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236" w:rsidRPr="00387724" w:rsidRDefault="00ED7236" w:rsidP="00EE22BC">
      <w:pPr>
        <w:pStyle w:val="Nadpis2"/>
        <w:pageBreakBefore/>
        <w:tabs>
          <w:tab w:val="left" w:pos="360"/>
        </w:tabs>
        <w:spacing w:before="0" w:after="120" w:line="288" w:lineRule="auto"/>
        <w:jc w:val="both"/>
        <w:rPr>
          <w:i w:val="0"/>
          <w:iCs w:val="0"/>
          <w:color w:val="20959B"/>
          <w:sz w:val="22"/>
        </w:rPr>
      </w:pPr>
      <w:r w:rsidRPr="00387724">
        <w:rPr>
          <w:i w:val="0"/>
          <w:iCs w:val="0"/>
          <w:color w:val="20959B"/>
          <w:sz w:val="22"/>
        </w:rPr>
        <w:t>6.</w:t>
      </w:r>
      <w:r w:rsidRPr="00387724">
        <w:rPr>
          <w:i w:val="0"/>
          <w:iCs w:val="0"/>
          <w:color w:val="20959B"/>
          <w:sz w:val="22"/>
        </w:rPr>
        <w:tab/>
        <w:t xml:space="preserve">Automatizované sdílení dat uvnitř podniku – integrace </w:t>
      </w:r>
      <w:r w:rsidR="00066645" w:rsidRPr="00387724">
        <w:rPr>
          <w:i w:val="0"/>
          <w:iCs w:val="0"/>
          <w:color w:val="20959B"/>
          <w:sz w:val="22"/>
        </w:rPr>
        <w:t>vnitro</w:t>
      </w:r>
      <w:r w:rsidRPr="00387724">
        <w:rPr>
          <w:i w:val="0"/>
          <w:iCs w:val="0"/>
          <w:color w:val="20959B"/>
          <w:sz w:val="22"/>
        </w:rPr>
        <w:t>podnikových procesů</w:t>
      </w:r>
    </w:p>
    <w:p w:rsidR="00ED7236" w:rsidRPr="00974FBE" w:rsidRDefault="00ED7236" w:rsidP="00ED7236">
      <w:pPr>
        <w:autoSpaceDE w:val="0"/>
        <w:autoSpaceDN w:val="0"/>
        <w:adjustRightInd w:val="0"/>
        <w:spacing w:after="60" w:line="288" w:lineRule="auto"/>
        <w:jc w:val="both"/>
        <w:rPr>
          <w:rFonts w:ascii="Arial" w:hAnsi="Arial" w:cs="Arial"/>
          <w:bCs/>
          <w:sz w:val="20"/>
          <w:szCs w:val="20"/>
          <w:lang w:eastAsia="cs-CZ"/>
        </w:rPr>
      </w:pPr>
      <w:r w:rsidRPr="00974FBE">
        <w:rPr>
          <w:rFonts w:ascii="Arial" w:hAnsi="Arial" w:cs="Arial"/>
          <w:b/>
          <w:bCs/>
          <w:sz w:val="20"/>
          <w:szCs w:val="20"/>
          <w:lang w:eastAsia="cs-CZ"/>
        </w:rPr>
        <w:t>Integrací vnitropodnikových procesů</w:t>
      </w:r>
      <w:r w:rsidRPr="00974FBE">
        <w:rPr>
          <w:rFonts w:ascii="Arial" w:hAnsi="Arial" w:cs="Arial"/>
          <w:bCs/>
          <w:sz w:val="20"/>
          <w:szCs w:val="20"/>
          <w:lang w:eastAsia="cs-CZ"/>
        </w:rPr>
        <w:t xml:space="preserve"> se, pro naše účely, rozumí automatizované sdílení/propojení informací o zadaných </w:t>
      </w:r>
      <w:r w:rsidR="00EE15DE" w:rsidRPr="00974FBE">
        <w:rPr>
          <w:rFonts w:ascii="Arial" w:hAnsi="Arial" w:cs="Arial"/>
          <w:bCs/>
          <w:sz w:val="20"/>
          <w:szCs w:val="20"/>
          <w:lang w:eastAsia="cs-CZ"/>
        </w:rPr>
        <w:t>a</w:t>
      </w:r>
      <w:r w:rsidRPr="00974FBE">
        <w:rPr>
          <w:rFonts w:ascii="Arial" w:hAnsi="Arial" w:cs="Arial"/>
          <w:bCs/>
          <w:sz w:val="20"/>
          <w:szCs w:val="20"/>
          <w:lang w:eastAsia="cs-CZ"/>
        </w:rPr>
        <w:t xml:space="preserve"> přijatých objednávkách s jednotlivými vnitropodnikovými informačními systémy</w:t>
      </w:r>
      <w:r w:rsidR="00A5704C" w:rsidRPr="00974FBE">
        <w:rPr>
          <w:rFonts w:ascii="Arial" w:hAnsi="Arial" w:cs="Arial"/>
          <w:bCs/>
          <w:sz w:val="20"/>
          <w:szCs w:val="20"/>
          <w:lang w:eastAsia="cs-CZ"/>
        </w:rPr>
        <w:t xml:space="preserve"> (účetnictví, zásobování, výroba </w:t>
      </w:r>
      <w:r w:rsidRPr="00974FBE">
        <w:rPr>
          <w:rFonts w:ascii="Arial" w:hAnsi="Arial" w:cs="Arial"/>
          <w:bCs/>
          <w:sz w:val="20"/>
          <w:szCs w:val="20"/>
          <w:lang w:eastAsia="cs-CZ"/>
        </w:rPr>
        <w:t>distribuce</w:t>
      </w:r>
      <w:r w:rsidR="00A5704C" w:rsidRPr="00974FBE">
        <w:rPr>
          <w:rFonts w:ascii="Arial" w:hAnsi="Arial" w:cs="Arial"/>
          <w:bCs/>
          <w:sz w:val="20"/>
          <w:szCs w:val="20"/>
          <w:lang w:eastAsia="cs-CZ"/>
        </w:rPr>
        <w:t>)</w:t>
      </w:r>
      <w:r w:rsidRPr="00974FBE">
        <w:rPr>
          <w:rFonts w:ascii="Arial" w:hAnsi="Arial" w:cs="Arial"/>
          <w:bCs/>
          <w:sz w:val="20"/>
          <w:szCs w:val="20"/>
          <w:lang w:eastAsia="cs-CZ"/>
        </w:rPr>
        <w:t xml:space="preserve"> elektronickou cestou prostřednictvím jednotné databáze určené pro různé softwarové aplikace nebo pomocí jedné softwarové aplikace (např. ERP, CRM) propojující různé podnikové funkce. </w:t>
      </w:r>
    </w:p>
    <w:p w:rsidR="00ED7236" w:rsidRDefault="00ED7236" w:rsidP="00ED7236">
      <w:pPr>
        <w:autoSpaceDE w:val="0"/>
        <w:autoSpaceDN w:val="0"/>
        <w:adjustRightInd w:val="0"/>
        <w:spacing w:after="60" w:line="288" w:lineRule="auto"/>
        <w:jc w:val="both"/>
        <w:rPr>
          <w:rFonts w:ascii="Arial" w:hAnsi="Arial" w:cs="Arial"/>
          <w:bCs/>
          <w:sz w:val="20"/>
          <w:szCs w:val="20"/>
          <w:lang w:eastAsia="cs-CZ"/>
        </w:rPr>
      </w:pPr>
      <w:proofErr w:type="spellStart"/>
      <w:r w:rsidRPr="00974FBE">
        <w:rPr>
          <w:rFonts w:ascii="Arial" w:hAnsi="Arial" w:cs="Arial"/>
          <w:b/>
          <w:bCs/>
          <w:sz w:val="20"/>
          <w:szCs w:val="20"/>
          <w:lang w:eastAsia="cs-CZ"/>
        </w:rPr>
        <w:t>Enterprise</w:t>
      </w:r>
      <w:proofErr w:type="spellEnd"/>
      <w:r w:rsidRPr="00974FBE">
        <w:rPr>
          <w:rFonts w:ascii="Arial" w:hAnsi="Arial" w:cs="Arial"/>
          <w:b/>
          <w:bCs/>
          <w:sz w:val="20"/>
          <w:szCs w:val="20"/>
          <w:lang w:eastAsia="cs-CZ"/>
        </w:rPr>
        <w:t xml:space="preserve"> </w:t>
      </w:r>
      <w:proofErr w:type="spellStart"/>
      <w:r w:rsidRPr="00974FBE">
        <w:rPr>
          <w:rFonts w:ascii="Arial" w:hAnsi="Arial" w:cs="Arial"/>
          <w:b/>
          <w:bCs/>
          <w:sz w:val="20"/>
          <w:szCs w:val="20"/>
          <w:lang w:eastAsia="cs-CZ"/>
        </w:rPr>
        <w:t>Resource</w:t>
      </w:r>
      <w:proofErr w:type="spellEnd"/>
      <w:r w:rsidRPr="00974FBE">
        <w:rPr>
          <w:rFonts w:ascii="Arial" w:hAnsi="Arial" w:cs="Arial"/>
          <w:b/>
          <w:bCs/>
          <w:sz w:val="20"/>
          <w:szCs w:val="20"/>
          <w:lang w:eastAsia="cs-CZ"/>
        </w:rPr>
        <w:t xml:space="preserve"> </w:t>
      </w:r>
      <w:proofErr w:type="spellStart"/>
      <w:r w:rsidRPr="00974FBE">
        <w:rPr>
          <w:rFonts w:ascii="Arial" w:hAnsi="Arial" w:cs="Arial"/>
          <w:b/>
          <w:bCs/>
          <w:sz w:val="20"/>
          <w:szCs w:val="20"/>
          <w:lang w:eastAsia="cs-CZ"/>
        </w:rPr>
        <w:t>Planning</w:t>
      </w:r>
      <w:proofErr w:type="spellEnd"/>
      <w:r w:rsidRPr="00974FBE">
        <w:rPr>
          <w:rFonts w:ascii="Arial" w:hAnsi="Arial" w:cs="Arial"/>
          <w:bCs/>
          <w:sz w:val="20"/>
          <w:szCs w:val="20"/>
          <w:lang w:eastAsia="cs-CZ"/>
        </w:rPr>
        <w:t xml:space="preserve"> (ERP) je softwarová aplikace, jejíž základní funkcí je integrace informací, dat a procesů napříč různými podnikovými činnostmi (plánování, nákup, marketing, výroba, logistika, distribuce, prodej, fakturace, účetnictví atd.) umožňující přístup k aktualizovaným údajům pomocí jednotné databáze, která zaznamenává každou informaci pouze jednou. </w:t>
      </w:r>
    </w:p>
    <w:p w:rsidR="00192D81" w:rsidRPr="00192D81" w:rsidRDefault="00192D81" w:rsidP="00ED7236">
      <w:pPr>
        <w:autoSpaceDE w:val="0"/>
        <w:autoSpaceDN w:val="0"/>
        <w:adjustRightInd w:val="0"/>
        <w:spacing w:after="60" w:line="288" w:lineRule="auto"/>
        <w:jc w:val="both"/>
        <w:rPr>
          <w:rFonts w:ascii="Arial" w:hAnsi="Arial" w:cs="Arial"/>
          <w:bCs/>
          <w:sz w:val="20"/>
          <w:szCs w:val="20"/>
          <w:lang w:eastAsia="cs-CZ"/>
        </w:rPr>
      </w:pPr>
      <w:proofErr w:type="spellStart"/>
      <w:r w:rsidRPr="00192D81">
        <w:rPr>
          <w:rFonts w:ascii="Arial" w:hAnsi="Arial" w:cs="Arial"/>
          <w:b/>
          <w:bCs/>
          <w:sz w:val="20"/>
          <w:szCs w:val="20"/>
          <w:lang w:eastAsia="cs-CZ"/>
        </w:rPr>
        <w:t>Customer</w:t>
      </w:r>
      <w:proofErr w:type="spellEnd"/>
      <w:r w:rsidRPr="00192D81">
        <w:rPr>
          <w:rFonts w:ascii="Arial" w:hAnsi="Arial" w:cs="Arial"/>
          <w:b/>
          <w:bCs/>
          <w:sz w:val="20"/>
          <w:szCs w:val="20"/>
          <w:lang w:eastAsia="cs-CZ"/>
        </w:rPr>
        <w:t xml:space="preserve"> </w:t>
      </w:r>
      <w:proofErr w:type="spellStart"/>
      <w:r w:rsidRPr="00192D81">
        <w:rPr>
          <w:rFonts w:ascii="Arial" w:hAnsi="Arial" w:cs="Arial"/>
          <w:b/>
          <w:bCs/>
          <w:sz w:val="20"/>
          <w:szCs w:val="20"/>
          <w:lang w:eastAsia="cs-CZ"/>
        </w:rPr>
        <w:t>Relationship</w:t>
      </w:r>
      <w:proofErr w:type="spellEnd"/>
      <w:r w:rsidRPr="00192D81">
        <w:rPr>
          <w:rFonts w:ascii="Arial" w:hAnsi="Arial" w:cs="Arial"/>
          <w:b/>
          <w:bCs/>
          <w:sz w:val="20"/>
          <w:szCs w:val="20"/>
          <w:lang w:eastAsia="cs-CZ"/>
        </w:rPr>
        <w:t xml:space="preserve"> Management</w:t>
      </w:r>
      <w:r w:rsidRPr="00192D81">
        <w:rPr>
          <w:rFonts w:ascii="Arial" w:hAnsi="Arial" w:cs="Arial"/>
          <w:bCs/>
          <w:sz w:val="20"/>
          <w:szCs w:val="20"/>
          <w:lang w:eastAsia="cs-CZ"/>
        </w:rPr>
        <w:t xml:space="preserve"> (CRM) je softwarová aplikace pro správu a využití informací o zákaznících.</w:t>
      </w:r>
    </w:p>
    <w:p w:rsidR="00ED7236" w:rsidRPr="00387724" w:rsidRDefault="00ED7236" w:rsidP="00ED7236">
      <w:pPr>
        <w:pStyle w:val="Nadpis1"/>
        <w:spacing w:before="120" w:after="60"/>
        <w:rPr>
          <w:color w:val="20959B"/>
          <w:sz w:val="20"/>
        </w:rPr>
      </w:pPr>
      <w:r w:rsidRPr="00387724">
        <w:rPr>
          <w:color w:val="20959B"/>
          <w:sz w:val="20"/>
        </w:rPr>
        <w:t>Hlavní zjištění</w:t>
      </w:r>
    </w:p>
    <w:p w:rsidR="00ED7236" w:rsidRPr="00A11CF8" w:rsidRDefault="00D85539" w:rsidP="000D0603">
      <w:pPr>
        <w:numPr>
          <w:ilvl w:val="0"/>
          <w:numId w:val="2"/>
        </w:numPr>
        <w:tabs>
          <w:tab w:val="left" w:pos="360"/>
        </w:tabs>
        <w:autoSpaceDE w:val="0"/>
        <w:autoSpaceDN w:val="0"/>
        <w:adjustRightInd w:val="0"/>
        <w:spacing w:after="40" w:line="288" w:lineRule="auto"/>
        <w:ind w:left="357" w:hanging="357"/>
        <w:jc w:val="both"/>
        <w:rPr>
          <w:rFonts w:ascii="Arial" w:hAnsi="Arial" w:cs="Arial"/>
          <w:sz w:val="20"/>
        </w:rPr>
      </w:pPr>
      <w:r w:rsidRPr="00A11CF8">
        <w:rPr>
          <w:rFonts w:ascii="Arial" w:hAnsi="Arial" w:cs="Arial"/>
          <w:sz w:val="20"/>
        </w:rPr>
        <w:t xml:space="preserve">Mnoho podniků využívá pro své fungování více samostatných informačních systémů (např. jeden pro řízení výroby, jiný pro logistiku, distribuci, správu majetku, prodej, fakturaci, účetnictví, personalistiku atd.) místo jednoho integrovaného. Pokud však má podnik různé informační systémy uvnitř podniku propojeny a dochází mezi nimi k automatizovanému sdílení dat, usnadňuje a zrychluje tak proces výroby a distribuce. </w:t>
      </w:r>
    </w:p>
    <w:p w:rsidR="00ED7236" w:rsidRPr="00A11CF8" w:rsidRDefault="00ED7236" w:rsidP="000D0603">
      <w:pPr>
        <w:numPr>
          <w:ilvl w:val="0"/>
          <w:numId w:val="2"/>
        </w:numPr>
        <w:tabs>
          <w:tab w:val="left" w:pos="360"/>
        </w:tabs>
        <w:autoSpaceDE w:val="0"/>
        <w:autoSpaceDN w:val="0"/>
        <w:adjustRightInd w:val="0"/>
        <w:spacing w:after="40" w:line="288" w:lineRule="auto"/>
        <w:ind w:left="357" w:hanging="357"/>
        <w:jc w:val="both"/>
        <w:rPr>
          <w:rFonts w:ascii="Arial" w:hAnsi="Arial" w:cs="Arial"/>
          <w:sz w:val="20"/>
        </w:rPr>
      </w:pPr>
      <w:r w:rsidRPr="00A11CF8">
        <w:rPr>
          <w:rFonts w:ascii="Arial" w:hAnsi="Arial" w:cs="Arial"/>
          <w:sz w:val="20"/>
        </w:rPr>
        <w:t>V České republice v lednu 201</w:t>
      </w:r>
      <w:r w:rsidR="00A11CF8" w:rsidRPr="00A11CF8">
        <w:rPr>
          <w:rFonts w:ascii="Arial" w:hAnsi="Arial" w:cs="Arial"/>
          <w:sz w:val="20"/>
        </w:rPr>
        <w:t>4</w:t>
      </w:r>
      <w:r w:rsidRPr="00A11CF8">
        <w:rPr>
          <w:rFonts w:ascii="Arial" w:hAnsi="Arial" w:cs="Arial"/>
          <w:sz w:val="20"/>
        </w:rPr>
        <w:t xml:space="preserve"> používalo automatizované sdílení dat o </w:t>
      </w:r>
      <w:r w:rsidR="00C824E5" w:rsidRPr="00A11CF8">
        <w:rPr>
          <w:rFonts w:ascii="Arial" w:hAnsi="Arial" w:cs="Arial"/>
          <w:sz w:val="20"/>
        </w:rPr>
        <w:t>přijatých</w:t>
      </w:r>
      <w:r w:rsidRPr="00A11CF8">
        <w:rPr>
          <w:rFonts w:ascii="Arial" w:hAnsi="Arial" w:cs="Arial"/>
          <w:sz w:val="20"/>
        </w:rPr>
        <w:t xml:space="preserve"> </w:t>
      </w:r>
      <w:r w:rsidR="001541B4" w:rsidRPr="00A11CF8">
        <w:rPr>
          <w:rFonts w:ascii="Arial" w:hAnsi="Arial" w:cs="Arial"/>
          <w:sz w:val="20"/>
        </w:rPr>
        <w:t xml:space="preserve">či zadaných </w:t>
      </w:r>
      <w:r w:rsidRPr="00A11CF8">
        <w:rPr>
          <w:rFonts w:ascii="Arial" w:hAnsi="Arial" w:cs="Arial"/>
          <w:sz w:val="20"/>
        </w:rPr>
        <w:t>objednávkách v rámci svých vnitropo</w:t>
      </w:r>
      <w:r w:rsidR="00C824E5" w:rsidRPr="00A11CF8">
        <w:rPr>
          <w:rFonts w:ascii="Arial" w:hAnsi="Arial" w:cs="Arial"/>
          <w:sz w:val="20"/>
        </w:rPr>
        <w:t>dnikových informačních systémů 5</w:t>
      </w:r>
      <w:r w:rsidR="00A11CF8" w:rsidRPr="00A11CF8">
        <w:rPr>
          <w:rFonts w:ascii="Arial" w:hAnsi="Arial" w:cs="Arial"/>
          <w:sz w:val="20"/>
        </w:rPr>
        <w:t>7</w:t>
      </w:r>
      <w:r w:rsidR="001541B4" w:rsidRPr="00A11CF8">
        <w:rPr>
          <w:rFonts w:ascii="Arial" w:hAnsi="Arial" w:cs="Arial"/>
          <w:sz w:val="20"/>
        </w:rPr>
        <w:t> %</w:t>
      </w:r>
      <w:r w:rsidR="007138C0" w:rsidRPr="00A11CF8">
        <w:rPr>
          <w:rFonts w:ascii="Arial" w:hAnsi="Arial" w:cs="Arial"/>
          <w:sz w:val="20"/>
        </w:rPr>
        <w:t xml:space="preserve"> podniků</w:t>
      </w:r>
      <w:r w:rsidR="00C824E5" w:rsidRPr="00A11CF8">
        <w:rPr>
          <w:rFonts w:ascii="Arial" w:hAnsi="Arial" w:cs="Arial"/>
          <w:sz w:val="20"/>
        </w:rPr>
        <w:t>. Oproti roku 2010 došlo k navýšení podílu podniků</w:t>
      </w:r>
      <w:r w:rsidR="00F640E0" w:rsidRPr="00A11CF8">
        <w:rPr>
          <w:rFonts w:ascii="Arial" w:hAnsi="Arial" w:cs="Arial"/>
          <w:sz w:val="20"/>
        </w:rPr>
        <w:t xml:space="preserve"> o cca </w:t>
      </w:r>
      <w:r w:rsidR="00A11CF8" w:rsidRPr="00A11CF8">
        <w:rPr>
          <w:rFonts w:ascii="Arial" w:hAnsi="Arial" w:cs="Arial"/>
          <w:sz w:val="20"/>
        </w:rPr>
        <w:t xml:space="preserve">10 </w:t>
      </w:r>
      <w:r w:rsidR="00F640E0" w:rsidRPr="00A11CF8">
        <w:rPr>
          <w:rFonts w:ascii="Arial" w:hAnsi="Arial" w:cs="Arial"/>
          <w:sz w:val="20"/>
        </w:rPr>
        <w:t>procentní</w:t>
      </w:r>
      <w:r w:rsidR="00A11CF8" w:rsidRPr="00A11CF8">
        <w:rPr>
          <w:rFonts w:ascii="Arial" w:hAnsi="Arial" w:cs="Arial"/>
          <w:sz w:val="20"/>
        </w:rPr>
        <w:t>ch</w:t>
      </w:r>
      <w:r w:rsidR="00F640E0" w:rsidRPr="00A11CF8">
        <w:rPr>
          <w:rFonts w:ascii="Arial" w:hAnsi="Arial" w:cs="Arial"/>
          <w:sz w:val="20"/>
        </w:rPr>
        <w:t xml:space="preserve"> bod</w:t>
      </w:r>
      <w:r w:rsidR="00A11CF8" w:rsidRPr="00A11CF8">
        <w:rPr>
          <w:rFonts w:ascii="Arial" w:hAnsi="Arial" w:cs="Arial"/>
          <w:sz w:val="20"/>
        </w:rPr>
        <w:t>ů</w:t>
      </w:r>
      <w:r w:rsidR="00F640E0" w:rsidRPr="00A11CF8">
        <w:rPr>
          <w:rFonts w:ascii="Arial" w:hAnsi="Arial" w:cs="Arial"/>
          <w:sz w:val="20"/>
        </w:rPr>
        <w:t>.</w:t>
      </w:r>
      <w:r w:rsidRPr="00A11CF8">
        <w:rPr>
          <w:rFonts w:ascii="Arial" w:hAnsi="Arial" w:cs="Arial"/>
          <w:sz w:val="20"/>
        </w:rPr>
        <w:t xml:space="preserve"> Míra provázanosti a</w:t>
      </w:r>
      <w:r w:rsidR="00A17B4F">
        <w:rPr>
          <w:rFonts w:ascii="Arial" w:hAnsi="Arial" w:cs="Arial"/>
          <w:sz w:val="20"/>
        </w:rPr>
        <w:t> </w:t>
      </w:r>
      <w:r w:rsidRPr="00A11CF8">
        <w:rPr>
          <w:rFonts w:ascii="Arial" w:hAnsi="Arial" w:cs="Arial"/>
          <w:sz w:val="20"/>
        </w:rPr>
        <w:t>automatického sdílení dat mezi různými informačními systémy téhož podniku je přímo závislá na velikosti a odvětví sledovaných podniků.</w:t>
      </w:r>
    </w:p>
    <w:p w:rsidR="00EE15DE" w:rsidRPr="00A11CF8" w:rsidRDefault="00ED7236" w:rsidP="000D0603">
      <w:pPr>
        <w:numPr>
          <w:ilvl w:val="0"/>
          <w:numId w:val="2"/>
        </w:numPr>
        <w:tabs>
          <w:tab w:val="left" w:pos="360"/>
        </w:tabs>
        <w:autoSpaceDE w:val="0"/>
        <w:autoSpaceDN w:val="0"/>
        <w:adjustRightInd w:val="0"/>
        <w:spacing w:after="40" w:line="288" w:lineRule="auto"/>
        <w:ind w:left="357" w:hanging="357"/>
        <w:jc w:val="both"/>
        <w:rPr>
          <w:rFonts w:ascii="Arial" w:hAnsi="Arial" w:cs="Arial"/>
          <w:sz w:val="20"/>
        </w:rPr>
      </w:pPr>
      <w:r w:rsidRPr="00A11CF8">
        <w:rPr>
          <w:rFonts w:ascii="Arial" w:hAnsi="Arial" w:cs="Arial"/>
          <w:sz w:val="20"/>
        </w:rPr>
        <w:t>Automatizované sdílení informací o přijatých</w:t>
      </w:r>
      <w:r w:rsidR="00330E31" w:rsidRPr="00A11CF8">
        <w:rPr>
          <w:rFonts w:ascii="Arial" w:hAnsi="Arial" w:cs="Arial"/>
          <w:sz w:val="20"/>
        </w:rPr>
        <w:t xml:space="preserve"> i zadaných</w:t>
      </w:r>
      <w:r w:rsidRPr="00A11CF8">
        <w:rPr>
          <w:rFonts w:ascii="Arial" w:hAnsi="Arial" w:cs="Arial"/>
          <w:sz w:val="20"/>
        </w:rPr>
        <w:t xml:space="preserve"> objednávkách elektronickou cestou </w:t>
      </w:r>
      <w:r w:rsidR="00F34227" w:rsidRPr="00A11CF8">
        <w:rPr>
          <w:rFonts w:ascii="Arial" w:hAnsi="Arial" w:cs="Arial"/>
          <w:sz w:val="20"/>
        </w:rPr>
        <w:t>v rámci informačního systému podniku</w:t>
      </w:r>
      <w:r w:rsidRPr="00A11CF8">
        <w:rPr>
          <w:rFonts w:ascii="Arial" w:hAnsi="Arial" w:cs="Arial"/>
          <w:sz w:val="20"/>
        </w:rPr>
        <w:t xml:space="preserve"> používalo v lednu 201</w:t>
      </w:r>
      <w:r w:rsidR="00A11CF8" w:rsidRPr="00A11CF8">
        <w:rPr>
          <w:rFonts w:ascii="Arial" w:hAnsi="Arial" w:cs="Arial"/>
          <w:sz w:val="20"/>
        </w:rPr>
        <w:t>4 již zmiňovaných 57</w:t>
      </w:r>
      <w:r w:rsidR="00F34227" w:rsidRPr="00A11CF8">
        <w:rPr>
          <w:rFonts w:ascii="Arial" w:hAnsi="Arial" w:cs="Arial"/>
          <w:sz w:val="20"/>
        </w:rPr>
        <w:t> % podniků. Mezi velkými podniky bylo takových 8</w:t>
      </w:r>
      <w:r w:rsidR="00A11CF8" w:rsidRPr="00A11CF8">
        <w:rPr>
          <w:rFonts w:ascii="Arial" w:hAnsi="Arial" w:cs="Arial"/>
          <w:sz w:val="20"/>
        </w:rPr>
        <w:t xml:space="preserve">9 % a mezi malými </w:t>
      </w:r>
      <w:r w:rsidR="00DB207E" w:rsidRPr="00A11CF8">
        <w:rPr>
          <w:rFonts w:ascii="Arial" w:hAnsi="Arial" w:cs="Arial"/>
          <w:sz w:val="20"/>
        </w:rPr>
        <w:t>5</w:t>
      </w:r>
      <w:r w:rsidR="00A11CF8" w:rsidRPr="00A11CF8">
        <w:rPr>
          <w:rFonts w:ascii="Arial" w:hAnsi="Arial" w:cs="Arial"/>
          <w:sz w:val="20"/>
        </w:rPr>
        <w:t>2</w:t>
      </w:r>
      <w:r w:rsidR="00F34227" w:rsidRPr="00A11CF8">
        <w:rPr>
          <w:rFonts w:ascii="Arial" w:hAnsi="Arial" w:cs="Arial"/>
          <w:sz w:val="20"/>
        </w:rPr>
        <w:t xml:space="preserve"> %. </w:t>
      </w:r>
      <w:r w:rsidRPr="00A11CF8">
        <w:rPr>
          <w:rFonts w:ascii="Arial" w:hAnsi="Arial" w:cs="Arial"/>
          <w:sz w:val="20"/>
        </w:rPr>
        <w:t>Nejčastěji byly tyto informace o</w:t>
      </w:r>
      <w:r w:rsidR="00A17B4F">
        <w:rPr>
          <w:rFonts w:ascii="Arial" w:hAnsi="Arial" w:cs="Arial"/>
          <w:sz w:val="20"/>
        </w:rPr>
        <w:t> </w:t>
      </w:r>
      <w:r w:rsidRPr="00A11CF8">
        <w:rPr>
          <w:rFonts w:ascii="Arial" w:hAnsi="Arial" w:cs="Arial"/>
          <w:sz w:val="20"/>
        </w:rPr>
        <w:t>přijatých objednávkách současně dostupné, stejně jako v minulých letech, pro potřeby účetnictví včetně fakt</w:t>
      </w:r>
      <w:r w:rsidR="00A11CF8" w:rsidRPr="00A11CF8">
        <w:rPr>
          <w:rFonts w:ascii="Arial" w:hAnsi="Arial" w:cs="Arial"/>
          <w:sz w:val="20"/>
        </w:rPr>
        <w:t>uračního a platebního systému (</w:t>
      </w:r>
      <w:r w:rsidR="00DB207E" w:rsidRPr="00A11CF8">
        <w:rPr>
          <w:rFonts w:ascii="Arial" w:hAnsi="Arial" w:cs="Arial"/>
          <w:sz w:val="20"/>
        </w:rPr>
        <w:t>5</w:t>
      </w:r>
      <w:r w:rsidR="00A11CF8" w:rsidRPr="00A11CF8">
        <w:rPr>
          <w:rFonts w:ascii="Arial" w:hAnsi="Arial" w:cs="Arial"/>
          <w:sz w:val="20"/>
        </w:rPr>
        <w:t>1</w:t>
      </w:r>
      <w:r w:rsidRPr="00A11CF8">
        <w:rPr>
          <w:rFonts w:ascii="Arial" w:hAnsi="Arial" w:cs="Arial"/>
          <w:sz w:val="20"/>
        </w:rPr>
        <w:t> %), s odstupem pak pro informační systémy určené pro řízení skladových zásob (</w:t>
      </w:r>
      <w:r w:rsidR="00A11CF8" w:rsidRPr="00A11CF8">
        <w:rPr>
          <w:rFonts w:ascii="Arial" w:hAnsi="Arial" w:cs="Arial"/>
          <w:sz w:val="20"/>
        </w:rPr>
        <w:t>40</w:t>
      </w:r>
      <w:r w:rsidRPr="00A11CF8">
        <w:rPr>
          <w:rFonts w:ascii="Arial" w:hAnsi="Arial" w:cs="Arial"/>
          <w:sz w:val="20"/>
        </w:rPr>
        <w:t> %), řízení produkce (</w:t>
      </w:r>
      <w:r w:rsidR="00A11CF8" w:rsidRPr="00A11CF8">
        <w:rPr>
          <w:rFonts w:ascii="Arial" w:hAnsi="Arial" w:cs="Arial"/>
          <w:sz w:val="20"/>
        </w:rPr>
        <w:t>33</w:t>
      </w:r>
      <w:r w:rsidRPr="00A11CF8">
        <w:rPr>
          <w:rFonts w:ascii="Arial" w:hAnsi="Arial" w:cs="Arial"/>
          <w:sz w:val="20"/>
        </w:rPr>
        <w:t> %) a lo</w:t>
      </w:r>
      <w:r w:rsidR="00DB207E" w:rsidRPr="00A11CF8">
        <w:rPr>
          <w:rFonts w:ascii="Arial" w:hAnsi="Arial" w:cs="Arial"/>
          <w:sz w:val="20"/>
        </w:rPr>
        <w:t>gistiku (</w:t>
      </w:r>
      <w:r w:rsidR="00A11CF8" w:rsidRPr="00A11CF8">
        <w:rPr>
          <w:rFonts w:ascii="Arial" w:hAnsi="Arial" w:cs="Arial"/>
          <w:sz w:val="20"/>
        </w:rPr>
        <w:t>33</w:t>
      </w:r>
      <w:r w:rsidRPr="00A11CF8">
        <w:rPr>
          <w:rFonts w:ascii="Arial" w:hAnsi="Arial" w:cs="Arial"/>
          <w:sz w:val="20"/>
        </w:rPr>
        <w:t> %).</w:t>
      </w:r>
    </w:p>
    <w:p w:rsidR="00ED7236" w:rsidRPr="00A11CF8" w:rsidRDefault="00ED7236" w:rsidP="000D0603">
      <w:pPr>
        <w:numPr>
          <w:ilvl w:val="0"/>
          <w:numId w:val="2"/>
        </w:numPr>
        <w:tabs>
          <w:tab w:val="left" w:pos="360"/>
        </w:tabs>
        <w:autoSpaceDE w:val="0"/>
        <w:autoSpaceDN w:val="0"/>
        <w:adjustRightInd w:val="0"/>
        <w:spacing w:after="40" w:line="288" w:lineRule="auto"/>
        <w:ind w:left="357" w:hanging="357"/>
        <w:jc w:val="both"/>
        <w:rPr>
          <w:rFonts w:ascii="Arial" w:hAnsi="Arial" w:cs="Arial"/>
          <w:sz w:val="20"/>
        </w:rPr>
      </w:pPr>
      <w:r w:rsidRPr="00A11CF8">
        <w:rPr>
          <w:rFonts w:ascii="Arial" w:hAnsi="Arial" w:cs="Arial"/>
          <w:sz w:val="20"/>
        </w:rPr>
        <w:t>V rámci jednotlivých odvětví pak nalezneme u těchto ukazatelů poměrně významné rozdíly</w:t>
      </w:r>
      <w:r w:rsidR="00F34227" w:rsidRPr="00A11CF8">
        <w:rPr>
          <w:rFonts w:ascii="Arial" w:hAnsi="Arial" w:cs="Arial"/>
          <w:sz w:val="20"/>
        </w:rPr>
        <w:t>, které vyplývají z povahy hlavních činností</w:t>
      </w:r>
      <w:r w:rsidR="0096489A" w:rsidRPr="00A11CF8">
        <w:rPr>
          <w:rFonts w:ascii="Arial" w:hAnsi="Arial" w:cs="Arial"/>
          <w:sz w:val="20"/>
        </w:rPr>
        <w:t xml:space="preserve"> podniků v daných odvětvích</w:t>
      </w:r>
      <w:r w:rsidRPr="00A11CF8">
        <w:rPr>
          <w:rFonts w:ascii="Arial" w:hAnsi="Arial" w:cs="Arial"/>
          <w:sz w:val="20"/>
        </w:rPr>
        <w:t>.</w:t>
      </w:r>
      <w:r w:rsidR="00EE15DE" w:rsidRPr="00A11CF8">
        <w:rPr>
          <w:rFonts w:ascii="Arial" w:hAnsi="Arial" w:cs="Arial"/>
          <w:sz w:val="20"/>
        </w:rPr>
        <w:t xml:space="preserve"> V nejvyšší míře je automatizované sdílení informací o objednávkách využíváno v odvětvích Infor</w:t>
      </w:r>
      <w:r w:rsidR="00A11CF8" w:rsidRPr="00A11CF8">
        <w:rPr>
          <w:rFonts w:ascii="Arial" w:hAnsi="Arial" w:cs="Arial"/>
          <w:sz w:val="20"/>
        </w:rPr>
        <w:t>mační a</w:t>
      </w:r>
      <w:r w:rsidR="00A17B4F">
        <w:rPr>
          <w:rFonts w:ascii="Arial" w:hAnsi="Arial" w:cs="Arial"/>
          <w:sz w:val="20"/>
        </w:rPr>
        <w:t> </w:t>
      </w:r>
      <w:r w:rsidR="00A11CF8" w:rsidRPr="00A11CF8">
        <w:rPr>
          <w:rFonts w:ascii="Arial" w:hAnsi="Arial" w:cs="Arial"/>
          <w:sz w:val="20"/>
        </w:rPr>
        <w:t>komunikační činnosti (74</w:t>
      </w:r>
      <w:r w:rsidR="00EE15DE" w:rsidRPr="00A11CF8">
        <w:rPr>
          <w:rFonts w:ascii="Arial" w:hAnsi="Arial" w:cs="Arial"/>
          <w:sz w:val="20"/>
        </w:rPr>
        <w:t> %), zpracovatelský průmysl (6</w:t>
      </w:r>
      <w:r w:rsidR="00A11CF8" w:rsidRPr="00A11CF8">
        <w:rPr>
          <w:rFonts w:ascii="Arial" w:hAnsi="Arial" w:cs="Arial"/>
          <w:sz w:val="20"/>
        </w:rPr>
        <w:t>5</w:t>
      </w:r>
      <w:r w:rsidR="00EE15DE" w:rsidRPr="00A11CF8">
        <w:rPr>
          <w:rFonts w:ascii="Arial" w:hAnsi="Arial" w:cs="Arial"/>
          <w:sz w:val="20"/>
        </w:rPr>
        <w:t> %), Obcho</w:t>
      </w:r>
      <w:r w:rsidR="00A11CF8" w:rsidRPr="00A11CF8">
        <w:rPr>
          <w:rFonts w:ascii="Arial" w:hAnsi="Arial" w:cs="Arial"/>
          <w:sz w:val="20"/>
        </w:rPr>
        <w:t>d a opravy motorových vozidel (70</w:t>
      </w:r>
      <w:r w:rsidR="00EE15DE" w:rsidRPr="00A11CF8">
        <w:rPr>
          <w:rFonts w:ascii="Arial" w:hAnsi="Arial" w:cs="Arial"/>
          <w:sz w:val="20"/>
        </w:rPr>
        <w:t xml:space="preserve"> %) </w:t>
      </w:r>
      <w:r w:rsidR="00A11CF8" w:rsidRPr="00A11CF8">
        <w:rPr>
          <w:rFonts w:ascii="Arial" w:hAnsi="Arial" w:cs="Arial"/>
          <w:sz w:val="20"/>
        </w:rPr>
        <w:t>a Peněžnictví pojišťovnictví (56</w:t>
      </w:r>
      <w:r w:rsidR="00A11CF8">
        <w:rPr>
          <w:rFonts w:ascii="Arial" w:hAnsi="Arial" w:cs="Arial"/>
          <w:sz w:val="20"/>
        </w:rPr>
        <w:t> %).</w:t>
      </w:r>
    </w:p>
    <w:p w:rsidR="00ED7236" w:rsidRPr="00005320" w:rsidRDefault="00C5187C" w:rsidP="000D0603">
      <w:pPr>
        <w:numPr>
          <w:ilvl w:val="0"/>
          <w:numId w:val="2"/>
        </w:numPr>
        <w:tabs>
          <w:tab w:val="left" w:pos="360"/>
        </w:tabs>
        <w:autoSpaceDE w:val="0"/>
        <w:autoSpaceDN w:val="0"/>
        <w:adjustRightInd w:val="0"/>
        <w:spacing w:after="40" w:line="288" w:lineRule="auto"/>
        <w:ind w:left="357" w:hanging="357"/>
        <w:jc w:val="both"/>
        <w:rPr>
          <w:rFonts w:ascii="Arial" w:hAnsi="Arial" w:cs="Arial"/>
          <w:sz w:val="20"/>
        </w:rPr>
      </w:pPr>
      <w:r w:rsidRPr="00005320">
        <w:rPr>
          <w:rFonts w:ascii="Arial" w:hAnsi="Arial" w:cs="Arial"/>
          <w:sz w:val="20"/>
        </w:rPr>
        <w:t>S</w:t>
      </w:r>
      <w:r w:rsidR="00ED7236" w:rsidRPr="00005320">
        <w:rPr>
          <w:rFonts w:ascii="Arial" w:hAnsi="Arial" w:cs="Arial"/>
          <w:sz w:val="20"/>
        </w:rPr>
        <w:t>oftwarovou aplikaci ERP pro sdílení informací mezi různými funkčními oblastmi podniku používalo v lednu 201</w:t>
      </w:r>
      <w:r w:rsidR="00464E34" w:rsidRPr="00005320">
        <w:rPr>
          <w:rFonts w:ascii="Arial" w:hAnsi="Arial" w:cs="Arial"/>
          <w:sz w:val="20"/>
        </w:rPr>
        <w:t>4</w:t>
      </w:r>
      <w:r w:rsidR="00ED7236" w:rsidRPr="00005320">
        <w:rPr>
          <w:rFonts w:ascii="Arial" w:hAnsi="Arial" w:cs="Arial"/>
          <w:sz w:val="20"/>
        </w:rPr>
        <w:t xml:space="preserve"> v České republice 2</w:t>
      </w:r>
      <w:r w:rsidR="00464E34" w:rsidRPr="00005320">
        <w:rPr>
          <w:rFonts w:ascii="Arial" w:hAnsi="Arial" w:cs="Arial"/>
          <w:sz w:val="20"/>
        </w:rPr>
        <w:t>8</w:t>
      </w:r>
      <w:r w:rsidR="00ED7236" w:rsidRPr="00005320">
        <w:rPr>
          <w:rFonts w:ascii="Arial" w:hAnsi="Arial" w:cs="Arial"/>
          <w:sz w:val="20"/>
        </w:rPr>
        <w:t> % podniků</w:t>
      </w:r>
      <w:r w:rsidR="006C6184">
        <w:rPr>
          <w:rFonts w:ascii="Arial" w:hAnsi="Arial" w:cs="Arial"/>
          <w:sz w:val="20"/>
        </w:rPr>
        <w:t xml:space="preserve"> (v roce 2010 </w:t>
      </w:r>
      <w:r w:rsidR="000A4916">
        <w:rPr>
          <w:rFonts w:ascii="Arial" w:hAnsi="Arial" w:cs="Arial"/>
          <w:sz w:val="20"/>
        </w:rPr>
        <w:t>se jednalo o</w:t>
      </w:r>
      <w:r w:rsidR="006C6184">
        <w:rPr>
          <w:rFonts w:ascii="Arial" w:hAnsi="Arial" w:cs="Arial"/>
          <w:sz w:val="20"/>
        </w:rPr>
        <w:t xml:space="preserve"> 21%)</w:t>
      </w:r>
      <w:r w:rsidR="00464E34" w:rsidRPr="00005320">
        <w:rPr>
          <w:rFonts w:ascii="Arial" w:hAnsi="Arial" w:cs="Arial"/>
          <w:sz w:val="20"/>
        </w:rPr>
        <w:t>. CRM softwarovou aplikaci, která je určena pro správu a sdílení informací o zákaznících pak ve stejném roce používalo 19 % podniků</w:t>
      </w:r>
      <w:r w:rsidR="006C6184">
        <w:rPr>
          <w:rFonts w:ascii="Arial" w:hAnsi="Arial" w:cs="Arial"/>
          <w:sz w:val="20"/>
        </w:rPr>
        <w:t xml:space="preserve"> (v roce 2010</w:t>
      </w:r>
      <w:r w:rsidR="000A4916">
        <w:rPr>
          <w:rFonts w:ascii="Arial" w:hAnsi="Arial" w:cs="Arial"/>
          <w:sz w:val="20"/>
        </w:rPr>
        <w:t xml:space="preserve"> se jednalo o 15 %</w:t>
      </w:r>
      <w:r w:rsidR="006C6184">
        <w:rPr>
          <w:rFonts w:ascii="Arial" w:hAnsi="Arial" w:cs="Arial"/>
          <w:sz w:val="20"/>
        </w:rPr>
        <w:t>).</w:t>
      </w:r>
    </w:p>
    <w:p w:rsidR="00ED7236" w:rsidRPr="00634D6A" w:rsidRDefault="00ED7236" w:rsidP="000D0603">
      <w:pPr>
        <w:autoSpaceDE w:val="0"/>
        <w:autoSpaceDN w:val="0"/>
        <w:adjustRightInd w:val="0"/>
        <w:spacing w:before="180" w:after="0" w:line="288" w:lineRule="auto"/>
        <w:jc w:val="both"/>
        <w:rPr>
          <w:rFonts w:ascii="Arial" w:hAnsi="Arial" w:cs="Arial"/>
          <w:b/>
          <w:sz w:val="20"/>
        </w:rPr>
      </w:pPr>
      <w:r w:rsidRPr="00634D6A">
        <w:rPr>
          <w:rFonts w:ascii="Arial" w:hAnsi="Arial" w:cs="Arial"/>
          <w:b/>
          <w:sz w:val="20"/>
        </w:rPr>
        <w:t xml:space="preserve">Graf </w:t>
      </w:r>
      <w:r w:rsidR="00B14EE7" w:rsidRPr="00634D6A">
        <w:rPr>
          <w:rFonts w:ascii="Arial" w:hAnsi="Arial" w:cs="Arial"/>
          <w:b/>
          <w:sz w:val="20"/>
        </w:rPr>
        <w:t>6</w:t>
      </w:r>
      <w:r w:rsidRPr="00634D6A">
        <w:rPr>
          <w:rFonts w:ascii="Arial" w:hAnsi="Arial" w:cs="Arial"/>
          <w:b/>
          <w:sz w:val="20"/>
        </w:rPr>
        <w:t xml:space="preserve">.1: Podniky* v ČR </w:t>
      </w:r>
      <w:r w:rsidR="00B14EE7" w:rsidRPr="00634D6A">
        <w:rPr>
          <w:rFonts w:ascii="Arial" w:hAnsi="Arial" w:cs="Arial"/>
          <w:b/>
          <w:sz w:val="20"/>
        </w:rPr>
        <w:t>používající automatizované sdílení dat o objednávkách</w:t>
      </w:r>
    </w:p>
    <w:p w:rsidR="00887BD6" w:rsidRPr="00634D6A" w:rsidRDefault="00CB15E9" w:rsidP="007E3D7D">
      <w:pPr>
        <w:autoSpaceDE w:val="0"/>
        <w:autoSpaceDN w:val="0"/>
        <w:adjustRightInd w:val="0"/>
        <w:spacing w:after="60" w:line="288" w:lineRule="auto"/>
        <w:jc w:val="both"/>
        <w:rPr>
          <w:rFonts w:ascii="Arial" w:hAnsi="Arial" w:cs="Arial"/>
          <w:sz w:val="20"/>
        </w:rPr>
      </w:pPr>
      <w:r>
        <w:rPr>
          <w:rFonts w:ascii="Arial" w:hAnsi="Arial" w:cs="Arial"/>
          <w:noProof/>
          <w:sz w:val="20"/>
          <w:lang w:eastAsia="cs-CZ"/>
        </w:rPr>
        <w:drawing>
          <wp:inline distT="0" distB="0" distL="0" distR="0">
            <wp:extent cx="6115050" cy="1640205"/>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115050" cy="1640205"/>
                    </a:xfrm>
                    <a:prstGeom prst="rect">
                      <a:avLst/>
                    </a:prstGeom>
                    <a:noFill/>
                  </pic:spPr>
                </pic:pic>
              </a:graphicData>
            </a:graphic>
          </wp:inline>
        </w:drawing>
      </w:r>
    </w:p>
    <w:p w:rsidR="00A07554" w:rsidRDefault="00A07554" w:rsidP="00A07554">
      <w:pPr>
        <w:autoSpaceDE w:val="0"/>
        <w:autoSpaceDN w:val="0"/>
        <w:adjustRightInd w:val="0"/>
        <w:spacing w:after="60" w:line="288" w:lineRule="auto"/>
        <w:jc w:val="both"/>
        <w:rPr>
          <w:rFonts w:ascii="Arial" w:hAnsi="Arial" w:cs="Arial"/>
          <w:i/>
          <w:sz w:val="18"/>
          <w:szCs w:val="18"/>
        </w:rPr>
      </w:pPr>
      <w:r w:rsidRPr="00634D6A">
        <w:rPr>
          <w:rFonts w:ascii="Arial" w:hAnsi="Arial" w:cs="Arial"/>
          <w:i/>
          <w:sz w:val="18"/>
          <w:szCs w:val="18"/>
        </w:rPr>
        <w:t>*podíl na celkovém počtu podniků v dané velikostní a odvětvové skupině (v %)</w:t>
      </w:r>
    </w:p>
    <w:p w:rsidR="00CB15E9" w:rsidRDefault="00CB15E9" w:rsidP="00CB15E9">
      <w:pPr>
        <w:pageBreakBefore/>
        <w:autoSpaceDE w:val="0"/>
        <w:autoSpaceDN w:val="0"/>
        <w:adjustRightInd w:val="0"/>
        <w:spacing w:after="60" w:line="288" w:lineRule="auto"/>
        <w:jc w:val="both"/>
        <w:rPr>
          <w:rFonts w:ascii="Arial" w:hAnsi="Arial" w:cs="Arial"/>
          <w:i/>
          <w:iCs/>
          <w:sz w:val="20"/>
          <w:szCs w:val="20"/>
        </w:rPr>
      </w:pPr>
      <w:r w:rsidRPr="00A82FF4">
        <w:rPr>
          <w:rFonts w:ascii="Arial" w:hAnsi="Arial" w:cs="Arial"/>
          <w:i/>
          <w:iCs/>
          <w:sz w:val="20"/>
          <w:szCs w:val="20"/>
        </w:rPr>
        <w:lastRenderedPageBreak/>
        <w:t>podíl na celkovém počtu podniků v dané velikostní a odvětvové skupině (v %)</w:t>
      </w:r>
    </w:p>
    <w:p w:rsidR="00CB15E9" w:rsidRDefault="00CB15E9" w:rsidP="00CB15E9">
      <w:pPr>
        <w:autoSpaceDE w:val="0"/>
        <w:autoSpaceDN w:val="0"/>
        <w:adjustRightInd w:val="0"/>
        <w:spacing w:after="60" w:line="288" w:lineRule="auto"/>
        <w:jc w:val="both"/>
        <w:rPr>
          <w:rFonts w:ascii="Arial" w:hAnsi="Arial" w:cs="Arial"/>
          <w:b/>
          <w:iCs/>
          <w:sz w:val="20"/>
          <w:szCs w:val="20"/>
        </w:rPr>
      </w:pPr>
      <w:r w:rsidRPr="00CB15E9">
        <w:rPr>
          <w:rFonts w:ascii="Arial" w:hAnsi="Arial" w:cs="Arial"/>
          <w:b/>
          <w:iCs/>
          <w:sz w:val="20"/>
          <w:szCs w:val="20"/>
        </w:rPr>
        <w:t>Tab. 6.1: Podniky v ČR používající automatizované sdílení dat o objednávkách, leden 2014</w:t>
      </w:r>
    </w:p>
    <w:tbl>
      <w:tblPr>
        <w:tblW w:w="9520" w:type="dxa"/>
        <w:tblInd w:w="70" w:type="dxa"/>
        <w:tblCellMar>
          <w:left w:w="70" w:type="dxa"/>
          <w:right w:w="70" w:type="dxa"/>
        </w:tblCellMar>
        <w:tblLook w:val="04A0"/>
      </w:tblPr>
      <w:tblGrid>
        <w:gridCol w:w="2988"/>
        <w:gridCol w:w="828"/>
        <w:gridCol w:w="938"/>
        <w:gridCol w:w="858"/>
        <w:gridCol w:w="876"/>
        <w:gridCol w:w="996"/>
        <w:gridCol w:w="1018"/>
        <w:gridCol w:w="1018"/>
      </w:tblGrid>
      <w:tr w:rsidR="006A087D" w:rsidRPr="006A087D" w:rsidTr="006A087D">
        <w:trPr>
          <w:trHeight w:val="585"/>
        </w:trPr>
        <w:tc>
          <w:tcPr>
            <w:tcW w:w="2988" w:type="dxa"/>
            <w:vMerge w:val="restart"/>
            <w:tcBorders>
              <w:top w:val="single" w:sz="8" w:space="0" w:color="969696"/>
              <w:left w:val="nil"/>
              <w:bottom w:val="single" w:sz="4" w:space="0" w:color="969696"/>
              <w:right w:val="nil"/>
            </w:tcBorders>
            <w:shd w:val="clear" w:color="auto" w:fill="auto"/>
            <w:noWrap/>
            <w:vAlign w:val="bottom"/>
            <w:hideMark/>
          </w:tcPr>
          <w:p w:rsidR="006A087D" w:rsidRPr="006A087D" w:rsidRDefault="006A087D" w:rsidP="006A087D">
            <w:pPr>
              <w:spacing w:after="0" w:line="240" w:lineRule="auto"/>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w:t>
            </w:r>
          </w:p>
        </w:tc>
        <w:tc>
          <w:tcPr>
            <w:tcW w:w="828" w:type="dxa"/>
            <w:vMerge w:val="restart"/>
            <w:tcBorders>
              <w:top w:val="single" w:sz="8" w:space="0" w:color="969696"/>
              <w:left w:val="single" w:sz="4" w:space="0" w:color="969696"/>
              <w:bottom w:val="single" w:sz="4" w:space="0" w:color="969696"/>
              <w:right w:val="single" w:sz="4" w:space="0" w:color="969696"/>
            </w:tcBorders>
            <w:shd w:val="clear" w:color="auto" w:fill="auto"/>
            <w:noWrap/>
            <w:vAlign w:val="center"/>
            <w:hideMark/>
          </w:tcPr>
          <w:p w:rsidR="006A087D" w:rsidRPr="006A087D" w:rsidRDefault="006A087D" w:rsidP="006A087D">
            <w:pPr>
              <w:spacing w:after="0" w:line="240" w:lineRule="auto"/>
              <w:jc w:val="center"/>
              <w:rPr>
                <w:rFonts w:ascii="Arial" w:eastAsia="Times New Roman" w:hAnsi="Arial" w:cs="Arial"/>
                <w:b/>
                <w:bCs/>
                <w:color w:val="000000"/>
                <w:sz w:val="16"/>
                <w:szCs w:val="16"/>
                <w:lang w:eastAsia="cs-CZ"/>
              </w:rPr>
            </w:pPr>
            <w:r w:rsidRPr="006A087D">
              <w:rPr>
                <w:rFonts w:ascii="Arial" w:eastAsia="Times New Roman" w:hAnsi="Arial" w:cs="Arial"/>
                <w:b/>
                <w:bCs/>
                <w:color w:val="000000"/>
                <w:sz w:val="16"/>
                <w:szCs w:val="16"/>
                <w:lang w:eastAsia="cs-CZ"/>
              </w:rPr>
              <w:t>Celkem</w:t>
            </w:r>
          </w:p>
        </w:tc>
        <w:tc>
          <w:tcPr>
            <w:tcW w:w="3668" w:type="dxa"/>
            <w:gridSpan w:val="4"/>
            <w:tcBorders>
              <w:top w:val="single" w:sz="8" w:space="0" w:color="969696"/>
              <w:left w:val="nil"/>
              <w:bottom w:val="single" w:sz="4" w:space="0" w:color="969696"/>
              <w:right w:val="single" w:sz="4" w:space="0" w:color="969696"/>
            </w:tcBorders>
            <w:shd w:val="clear" w:color="auto" w:fill="auto"/>
            <w:vAlign w:val="center"/>
            <w:hideMark/>
          </w:tcPr>
          <w:p w:rsidR="006A087D" w:rsidRPr="006A087D" w:rsidRDefault="006A087D" w:rsidP="006A087D">
            <w:pPr>
              <w:spacing w:after="0" w:line="240" w:lineRule="auto"/>
              <w:jc w:val="center"/>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informace dostupné v</w:t>
            </w:r>
            <w:r w:rsidRPr="006A087D">
              <w:rPr>
                <w:rFonts w:ascii="Arial" w:eastAsia="Times New Roman" w:hAnsi="Arial" w:cs="Arial"/>
                <w:color w:val="000000"/>
                <w:sz w:val="16"/>
                <w:szCs w:val="16"/>
                <w:lang w:eastAsia="cs-CZ"/>
              </w:rPr>
              <w:br/>
              <w:t>informačním systému pro:</w:t>
            </w:r>
          </w:p>
        </w:tc>
        <w:tc>
          <w:tcPr>
            <w:tcW w:w="1018" w:type="dxa"/>
            <w:vMerge w:val="restart"/>
            <w:tcBorders>
              <w:top w:val="single" w:sz="8" w:space="0" w:color="969696"/>
              <w:left w:val="single" w:sz="4" w:space="0" w:color="969696"/>
              <w:bottom w:val="single" w:sz="4" w:space="0" w:color="969696"/>
              <w:right w:val="nil"/>
            </w:tcBorders>
            <w:shd w:val="clear" w:color="auto" w:fill="auto"/>
            <w:vAlign w:val="center"/>
            <w:hideMark/>
          </w:tcPr>
          <w:p w:rsidR="006A087D" w:rsidRPr="006A087D" w:rsidRDefault="006A087D" w:rsidP="006A087D">
            <w:pPr>
              <w:spacing w:after="0" w:line="240" w:lineRule="auto"/>
              <w:jc w:val="center"/>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Podniky používající ERP softwarovou aplikaci</w:t>
            </w:r>
          </w:p>
        </w:tc>
        <w:tc>
          <w:tcPr>
            <w:tcW w:w="1018" w:type="dxa"/>
            <w:vMerge w:val="restart"/>
            <w:tcBorders>
              <w:top w:val="single" w:sz="8" w:space="0" w:color="969696"/>
              <w:left w:val="single" w:sz="4" w:space="0" w:color="969696"/>
              <w:bottom w:val="single" w:sz="4" w:space="0" w:color="969696"/>
              <w:right w:val="nil"/>
            </w:tcBorders>
            <w:shd w:val="clear" w:color="auto" w:fill="auto"/>
            <w:vAlign w:val="center"/>
            <w:hideMark/>
          </w:tcPr>
          <w:p w:rsidR="006A087D" w:rsidRPr="006A087D" w:rsidRDefault="006A087D" w:rsidP="006A087D">
            <w:pPr>
              <w:spacing w:after="0" w:line="240" w:lineRule="auto"/>
              <w:jc w:val="center"/>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Podniky používající CRM softwarovou aplikaci</w:t>
            </w:r>
          </w:p>
        </w:tc>
      </w:tr>
      <w:tr w:rsidR="006A087D" w:rsidRPr="006A087D" w:rsidTr="006A087D">
        <w:trPr>
          <w:trHeight w:val="900"/>
        </w:trPr>
        <w:tc>
          <w:tcPr>
            <w:tcW w:w="2988" w:type="dxa"/>
            <w:vMerge/>
            <w:tcBorders>
              <w:top w:val="single" w:sz="8" w:space="0" w:color="969696"/>
              <w:left w:val="nil"/>
              <w:bottom w:val="single" w:sz="4" w:space="0" w:color="969696"/>
              <w:right w:val="nil"/>
            </w:tcBorders>
            <w:vAlign w:val="center"/>
            <w:hideMark/>
          </w:tcPr>
          <w:p w:rsidR="006A087D" w:rsidRPr="006A087D" w:rsidRDefault="006A087D" w:rsidP="006A087D">
            <w:pPr>
              <w:spacing w:after="0" w:line="240" w:lineRule="auto"/>
              <w:rPr>
                <w:rFonts w:ascii="Arial" w:eastAsia="Times New Roman" w:hAnsi="Arial" w:cs="Arial"/>
                <w:color w:val="000000"/>
                <w:sz w:val="16"/>
                <w:szCs w:val="16"/>
                <w:lang w:eastAsia="cs-CZ"/>
              </w:rPr>
            </w:pPr>
          </w:p>
        </w:tc>
        <w:tc>
          <w:tcPr>
            <w:tcW w:w="828" w:type="dxa"/>
            <w:vMerge/>
            <w:tcBorders>
              <w:top w:val="single" w:sz="8" w:space="0" w:color="969696"/>
              <w:left w:val="single" w:sz="4" w:space="0" w:color="969696"/>
              <w:bottom w:val="single" w:sz="4" w:space="0" w:color="969696"/>
              <w:right w:val="single" w:sz="4" w:space="0" w:color="969696"/>
            </w:tcBorders>
            <w:vAlign w:val="center"/>
            <w:hideMark/>
          </w:tcPr>
          <w:p w:rsidR="006A087D" w:rsidRPr="006A087D" w:rsidRDefault="006A087D" w:rsidP="006A087D">
            <w:pPr>
              <w:spacing w:after="0" w:line="240" w:lineRule="auto"/>
              <w:rPr>
                <w:rFonts w:ascii="Arial" w:eastAsia="Times New Roman" w:hAnsi="Arial" w:cs="Arial"/>
                <w:b/>
                <w:bCs/>
                <w:color w:val="000000"/>
                <w:sz w:val="16"/>
                <w:szCs w:val="16"/>
                <w:lang w:eastAsia="cs-CZ"/>
              </w:rPr>
            </w:pPr>
          </w:p>
        </w:tc>
        <w:tc>
          <w:tcPr>
            <w:tcW w:w="938" w:type="dxa"/>
            <w:tcBorders>
              <w:top w:val="nil"/>
              <w:left w:val="nil"/>
              <w:bottom w:val="single" w:sz="4" w:space="0" w:color="969696"/>
              <w:right w:val="single" w:sz="4" w:space="0" w:color="969696"/>
            </w:tcBorders>
            <w:shd w:val="clear" w:color="000000" w:fill="FFFFFF"/>
            <w:vAlign w:val="center"/>
            <w:hideMark/>
          </w:tcPr>
          <w:p w:rsidR="006A087D" w:rsidRPr="006A087D" w:rsidRDefault="006A087D" w:rsidP="006A087D">
            <w:pPr>
              <w:spacing w:after="0" w:line="240" w:lineRule="auto"/>
              <w:jc w:val="center"/>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řízení skladových zásob</w:t>
            </w:r>
          </w:p>
        </w:tc>
        <w:tc>
          <w:tcPr>
            <w:tcW w:w="858" w:type="dxa"/>
            <w:tcBorders>
              <w:top w:val="nil"/>
              <w:left w:val="nil"/>
              <w:bottom w:val="single" w:sz="4" w:space="0" w:color="969696"/>
              <w:right w:val="single" w:sz="4" w:space="0" w:color="969696"/>
            </w:tcBorders>
            <w:shd w:val="clear" w:color="000000" w:fill="FFFFFF"/>
            <w:vAlign w:val="center"/>
            <w:hideMark/>
          </w:tcPr>
          <w:p w:rsidR="006A087D" w:rsidRPr="006A087D" w:rsidRDefault="006A087D" w:rsidP="006A087D">
            <w:pPr>
              <w:spacing w:after="0" w:line="240" w:lineRule="auto"/>
              <w:jc w:val="center"/>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účetnictví</w:t>
            </w:r>
          </w:p>
        </w:tc>
        <w:tc>
          <w:tcPr>
            <w:tcW w:w="876" w:type="dxa"/>
            <w:tcBorders>
              <w:top w:val="nil"/>
              <w:left w:val="nil"/>
              <w:bottom w:val="single" w:sz="4" w:space="0" w:color="969696"/>
              <w:right w:val="single" w:sz="4" w:space="0" w:color="969696"/>
            </w:tcBorders>
            <w:shd w:val="clear" w:color="000000" w:fill="FFFFFF"/>
            <w:vAlign w:val="center"/>
            <w:hideMark/>
          </w:tcPr>
          <w:p w:rsidR="006A087D" w:rsidRPr="006A087D" w:rsidRDefault="006A087D" w:rsidP="006A087D">
            <w:pPr>
              <w:spacing w:after="0" w:line="240" w:lineRule="auto"/>
              <w:jc w:val="center"/>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řízení výroby/ služeb</w:t>
            </w:r>
          </w:p>
        </w:tc>
        <w:tc>
          <w:tcPr>
            <w:tcW w:w="996" w:type="dxa"/>
            <w:tcBorders>
              <w:top w:val="nil"/>
              <w:left w:val="nil"/>
              <w:bottom w:val="single" w:sz="4" w:space="0" w:color="969696"/>
              <w:right w:val="single" w:sz="4" w:space="0" w:color="969696"/>
            </w:tcBorders>
            <w:shd w:val="clear" w:color="000000" w:fill="FFFFFF"/>
            <w:vAlign w:val="center"/>
            <w:hideMark/>
          </w:tcPr>
          <w:p w:rsidR="006A087D" w:rsidRPr="006A087D" w:rsidRDefault="006A087D" w:rsidP="006A087D">
            <w:pPr>
              <w:spacing w:after="0" w:line="240" w:lineRule="auto"/>
              <w:jc w:val="center"/>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řízení distribuce výrobku/ služeb</w:t>
            </w:r>
          </w:p>
        </w:tc>
        <w:tc>
          <w:tcPr>
            <w:tcW w:w="1018" w:type="dxa"/>
            <w:vMerge/>
            <w:tcBorders>
              <w:top w:val="single" w:sz="8" w:space="0" w:color="969696"/>
              <w:left w:val="single" w:sz="4" w:space="0" w:color="969696"/>
              <w:bottom w:val="single" w:sz="4" w:space="0" w:color="969696"/>
              <w:right w:val="nil"/>
            </w:tcBorders>
            <w:vAlign w:val="center"/>
            <w:hideMark/>
          </w:tcPr>
          <w:p w:rsidR="006A087D" w:rsidRPr="006A087D" w:rsidRDefault="006A087D" w:rsidP="006A087D">
            <w:pPr>
              <w:spacing w:after="0" w:line="240" w:lineRule="auto"/>
              <w:rPr>
                <w:rFonts w:ascii="Arial" w:eastAsia="Times New Roman" w:hAnsi="Arial" w:cs="Arial"/>
                <w:color w:val="000000"/>
                <w:sz w:val="16"/>
                <w:szCs w:val="16"/>
                <w:lang w:eastAsia="cs-CZ"/>
              </w:rPr>
            </w:pPr>
          </w:p>
        </w:tc>
        <w:tc>
          <w:tcPr>
            <w:tcW w:w="1018" w:type="dxa"/>
            <w:vMerge/>
            <w:tcBorders>
              <w:top w:val="single" w:sz="8" w:space="0" w:color="969696"/>
              <w:left w:val="single" w:sz="4" w:space="0" w:color="969696"/>
              <w:bottom w:val="single" w:sz="4" w:space="0" w:color="969696"/>
              <w:right w:val="nil"/>
            </w:tcBorders>
            <w:vAlign w:val="center"/>
            <w:hideMark/>
          </w:tcPr>
          <w:p w:rsidR="006A087D" w:rsidRPr="006A087D" w:rsidRDefault="006A087D" w:rsidP="006A087D">
            <w:pPr>
              <w:spacing w:after="0" w:line="240" w:lineRule="auto"/>
              <w:rPr>
                <w:rFonts w:ascii="Arial" w:eastAsia="Times New Roman" w:hAnsi="Arial" w:cs="Arial"/>
                <w:color w:val="000000"/>
                <w:sz w:val="16"/>
                <w:szCs w:val="16"/>
                <w:lang w:eastAsia="cs-CZ"/>
              </w:rPr>
            </w:pPr>
          </w:p>
        </w:tc>
      </w:tr>
      <w:tr w:rsidR="006A087D" w:rsidRPr="006A087D" w:rsidTr="006A087D">
        <w:trPr>
          <w:trHeight w:val="255"/>
        </w:trPr>
        <w:tc>
          <w:tcPr>
            <w:tcW w:w="2988" w:type="dxa"/>
            <w:tcBorders>
              <w:top w:val="nil"/>
              <w:left w:val="nil"/>
              <w:bottom w:val="nil"/>
              <w:right w:val="nil"/>
            </w:tcBorders>
            <w:shd w:val="clear" w:color="000000" w:fill="B6DDE8"/>
            <w:noWrap/>
            <w:vAlign w:val="bottom"/>
            <w:hideMark/>
          </w:tcPr>
          <w:p w:rsidR="006A087D" w:rsidRPr="006A087D" w:rsidRDefault="006A087D" w:rsidP="006A087D">
            <w:pPr>
              <w:spacing w:after="0" w:line="240" w:lineRule="auto"/>
              <w:rPr>
                <w:rFonts w:ascii="Arial" w:eastAsia="Times New Roman" w:hAnsi="Arial" w:cs="Arial"/>
                <w:b/>
                <w:bCs/>
                <w:color w:val="000000"/>
                <w:sz w:val="16"/>
                <w:szCs w:val="16"/>
                <w:lang w:eastAsia="cs-CZ"/>
              </w:rPr>
            </w:pPr>
            <w:r w:rsidRPr="006A087D">
              <w:rPr>
                <w:rFonts w:ascii="Arial" w:eastAsia="Times New Roman" w:hAnsi="Arial" w:cs="Arial"/>
                <w:b/>
                <w:bCs/>
                <w:color w:val="000000"/>
                <w:sz w:val="16"/>
                <w:szCs w:val="16"/>
                <w:lang w:eastAsia="cs-CZ"/>
              </w:rPr>
              <w:t>Podniky celkem (10+)</w:t>
            </w:r>
          </w:p>
        </w:tc>
        <w:tc>
          <w:tcPr>
            <w:tcW w:w="828" w:type="dxa"/>
            <w:tcBorders>
              <w:top w:val="nil"/>
              <w:left w:val="single" w:sz="4" w:space="0" w:color="808080"/>
              <w:bottom w:val="nil"/>
              <w:right w:val="single" w:sz="4" w:space="0" w:color="808080"/>
            </w:tcBorders>
            <w:shd w:val="clear" w:color="000000" w:fill="B6DDE8"/>
            <w:noWrap/>
            <w:vAlign w:val="center"/>
            <w:hideMark/>
          </w:tcPr>
          <w:p w:rsidR="006A087D" w:rsidRPr="006A087D" w:rsidRDefault="006A087D" w:rsidP="006A087D">
            <w:pPr>
              <w:spacing w:after="0" w:line="240" w:lineRule="auto"/>
              <w:jc w:val="right"/>
              <w:rPr>
                <w:rFonts w:ascii="Arial" w:eastAsia="Times New Roman" w:hAnsi="Arial" w:cs="Arial"/>
                <w:b/>
                <w:bCs/>
                <w:color w:val="000000"/>
                <w:sz w:val="16"/>
                <w:szCs w:val="16"/>
                <w:lang w:eastAsia="cs-CZ"/>
              </w:rPr>
            </w:pPr>
            <w:r w:rsidRPr="006A087D">
              <w:rPr>
                <w:rFonts w:ascii="Arial" w:eastAsia="Times New Roman" w:hAnsi="Arial" w:cs="Arial"/>
                <w:b/>
                <w:bCs/>
                <w:color w:val="000000"/>
                <w:sz w:val="16"/>
                <w:szCs w:val="16"/>
                <w:lang w:eastAsia="cs-CZ"/>
              </w:rPr>
              <w:t xml:space="preserve">57,4 </w:t>
            </w:r>
          </w:p>
        </w:tc>
        <w:tc>
          <w:tcPr>
            <w:tcW w:w="938" w:type="dxa"/>
            <w:tcBorders>
              <w:top w:val="nil"/>
              <w:left w:val="nil"/>
              <w:bottom w:val="nil"/>
              <w:right w:val="single" w:sz="4" w:space="0" w:color="808080"/>
            </w:tcBorders>
            <w:shd w:val="clear" w:color="000000" w:fill="B6DDE8"/>
            <w:noWrap/>
            <w:vAlign w:val="center"/>
            <w:hideMark/>
          </w:tcPr>
          <w:p w:rsidR="006A087D" w:rsidRPr="006A087D" w:rsidRDefault="006A087D" w:rsidP="006A087D">
            <w:pPr>
              <w:spacing w:after="0" w:line="240" w:lineRule="auto"/>
              <w:jc w:val="right"/>
              <w:rPr>
                <w:rFonts w:ascii="Arial" w:eastAsia="Times New Roman" w:hAnsi="Arial" w:cs="Arial"/>
                <w:b/>
                <w:bCs/>
                <w:color w:val="000000"/>
                <w:sz w:val="16"/>
                <w:szCs w:val="16"/>
                <w:lang w:eastAsia="cs-CZ"/>
              </w:rPr>
            </w:pPr>
            <w:r w:rsidRPr="006A087D">
              <w:rPr>
                <w:rFonts w:ascii="Arial" w:eastAsia="Times New Roman" w:hAnsi="Arial" w:cs="Arial"/>
                <w:b/>
                <w:bCs/>
                <w:color w:val="000000"/>
                <w:sz w:val="16"/>
                <w:szCs w:val="16"/>
                <w:lang w:eastAsia="cs-CZ"/>
              </w:rPr>
              <w:t xml:space="preserve">39,8 </w:t>
            </w:r>
          </w:p>
        </w:tc>
        <w:tc>
          <w:tcPr>
            <w:tcW w:w="858" w:type="dxa"/>
            <w:tcBorders>
              <w:top w:val="nil"/>
              <w:left w:val="nil"/>
              <w:bottom w:val="nil"/>
              <w:right w:val="single" w:sz="4" w:space="0" w:color="808080"/>
            </w:tcBorders>
            <w:shd w:val="clear" w:color="000000" w:fill="B6DDE8"/>
            <w:noWrap/>
            <w:vAlign w:val="center"/>
            <w:hideMark/>
          </w:tcPr>
          <w:p w:rsidR="006A087D" w:rsidRPr="006A087D" w:rsidRDefault="006A087D" w:rsidP="006A087D">
            <w:pPr>
              <w:spacing w:after="0" w:line="240" w:lineRule="auto"/>
              <w:jc w:val="right"/>
              <w:rPr>
                <w:rFonts w:ascii="Arial" w:eastAsia="Times New Roman" w:hAnsi="Arial" w:cs="Arial"/>
                <w:b/>
                <w:bCs/>
                <w:color w:val="000000"/>
                <w:sz w:val="16"/>
                <w:szCs w:val="16"/>
                <w:lang w:eastAsia="cs-CZ"/>
              </w:rPr>
            </w:pPr>
            <w:r w:rsidRPr="006A087D">
              <w:rPr>
                <w:rFonts w:ascii="Arial" w:eastAsia="Times New Roman" w:hAnsi="Arial" w:cs="Arial"/>
                <w:b/>
                <w:bCs/>
                <w:color w:val="000000"/>
                <w:sz w:val="16"/>
                <w:szCs w:val="16"/>
                <w:lang w:eastAsia="cs-CZ"/>
              </w:rPr>
              <w:t xml:space="preserve">51,1 </w:t>
            </w:r>
          </w:p>
        </w:tc>
        <w:tc>
          <w:tcPr>
            <w:tcW w:w="876" w:type="dxa"/>
            <w:tcBorders>
              <w:top w:val="nil"/>
              <w:left w:val="nil"/>
              <w:bottom w:val="nil"/>
              <w:right w:val="single" w:sz="4" w:space="0" w:color="808080"/>
            </w:tcBorders>
            <w:shd w:val="clear" w:color="000000" w:fill="B6DDE8"/>
            <w:noWrap/>
            <w:vAlign w:val="center"/>
            <w:hideMark/>
          </w:tcPr>
          <w:p w:rsidR="006A087D" w:rsidRPr="006A087D" w:rsidRDefault="006A087D" w:rsidP="006A087D">
            <w:pPr>
              <w:spacing w:after="0" w:line="240" w:lineRule="auto"/>
              <w:jc w:val="right"/>
              <w:rPr>
                <w:rFonts w:ascii="Arial" w:eastAsia="Times New Roman" w:hAnsi="Arial" w:cs="Arial"/>
                <w:b/>
                <w:bCs/>
                <w:color w:val="000000"/>
                <w:sz w:val="16"/>
                <w:szCs w:val="16"/>
                <w:lang w:eastAsia="cs-CZ"/>
              </w:rPr>
            </w:pPr>
            <w:r w:rsidRPr="006A087D">
              <w:rPr>
                <w:rFonts w:ascii="Arial" w:eastAsia="Times New Roman" w:hAnsi="Arial" w:cs="Arial"/>
                <w:b/>
                <w:bCs/>
                <w:color w:val="000000"/>
                <w:sz w:val="16"/>
                <w:szCs w:val="16"/>
                <w:lang w:eastAsia="cs-CZ"/>
              </w:rPr>
              <w:t xml:space="preserve">33,0 </w:t>
            </w:r>
          </w:p>
        </w:tc>
        <w:tc>
          <w:tcPr>
            <w:tcW w:w="996" w:type="dxa"/>
            <w:tcBorders>
              <w:top w:val="nil"/>
              <w:left w:val="nil"/>
              <w:bottom w:val="nil"/>
              <w:right w:val="single" w:sz="4" w:space="0" w:color="808080"/>
            </w:tcBorders>
            <w:shd w:val="clear" w:color="000000" w:fill="B6DDE8"/>
            <w:noWrap/>
            <w:vAlign w:val="center"/>
            <w:hideMark/>
          </w:tcPr>
          <w:p w:rsidR="006A087D" w:rsidRPr="006A087D" w:rsidRDefault="006A087D" w:rsidP="006A087D">
            <w:pPr>
              <w:spacing w:after="0" w:line="240" w:lineRule="auto"/>
              <w:jc w:val="right"/>
              <w:rPr>
                <w:rFonts w:ascii="Arial" w:eastAsia="Times New Roman" w:hAnsi="Arial" w:cs="Arial"/>
                <w:b/>
                <w:bCs/>
                <w:color w:val="000000"/>
                <w:sz w:val="16"/>
                <w:szCs w:val="16"/>
                <w:lang w:eastAsia="cs-CZ"/>
              </w:rPr>
            </w:pPr>
            <w:r w:rsidRPr="006A087D">
              <w:rPr>
                <w:rFonts w:ascii="Arial" w:eastAsia="Times New Roman" w:hAnsi="Arial" w:cs="Arial"/>
                <w:b/>
                <w:bCs/>
                <w:color w:val="000000"/>
                <w:sz w:val="16"/>
                <w:szCs w:val="16"/>
                <w:lang w:eastAsia="cs-CZ"/>
              </w:rPr>
              <w:t xml:space="preserve">32,8 </w:t>
            </w:r>
          </w:p>
        </w:tc>
        <w:tc>
          <w:tcPr>
            <w:tcW w:w="1018" w:type="dxa"/>
            <w:tcBorders>
              <w:top w:val="nil"/>
              <w:left w:val="nil"/>
              <w:bottom w:val="nil"/>
              <w:right w:val="single" w:sz="4" w:space="0" w:color="808080"/>
            </w:tcBorders>
            <w:shd w:val="clear" w:color="000000" w:fill="B6DDE8"/>
            <w:noWrap/>
            <w:vAlign w:val="center"/>
            <w:hideMark/>
          </w:tcPr>
          <w:p w:rsidR="006A087D" w:rsidRPr="006A087D" w:rsidRDefault="006A087D" w:rsidP="006A087D">
            <w:pPr>
              <w:spacing w:after="0" w:line="240" w:lineRule="auto"/>
              <w:jc w:val="right"/>
              <w:rPr>
                <w:rFonts w:ascii="Arial" w:eastAsia="Times New Roman" w:hAnsi="Arial" w:cs="Arial"/>
                <w:b/>
                <w:bCs/>
                <w:color w:val="000000"/>
                <w:sz w:val="16"/>
                <w:szCs w:val="16"/>
                <w:lang w:eastAsia="cs-CZ"/>
              </w:rPr>
            </w:pPr>
            <w:r w:rsidRPr="006A087D">
              <w:rPr>
                <w:rFonts w:ascii="Arial" w:eastAsia="Times New Roman" w:hAnsi="Arial" w:cs="Arial"/>
                <w:b/>
                <w:bCs/>
                <w:color w:val="000000"/>
                <w:sz w:val="16"/>
                <w:szCs w:val="16"/>
                <w:lang w:eastAsia="cs-CZ"/>
              </w:rPr>
              <w:t xml:space="preserve">27,7 </w:t>
            </w:r>
          </w:p>
        </w:tc>
        <w:tc>
          <w:tcPr>
            <w:tcW w:w="1018" w:type="dxa"/>
            <w:tcBorders>
              <w:top w:val="nil"/>
              <w:left w:val="nil"/>
              <w:bottom w:val="nil"/>
              <w:right w:val="nil"/>
            </w:tcBorders>
            <w:shd w:val="clear" w:color="000000" w:fill="B6DDE8"/>
            <w:noWrap/>
            <w:vAlign w:val="center"/>
            <w:hideMark/>
          </w:tcPr>
          <w:p w:rsidR="006A087D" w:rsidRPr="006A087D" w:rsidRDefault="006A087D" w:rsidP="006A087D">
            <w:pPr>
              <w:spacing w:after="0" w:line="240" w:lineRule="auto"/>
              <w:jc w:val="right"/>
              <w:rPr>
                <w:rFonts w:ascii="Arial" w:eastAsia="Times New Roman" w:hAnsi="Arial" w:cs="Arial"/>
                <w:b/>
                <w:bCs/>
                <w:color w:val="000000"/>
                <w:sz w:val="16"/>
                <w:szCs w:val="16"/>
                <w:lang w:eastAsia="cs-CZ"/>
              </w:rPr>
            </w:pPr>
            <w:r w:rsidRPr="006A087D">
              <w:rPr>
                <w:rFonts w:ascii="Arial" w:eastAsia="Times New Roman" w:hAnsi="Arial" w:cs="Arial"/>
                <w:b/>
                <w:bCs/>
                <w:color w:val="000000"/>
                <w:sz w:val="16"/>
                <w:szCs w:val="16"/>
                <w:lang w:eastAsia="cs-CZ"/>
              </w:rPr>
              <w:t xml:space="preserve">19,1 </w:t>
            </w:r>
          </w:p>
        </w:tc>
      </w:tr>
      <w:tr w:rsidR="006A087D" w:rsidRPr="006A087D" w:rsidTr="006A087D">
        <w:trPr>
          <w:trHeight w:val="255"/>
        </w:trPr>
        <w:tc>
          <w:tcPr>
            <w:tcW w:w="2988" w:type="dxa"/>
            <w:tcBorders>
              <w:top w:val="nil"/>
              <w:left w:val="nil"/>
              <w:bottom w:val="nil"/>
              <w:right w:val="nil"/>
            </w:tcBorders>
            <w:shd w:val="clear" w:color="auto" w:fill="auto"/>
            <w:noWrap/>
            <w:vAlign w:val="bottom"/>
            <w:hideMark/>
          </w:tcPr>
          <w:p w:rsidR="006A087D" w:rsidRPr="006A087D" w:rsidRDefault="006A087D" w:rsidP="006A087D">
            <w:pPr>
              <w:spacing w:after="0" w:line="240" w:lineRule="auto"/>
              <w:rPr>
                <w:rFonts w:ascii="Arial" w:eastAsia="Times New Roman" w:hAnsi="Arial" w:cs="Arial"/>
                <w:b/>
                <w:bCs/>
                <w:color w:val="000000"/>
                <w:sz w:val="16"/>
                <w:szCs w:val="16"/>
                <w:lang w:eastAsia="cs-CZ"/>
              </w:rPr>
            </w:pPr>
            <w:r w:rsidRPr="006A087D">
              <w:rPr>
                <w:rFonts w:ascii="Arial" w:eastAsia="Times New Roman" w:hAnsi="Arial" w:cs="Arial"/>
                <w:b/>
                <w:bCs/>
                <w:color w:val="000000"/>
                <w:sz w:val="16"/>
                <w:szCs w:val="16"/>
                <w:lang w:eastAsia="cs-CZ"/>
              </w:rPr>
              <w:t>Velikost podniku</w:t>
            </w:r>
          </w:p>
        </w:tc>
        <w:tc>
          <w:tcPr>
            <w:tcW w:w="828" w:type="dxa"/>
            <w:tcBorders>
              <w:top w:val="nil"/>
              <w:left w:val="single" w:sz="4" w:space="0" w:color="808080"/>
              <w:bottom w:val="nil"/>
              <w:right w:val="single" w:sz="4" w:space="0" w:color="808080"/>
            </w:tcBorders>
            <w:shd w:val="clear" w:color="auto" w:fill="auto"/>
            <w:noWrap/>
            <w:vAlign w:val="center"/>
            <w:hideMark/>
          </w:tcPr>
          <w:p w:rsidR="006A087D" w:rsidRPr="006A087D" w:rsidRDefault="006A087D" w:rsidP="006A087D">
            <w:pPr>
              <w:spacing w:after="0" w:line="240" w:lineRule="auto"/>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w:t>
            </w:r>
          </w:p>
        </w:tc>
        <w:tc>
          <w:tcPr>
            <w:tcW w:w="938"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w:t>
            </w:r>
          </w:p>
        </w:tc>
        <w:tc>
          <w:tcPr>
            <w:tcW w:w="858"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w:t>
            </w:r>
          </w:p>
        </w:tc>
        <w:tc>
          <w:tcPr>
            <w:tcW w:w="876"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w:t>
            </w:r>
          </w:p>
        </w:tc>
        <w:tc>
          <w:tcPr>
            <w:tcW w:w="996"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w:t>
            </w:r>
          </w:p>
        </w:tc>
        <w:tc>
          <w:tcPr>
            <w:tcW w:w="1018"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w:t>
            </w:r>
          </w:p>
        </w:tc>
        <w:tc>
          <w:tcPr>
            <w:tcW w:w="1018" w:type="dxa"/>
            <w:tcBorders>
              <w:top w:val="nil"/>
              <w:left w:val="nil"/>
              <w:bottom w:val="nil"/>
              <w:right w:val="nil"/>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w:t>
            </w:r>
          </w:p>
        </w:tc>
      </w:tr>
      <w:tr w:rsidR="006A087D" w:rsidRPr="006A087D" w:rsidTr="006A087D">
        <w:trPr>
          <w:trHeight w:val="255"/>
        </w:trPr>
        <w:tc>
          <w:tcPr>
            <w:tcW w:w="2988" w:type="dxa"/>
            <w:tcBorders>
              <w:top w:val="nil"/>
              <w:left w:val="nil"/>
              <w:bottom w:val="nil"/>
              <w:right w:val="nil"/>
            </w:tcBorders>
            <w:shd w:val="clear" w:color="auto" w:fill="auto"/>
            <w:noWrap/>
            <w:vAlign w:val="center"/>
            <w:hideMark/>
          </w:tcPr>
          <w:p w:rsidR="006A087D" w:rsidRPr="006A087D" w:rsidRDefault="006A087D" w:rsidP="006A087D">
            <w:pPr>
              <w:spacing w:after="0" w:line="240" w:lineRule="auto"/>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  10–49 zaměstnanců</w:t>
            </w:r>
          </w:p>
        </w:tc>
        <w:tc>
          <w:tcPr>
            <w:tcW w:w="828" w:type="dxa"/>
            <w:tcBorders>
              <w:top w:val="nil"/>
              <w:left w:val="single" w:sz="4" w:space="0" w:color="808080"/>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51,7 </w:t>
            </w:r>
          </w:p>
        </w:tc>
        <w:tc>
          <w:tcPr>
            <w:tcW w:w="938"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33,1 </w:t>
            </w:r>
          </w:p>
        </w:tc>
        <w:tc>
          <w:tcPr>
            <w:tcW w:w="858"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45,2 </w:t>
            </w:r>
          </w:p>
        </w:tc>
        <w:tc>
          <w:tcPr>
            <w:tcW w:w="876"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26,5 </w:t>
            </w:r>
          </w:p>
        </w:tc>
        <w:tc>
          <w:tcPr>
            <w:tcW w:w="996"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26,8 </w:t>
            </w:r>
          </w:p>
        </w:tc>
        <w:tc>
          <w:tcPr>
            <w:tcW w:w="1018"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19,5 </w:t>
            </w:r>
          </w:p>
        </w:tc>
        <w:tc>
          <w:tcPr>
            <w:tcW w:w="1018" w:type="dxa"/>
            <w:tcBorders>
              <w:top w:val="nil"/>
              <w:left w:val="nil"/>
              <w:bottom w:val="nil"/>
              <w:right w:val="nil"/>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14,7 </w:t>
            </w:r>
          </w:p>
        </w:tc>
      </w:tr>
      <w:tr w:rsidR="006A087D" w:rsidRPr="006A087D" w:rsidTr="006A087D">
        <w:trPr>
          <w:trHeight w:val="255"/>
        </w:trPr>
        <w:tc>
          <w:tcPr>
            <w:tcW w:w="2988" w:type="dxa"/>
            <w:tcBorders>
              <w:top w:val="nil"/>
              <w:left w:val="nil"/>
              <w:bottom w:val="nil"/>
              <w:right w:val="nil"/>
            </w:tcBorders>
            <w:shd w:val="clear" w:color="auto" w:fill="auto"/>
            <w:noWrap/>
            <w:vAlign w:val="center"/>
            <w:hideMark/>
          </w:tcPr>
          <w:p w:rsidR="006A087D" w:rsidRPr="006A087D" w:rsidRDefault="006A087D" w:rsidP="006A087D">
            <w:pPr>
              <w:spacing w:after="0" w:line="240" w:lineRule="auto"/>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  50–249 zaměstnanců</w:t>
            </w:r>
          </w:p>
        </w:tc>
        <w:tc>
          <w:tcPr>
            <w:tcW w:w="828" w:type="dxa"/>
            <w:tcBorders>
              <w:top w:val="nil"/>
              <w:left w:val="single" w:sz="4" w:space="0" w:color="808080"/>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76,8 </w:t>
            </w:r>
          </w:p>
        </w:tc>
        <w:tc>
          <w:tcPr>
            <w:tcW w:w="938"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61,7 </w:t>
            </w:r>
          </w:p>
        </w:tc>
        <w:tc>
          <w:tcPr>
            <w:tcW w:w="858"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71,2 </w:t>
            </w:r>
          </w:p>
        </w:tc>
        <w:tc>
          <w:tcPr>
            <w:tcW w:w="876"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54,3 </w:t>
            </w:r>
          </w:p>
        </w:tc>
        <w:tc>
          <w:tcPr>
            <w:tcW w:w="996"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51,8 </w:t>
            </w:r>
          </w:p>
        </w:tc>
        <w:tc>
          <w:tcPr>
            <w:tcW w:w="1018"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53,3 </w:t>
            </w:r>
          </w:p>
        </w:tc>
        <w:tc>
          <w:tcPr>
            <w:tcW w:w="1018" w:type="dxa"/>
            <w:tcBorders>
              <w:top w:val="nil"/>
              <w:left w:val="nil"/>
              <w:bottom w:val="nil"/>
              <w:right w:val="nil"/>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34,3 </w:t>
            </w:r>
          </w:p>
        </w:tc>
      </w:tr>
      <w:tr w:rsidR="006A087D" w:rsidRPr="006A087D" w:rsidTr="006A087D">
        <w:trPr>
          <w:trHeight w:val="255"/>
        </w:trPr>
        <w:tc>
          <w:tcPr>
            <w:tcW w:w="2988" w:type="dxa"/>
            <w:tcBorders>
              <w:top w:val="nil"/>
              <w:left w:val="nil"/>
              <w:bottom w:val="nil"/>
              <w:right w:val="nil"/>
            </w:tcBorders>
            <w:shd w:val="clear" w:color="auto" w:fill="auto"/>
            <w:noWrap/>
            <w:vAlign w:val="center"/>
            <w:hideMark/>
          </w:tcPr>
          <w:p w:rsidR="006A087D" w:rsidRPr="006A087D" w:rsidRDefault="006A087D" w:rsidP="006A087D">
            <w:pPr>
              <w:spacing w:after="0" w:line="240" w:lineRule="auto"/>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  250 a více zaměstnanců</w:t>
            </w:r>
          </w:p>
        </w:tc>
        <w:tc>
          <w:tcPr>
            <w:tcW w:w="828" w:type="dxa"/>
            <w:tcBorders>
              <w:top w:val="nil"/>
              <w:left w:val="single" w:sz="4" w:space="0" w:color="808080"/>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89,4 </w:t>
            </w:r>
          </w:p>
        </w:tc>
        <w:tc>
          <w:tcPr>
            <w:tcW w:w="938"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79,5 </w:t>
            </w:r>
          </w:p>
        </w:tc>
        <w:tc>
          <w:tcPr>
            <w:tcW w:w="858"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84,1 </w:t>
            </w:r>
          </w:p>
        </w:tc>
        <w:tc>
          <w:tcPr>
            <w:tcW w:w="876"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71,8 </w:t>
            </w:r>
          </w:p>
        </w:tc>
        <w:tc>
          <w:tcPr>
            <w:tcW w:w="996"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72,0 </w:t>
            </w:r>
          </w:p>
        </w:tc>
        <w:tc>
          <w:tcPr>
            <w:tcW w:w="1018"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81,1 </w:t>
            </w:r>
          </w:p>
        </w:tc>
        <w:tc>
          <w:tcPr>
            <w:tcW w:w="1018" w:type="dxa"/>
            <w:tcBorders>
              <w:top w:val="nil"/>
              <w:left w:val="nil"/>
              <w:bottom w:val="nil"/>
              <w:right w:val="nil"/>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41,9 </w:t>
            </w:r>
          </w:p>
        </w:tc>
      </w:tr>
      <w:tr w:rsidR="006A087D" w:rsidRPr="006A087D" w:rsidTr="006A087D">
        <w:trPr>
          <w:trHeight w:val="255"/>
        </w:trPr>
        <w:tc>
          <w:tcPr>
            <w:tcW w:w="2988" w:type="dxa"/>
            <w:tcBorders>
              <w:top w:val="nil"/>
              <w:left w:val="nil"/>
              <w:bottom w:val="nil"/>
              <w:right w:val="nil"/>
            </w:tcBorders>
            <w:shd w:val="clear" w:color="auto" w:fill="auto"/>
            <w:noWrap/>
            <w:vAlign w:val="center"/>
            <w:hideMark/>
          </w:tcPr>
          <w:p w:rsidR="006A087D" w:rsidRPr="006A087D" w:rsidRDefault="006A087D" w:rsidP="006A087D">
            <w:pPr>
              <w:spacing w:after="0" w:line="240" w:lineRule="auto"/>
              <w:rPr>
                <w:rFonts w:ascii="Arial" w:eastAsia="Times New Roman" w:hAnsi="Arial" w:cs="Arial"/>
                <w:b/>
                <w:bCs/>
                <w:color w:val="000000"/>
                <w:sz w:val="16"/>
                <w:szCs w:val="16"/>
                <w:lang w:eastAsia="cs-CZ"/>
              </w:rPr>
            </w:pPr>
            <w:r w:rsidRPr="006A087D">
              <w:rPr>
                <w:rFonts w:ascii="Arial" w:eastAsia="Times New Roman" w:hAnsi="Arial" w:cs="Arial"/>
                <w:b/>
                <w:bCs/>
                <w:color w:val="000000"/>
                <w:sz w:val="16"/>
                <w:szCs w:val="16"/>
                <w:lang w:eastAsia="cs-CZ"/>
              </w:rPr>
              <w:t>Odvětví (ekonomická činnost)</w:t>
            </w:r>
          </w:p>
        </w:tc>
        <w:tc>
          <w:tcPr>
            <w:tcW w:w="828" w:type="dxa"/>
            <w:tcBorders>
              <w:top w:val="nil"/>
              <w:left w:val="single" w:sz="4" w:space="0" w:color="808080"/>
              <w:bottom w:val="nil"/>
              <w:right w:val="single" w:sz="4" w:space="0" w:color="808080"/>
            </w:tcBorders>
            <w:shd w:val="clear" w:color="auto" w:fill="auto"/>
            <w:noWrap/>
            <w:vAlign w:val="center"/>
            <w:hideMark/>
          </w:tcPr>
          <w:p w:rsidR="006A087D" w:rsidRPr="006A087D" w:rsidRDefault="006A087D" w:rsidP="006A087D">
            <w:pPr>
              <w:spacing w:after="0" w:line="240" w:lineRule="auto"/>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w:t>
            </w:r>
          </w:p>
        </w:tc>
        <w:tc>
          <w:tcPr>
            <w:tcW w:w="938"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w:t>
            </w:r>
          </w:p>
        </w:tc>
        <w:tc>
          <w:tcPr>
            <w:tcW w:w="858"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w:t>
            </w:r>
          </w:p>
        </w:tc>
        <w:tc>
          <w:tcPr>
            <w:tcW w:w="876"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w:t>
            </w:r>
          </w:p>
        </w:tc>
        <w:tc>
          <w:tcPr>
            <w:tcW w:w="996"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w:t>
            </w:r>
          </w:p>
        </w:tc>
        <w:tc>
          <w:tcPr>
            <w:tcW w:w="1018"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w:t>
            </w:r>
          </w:p>
        </w:tc>
        <w:tc>
          <w:tcPr>
            <w:tcW w:w="1018" w:type="dxa"/>
            <w:tcBorders>
              <w:top w:val="nil"/>
              <w:left w:val="nil"/>
              <w:bottom w:val="nil"/>
              <w:right w:val="nil"/>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w:t>
            </w:r>
          </w:p>
        </w:tc>
      </w:tr>
      <w:tr w:rsidR="006A087D" w:rsidRPr="006A087D" w:rsidTr="006A087D">
        <w:trPr>
          <w:trHeight w:val="255"/>
        </w:trPr>
        <w:tc>
          <w:tcPr>
            <w:tcW w:w="2988" w:type="dxa"/>
            <w:tcBorders>
              <w:top w:val="nil"/>
              <w:left w:val="nil"/>
              <w:bottom w:val="nil"/>
              <w:right w:val="nil"/>
            </w:tcBorders>
            <w:shd w:val="clear" w:color="auto" w:fill="auto"/>
            <w:noWrap/>
            <w:vAlign w:val="center"/>
            <w:hideMark/>
          </w:tcPr>
          <w:p w:rsidR="006A087D" w:rsidRPr="006A087D" w:rsidRDefault="006A087D" w:rsidP="006A087D">
            <w:pPr>
              <w:spacing w:after="0" w:line="240" w:lineRule="auto"/>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  Zpracovatelský průmysl</w:t>
            </w:r>
          </w:p>
        </w:tc>
        <w:tc>
          <w:tcPr>
            <w:tcW w:w="828" w:type="dxa"/>
            <w:tcBorders>
              <w:top w:val="nil"/>
              <w:left w:val="single" w:sz="4" w:space="0" w:color="808080"/>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65,3 </w:t>
            </w:r>
          </w:p>
        </w:tc>
        <w:tc>
          <w:tcPr>
            <w:tcW w:w="938"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50,5 </w:t>
            </w:r>
          </w:p>
        </w:tc>
        <w:tc>
          <w:tcPr>
            <w:tcW w:w="858"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58,9 </w:t>
            </w:r>
          </w:p>
        </w:tc>
        <w:tc>
          <w:tcPr>
            <w:tcW w:w="876"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47,7 </w:t>
            </w:r>
          </w:p>
        </w:tc>
        <w:tc>
          <w:tcPr>
            <w:tcW w:w="996"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41,7 </w:t>
            </w:r>
          </w:p>
        </w:tc>
        <w:tc>
          <w:tcPr>
            <w:tcW w:w="1018"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34,7 </w:t>
            </w:r>
          </w:p>
        </w:tc>
        <w:tc>
          <w:tcPr>
            <w:tcW w:w="1018" w:type="dxa"/>
            <w:tcBorders>
              <w:top w:val="nil"/>
              <w:left w:val="nil"/>
              <w:bottom w:val="nil"/>
              <w:right w:val="nil"/>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18,6 </w:t>
            </w:r>
          </w:p>
        </w:tc>
      </w:tr>
      <w:tr w:rsidR="006A087D" w:rsidRPr="006A087D" w:rsidTr="006A087D">
        <w:trPr>
          <w:trHeight w:val="255"/>
        </w:trPr>
        <w:tc>
          <w:tcPr>
            <w:tcW w:w="2988" w:type="dxa"/>
            <w:tcBorders>
              <w:top w:val="nil"/>
              <w:left w:val="nil"/>
              <w:bottom w:val="nil"/>
              <w:right w:val="nil"/>
            </w:tcBorders>
            <w:shd w:val="clear" w:color="auto" w:fill="auto"/>
            <w:noWrap/>
            <w:vAlign w:val="center"/>
            <w:hideMark/>
          </w:tcPr>
          <w:p w:rsidR="006A087D" w:rsidRPr="006A087D" w:rsidRDefault="006A087D" w:rsidP="006A087D">
            <w:pPr>
              <w:spacing w:after="0" w:line="240" w:lineRule="auto"/>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  Výroba a rozvod energie, plynu, tepla</w:t>
            </w:r>
          </w:p>
        </w:tc>
        <w:tc>
          <w:tcPr>
            <w:tcW w:w="828" w:type="dxa"/>
            <w:tcBorders>
              <w:top w:val="nil"/>
              <w:left w:val="single" w:sz="4" w:space="0" w:color="808080"/>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51,1 </w:t>
            </w:r>
          </w:p>
        </w:tc>
        <w:tc>
          <w:tcPr>
            <w:tcW w:w="938"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28,4 </w:t>
            </w:r>
          </w:p>
        </w:tc>
        <w:tc>
          <w:tcPr>
            <w:tcW w:w="858"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48,1 </w:t>
            </w:r>
          </w:p>
        </w:tc>
        <w:tc>
          <w:tcPr>
            <w:tcW w:w="876"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24,6 </w:t>
            </w:r>
          </w:p>
        </w:tc>
        <w:tc>
          <w:tcPr>
            <w:tcW w:w="996"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25,1 </w:t>
            </w:r>
          </w:p>
        </w:tc>
        <w:tc>
          <w:tcPr>
            <w:tcW w:w="1018"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32,8 </w:t>
            </w:r>
          </w:p>
        </w:tc>
        <w:tc>
          <w:tcPr>
            <w:tcW w:w="1018" w:type="dxa"/>
            <w:tcBorders>
              <w:top w:val="nil"/>
              <w:left w:val="nil"/>
              <w:bottom w:val="nil"/>
              <w:right w:val="nil"/>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14,1 </w:t>
            </w:r>
          </w:p>
        </w:tc>
      </w:tr>
      <w:tr w:rsidR="006A087D" w:rsidRPr="006A087D" w:rsidTr="006A087D">
        <w:trPr>
          <w:trHeight w:val="255"/>
        </w:trPr>
        <w:tc>
          <w:tcPr>
            <w:tcW w:w="2988" w:type="dxa"/>
            <w:tcBorders>
              <w:top w:val="nil"/>
              <w:left w:val="nil"/>
              <w:bottom w:val="nil"/>
              <w:right w:val="nil"/>
            </w:tcBorders>
            <w:shd w:val="clear" w:color="auto" w:fill="auto"/>
            <w:noWrap/>
            <w:vAlign w:val="center"/>
            <w:hideMark/>
          </w:tcPr>
          <w:p w:rsidR="006A087D" w:rsidRPr="006A087D" w:rsidRDefault="006A087D" w:rsidP="006A087D">
            <w:pPr>
              <w:spacing w:after="0" w:line="240" w:lineRule="auto"/>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  Stavebnictví</w:t>
            </w:r>
          </w:p>
        </w:tc>
        <w:tc>
          <w:tcPr>
            <w:tcW w:w="828" w:type="dxa"/>
            <w:tcBorders>
              <w:top w:val="nil"/>
              <w:left w:val="single" w:sz="4" w:space="0" w:color="808080"/>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42,2 </w:t>
            </w:r>
          </w:p>
        </w:tc>
        <w:tc>
          <w:tcPr>
            <w:tcW w:w="938"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24,4 </w:t>
            </w:r>
          </w:p>
        </w:tc>
        <w:tc>
          <w:tcPr>
            <w:tcW w:w="858"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39,2 </w:t>
            </w:r>
          </w:p>
        </w:tc>
        <w:tc>
          <w:tcPr>
            <w:tcW w:w="876"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19,9 </w:t>
            </w:r>
          </w:p>
        </w:tc>
        <w:tc>
          <w:tcPr>
            <w:tcW w:w="996"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17,8 </w:t>
            </w:r>
          </w:p>
        </w:tc>
        <w:tc>
          <w:tcPr>
            <w:tcW w:w="1018"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19,9 </w:t>
            </w:r>
          </w:p>
        </w:tc>
        <w:tc>
          <w:tcPr>
            <w:tcW w:w="1018" w:type="dxa"/>
            <w:tcBorders>
              <w:top w:val="nil"/>
              <w:left w:val="nil"/>
              <w:bottom w:val="nil"/>
              <w:right w:val="nil"/>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8,5 </w:t>
            </w:r>
          </w:p>
        </w:tc>
      </w:tr>
      <w:tr w:rsidR="006A087D" w:rsidRPr="006A087D" w:rsidTr="006A087D">
        <w:trPr>
          <w:trHeight w:val="255"/>
        </w:trPr>
        <w:tc>
          <w:tcPr>
            <w:tcW w:w="2988" w:type="dxa"/>
            <w:tcBorders>
              <w:top w:val="nil"/>
              <w:left w:val="nil"/>
              <w:bottom w:val="nil"/>
              <w:right w:val="nil"/>
            </w:tcBorders>
            <w:shd w:val="clear" w:color="auto" w:fill="auto"/>
            <w:noWrap/>
            <w:vAlign w:val="center"/>
            <w:hideMark/>
          </w:tcPr>
          <w:p w:rsidR="006A087D" w:rsidRPr="006A087D" w:rsidRDefault="006A087D" w:rsidP="006A087D">
            <w:pPr>
              <w:spacing w:after="0" w:line="240" w:lineRule="auto"/>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  Obchod; opravy motorových vozidel</w:t>
            </w:r>
          </w:p>
        </w:tc>
        <w:tc>
          <w:tcPr>
            <w:tcW w:w="828" w:type="dxa"/>
            <w:tcBorders>
              <w:top w:val="nil"/>
              <w:left w:val="single" w:sz="4" w:space="0" w:color="808080"/>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69,8 </w:t>
            </w:r>
          </w:p>
        </w:tc>
        <w:tc>
          <w:tcPr>
            <w:tcW w:w="938"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62,1 </w:t>
            </w:r>
          </w:p>
        </w:tc>
        <w:tc>
          <w:tcPr>
            <w:tcW w:w="858"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61,4 </w:t>
            </w:r>
          </w:p>
        </w:tc>
        <w:tc>
          <w:tcPr>
            <w:tcW w:w="876"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32,5 </w:t>
            </w:r>
          </w:p>
        </w:tc>
        <w:tc>
          <w:tcPr>
            <w:tcW w:w="996"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44,6 </w:t>
            </w:r>
          </w:p>
        </w:tc>
        <w:tc>
          <w:tcPr>
            <w:tcW w:w="1018"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31,2 </w:t>
            </w:r>
          </w:p>
        </w:tc>
        <w:tc>
          <w:tcPr>
            <w:tcW w:w="1018" w:type="dxa"/>
            <w:tcBorders>
              <w:top w:val="nil"/>
              <w:left w:val="nil"/>
              <w:bottom w:val="nil"/>
              <w:right w:val="nil"/>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27,2 </w:t>
            </w:r>
          </w:p>
        </w:tc>
      </w:tr>
      <w:tr w:rsidR="006A087D" w:rsidRPr="006A087D" w:rsidTr="006A087D">
        <w:trPr>
          <w:trHeight w:val="255"/>
        </w:trPr>
        <w:tc>
          <w:tcPr>
            <w:tcW w:w="2988" w:type="dxa"/>
            <w:tcBorders>
              <w:top w:val="nil"/>
              <w:left w:val="nil"/>
              <w:bottom w:val="nil"/>
              <w:right w:val="nil"/>
            </w:tcBorders>
            <w:shd w:val="clear" w:color="auto" w:fill="auto"/>
            <w:noWrap/>
            <w:vAlign w:val="center"/>
            <w:hideMark/>
          </w:tcPr>
          <w:p w:rsidR="006A087D" w:rsidRPr="006A087D" w:rsidRDefault="006A087D" w:rsidP="006A087D">
            <w:pPr>
              <w:spacing w:after="0" w:line="240" w:lineRule="auto"/>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  Doprava a skladování</w:t>
            </w:r>
          </w:p>
        </w:tc>
        <w:tc>
          <w:tcPr>
            <w:tcW w:w="828" w:type="dxa"/>
            <w:tcBorders>
              <w:top w:val="nil"/>
              <w:left w:val="single" w:sz="4" w:space="0" w:color="808080"/>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46,5 </w:t>
            </w:r>
          </w:p>
        </w:tc>
        <w:tc>
          <w:tcPr>
            <w:tcW w:w="938"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15,3 </w:t>
            </w:r>
          </w:p>
        </w:tc>
        <w:tc>
          <w:tcPr>
            <w:tcW w:w="858"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40,5 </w:t>
            </w:r>
          </w:p>
        </w:tc>
        <w:tc>
          <w:tcPr>
            <w:tcW w:w="876"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19,9 </w:t>
            </w:r>
          </w:p>
        </w:tc>
        <w:tc>
          <w:tcPr>
            <w:tcW w:w="996"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28,0 </w:t>
            </w:r>
          </w:p>
        </w:tc>
        <w:tc>
          <w:tcPr>
            <w:tcW w:w="1018"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14,4 </w:t>
            </w:r>
          </w:p>
        </w:tc>
        <w:tc>
          <w:tcPr>
            <w:tcW w:w="1018" w:type="dxa"/>
            <w:tcBorders>
              <w:top w:val="nil"/>
              <w:left w:val="nil"/>
              <w:bottom w:val="nil"/>
              <w:right w:val="nil"/>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9,5 </w:t>
            </w:r>
          </w:p>
        </w:tc>
      </w:tr>
      <w:tr w:rsidR="006A087D" w:rsidRPr="006A087D" w:rsidTr="006A087D">
        <w:trPr>
          <w:trHeight w:val="255"/>
        </w:trPr>
        <w:tc>
          <w:tcPr>
            <w:tcW w:w="2988" w:type="dxa"/>
            <w:tcBorders>
              <w:top w:val="nil"/>
              <w:left w:val="nil"/>
              <w:bottom w:val="nil"/>
              <w:right w:val="nil"/>
            </w:tcBorders>
            <w:shd w:val="clear" w:color="auto" w:fill="auto"/>
            <w:noWrap/>
            <w:vAlign w:val="center"/>
            <w:hideMark/>
          </w:tcPr>
          <w:p w:rsidR="006A087D" w:rsidRPr="006A087D" w:rsidRDefault="006A087D" w:rsidP="006A087D">
            <w:pPr>
              <w:spacing w:after="0" w:line="240" w:lineRule="auto"/>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  Ubytování, stravování a pohostinství</w:t>
            </w:r>
          </w:p>
        </w:tc>
        <w:tc>
          <w:tcPr>
            <w:tcW w:w="828" w:type="dxa"/>
            <w:tcBorders>
              <w:top w:val="nil"/>
              <w:left w:val="single" w:sz="4" w:space="0" w:color="808080"/>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35,0 </w:t>
            </w:r>
          </w:p>
        </w:tc>
        <w:tc>
          <w:tcPr>
            <w:tcW w:w="938"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23,3 </w:t>
            </w:r>
          </w:p>
        </w:tc>
        <w:tc>
          <w:tcPr>
            <w:tcW w:w="858"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24,7 </w:t>
            </w:r>
          </w:p>
        </w:tc>
        <w:tc>
          <w:tcPr>
            <w:tcW w:w="876"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17,2 </w:t>
            </w:r>
          </w:p>
        </w:tc>
        <w:tc>
          <w:tcPr>
            <w:tcW w:w="996"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14,0 </w:t>
            </w:r>
          </w:p>
        </w:tc>
        <w:tc>
          <w:tcPr>
            <w:tcW w:w="1018"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7,7 </w:t>
            </w:r>
          </w:p>
        </w:tc>
        <w:tc>
          <w:tcPr>
            <w:tcW w:w="1018" w:type="dxa"/>
            <w:tcBorders>
              <w:top w:val="nil"/>
              <w:left w:val="nil"/>
              <w:bottom w:val="nil"/>
              <w:right w:val="nil"/>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6,1 </w:t>
            </w:r>
          </w:p>
        </w:tc>
      </w:tr>
      <w:tr w:rsidR="006A087D" w:rsidRPr="006A087D" w:rsidTr="006A087D">
        <w:trPr>
          <w:trHeight w:val="255"/>
        </w:trPr>
        <w:tc>
          <w:tcPr>
            <w:tcW w:w="2988" w:type="dxa"/>
            <w:tcBorders>
              <w:top w:val="nil"/>
              <w:left w:val="nil"/>
              <w:bottom w:val="nil"/>
              <w:right w:val="nil"/>
            </w:tcBorders>
            <w:shd w:val="clear" w:color="auto" w:fill="auto"/>
            <w:noWrap/>
            <w:vAlign w:val="center"/>
            <w:hideMark/>
          </w:tcPr>
          <w:p w:rsidR="006A087D" w:rsidRPr="006A087D" w:rsidRDefault="006A087D" w:rsidP="006A087D">
            <w:pPr>
              <w:spacing w:after="0" w:line="240" w:lineRule="auto"/>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  Informační a komunikační činnosti</w:t>
            </w:r>
          </w:p>
        </w:tc>
        <w:tc>
          <w:tcPr>
            <w:tcW w:w="828" w:type="dxa"/>
            <w:tcBorders>
              <w:top w:val="nil"/>
              <w:left w:val="single" w:sz="4" w:space="0" w:color="808080"/>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73,9 </w:t>
            </w:r>
          </w:p>
        </w:tc>
        <w:tc>
          <w:tcPr>
            <w:tcW w:w="938"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38,7 </w:t>
            </w:r>
          </w:p>
        </w:tc>
        <w:tc>
          <w:tcPr>
            <w:tcW w:w="858"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67,0 </w:t>
            </w:r>
          </w:p>
        </w:tc>
        <w:tc>
          <w:tcPr>
            <w:tcW w:w="876"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52,7 </w:t>
            </w:r>
          </w:p>
        </w:tc>
        <w:tc>
          <w:tcPr>
            <w:tcW w:w="996"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45,8 </w:t>
            </w:r>
          </w:p>
        </w:tc>
        <w:tc>
          <w:tcPr>
            <w:tcW w:w="1018"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52,4 </w:t>
            </w:r>
          </w:p>
        </w:tc>
        <w:tc>
          <w:tcPr>
            <w:tcW w:w="1018" w:type="dxa"/>
            <w:tcBorders>
              <w:top w:val="nil"/>
              <w:left w:val="nil"/>
              <w:bottom w:val="nil"/>
              <w:right w:val="nil"/>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54,3 </w:t>
            </w:r>
          </w:p>
        </w:tc>
      </w:tr>
      <w:tr w:rsidR="006A087D" w:rsidRPr="006A087D" w:rsidTr="006A087D">
        <w:trPr>
          <w:trHeight w:val="255"/>
        </w:trPr>
        <w:tc>
          <w:tcPr>
            <w:tcW w:w="2988" w:type="dxa"/>
            <w:tcBorders>
              <w:top w:val="nil"/>
              <w:left w:val="nil"/>
              <w:bottom w:val="nil"/>
              <w:right w:val="nil"/>
            </w:tcBorders>
            <w:shd w:val="clear" w:color="auto" w:fill="auto"/>
            <w:noWrap/>
            <w:vAlign w:val="center"/>
            <w:hideMark/>
          </w:tcPr>
          <w:p w:rsidR="006A087D" w:rsidRPr="006A087D" w:rsidRDefault="006A087D" w:rsidP="006A087D">
            <w:pPr>
              <w:spacing w:after="0" w:line="240" w:lineRule="auto"/>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  Peněžnictví a pojišťovnictví</w:t>
            </w:r>
          </w:p>
        </w:tc>
        <w:tc>
          <w:tcPr>
            <w:tcW w:w="828" w:type="dxa"/>
            <w:tcBorders>
              <w:top w:val="nil"/>
              <w:left w:val="single" w:sz="4" w:space="0" w:color="808080"/>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55,7 </w:t>
            </w:r>
          </w:p>
        </w:tc>
        <w:tc>
          <w:tcPr>
            <w:tcW w:w="938"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14,3 </w:t>
            </w:r>
          </w:p>
        </w:tc>
        <w:tc>
          <w:tcPr>
            <w:tcW w:w="858"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50,8 </w:t>
            </w:r>
          </w:p>
        </w:tc>
        <w:tc>
          <w:tcPr>
            <w:tcW w:w="876"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28,8 </w:t>
            </w:r>
          </w:p>
        </w:tc>
        <w:tc>
          <w:tcPr>
            <w:tcW w:w="996"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23,5 </w:t>
            </w:r>
          </w:p>
        </w:tc>
        <w:tc>
          <w:tcPr>
            <w:tcW w:w="1018"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41,8 </w:t>
            </w:r>
          </w:p>
        </w:tc>
        <w:tc>
          <w:tcPr>
            <w:tcW w:w="1018" w:type="dxa"/>
            <w:tcBorders>
              <w:top w:val="nil"/>
              <w:left w:val="nil"/>
              <w:bottom w:val="nil"/>
              <w:right w:val="nil"/>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43,1 </w:t>
            </w:r>
          </w:p>
        </w:tc>
      </w:tr>
      <w:tr w:rsidR="006A087D" w:rsidRPr="006A087D" w:rsidTr="006A087D">
        <w:trPr>
          <w:trHeight w:val="255"/>
        </w:trPr>
        <w:tc>
          <w:tcPr>
            <w:tcW w:w="2988" w:type="dxa"/>
            <w:tcBorders>
              <w:top w:val="nil"/>
              <w:left w:val="nil"/>
              <w:bottom w:val="nil"/>
              <w:right w:val="nil"/>
            </w:tcBorders>
            <w:shd w:val="clear" w:color="auto" w:fill="auto"/>
            <w:noWrap/>
            <w:vAlign w:val="center"/>
            <w:hideMark/>
          </w:tcPr>
          <w:p w:rsidR="006A087D" w:rsidRPr="006A087D" w:rsidRDefault="006A087D" w:rsidP="006A087D">
            <w:pPr>
              <w:spacing w:after="0" w:line="240" w:lineRule="auto"/>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  Činnosti v oblasti nemovitostí</w:t>
            </w:r>
          </w:p>
        </w:tc>
        <w:tc>
          <w:tcPr>
            <w:tcW w:w="828" w:type="dxa"/>
            <w:tcBorders>
              <w:top w:val="nil"/>
              <w:left w:val="single" w:sz="4" w:space="0" w:color="808080"/>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49,1 </w:t>
            </w:r>
          </w:p>
        </w:tc>
        <w:tc>
          <w:tcPr>
            <w:tcW w:w="938"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16,6 </w:t>
            </w:r>
          </w:p>
        </w:tc>
        <w:tc>
          <w:tcPr>
            <w:tcW w:w="858"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44,0 </w:t>
            </w:r>
          </w:p>
        </w:tc>
        <w:tc>
          <w:tcPr>
            <w:tcW w:w="876"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19,9 </w:t>
            </w:r>
          </w:p>
        </w:tc>
        <w:tc>
          <w:tcPr>
            <w:tcW w:w="996"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15,4 </w:t>
            </w:r>
          </w:p>
        </w:tc>
        <w:tc>
          <w:tcPr>
            <w:tcW w:w="1018"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21,5 </w:t>
            </w:r>
          </w:p>
        </w:tc>
        <w:tc>
          <w:tcPr>
            <w:tcW w:w="1018" w:type="dxa"/>
            <w:tcBorders>
              <w:top w:val="nil"/>
              <w:left w:val="nil"/>
              <w:bottom w:val="nil"/>
              <w:right w:val="nil"/>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16,5 </w:t>
            </w:r>
          </w:p>
        </w:tc>
      </w:tr>
      <w:tr w:rsidR="006A087D" w:rsidRPr="006A087D" w:rsidTr="006A087D">
        <w:trPr>
          <w:trHeight w:val="255"/>
        </w:trPr>
        <w:tc>
          <w:tcPr>
            <w:tcW w:w="2988" w:type="dxa"/>
            <w:tcBorders>
              <w:top w:val="nil"/>
              <w:left w:val="nil"/>
              <w:bottom w:val="nil"/>
              <w:right w:val="nil"/>
            </w:tcBorders>
            <w:shd w:val="clear" w:color="auto" w:fill="auto"/>
            <w:noWrap/>
            <w:vAlign w:val="center"/>
            <w:hideMark/>
          </w:tcPr>
          <w:p w:rsidR="006A087D" w:rsidRPr="006A087D" w:rsidRDefault="006A087D" w:rsidP="006A087D">
            <w:pPr>
              <w:spacing w:after="0" w:line="240" w:lineRule="auto"/>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  Profesní, vědecké a technické čin.</w:t>
            </w:r>
          </w:p>
        </w:tc>
        <w:tc>
          <w:tcPr>
            <w:tcW w:w="828" w:type="dxa"/>
            <w:tcBorders>
              <w:top w:val="nil"/>
              <w:left w:val="single" w:sz="4" w:space="0" w:color="808080"/>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48,9 </w:t>
            </w:r>
          </w:p>
        </w:tc>
        <w:tc>
          <w:tcPr>
            <w:tcW w:w="938"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16,5 </w:t>
            </w:r>
          </w:p>
        </w:tc>
        <w:tc>
          <w:tcPr>
            <w:tcW w:w="858"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44,2 </w:t>
            </w:r>
          </w:p>
        </w:tc>
        <w:tc>
          <w:tcPr>
            <w:tcW w:w="876"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29,1 </w:t>
            </w:r>
          </w:p>
        </w:tc>
        <w:tc>
          <w:tcPr>
            <w:tcW w:w="996"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19,1 </w:t>
            </w:r>
          </w:p>
        </w:tc>
        <w:tc>
          <w:tcPr>
            <w:tcW w:w="1018" w:type="dxa"/>
            <w:tcBorders>
              <w:top w:val="nil"/>
              <w:left w:val="nil"/>
              <w:bottom w:val="nil"/>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23,5 </w:t>
            </w:r>
          </w:p>
        </w:tc>
        <w:tc>
          <w:tcPr>
            <w:tcW w:w="1018" w:type="dxa"/>
            <w:tcBorders>
              <w:top w:val="nil"/>
              <w:left w:val="nil"/>
              <w:bottom w:val="nil"/>
              <w:right w:val="nil"/>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22,7 </w:t>
            </w:r>
          </w:p>
        </w:tc>
      </w:tr>
      <w:tr w:rsidR="006A087D" w:rsidRPr="006A087D" w:rsidTr="006A087D">
        <w:trPr>
          <w:trHeight w:val="255"/>
        </w:trPr>
        <w:tc>
          <w:tcPr>
            <w:tcW w:w="2988" w:type="dxa"/>
            <w:tcBorders>
              <w:top w:val="nil"/>
              <w:left w:val="nil"/>
              <w:bottom w:val="single" w:sz="8" w:space="0" w:color="969696"/>
              <w:right w:val="nil"/>
            </w:tcBorders>
            <w:shd w:val="clear" w:color="auto" w:fill="auto"/>
            <w:noWrap/>
            <w:vAlign w:val="center"/>
            <w:hideMark/>
          </w:tcPr>
          <w:p w:rsidR="006A087D" w:rsidRPr="006A087D" w:rsidRDefault="006A087D" w:rsidP="006A087D">
            <w:pPr>
              <w:spacing w:after="0" w:line="240" w:lineRule="auto"/>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  Administrativní a podpůrné čin.</w:t>
            </w:r>
          </w:p>
        </w:tc>
        <w:tc>
          <w:tcPr>
            <w:tcW w:w="828" w:type="dxa"/>
            <w:tcBorders>
              <w:top w:val="nil"/>
              <w:left w:val="single" w:sz="4" w:space="0" w:color="808080"/>
              <w:bottom w:val="single" w:sz="8" w:space="0" w:color="969696"/>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43,5 </w:t>
            </w:r>
          </w:p>
        </w:tc>
        <w:tc>
          <w:tcPr>
            <w:tcW w:w="938" w:type="dxa"/>
            <w:tcBorders>
              <w:top w:val="nil"/>
              <w:left w:val="nil"/>
              <w:bottom w:val="single" w:sz="8" w:space="0" w:color="969696"/>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19,0 </w:t>
            </w:r>
          </w:p>
        </w:tc>
        <w:tc>
          <w:tcPr>
            <w:tcW w:w="858" w:type="dxa"/>
            <w:tcBorders>
              <w:top w:val="nil"/>
              <w:left w:val="nil"/>
              <w:bottom w:val="single" w:sz="8" w:space="0" w:color="969696"/>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39,0 </w:t>
            </w:r>
          </w:p>
        </w:tc>
        <w:tc>
          <w:tcPr>
            <w:tcW w:w="876" w:type="dxa"/>
            <w:tcBorders>
              <w:top w:val="nil"/>
              <w:left w:val="nil"/>
              <w:bottom w:val="single" w:sz="8" w:space="0" w:color="969696"/>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18,1 </w:t>
            </w:r>
          </w:p>
        </w:tc>
        <w:tc>
          <w:tcPr>
            <w:tcW w:w="996" w:type="dxa"/>
            <w:tcBorders>
              <w:top w:val="nil"/>
              <w:left w:val="nil"/>
              <w:bottom w:val="single" w:sz="8" w:space="0" w:color="969696"/>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18,0 </w:t>
            </w:r>
          </w:p>
        </w:tc>
        <w:tc>
          <w:tcPr>
            <w:tcW w:w="1018" w:type="dxa"/>
            <w:tcBorders>
              <w:top w:val="nil"/>
              <w:left w:val="nil"/>
              <w:bottom w:val="single" w:sz="8" w:space="0" w:color="969696"/>
              <w:right w:val="single" w:sz="4" w:space="0" w:color="808080"/>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19,0 </w:t>
            </w:r>
          </w:p>
        </w:tc>
        <w:tc>
          <w:tcPr>
            <w:tcW w:w="1018" w:type="dxa"/>
            <w:tcBorders>
              <w:top w:val="nil"/>
              <w:left w:val="nil"/>
              <w:bottom w:val="single" w:sz="8" w:space="0" w:color="969696"/>
              <w:right w:val="nil"/>
            </w:tcBorders>
            <w:shd w:val="clear" w:color="auto" w:fill="auto"/>
            <w:noWrap/>
            <w:vAlign w:val="center"/>
            <w:hideMark/>
          </w:tcPr>
          <w:p w:rsidR="006A087D" w:rsidRPr="006A087D" w:rsidRDefault="006A087D" w:rsidP="006A087D">
            <w:pPr>
              <w:spacing w:after="0" w:line="240" w:lineRule="auto"/>
              <w:jc w:val="right"/>
              <w:rPr>
                <w:rFonts w:ascii="Arial" w:eastAsia="Times New Roman" w:hAnsi="Arial" w:cs="Arial"/>
                <w:color w:val="000000"/>
                <w:sz w:val="16"/>
                <w:szCs w:val="16"/>
                <w:lang w:eastAsia="cs-CZ"/>
              </w:rPr>
            </w:pPr>
            <w:r w:rsidRPr="006A087D">
              <w:rPr>
                <w:rFonts w:ascii="Arial" w:eastAsia="Times New Roman" w:hAnsi="Arial" w:cs="Arial"/>
                <w:color w:val="000000"/>
                <w:sz w:val="16"/>
                <w:szCs w:val="16"/>
                <w:lang w:eastAsia="cs-CZ"/>
              </w:rPr>
              <w:t xml:space="preserve">11,8 </w:t>
            </w:r>
          </w:p>
        </w:tc>
      </w:tr>
    </w:tbl>
    <w:p w:rsidR="006A087D" w:rsidRDefault="006A087D" w:rsidP="006A087D">
      <w:pPr>
        <w:autoSpaceDE w:val="0"/>
        <w:autoSpaceDN w:val="0"/>
        <w:adjustRightInd w:val="0"/>
        <w:spacing w:before="240" w:after="60" w:line="288" w:lineRule="auto"/>
        <w:jc w:val="both"/>
        <w:rPr>
          <w:rFonts w:ascii="Arial" w:hAnsi="Arial" w:cs="Arial"/>
          <w:b/>
          <w:iCs/>
          <w:sz w:val="20"/>
          <w:szCs w:val="20"/>
        </w:rPr>
      </w:pPr>
      <w:r w:rsidRPr="006A087D">
        <w:rPr>
          <w:rFonts w:ascii="Arial" w:hAnsi="Arial" w:cs="Arial"/>
          <w:b/>
          <w:iCs/>
          <w:sz w:val="20"/>
          <w:szCs w:val="20"/>
        </w:rPr>
        <w:t>Graf 6.2: Podniky používající CRM softwarovou aplikaci, leden 2014</w:t>
      </w:r>
    </w:p>
    <w:p w:rsidR="00257E2D" w:rsidRDefault="00257E2D" w:rsidP="00257E2D">
      <w:pPr>
        <w:autoSpaceDE w:val="0"/>
        <w:autoSpaceDN w:val="0"/>
        <w:adjustRightInd w:val="0"/>
        <w:spacing w:after="0" w:line="288" w:lineRule="auto"/>
        <w:jc w:val="both"/>
        <w:rPr>
          <w:rFonts w:ascii="Arial" w:hAnsi="Arial" w:cs="Arial"/>
          <w:b/>
          <w:iCs/>
          <w:sz w:val="20"/>
          <w:szCs w:val="20"/>
        </w:rPr>
      </w:pPr>
      <w:r>
        <w:rPr>
          <w:rFonts w:ascii="Arial" w:hAnsi="Arial" w:cs="Arial"/>
          <w:b/>
          <w:iCs/>
          <w:noProof/>
          <w:sz w:val="20"/>
          <w:szCs w:val="20"/>
          <w:lang w:eastAsia="cs-CZ"/>
        </w:rPr>
        <w:drawing>
          <wp:inline distT="0" distB="0" distL="0" distR="0">
            <wp:extent cx="5993130" cy="4535805"/>
            <wp:effectExtent l="19050" t="0" r="7620" b="0"/>
            <wp:docPr id="9"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993130" cy="4535805"/>
                    </a:xfrm>
                    <a:prstGeom prst="rect">
                      <a:avLst/>
                    </a:prstGeom>
                    <a:noFill/>
                  </pic:spPr>
                </pic:pic>
              </a:graphicData>
            </a:graphic>
          </wp:inline>
        </w:drawing>
      </w:r>
    </w:p>
    <w:p w:rsidR="00CB15E9" w:rsidRPr="00163BE7" w:rsidRDefault="00257E2D" w:rsidP="00257E2D">
      <w:pPr>
        <w:autoSpaceDE w:val="0"/>
        <w:autoSpaceDN w:val="0"/>
        <w:adjustRightInd w:val="0"/>
        <w:spacing w:after="0" w:line="288" w:lineRule="auto"/>
        <w:jc w:val="both"/>
        <w:rPr>
          <w:rFonts w:ascii="Arial" w:hAnsi="Arial" w:cs="Arial"/>
          <w:i/>
          <w:sz w:val="18"/>
          <w:szCs w:val="18"/>
        </w:rPr>
      </w:pPr>
      <w:r w:rsidRPr="00163BE7">
        <w:rPr>
          <w:rFonts w:ascii="Arial" w:hAnsi="Arial" w:cs="Arial"/>
          <w:i/>
          <w:iCs/>
          <w:sz w:val="18"/>
          <w:szCs w:val="18"/>
        </w:rPr>
        <w:t>Zdroj: Český statistický úřad 2014</w:t>
      </w:r>
    </w:p>
    <w:sectPr w:rsidR="00CB15E9" w:rsidRPr="00163BE7" w:rsidSect="00CB15E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67B" w:rsidRDefault="007F267B">
      <w:pPr>
        <w:spacing w:after="0" w:line="240" w:lineRule="auto"/>
      </w:pPr>
      <w:r>
        <w:separator/>
      </w:r>
    </w:p>
  </w:endnote>
  <w:endnote w:type="continuationSeparator" w:id="0">
    <w:p w:rsidR="007F267B" w:rsidRDefault="007F2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67B" w:rsidRDefault="007F267B">
      <w:pPr>
        <w:spacing w:after="0" w:line="240" w:lineRule="auto"/>
      </w:pPr>
      <w:r>
        <w:separator/>
      </w:r>
    </w:p>
  </w:footnote>
  <w:footnote w:type="continuationSeparator" w:id="0">
    <w:p w:rsidR="007F267B" w:rsidRDefault="007F26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F720E"/>
    <w:multiLevelType w:val="hybridMultilevel"/>
    <w:tmpl w:val="C1DCAACC"/>
    <w:lvl w:ilvl="0" w:tplc="04050001">
      <w:start w:val="1"/>
      <w:numFmt w:val="bullet"/>
      <w:lvlText w:val=""/>
      <w:lvlJc w:val="left"/>
      <w:pPr>
        <w:tabs>
          <w:tab w:val="num" w:pos="360"/>
        </w:tabs>
        <w:ind w:left="360" w:hanging="360"/>
      </w:pPr>
      <w:rPr>
        <w:rFonts w:ascii="Symbol" w:hAnsi="Symbol" w:hint="default"/>
      </w:rPr>
    </w:lvl>
    <w:lvl w:ilvl="1" w:tplc="B38EC1A8">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8435046"/>
    <w:multiLevelType w:val="hybridMultilevel"/>
    <w:tmpl w:val="A802E264"/>
    <w:lvl w:ilvl="0" w:tplc="1A348686">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336E2FCD"/>
    <w:multiLevelType w:val="hybridMultilevel"/>
    <w:tmpl w:val="09100D6A"/>
    <w:lvl w:ilvl="0" w:tplc="1A348686">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3ABD272A"/>
    <w:multiLevelType w:val="hybridMultilevel"/>
    <w:tmpl w:val="4A785616"/>
    <w:lvl w:ilvl="0" w:tplc="B38EC1A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401D4E8C"/>
    <w:multiLevelType w:val="hybridMultilevel"/>
    <w:tmpl w:val="31DE8C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C906469"/>
    <w:multiLevelType w:val="hybridMultilevel"/>
    <w:tmpl w:val="274839EC"/>
    <w:lvl w:ilvl="0" w:tplc="B38EC1A8">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nsid w:val="55B5362C"/>
    <w:multiLevelType w:val="hybridMultilevel"/>
    <w:tmpl w:val="E320DCE8"/>
    <w:lvl w:ilvl="0" w:tplc="1A348686">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584803C7"/>
    <w:multiLevelType w:val="hybridMultilevel"/>
    <w:tmpl w:val="4F26CEB0"/>
    <w:lvl w:ilvl="0" w:tplc="6F604DBC">
      <w:start w:val="1"/>
      <w:numFmt w:val="bullet"/>
      <w:lvlText w:val=""/>
      <w:lvlJc w:val="left"/>
      <w:pPr>
        <w:tabs>
          <w:tab w:val="num" w:pos="360"/>
        </w:tabs>
        <w:ind w:left="360" w:hanging="360"/>
      </w:pPr>
      <w:rPr>
        <w:rFonts w:ascii="Symbol" w:hAnsi="Symbol" w:hint="default"/>
      </w:rPr>
    </w:lvl>
    <w:lvl w:ilvl="1" w:tplc="B38EC1A8">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60B554C5"/>
    <w:multiLevelType w:val="multilevel"/>
    <w:tmpl w:val="0000000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7DE22E1F"/>
    <w:multiLevelType w:val="hybridMultilevel"/>
    <w:tmpl w:val="44E0CF92"/>
    <w:lvl w:ilvl="0" w:tplc="B38EC1A8">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8"/>
  </w:num>
  <w:num w:numId="7">
    <w:abstractNumId w:val="9"/>
  </w:num>
  <w:num w:numId="8">
    <w:abstractNumId w:val="1"/>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B3149"/>
    <w:rsid w:val="00001879"/>
    <w:rsid w:val="00004080"/>
    <w:rsid w:val="00004FB9"/>
    <w:rsid w:val="00005320"/>
    <w:rsid w:val="000062E4"/>
    <w:rsid w:val="00007A94"/>
    <w:rsid w:val="00007BFC"/>
    <w:rsid w:val="00013D7D"/>
    <w:rsid w:val="0002344F"/>
    <w:rsid w:val="000340C1"/>
    <w:rsid w:val="00037E6F"/>
    <w:rsid w:val="000644EE"/>
    <w:rsid w:val="00065CAF"/>
    <w:rsid w:val="00066645"/>
    <w:rsid w:val="000759B9"/>
    <w:rsid w:val="000761EF"/>
    <w:rsid w:val="00077014"/>
    <w:rsid w:val="00083303"/>
    <w:rsid w:val="00092E07"/>
    <w:rsid w:val="00093127"/>
    <w:rsid w:val="000A4916"/>
    <w:rsid w:val="000A51A4"/>
    <w:rsid w:val="000B1ECC"/>
    <w:rsid w:val="000C3DD0"/>
    <w:rsid w:val="000D0603"/>
    <w:rsid w:val="000D5499"/>
    <w:rsid w:val="000D62E5"/>
    <w:rsid w:val="000D75EA"/>
    <w:rsid w:val="000D7B7E"/>
    <w:rsid w:val="000D7C74"/>
    <w:rsid w:val="000E677D"/>
    <w:rsid w:val="000E7CDE"/>
    <w:rsid w:val="000F010A"/>
    <w:rsid w:val="000F1503"/>
    <w:rsid w:val="000F5AD9"/>
    <w:rsid w:val="000F710E"/>
    <w:rsid w:val="00107196"/>
    <w:rsid w:val="00125F1E"/>
    <w:rsid w:val="001277E7"/>
    <w:rsid w:val="00135AF6"/>
    <w:rsid w:val="0013741A"/>
    <w:rsid w:val="00142020"/>
    <w:rsid w:val="001432DC"/>
    <w:rsid w:val="00150A1B"/>
    <w:rsid w:val="001541B4"/>
    <w:rsid w:val="001572C3"/>
    <w:rsid w:val="00163BE7"/>
    <w:rsid w:val="001649E8"/>
    <w:rsid w:val="0016628D"/>
    <w:rsid w:val="00166771"/>
    <w:rsid w:val="00167919"/>
    <w:rsid w:val="00172481"/>
    <w:rsid w:val="00173432"/>
    <w:rsid w:val="00173F2C"/>
    <w:rsid w:val="00174898"/>
    <w:rsid w:val="00180175"/>
    <w:rsid w:val="00182165"/>
    <w:rsid w:val="00186FCC"/>
    <w:rsid w:val="00187721"/>
    <w:rsid w:val="00192152"/>
    <w:rsid w:val="00192D81"/>
    <w:rsid w:val="001A0584"/>
    <w:rsid w:val="001A1B75"/>
    <w:rsid w:val="001A2F58"/>
    <w:rsid w:val="001A3048"/>
    <w:rsid w:val="001C489B"/>
    <w:rsid w:val="001C6620"/>
    <w:rsid w:val="001D61FD"/>
    <w:rsid w:val="001D6C07"/>
    <w:rsid w:val="001D71B2"/>
    <w:rsid w:val="001D79CB"/>
    <w:rsid w:val="001E7D63"/>
    <w:rsid w:val="001F199F"/>
    <w:rsid w:val="001F21FA"/>
    <w:rsid w:val="00200DD3"/>
    <w:rsid w:val="0020380F"/>
    <w:rsid w:val="00207EB3"/>
    <w:rsid w:val="00214C71"/>
    <w:rsid w:val="00214F10"/>
    <w:rsid w:val="002240B1"/>
    <w:rsid w:val="00225961"/>
    <w:rsid w:val="00231BF6"/>
    <w:rsid w:val="00233778"/>
    <w:rsid w:val="00233B09"/>
    <w:rsid w:val="00236C72"/>
    <w:rsid w:val="00237F96"/>
    <w:rsid w:val="00240313"/>
    <w:rsid w:val="0024233C"/>
    <w:rsid w:val="002426D8"/>
    <w:rsid w:val="00242A56"/>
    <w:rsid w:val="002432C6"/>
    <w:rsid w:val="002449E6"/>
    <w:rsid w:val="00245EE5"/>
    <w:rsid w:val="00255CBB"/>
    <w:rsid w:val="00257E2D"/>
    <w:rsid w:val="0026455B"/>
    <w:rsid w:val="00271F1C"/>
    <w:rsid w:val="002751D6"/>
    <w:rsid w:val="00280175"/>
    <w:rsid w:val="0028279E"/>
    <w:rsid w:val="00282F4B"/>
    <w:rsid w:val="00286AB1"/>
    <w:rsid w:val="00290132"/>
    <w:rsid w:val="00291884"/>
    <w:rsid w:val="0029240C"/>
    <w:rsid w:val="002A10B5"/>
    <w:rsid w:val="002A6238"/>
    <w:rsid w:val="002B5BFA"/>
    <w:rsid w:val="002C34F2"/>
    <w:rsid w:val="002C40E8"/>
    <w:rsid w:val="002C672D"/>
    <w:rsid w:val="002D0139"/>
    <w:rsid w:val="002D1949"/>
    <w:rsid w:val="002D46AB"/>
    <w:rsid w:val="002D4DF6"/>
    <w:rsid w:val="002E4903"/>
    <w:rsid w:val="002F279C"/>
    <w:rsid w:val="00303066"/>
    <w:rsid w:val="00305325"/>
    <w:rsid w:val="00306867"/>
    <w:rsid w:val="003109B0"/>
    <w:rsid w:val="00321749"/>
    <w:rsid w:val="003220AF"/>
    <w:rsid w:val="0032469F"/>
    <w:rsid w:val="00327D3F"/>
    <w:rsid w:val="00330E31"/>
    <w:rsid w:val="00331307"/>
    <w:rsid w:val="0033263A"/>
    <w:rsid w:val="00337B5A"/>
    <w:rsid w:val="00342B5C"/>
    <w:rsid w:val="00345B42"/>
    <w:rsid w:val="00362450"/>
    <w:rsid w:val="00363940"/>
    <w:rsid w:val="00371F53"/>
    <w:rsid w:val="00372E6E"/>
    <w:rsid w:val="0037319F"/>
    <w:rsid w:val="00374745"/>
    <w:rsid w:val="003756D3"/>
    <w:rsid w:val="00377D78"/>
    <w:rsid w:val="00377DE6"/>
    <w:rsid w:val="0038401C"/>
    <w:rsid w:val="003844C1"/>
    <w:rsid w:val="00386E3B"/>
    <w:rsid w:val="00387724"/>
    <w:rsid w:val="003A04D0"/>
    <w:rsid w:val="003A08AA"/>
    <w:rsid w:val="003A3C01"/>
    <w:rsid w:val="003A5D2D"/>
    <w:rsid w:val="003A6EE7"/>
    <w:rsid w:val="003B2772"/>
    <w:rsid w:val="003B4253"/>
    <w:rsid w:val="003B6889"/>
    <w:rsid w:val="003C65C5"/>
    <w:rsid w:val="003E1C5E"/>
    <w:rsid w:val="003E659D"/>
    <w:rsid w:val="003F6AEE"/>
    <w:rsid w:val="004046D0"/>
    <w:rsid w:val="00407294"/>
    <w:rsid w:val="004100AD"/>
    <w:rsid w:val="0041703A"/>
    <w:rsid w:val="004170A3"/>
    <w:rsid w:val="00420B0A"/>
    <w:rsid w:val="00421731"/>
    <w:rsid w:val="00421F18"/>
    <w:rsid w:val="004346ED"/>
    <w:rsid w:val="0043481A"/>
    <w:rsid w:val="004434DB"/>
    <w:rsid w:val="004508FE"/>
    <w:rsid w:val="00451EDC"/>
    <w:rsid w:val="00453FF9"/>
    <w:rsid w:val="004551B6"/>
    <w:rsid w:val="00461FCC"/>
    <w:rsid w:val="004641B4"/>
    <w:rsid w:val="0046438D"/>
    <w:rsid w:val="00464E34"/>
    <w:rsid w:val="0046680F"/>
    <w:rsid w:val="004675A5"/>
    <w:rsid w:val="004677D0"/>
    <w:rsid w:val="004716B2"/>
    <w:rsid w:val="00474C00"/>
    <w:rsid w:val="00476A91"/>
    <w:rsid w:val="00486805"/>
    <w:rsid w:val="00492518"/>
    <w:rsid w:val="00496DA2"/>
    <w:rsid w:val="004A0277"/>
    <w:rsid w:val="004A0865"/>
    <w:rsid w:val="004A6B35"/>
    <w:rsid w:val="004C09FF"/>
    <w:rsid w:val="004C2149"/>
    <w:rsid w:val="004C7591"/>
    <w:rsid w:val="004D2851"/>
    <w:rsid w:val="004D2E7C"/>
    <w:rsid w:val="004D5E87"/>
    <w:rsid w:val="004E0599"/>
    <w:rsid w:val="004E2036"/>
    <w:rsid w:val="004E4831"/>
    <w:rsid w:val="004F106C"/>
    <w:rsid w:val="004F3088"/>
    <w:rsid w:val="00502A33"/>
    <w:rsid w:val="00504308"/>
    <w:rsid w:val="00505009"/>
    <w:rsid w:val="0050537C"/>
    <w:rsid w:val="005140F7"/>
    <w:rsid w:val="00520354"/>
    <w:rsid w:val="00523A19"/>
    <w:rsid w:val="0052453E"/>
    <w:rsid w:val="00551192"/>
    <w:rsid w:val="00554191"/>
    <w:rsid w:val="005574F3"/>
    <w:rsid w:val="005635E6"/>
    <w:rsid w:val="0057292B"/>
    <w:rsid w:val="0057695A"/>
    <w:rsid w:val="00583458"/>
    <w:rsid w:val="00585A4D"/>
    <w:rsid w:val="00592DD2"/>
    <w:rsid w:val="00597EC2"/>
    <w:rsid w:val="005A358B"/>
    <w:rsid w:val="005B0ECF"/>
    <w:rsid w:val="005B134C"/>
    <w:rsid w:val="005B3CD1"/>
    <w:rsid w:val="005B60DB"/>
    <w:rsid w:val="005B7084"/>
    <w:rsid w:val="005D3BFC"/>
    <w:rsid w:val="005D73AE"/>
    <w:rsid w:val="005E41AD"/>
    <w:rsid w:val="005E5BFF"/>
    <w:rsid w:val="005E6850"/>
    <w:rsid w:val="00607AD0"/>
    <w:rsid w:val="00614EA0"/>
    <w:rsid w:val="006243A0"/>
    <w:rsid w:val="00626003"/>
    <w:rsid w:val="00626D01"/>
    <w:rsid w:val="00632F61"/>
    <w:rsid w:val="00634D6A"/>
    <w:rsid w:val="00637C7A"/>
    <w:rsid w:val="00645195"/>
    <w:rsid w:val="00681A48"/>
    <w:rsid w:val="006A087D"/>
    <w:rsid w:val="006A1E9B"/>
    <w:rsid w:val="006A640F"/>
    <w:rsid w:val="006B16E0"/>
    <w:rsid w:val="006B6701"/>
    <w:rsid w:val="006C6184"/>
    <w:rsid w:val="006D0023"/>
    <w:rsid w:val="006D1B57"/>
    <w:rsid w:val="006E51F5"/>
    <w:rsid w:val="006F11E9"/>
    <w:rsid w:val="006F13BC"/>
    <w:rsid w:val="006F55C9"/>
    <w:rsid w:val="00702E7F"/>
    <w:rsid w:val="00703FB6"/>
    <w:rsid w:val="00711ABB"/>
    <w:rsid w:val="007138C0"/>
    <w:rsid w:val="00722667"/>
    <w:rsid w:val="00722D32"/>
    <w:rsid w:val="00723A46"/>
    <w:rsid w:val="00736DD0"/>
    <w:rsid w:val="00744A86"/>
    <w:rsid w:val="0074726C"/>
    <w:rsid w:val="00747A00"/>
    <w:rsid w:val="007512CC"/>
    <w:rsid w:val="00751A9C"/>
    <w:rsid w:val="00752503"/>
    <w:rsid w:val="00756056"/>
    <w:rsid w:val="007635A8"/>
    <w:rsid w:val="00766766"/>
    <w:rsid w:val="007772F1"/>
    <w:rsid w:val="00782A03"/>
    <w:rsid w:val="00784141"/>
    <w:rsid w:val="00797BD8"/>
    <w:rsid w:val="00797FE9"/>
    <w:rsid w:val="007A2B29"/>
    <w:rsid w:val="007B2586"/>
    <w:rsid w:val="007B3149"/>
    <w:rsid w:val="007B3505"/>
    <w:rsid w:val="007B55A6"/>
    <w:rsid w:val="007B7A3E"/>
    <w:rsid w:val="007C4A7D"/>
    <w:rsid w:val="007C5228"/>
    <w:rsid w:val="007D0CD1"/>
    <w:rsid w:val="007E33DD"/>
    <w:rsid w:val="007E3D7D"/>
    <w:rsid w:val="007F0AB8"/>
    <w:rsid w:val="007F267B"/>
    <w:rsid w:val="007F488E"/>
    <w:rsid w:val="00801581"/>
    <w:rsid w:val="00805B7A"/>
    <w:rsid w:val="00810ECF"/>
    <w:rsid w:val="008110FC"/>
    <w:rsid w:val="00820665"/>
    <w:rsid w:val="00820FA7"/>
    <w:rsid w:val="0082424B"/>
    <w:rsid w:val="00841CB5"/>
    <w:rsid w:val="00852D36"/>
    <w:rsid w:val="00853469"/>
    <w:rsid w:val="00853980"/>
    <w:rsid w:val="0088011D"/>
    <w:rsid w:val="00880ECF"/>
    <w:rsid w:val="00883AF5"/>
    <w:rsid w:val="00887BD6"/>
    <w:rsid w:val="0089296A"/>
    <w:rsid w:val="0089459C"/>
    <w:rsid w:val="008A0EE9"/>
    <w:rsid w:val="008A1DB2"/>
    <w:rsid w:val="008A2700"/>
    <w:rsid w:val="008A7AA2"/>
    <w:rsid w:val="008C4B50"/>
    <w:rsid w:val="008C5402"/>
    <w:rsid w:val="008C6739"/>
    <w:rsid w:val="008D3A57"/>
    <w:rsid w:val="008D7429"/>
    <w:rsid w:val="008D799C"/>
    <w:rsid w:val="008E102C"/>
    <w:rsid w:val="008E7394"/>
    <w:rsid w:val="008F3E55"/>
    <w:rsid w:val="008F4610"/>
    <w:rsid w:val="008F7467"/>
    <w:rsid w:val="00903838"/>
    <w:rsid w:val="00911604"/>
    <w:rsid w:val="009132AC"/>
    <w:rsid w:val="00916486"/>
    <w:rsid w:val="0092098D"/>
    <w:rsid w:val="00921C33"/>
    <w:rsid w:val="00923CEF"/>
    <w:rsid w:val="00933C51"/>
    <w:rsid w:val="009366B7"/>
    <w:rsid w:val="009379DE"/>
    <w:rsid w:val="00946D0D"/>
    <w:rsid w:val="00951052"/>
    <w:rsid w:val="0096489A"/>
    <w:rsid w:val="009652E7"/>
    <w:rsid w:val="009671E8"/>
    <w:rsid w:val="00972661"/>
    <w:rsid w:val="00974FBE"/>
    <w:rsid w:val="00976C3E"/>
    <w:rsid w:val="009809EA"/>
    <w:rsid w:val="00983072"/>
    <w:rsid w:val="00984F09"/>
    <w:rsid w:val="00991FB1"/>
    <w:rsid w:val="009A06E4"/>
    <w:rsid w:val="009A2275"/>
    <w:rsid w:val="009B0371"/>
    <w:rsid w:val="009B5DD5"/>
    <w:rsid w:val="009D01C7"/>
    <w:rsid w:val="009D2FE3"/>
    <w:rsid w:val="009E0359"/>
    <w:rsid w:val="009E091F"/>
    <w:rsid w:val="009E152F"/>
    <w:rsid w:val="009E1E51"/>
    <w:rsid w:val="009F325A"/>
    <w:rsid w:val="009F438C"/>
    <w:rsid w:val="009F7500"/>
    <w:rsid w:val="00A02AAF"/>
    <w:rsid w:val="00A03816"/>
    <w:rsid w:val="00A07554"/>
    <w:rsid w:val="00A10CE4"/>
    <w:rsid w:val="00A118E6"/>
    <w:rsid w:val="00A11CF8"/>
    <w:rsid w:val="00A17B4F"/>
    <w:rsid w:val="00A262B8"/>
    <w:rsid w:val="00A32A3B"/>
    <w:rsid w:val="00A46920"/>
    <w:rsid w:val="00A5704C"/>
    <w:rsid w:val="00A608D0"/>
    <w:rsid w:val="00A60CDC"/>
    <w:rsid w:val="00A65B6F"/>
    <w:rsid w:val="00A66D15"/>
    <w:rsid w:val="00A71241"/>
    <w:rsid w:val="00A74E8A"/>
    <w:rsid w:val="00A77BF8"/>
    <w:rsid w:val="00A9146A"/>
    <w:rsid w:val="00A922EB"/>
    <w:rsid w:val="00AA37E9"/>
    <w:rsid w:val="00AB05C0"/>
    <w:rsid w:val="00AB2077"/>
    <w:rsid w:val="00AB2F95"/>
    <w:rsid w:val="00AB30B8"/>
    <w:rsid w:val="00AB47BB"/>
    <w:rsid w:val="00AB7783"/>
    <w:rsid w:val="00AB7A31"/>
    <w:rsid w:val="00AC4228"/>
    <w:rsid w:val="00AC59C4"/>
    <w:rsid w:val="00AC6023"/>
    <w:rsid w:val="00AD0888"/>
    <w:rsid w:val="00AE10DB"/>
    <w:rsid w:val="00AE19B1"/>
    <w:rsid w:val="00AE2962"/>
    <w:rsid w:val="00B077D8"/>
    <w:rsid w:val="00B10811"/>
    <w:rsid w:val="00B11835"/>
    <w:rsid w:val="00B118DD"/>
    <w:rsid w:val="00B138B4"/>
    <w:rsid w:val="00B14EE7"/>
    <w:rsid w:val="00B151BD"/>
    <w:rsid w:val="00B35ABD"/>
    <w:rsid w:val="00B40212"/>
    <w:rsid w:val="00B411F6"/>
    <w:rsid w:val="00B51013"/>
    <w:rsid w:val="00B512FB"/>
    <w:rsid w:val="00B521E0"/>
    <w:rsid w:val="00B54157"/>
    <w:rsid w:val="00B56AE2"/>
    <w:rsid w:val="00B671B5"/>
    <w:rsid w:val="00B70193"/>
    <w:rsid w:val="00B746FA"/>
    <w:rsid w:val="00B75F0D"/>
    <w:rsid w:val="00B76E5C"/>
    <w:rsid w:val="00B86109"/>
    <w:rsid w:val="00BA2170"/>
    <w:rsid w:val="00BA2A4A"/>
    <w:rsid w:val="00BA45AE"/>
    <w:rsid w:val="00BB0BD0"/>
    <w:rsid w:val="00BB1B37"/>
    <w:rsid w:val="00BB7136"/>
    <w:rsid w:val="00BC58DB"/>
    <w:rsid w:val="00BC79BF"/>
    <w:rsid w:val="00BD548A"/>
    <w:rsid w:val="00BE335E"/>
    <w:rsid w:val="00BE5630"/>
    <w:rsid w:val="00C048AE"/>
    <w:rsid w:val="00C06099"/>
    <w:rsid w:val="00C22D76"/>
    <w:rsid w:val="00C234C1"/>
    <w:rsid w:val="00C23832"/>
    <w:rsid w:val="00C24ADE"/>
    <w:rsid w:val="00C25E2F"/>
    <w:rsid w:val="00C26B3C"/>
    <w:rsid w:val="00C32F10"/>
    <w:rsid w:val="00C43811"/>
    <w:rsid w:val="00C508B8"/>
    <w:rsid w:val="00C5187C"/>
    <w:rsid w:val="00C54F40"/>
    <w:rsid w:val="00C56607"/>
    <w:rsid w:val="00C57C09"/>
    <w:rsid w:val="00C642F8"/>
    <w:rsid w:val="00C67B70"/>
    <w:rsid w:val="00C70577"/>
    <w:rsid w:val="00C71258"/>
    <w:rsid w:val="00C824E5"/>
    <w:rsid w:val="00C83213"/>
    <w:rsid w:val="00C86413"/>
    <w:rsid w:val="00CA2A1F"/>
    <w:rsid w:val="00CA6AAE"/>
    <w:rsid w:val="00CB15E9"/>
    <w:rsid w:val="00CB1C80"/>
    <w:rsid w:val="00CC27FB"/>
    <w:rsid w:val="00CC5598"/>
    <w:rsid w:val="00CC6877"/>
    <w:rsid w:val="00CD1D68"/>
    <w:rsid w:val="00CD213E"/>
    <w:rsid w:val="00CD6046"/>
    <w:rsid w:val="00CD7952"/>
    <w:rsid w:val="00CD7E72"/>
    <w:rsid w:val="00CF24E8"/>
    <w:rsid w:val="00D03B65"/>
    <w:rsid w:val="00D05CF4"/>
    <w:rsid w:val="00D13055"/>
    <w:rsid w:val="00D15591"/>
    <w:rsid w:val="00D2026F"/>
    <w:rsid w:val="00D20619"/>
    <w:rsid w:val="00D21DAA"/>
    <w:rsid w:val="00D220BA"/>
    <w:rsid w:val="00D2398D"/>
    <w:rsid w:val="00D30B02"/>
    <w:rsid w:val="00D30B71"/>
    <w:rsid w:val="00D411C4"/>
    <w:rsid w:val="00D41D68"/>
    <w:rsid w:val="00D41D89"/>
    <w:rsid w:val="00D432A3"/>
    <w:rsid w:val="00D44A61"/>
    <w:rsid w:val="00D479D3"/>
    <w:rsid w:val="00D51846"/>
    <w:rsid w:val="00D62D0F"/>
    <w:rsid w:val="00D67410"/>
    <w:rsid w:val="00D70E5D"/>
    <w:rsid w:val="00D77407"/>
    <w:rsid w:val="00D849E3"/>
    <w:rsid w:val="00D85539"/>
    <w:rsid w:val="00D87AF5"/>
    <w:rsid w:val="00D9145A"/>
    <w:rsid w:val="00DB207E"/>
    <w:rsid w:val="00DB5ACE"/>
    <w:rsid w:val="00DC2EA7"/>
    <w:rsid w:val="00DD02AB"/>
    <w:rsid w:val="00DD1B6B"/>
    <w:rsid w:val="00DD4F98"/>
    <w:rsid w:val="00DE500E"/>
    <w:rsid w:val="00DF067C"/>
    <w:rsid w:val="00E0476C"/>
    <w:rsid w:val="00E06557"/>
    <w:rsid w:val="00E11C55"/>
    <w:rsid w:val="00E17981"/>
    <w:rsid w:val="00E43E1C"/>
    <w:rsid w:val="00E43E50"/>
    <w:rsid w:val="00E53763"/>
    <w:rsid w:val="00E54EDC"/>
    <w:rsid w:val="00E5721B"/>
    <w:rsid w:val="00E640B7"/>
    <w:rsid w:val="00E65F3A"/>
    <w:rsid w:val="00E67301"/>
    <w:rsid w:val="00E705ED"/>
    <w:rsid w:val="00E71609"/>
    <w:rsid w:val="00E71CE7"/>
    <w:rsid w:val="00E75765"/>
    <w:rsid w:val="00E81F60"/>
    <w:rsid w:val="00E83B38"/>
    <w:rsid w:val="00E83E95"/>
    <w:rsid w:val="00E868FA"/>
    <w:rsid w:val="00E96A3B"/>
    <w:rsid w:val="00EB503D"/>
    <w:rsid w:val="00EB713F"/>
    <w:rsid w:val="00EC0701"/>
    <w:rsid w:val="00EC2097"/>
    <w:rsid w:val="00EC5BFA"/>
    <w:rsid w:val="00EC5D0B"/>
    <w:rsid w:val="00ED2823"/>
    <w:rsid w:val="00ED29EA"/>
    <w:rsid w:val="00ED3D65"/>
    <w:rsid w:val="00ED5564"/>
    <w:rsid w:val="00ED7236"/>
    <w:rsid w:val="00EE02DA"/>
    <w:rsid w:val="00EE15DE"/>
    <w:rsid w:val="00EE22BC"/>
    <w:rsid w:val="00EE7770"/>
    <w:rsid w:val="00F05360"/>
    <w:rsid w:val="00F058BF"/>
    <w:rsid w:val="00F05C80"/>
    <w:rsid w:val="00F067B1"/>
    <w:rsid w:val="00F320C7"/>
    <w:rsid w:val="00F34227"/>
    <w:rsid w:val="00F40048"/>
    <w:rsid w:val="00F44099"/>
    <w:rsid w:val="00F44565"/>
    <w:rsid w:val="00F51D8D"/>
    <w:rsid w:val="00F5386F"/>
    <w:rsid w:val="00F62F3C"/>
    <w:rsid w:val="00F640E0"/>
    <w:rsid w:val="00F66F11"/>
    <w:rsid w:val="00F67F29"/>
    <w:rsid w:val="00F90D83"/>
    <w:rsid w:val="00FA717A"/>
    <w:rsid w:val="00FB2F7B"/>
    <w:rsid w:val="00FB63FC"/>
    <w:rsid w:val="00FC0BAF"/>
    <w:rsid w:val="00FC7A94"/>
    <w:rsid w:val="00FD14C6"/>
    <w:rsid w:val="00FE31C1"/>
    <w:rsid w:val="00FE634B"/>
    <w:rsid w:val="00FE7EFE"/>
    <w:rsid w:val="00FF031D"/>
    <w:rsid w:val="00FF2AC4"/>
    <w:rsid w:val="00FF3D2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5630"/>
    <w:pPr>
      <w:spacing w:after="200" w:line="276" w:lineRule="auto"/>
    </w:pPr>
    <w:rPr>
      <w:sz w:val="24"/>
      <w:szCs w:val="22"/>
      <w:lang w:eastAsia="en-US"/>
    </w:rPr>
  </w:style>
  <w:style w:type="paragraph" w:styleId="Nadpis1">
    <w:name w:val="heading 1"/>
    <w:basedOn w:val="Normln"/>
    <w:next w:val="Normln"/>
    <w:link w:val="Nadpis1Char"/>
    <w:qFormat/>
    <w:rsid w:val="00BE5630"/>
    <w:pPr>
      <w:keepNext/>
      <w:autoSpaceDE w:val="0"/>
      <w:autoSpaceDN w:val="0"/>
      <w:adjustRightInd w:val="0"/>
      <w:spacing w:before="240" w:after="0" w:line="288" w:lineRule="auto"/>
      <w:jc w:val="both"/>
      <w:outlineLvl w:val="0"/>
    </w:pPr>
    <w:rPr>
      <w:rFonts w:ascii="Arial" w:hAnsi="Arial" w:cs="Arial"/>
      <w:b/>
      <w:iCs/>
      <w:color w:val="17365D"/>
      <w:sz w:val="22"/>
      <w:lang w:eastAsia="cs-CZ"/>
    </w:rPr>
  </w:style>
  <w:style w:type="paragraph" w:styleId="Nadpis2">
    <w:name w:val="heading 2"/>
    <w:basedOn w:val="Normln"/>
    <w:next w:val="Normln"/>
    <w:qFormat/>
    <w:rsid w:val="00BE5630"/>
    <w:pPr>
      <w:keepNext/>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
    <w:next w:val="Normln"/>
    <w:qFormat/>
    <w:rsid w:val="00BE5630"/>
    <w:pPr>
      <w:keepNext/>
      <w:pageBreakBefore/>
      <w:spacing w:after="0"/>
      <w:outlineLvl w:val="2"/>
    </w:pPr>
    <w:rPr>
      <w:rFonts w:ascii="Arial" w:eastAsia="Times New Roman" w:hAnsi="Arial" w:cs="Arial"/>
      <w:b/>
      <w:bCs/>
      <w:color w:val="000000"/>
      <w:sz w:val="14"/>
      <w:szCs w:val="14"/>
      <w:lang w:eastAsia="cs-CZ"/>
    </w:rPr>
  </w:style>
  <w:style w:type="paragraph" w:styleId="Nadpis4">
    <w:name w:val="heading 4"/>
    <w:basedOn w:val="Normln"/>
    <w:next w:val="Normln"/>
    <w:qFormat/>
    <w:rsid w:val="00BE5630"/>
    <w:pPr>
      <w:keepNext/>
      <w:spacing w:after="0"/>
      <w:outlineLvl w:val="3"/>
    </w:pPr>
    <w:rPr>
      <w:rFonts w:cs="Arial"/>
      <w:b/>
      <w:sz w:val="18"/>
      <w:szCs w:val="14"/>
    </w:rPr>
  </w:style>
  <w:style w:type="paragraph" w:styleId="Nadpis5">
    <w:name w:val="heading 5"/>
    <w:basedOn w:val="Normln"/>
    <w:next w:val="Normln"/>
    <w:qFormat/>
    <w:rsid w:val="00BE5630"/>
    <w:pPr>
      <w:keepNext/>
      <w:autoSpaceDE w:val="0"/>
      <w:autoSpaceDN w:val="0"/>
      <w:adjustRightInd w:val="0"/>
      <w:spacing w:after="120" w:line="240" w:lineRule="auto"/>
      <w:jc w:val="both"/>
      <w:outlineLvl w:val="4"/>
    </w:pPr>
    <w:rPr>
      <w:rFonts w:ascii="Arial" w:hAnsi="Arial" w:cs="Arial"/>
      <w: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BE5630"/>
    <w:pPr>
      <w:tabs>
        <w:tab w:val="center" w:pos="4536"/>
        <w:tab w:val="right" w:pos="9072"/>
      </w:tabs>
    </w:pPr>
  </w:style>
  <w:style w:type="character" w:customStyle="1" w:styleId="ZhlavChar">
    <w:name w:val="Záhlaví Char"/>
    <w:basedOn w:val="Standardnpsmoodstavce"/>
    <w:semiHidden/>
    <w:rsid w:val="00BE5630"/>
    <w:rPr>
      <w:sz w:val="24"/>
      <w:szCs w:val="22"/>
      <w:lang w:eastAsia="en-US"/>
    </w:rPr>
  </w:style>
  <w:style w:type="paragraph" w:styleId="Zpat">
    <w:name w:val="footer"/>
    <w:basedOn w:val="Normln"/>
    <w:semiHidden/>
    <w:unhideWhenUsed/>
    <w:rsid w:val="00BE5630"/>
    <w:pPr>
      <w:tabs>
        <w:tab w:val="center" w:pos="4536"/>
        <w:tab w:val="right" w:pos="9072"/>
      </w:tabs>
    </w:pPr>
  </w:style>
  <w:style w:type="character" w:customStyle="1" w:styleId="ZpatChar">
    <w:name w:val="Zápatí Char"/>
    <w:basedOn w:val="Standardnpsmoodstavce"/>
    <w:semiHidden/>
    <w:rsid w:val="00BE5630"/>
    <w:rPr>
      <w:sz w:val="24"/>
      <w:szCs w:val="22"/>
      <w:lang w:eastAsia="en-US"/>
    </w:rPr>
  </w:style>
  <w:style w:type="character" w:customStyle="1" w:styleId="Nadpis2Char">
    <w:name w:val="Nadpis 2 Char"/>
    <w:basedOn w:val="Standardnpsmoodstavce"/>
    <w:rsid w:val="00BE5630"/>
    <w:rPr>
      <w:rFonts w:ascii="Arial" w:eastAsia="Times New Roman" w:hAnsi="Arial" w:cs="Arial"/>
      <w:b/>
      <w:bCs/>
      <w:i/>
      <w:iCs/>
      <w:sz w:val="28"/>
      <w:szCs w:val="28"/>
    </w:rPr>
  </w:style>
  <w:style w:type="paragraph" w:styleId="Zkladntextodsazen">
    <w:name w:val="Body Text Indent"/>
    <w:basedOn w:val="Normln"/>
    <w:semiHidden/>
    <w:rsid w:val="00BE5630"/>
    <w:pPr>
      <w:autoSpaceDE w:val="0"/>
      <w:autoSpaceDN w:val="0"/>
      <w:adjustRightInd w:val="0"/>
      <w:spacing w:after="120" w:line="288" w:lineRule="auto"/>
      <w:ind w:firstLine="708"/>
      <w:jc w:val="both"/>
    </w:pPr>
    <w:rPr>
      <w:rFonts w:ascii="Arial" w:hAnsi="Arial" w:cs="Arial"/>
      <w:sz w:val="20"/>
      <w:szCs w:val="20"/>
      <w:lang w:eastAsia="cs-CZ"/>
    </w:rPr>
  </w:style>
  <w:style w:type="paragraph" w:styleId="Titulek">
    <w:name w:val="caption"/>
    <w:basedOn w:val="Normln"/>
    <w:next w:val="Normln"/>
    <w:qFormat/>
    <w:rsid w:val="00BE5630"/>
    <w:pPr>
      <w:spacing w:before="240" w:after="0"/>
    </w:pPr>
    <w:rPr>
      <w:rFonts w:cs="Arial"/>
      <w:b/>
      <w:sz w:val="18"/>
      <w:szCs w:val="14"/>
    </w:rPr>
  </w:style>
  <w:style w:type="paragraph" w:styleId="Textbubliny">
    <w:name w:val="Balloon Text"/>
    <w:basedOn w:val="Normln"/>
    <w:link w:val="TextbublinyChar"/>
    <w:uiPriority w:val="99"/>
    <w:semiHidden/>
    <w:unhideWhenUsed/>
    <w:rsid w:val="00271F1C"/>
    <w:pPr>
      <w:spacing w:after="0" w:line="240" w:lineRule="auto"/>
    </w:pPr>
    <w:rPr>
      <w:rFonts w:ascii="Arial" w:hAnsi="Arial" w:cs="Arial"/>
      <w:sz w:val="16"/>
      <w:szCs w:val="16"/>
    </w:rPr>
  </w:style>
  <w:style w:type="character" w:customStyle="1" w:styleId="TextbublinyChar">
    <w:name w:val="Text bubliny Char"/>
    <w:basedOn w:val="Standardnpsmoodstavce"/>
    <w:link w:val="Textbubliny"/>
    <w:uiPriority w:val="99"/>
    <w:semiHidden/>
    <w:rsid w:val="00271F1C"/>
    <w:rPr>
      <w:rFonts w:ascii="Arial" w:hAnsi="Arial" w:cs="Arial"/>
      <w:sz w:val="16"/>
      <w:szCs w:val="16"/>
      <w:lang w:eastAsia="en-US"/>
    </w:rPr>
  </w:style>
  <w:style w:type="paragraph" w:styleId="Odstavecseseznamem">
    <w:name w:val="List Paragraph"/>
    <w:basedOn w:val="Normln"/>
    <w:uiPriority w:val="34"/>
    <w:qFormat/>
    <w:rsid w:val="006B16E0"/>
    <w:pPr>
      <w:ind w:left="720"/>
      <w:contextualSpacing/>
    </w:pPr>
  </w:style>
  <w:style w:type="character" w:customStyle="1" w:styleId="Nadpis1Char">
    <w:name w:val="Nadpis 1 Char"/>
    <w:basedOn w:val="Standardnpsmoodstavce"/>
    <w:link w:val="Nadpis1"/>
    <w:rsid w:val="00583458"/>
    <w:rPr>
      <w:rFonts w:ascii="Arial" w:hAnsi="Arial" w:cs="Arial"/>
      <w:b/>
      <w:iCs/>
      <w:color w:val="17365D"/>
      <w:sz w:val="22"/>
      <w:szCs w:val="22"/>
    </w:rPr>
  </w:style>
  <w:style w:type="character" w:styleId="Odkaznakoment">
    <w:name w:val="annotation reference"/>
    <w:basedOn w:val="Standardnpsmoodstavce"/>
    <w:uiPriority w:val="99"/>
    <w:semiHidden/>
    <w:unhideWhenUsed/>
    <w:rsid w:val="004D2E7C"/>
    <w:rPr>
      <w:sz w:val="16"/>
      <w:szCs w:val="16"/>
    </w:rPr>
  </w:style>
  <w:style w:type="paragraph" w:styleId="Textkomente">
    <w:name w:val="annotation text"/>
    <w:basedOn w:val="Normln"/>
    <w:link w:val="TextkomenteChar"/>
    <w:uiPriority w:val="99"/>
    <w:semiHidden/>
    <w:unhideWhenUsed/>
    <w:rsid w:val="004D2E7C"/>
    <w:pPr>
      <w:spacing w:line="240" w:lineRule="auto"/>
    </w:pPr>
    <w:rPr>
      <w:sz w:val="20"/>
      <w:szCs w:val="20"/>
    </w:rPr>
  </w:style>
  <w:style w:type="character" w:customStyle="1" w:styleId="TextkomenteChar">
    <w:name w:val="Text komentáře Char"/>
    <w:basedOn w:val="Standardnpsmoodstavce"/>
    <w:link w:val="Textkomente"/>
    <w:uiPriority w:val="99"/>
    <w:semiHidden/>
    <w:rsid w:val="004D2E7C"/>
    <w:rPr>
      <w:lang w:eastAsia="en-US"/>
    </w:rPr>
  </w:style>
  <w:style w:type="paragraph" w:styleId="Pedmtkomente">
    <w:name w:val="annotation subject"/>
    <w:basedOn w:val="Textkomente"/>
    <w:next w:val="Textkomente"/>
    <w:link w:val="PedmtkomenteChar"/>
    <w:uiPriority w:val="99"/>
    <w:semiHidden/>
    <w:unhideWhenUsed/>
    <w:rsid w:val="004D2E7C"/>
    <w:rPr>
      <w:b/>
      <w:bCs/>
    </w:rPr>
  </w:style>
  <w:style w:type="character" w:customStyle="1" w:styleId="PedmtkomenteChar">
    <w:name w:val="Předmět komentáře Char"/>
    <w:basedOn w:val="TextkomenteChar"/>
    <w:link w:val="Pedmtkomente"/>
    <w:uiPriority w:val="99"/>
    <w:semiHidden/>
    <w:rsid w:val="004D2E7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626551">
      <w:bodyDiv w:val="1"/>
      <w:marLeft w:val="0"/>
      <w:marRight w:val="0"/>
      <w:marTop w:val="0"/>
      <w:marBottom w:val="0"/>
      <w:divBdr>
        <w:top w:val="none" w:sz="0" w:space="0" w:color="auto"/>
        <w:left w:val="none" w:sz="0" w:space="0" w:color="auto"/>
        <w:bottom w:val="none" w:sz="0" w:space="0" w:color="auto"/>
        <w:right w:val="none" w:sz="0" w:space="0" w:color="auto"/>
      </w:divBdr>
    </w:div>
    <w:div w:id="359622455">
      <w:bodyDiv w:val="1"/>
      <w:marLeft w:val="0"/>
      <w:marRight w:val="0"/>
      <w:marTop w:val="0"/>
      <w:marBottom w:val="0"/>
      <w:divBdr>
        <w:top w:val="none" w:sz="0" w:space="0" w:color="auto"/>
        <w:left w:val="none" w:sz="0" w:space="0" w:color="auto"/>
        <w:bottom w:val="none" w:sz="0" w:space="0" w:color="auto"/>
        <w:right w:val="none" w:sz="0" w:space="0" w:color="auto"/>
      </w:divBdr>
    </w:div>
    <w:div w:id="472451446">
      <w:bodyDiv w:val="1"/>
      <w:marLeft w:val="0"/>
      <w:marRight w:val="0"/>
      <w:marTop w:val="0"/>
      <w:marBottom w:val="0"/>
      <w:divBdr>
        <w:top w:val="none" w:sz="0" w:space="0" w:color="auto"/>
        <w:left w:val="none" w:sz="0" w:space="0" w:color="auto"/>
        <w:bottom w:val="none" w:sz="0" w:space="0" w:color="auto"/>
        <w:right w:val="none" w:sz="0" w:space="0" w:color="auto"/>
      </w:divBdr>
    </w:div>
    <w:div w:id="543753236">
      <w:bodyDiv w:val="1"/>
      <w:marLeft w:val="0"/>
      <w:marRight w:val="0"/>
      <w:marTop w:val="0"/>
      <w:marBottom w:val="0"/>
      <w:divBdr>
        <w:top w:val="none" w:sz="0" w:space="0" w:color="auto"/>
        <w:left w:val="none" w:sz="0" w:space="0" w:color="auto"/>
        <w:bottom w:val="none" w:sz="0" w:space="0" w:color="auto"/>
        <w:right w:val="none" w:sz="0" w:space="0" w:color="auto"/>
      </w:divBdr>
    </w:div>
    <w:div w:id="882447109">
      <w:bodyDiv w:val="1"/>
      <w:marLeft w:val="0"/>
      <w:marRight w:val="0"/>
      <w:marTop w:val="0"/>
      <w:marBottom w:val="0"/>
      <w:divBdr>
        <w:top w:val="none" w:sz="0" w:space="0" w:color="auto"/>
        <w:left w:val="none" w:sz="0" w:space="0" w:color="auto"/>
        <w:bottom w:val="none" w:sz="0" w:space="0" w:color="auto"/>
        <w:right w:val="none" w:sz="0" w:space="0" w:color="auto"/>
      </w:divBdr>
    </w:div>
    <w:div w:id="935094287">
      <w:bodyDiv w:val="1"/>
      <w:marLeft w:val="0"/>
      <w:marRight w:val="0"/>
      <w:marTop w:val="0"/>
      <w:marBottom w:val="0"/>
      <w:divBdr>
        <w:top w:val="none" w:sz="0" w:space="0" w:color="auto"/>
        <w:left w:val="none" w:sz="0" w:space="0" w:color="auto"/>
        <w:bottom w:val="none" w:sz="0" w:space="0" w:color="auto"/>
        <w:right w:val="none" w:sz="0" w:space="0" w:color="auto"/>
      </w:divBdr>
    </w:div>
    <w:div w:id="971252636">
      <w:bodyDiv w:val="1"/>
      <w:marLeft w:val="0"/>
      <w:marRight w:val="0"/>
      <w:marTop w:val="0"/>
      <w:marBottom w:val="0"/>
      <w:divBdr>
        <w:top w:val="none" w:sz="0" w:space="0" w:color="auto"/>
        <w:left w:val="none" w:sz="0" w:space="0" w:color="auto"/>
        <w:bottom w:val="none" w:sz="0" w:space="0" w:color="auto"/>
        <w:right w:val="none" w:sz="0" w:space="0" w:color="auto"/>
      </w:divBdr>
    </w:div>
    <w:div w:id="1057780070">
      <w:bodyDiv w:val="1"/>
      <w:marLeft w:val="0"/>
      <w:marRight w:val="0"/>
      <w:marTop w:val="0"/>
      <w:marBottom w:val="0"/>
      <w:divBdr>
        <w:top w:val="none" w:sz="0" w:space="0" w:color="auto"/>
        <w:left w:val="none" w:sz="0" w:space="0" w:color="auto"/>
        <w:bottom w:val="none" w:sz="0" w:space="0" w:color="auto"/>
        <w:right w:val="none" w:sz="0" w:space="0" w:color="auto"/>
      </w:divBdr>
    </w:div>
    <w:div w:id="1207186018">
      <w:bodyDiv w:val="1"/>
      <w:marLeft w:val="0"/>
      <w:marRight w:val="0"/>
      <w:marTop w:val="0"/>
      <w:marBottom w:val="0"/>
      <w:divBdr>
        <w:top w:val="none" w:sz="0" w:space="0" w:color="auto"/>
        <w:left w:val="none" w:sz="0" w:space="0" w:color="auto"/>
        <w:bottom w:val="none" w:sz="0" w:space="0" w:color="auto"/>
        <w:right w:val="none" w:sz="0" w:space="0" w:color="auto"/>
      </w:divBdr>
    </w:div>
    <w:div w:id="1208371313">
      <w:bodyDiv w:val="1"/>
      <w:marLeft w:val="0"/>
      <w:marRight w:val="0"/>
      <w:marTop w:val="0"/>
      <w:marBottom w:val="0"/>
      <w:divBdr>
        <w:top w:val="none" w:sz="0" w:space="0" w:color="auto"/>
        <w:left w:val="none" w:sz="0" w:space="0" w:color="auto"/>
        <w:bottom w:val="none" w:sz="0" w:space="0" w:color="auto"/>
        <w:right w:val="none" w:sz="0" w:space="0" w:color="auto"/>
      </w:divBdr>
    </w:div>
    <w:div w:id="1369141737">
      <w:bodyDiv w:val="1"/>
      <w:marLeft w:val="0"/>
      <w:marRight w:val="0"/>
      <w:marTop w:val="0"/>
      <w:marBottom w:val="0"/>
      <w:divBdr>
        <w:top w:val="none" w:sz="0" w:space="0" w:color="auto"/>
        <w:left w:val="none" w:sz="0" w:space="0" w:color="auto"/>
        <w:bottom w:val="none" w:sz="0" w:space="0" w:color="auto"/>
        <w:right w:val="none" w:sz="0" w:space="0" w:color="auto"/>
      </w:divBdr>
    </w:div>
    <w:div w:id="1449423775">
      <w:bodyDiv w:val="1"/>
      <w:marLeft w:val="0"/>
      <w:marRight w:val="0"/>
      <w:marTop w:val="0"/>
      <w:marBottom w:val="0"/>
      <w:divBdr>
        <w:top w:val="none" w:sz="0" w:space="0" w:color="auto"/>
        <w:left w:val="none" w:sz="0" w:space="0" w:color="auto"/>
        <w:bottom w:val="none" w:sz="0" w:space="0" w:color="auto"/>
        <w:right w:val="none" w:sz="0" w:space="0" w:color="auto"/>
      </w:divBdr>
    </w:div>
    <w:div w:id="1452243400">
      <w:bodyDiv w:val="1"/>
      <w:marLeft w:val="0"/>
      <w:marRight w:val="0"/>
      <w:marTop w:val="0"/>
      <w:marBottom w:val="0"/>
      <w:divBdr>
        <w:top w:val="none" w:sz="0" w:space="0" w:color="auto"/>
        <w:left w:val="none" w:sz="0" w:space="0" w:color="auto"/>
        <w:bottom w:val="none" w:sz="0" w:space="0" w:color="auto"/>
        <w:right w:val="none" w:sz="0" w:space="0" w:color="auto"/>
      </w:divBdr>
    </w:div>
    <w:div w:id="1683968146">
      <w:bodyDiv w:val="1"/>
      <w:marLeft w:val="0"/>
      <w:marRight w:val="0"/>
      <w:marTop w:val="0"/>
      <w:marBottom w:val="0"/>
      <w:divBdr>
        <w:top w:val="none" w:sz="0" w:space="0" w:color="auto"/>
        <w:left w:val="none" w:sz="0" w:space="0" w:color="auto"/>
        <w:bottom w:val="none" w:sz="0" w:space="0" w:color="auto"/>
        <w:right w:val="none" w:sz="0" w:space="0" w:color="auto"/>
      </w:divBdr>
    </w:div>
    <w:div w:id="1852453254">
      <w:bodyDiv w:val="1"/>
      <w:marLeft w:val="0"/>
      <w:marRight w:val="0"/>
      <w:marTop w:val="0"/>
      <w:marBottom w:val="0"/>
      <w:divBdr>
        <w:top w:val="none" w:sz="0" w:space="0" w:color="auto"/>
        <w:left w:val="none" w:sz="0" w:space="0" w:color="auto"/>
        <w:bottom w:val="none" w:sz="0" w:space="0" w:color="auto"/>
        <w:right w:val="none" w:sz="0" w:space="0" w:color="auto"/>
      </w:divBdr>
    </w:div>
    <w:div w:id="1852640356">
      <w:bodyDiv w:val="1"/>
      <w:marLeft w:val="0"/>
      <w:marRight w:val="0"/>
      <w:marTop w:val="0"/>
      <w:marBottom w:val="0"/>
      <w:divBdr>
        <w:top w:val="none" w:sz="0" w:space="0" w:color="auto"/>
        <w:left w:val="none" w:sz="0" w:space="0" w:color="auto"/>
        <w:bottom w:val="none" w:sz="0" w:space="0" w:color="auto"/>
        <w:right w:val="none" w:sz="0" w:space="0" w:color="auto"/>
      </w:divBdr>
    </w:div>
    <w:div w:id="1905211715">
      <w:bodyDiv w:val="1"/>
      <w:marLeft w:val="0"/>
      <w:marRight w:val="0"/>
      <w:marTop w:val="0"/>
      <w:marBottom w:val="0"/>
      <w:divBdr>
        <w:top w:val="none" w:sz="0" w:space="0" w:color="auto"/>
        <w:left w:val="none" w:sz="0" w:space="0" w:color="auto"/>
        <w:bottom w:val="none" w:sz="0" w:space="0" w:color="auto"/>
        <w:right w:val="none" w:sz="0" w:space="0" w:color="auto"/>
      </w:divBdr>
    </w:div>
    <w:div w:id="1917394450">
      <w:bodyDiv w:val="1"/>
      <w:marLeft w:val="0"/>
      <w:marRight w:val="0"/>
      <w:marTop w:val="0"/>
      <w:marBottom w:val="0"/>
      <w:divBdr>
        <w:top w:val="none" w:sz="0" w:space="0" w:color="auto"/>
        <w:left w:val="none" w:sz="0" w:space="0" w:color="auto"/>
        <w:bottom w:val="none" w:sz="0" w:space="0" w:color="auto"/>
        <w:right w:val="none" w:sz="0" w:space="0" w:color="auto"/>
      </w:divBdr>
    </w:div>
    <w:div w:id="2083210851">
      <w:bodyDiv w:val="1"/>
      <w:marLeft w:val="0"/>
      <w:marRight w:val="0"/>
      <w:marTop w:val="0"/>
      <w:marBottom w:val="0"/>
      <w:divBdr>
        <w:top w:val="none" w:sz="0" w:space="0" w:color="auto"/>
        <w:left w:val="none" w:sz="0" w:space="0" w:color="auto"/>
        <w:bottom w:val="none" w:sz="0" w:space="0" w:color="auto"/>
        <w:right w:val="none" w:sz="0" w:space="0" w:color="auto"/>
      </w:divBdr>
    </w:div>
    <w:div w:id="210483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30AA7-DA19-4A70-9367-8361F413F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5164</TotalTime>
  <Pages>2</Pages>
  <Words>713</Words>
  <Characters>4210</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1</vt:lpstr>
    </vt:vector>
  </TitlesOfParts>
  <Company>ČSÚ</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racek6687</dc:creator>
  <cp:keywords/>
  <dc:description/>
  <cp:lastModifiedBy>Skarlandtová Eva</cp:lastModifiedBy>
  <cp:revision>407</cp:revision>
  <cp:lastPrinted>2012-11-23T12:53:00Z</cp:lastPrinted>
  <dcterms:created xsi:type="dcterms:W3CDTF">2012-11-19T16:33:00Z</dcterms:created>
  <dcterms:modified xsi:type="dcterms:W3CDTF">2014-11-27T14:50:00Z</dcterms:modified>
</cp:coreProperties>
</file>