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EE" w:rsidRPr="00A525A2" w:rsidRDefault="006E06EE" w:rsidP="00A525A2">
      <w:pPr>
        <w:pStyle w:val="Nadpis1"/>
        <w:spacing w:line="240" w:lineRule="auto"/>
        <w:rPr>
          <w:rFonts w:ascii="Arial" w:hAnsi="Arial" w:cs="Arial"/>
          <w:b/>
          <w:bCs/>
          <w:i w:val="0"/>
          <w:iCs w:val="0"/>
          <w:sz w:val="32"/>
          <w:lang w:val="cs-CZ"/>
        </w:rPr>
      </w:pPr>
      <w:r>
        <w:rPr>
          <w:rFonts w:ascii="Arial" w:hAnsi="Arial" w:cs="Arial"/>
          <w:b/>
          <w:bCs/>
          <w:i w:val="0"/>
          <w:iCs w:val="0"/>
          <w:sz w:val="32"/>
          <w:lang w:val="cs-CZ"/>
        </w:rPr>
        <w:t>Stručný analytický komentář</w:t>
      </w:r>
    </w:p>
    <w:p w:rsidR="006E06EE" w:rsidRDefault="006E06EE">
      <w:pPr>
        <w:rPr>
          <w:lang w:val="cs-CZ"/>
        </w:rPr>
      </w:pPr>
    </w:p>
    <w:p w:rsidR="006E06EE" w:rsidRPr="00A525A2" w:rsidRDefault="006E06EE">
      <w:pPr>
        <w:rPr>
          <w:rFonts w:ascii="Arial" w:hAnsi="Arial" w:cs="Arial"/>
          <w:sz w:val="20"/>
          <w:szCs w:val="20"/>
          <w:lang w:val="cs-CZ"/>
        </w:rPr>
      </w:pPr>
      <w:r w:rsidRPr="00A525A2">
        <w:rPr>
          <w:rFonts w:ascii="Arial" w:hAnsi="Arial"/>
          <w:b/>
          <w:bCs/>
          <w:sz w:val="20"/>
          <w:lang w:val="cs-CZ"/>
        </w:rPr>
        <w:t xml:space="preserve">V </w:t>
      </w:r>
      <w:r w:rsidR="00657C1E" w:rsidRPr="00A525A2">
        <w:rPr>
          <w:rFonts w:ascii="Arial" w:hAnsi="Arial"/>
          <w:b/>
          <w:bCs/>
          <w:sz w:val="20"/>
          <w:lang w:val="cs-CZ"/>
        </w:rPr>
        <w:t>2</w:t>
      </w:r>
      <w:r w:rsidRPr="00A525A2">
        <w:rPr>
          <w:rFonts w:ascii="Arial" w:hAnsi="Arial"/>
          <w:b/>
          <w:bCs/>
          <w:sz w:val="20"/>
          <w:lang w:val="cs-CZ"/>
        </w:rPr>
        <w:t xml:space="preserve">. čtvrtletí roku </w:t>
      </w:r>
      <w:r w:rsidR="00E272F3" w:rsidRPr="00A525A2">
        <w:rPr>
          <w:rFonts w:ascii="Arial" w:hAnsi="Arial"/>
          <w:b/>
          <w:bCs/>
          <w:sz w:val="20"/>
          <w:lang w:val="cs-CZ"/>
        </w:rPr>
        <w:t>201</w:t>
      </w:r>
      <w:r w:rsidR="00FA04D9">
        <w:rPr>
          <w:rFonts w:ascii="Arial" w:hAnsi="Arial"/>
          <w:b/>
          <w:bCs/>
          <w:sz w:val="20"/>
          <w:lang w:val="cs-CZ"/>
        </w:rPr>
        <w:t>4</w:t>
      </w:r>
      <w:r w:rsidRPr="00A525A2">
        <w:rPr>
          <w:rFonts w:ascii="Arial" w:hAnsi="Arial"/>
          <w:b/>
          <w:bCs/>
          <w:sz w:val="20"/>
          <w:lang w:val="cs-CZ"/>
        </w:rPr>
        <w:t xml:space="preserve"> </w:t>
      </w:r>
      <w:r w:rsidRPr="00A525A2">
        <w:rPr>
          <w:rFonts w:ascii="Arial" w:hAnsi="Arial"/>
          <w:sz w:val="20"/>
          <w:lang w:val="cs-CZ"/>
        </w:rPr>
        <w:t>působ</w:t>
      </w:r>
      <w:r w:rsidR="00442977">
        <w:rPr>
          <w:rFonts w:ascii="Arial" w:hAnsi="Arial"/>
          <w:sz w:val="20"/>
          <w:lang w:val="cs-CZ"/>
        </w:rPr>
        <w:t>ilo</w:t>
      </w:r>
      <w:r w:rsidRPr="00A525A2">
        <w:rPr>
          <w:rFonts w:ascii="Arial" w:hAnsi="Arial"/>
          <w:sz w:val="20"/>
          <w:lang w:val="cs-CZ"/>
        </w:rPr>
        <w:t xml:space="preserve"> v České republice</w:t>
      </w:r>
      <w:r w:rsidRPr="00A525A2">
        <w:rPr>
          <w:rFonts w:ascii="Arial" w:hAnsi="Arial"/>
          <w:b/>
          <w:bCs/>
          <w:sz w:val="20"/>
          <w:lang w:val="cs-CZ"/>
        </w:rPr>
        <w:t xml:space="preserve"> </w:t>
      </w:r>
      <w:r w:rsidR="0010395D" w:rsidRPr="00A525A2">
        <w:rPr>
          <w:rFonts w:ascii="Arial" w:hAnsi="Arial"/>
          <w:b/>
          <w:bCs/>
          <w:sz w:val="20"/>
          <w:lang w:val="cs-CZ"/>
        </w:rPr>
        <w:t>7</w:t>
      </w:r>
      <w:r w:rsidRPr="00A525A2">
        <w:rPr>
          <w:rFonts w:ascii="Arial" w:hAnsi="Arial"/>
          <w:b/>
          <w:bCs/>
          <w:sz w:val="20"/>
          <w:lang w:val="cs-CZ"/>
        </w:rPr>
        <w:t xml:space="preserve"> zdravotních pojišťoven</w:t>
      </w:r>
      <w:r w:rsidR="00FA04D9">
        <w:rPr>
          <w:rFonts w:ascii="Arial" w:hAnsi="Arial"/>
          <w:b/>
          <w:bCs/>
          <w:sz w:val="20"/>
          <w:lang w:val="cs-CZ"/>
        </w:rPr>
        <w:t xml:space="preserve"> </w:t>
      </w:r>
      <w:r w:rsidR="00FA04D9" w:rsidRPr="00FA04D9">
        <w:rPr>
          <w:rFonts w:ascii="Arial" w:hAnsi="Arial"/>
          <w:bCs/>
          <w:sz w:val="20"/>
          <w:lang w:val="cs-CZ"/>
        </w:rPr>
        <w:t>a</w:t>
      </w:r>
      <w:r w:rsidRPr="00FA04D9">
        <w:rPr>
          <w:rFonts w:ascii="Arial" w:hAnsi="Arial" w:cs="Arial"/>
          <w:sz w:val="20"/>
          <w:szCs w:val="20"/>
          <w:lang w:val="cs-CZ"/>
        </w:rPr>
        <w:t xml:space="preserve"> </w:t>
      </w:r>
      <w:r w:rsidRPr="00A525A2">
        <w:rPr>
          <w:rFonts w:ascii="Arial" w:hAnsi="Arial" w:cs="Arial"/>
          <w:sz w:val="20"/>
          <w:szCs w:val="20"/>
          <w:lang w:val="cs-CZ"/>
        </w:rPr>
        <w:t xml:space="preserve">bylo ve zdravotních </w:t>
      </w:r>
      <w:r w:rsidR="00841816" w:rsidRPr="00A525A2">
        <w:rPr>
          <w:rFonts w:ascii="Arial" w:hAnsi="Arial" w:cs="Arial"/>
          <w:sz w:val="20"/>
          <w:szCs w:val="20"/>
          <w:lang w:val="cs-CZ"/>
        </w:rPr>
        <w:t xml:space="preserve">pojišťovnách zaměstnáno celkem </w:t>
      </w:r>
      <w:r w:rsidR="00AE1A40" w:rsidRPr="00A525A2">
        <w:rPr>
          <w:rFonts w:ascii="Arial" w:hAnsi="Arial" w:cs="Arial"/>
          <w:sz w:val="20"/>
          <w:szCs w:val="20"/>
          <w:lang w:val="cs-CZ"/>
        </w:rPr>
        <w:t>5</w:t>
      </w:r>
      <w:r w:rsidR="00E4452E">
        <w:rPr>
          <w:rFonts w:ascii="Arial" w:hAnsi="Arial" w:cs="Arial"/>
          <w:sz w:val="20"/>
          <w:szCs w:val="20"/>
          <w:lang w:val="cs-CZ"/>
        </w:rPr>
        <w:t xml:space="preserve"> </w:t>
      </w:r>
      <w:r w:rsidR="00281AFF" w:rsidRPr="00A525A2">
        <w:rPr>
          <w:rFonts w:ascii="Arial" w:hAnsi="Arial" w:cs="Arial"/>
          <w:sz w:val="20"/>
          <w:szCs w:val="20"/>
          <w:lang w:val="cs-CZ"/>
        </w:rPr>
        <w:t>8</w:t>
      </w:r>
      <w:r w:rsidR="00BB03D8">
        <w:rPr>
          <w:rFonts w:ascii="Arial" w:hAnsi="Arial" w:cs="Arial"/>
          <w:sz w:val="20"/>
          <w:szCs w:val="20"/>
          <w:lang w:val="cs-CZ"/>
        </w:rPr>
        <w:t>26</w:t>
      </w:r>
      <w:r w:rsidR="00281AFF" w:rsidRPr="00A525A2">
        <w:rPr>
          <w:rFonts w:ascii="Arial" w:hAnsi="Arial" w:cs="Arial"/>
          <w:sz w:val="20"/>
          <w:szCs w:val="20"/>
          <w:lang w:val="cs-CZ"/>
        </w:rPr>
        <w:t xml:space="preserve"> </w:t>
      </w:r>
      <w:r w:rsidRPr="00A525A2">
        <w:rPr>
          <w:rFonts w:ascii="Arial" w:hAnsi="Arial" w:cs="Arial"/>
          <w:sz w:val="20"/>
          <w:szCs w:val="20"/>
          <w:lang w:val="cs-CZ"/>
        </w:rPr>
        <w:t xml:space="preserve">osob (přepočtené počty), což bylo o </w:t>
      </w:r>
      <w:r w:rsidR="00095267">
        <w:rPr>
          <w:rFonts w:ascii="Arial" w:hAnsi="Arial" w:cs="Arial"/>
          <w:sz w:val="20"/>
          <w:szCs w:val="20"/>
          <w:lang w:val="cs-CZ"/>
        </w:rPr>
        <w:t xml:space="preserve">0,4 </w:t>
      </w:r>
      <w:r w:rsidRPr="00A525A2">
        <w:rPr>
          <w:rFonts w:ascii="Arial" w:hAnsi="Arial" w:cs="Arial"/>
          <w:sz w:val="20"/>
          <w:szCs w:val="20"/>
          <w:lang w:val="cs-CZ"/>
        </w:rPr>
        <w:t xml:space="preserve">% méně než ve stejném období roku </w:t>
      </w:r>
      <w:r w:rsidR="00E272F3" w:rsidRPr="00A525A2">
        <w:rPr>
          <w:rFonts w:ascii="Arial" w:hAnsi="Arial" w:cs="Arial"/>
          <w:sz w:val="20"/>
          <w:szCs w:val="20"/>
          <w:lang w:val="cs-CZ"/>
        </w:rPr>
        <w:t>201</w:t>
      </w:r>
      <w:r w:rsidR="00BB03D8">
        <w:rPr>
          <w:rFonts w:ascii="Arial" w:hAnsi="Arial" w:cs="Arial"/>
          <w:sz w:val="20"/>
          <w:szCs w:val="20"/>
          <w:lang w:val="cs-CZ"/>
        </w:rPr>
        <w:t>3</w:t>
      </w:r>
      <w:r w:rsidRPr="00A525A2">
        <w:rPr>
          <w:rFonts w:ascii="Arial" w:hAnsi="Arial" w:cs="Arial"/>
          <w:sz w:val="20"/>
          <w:szCs w:val="20"/>
          <w:lang w:val="cs-CZ"/>
        </w:rPr>
        <w:t xml:space="preserve"> (</w:t>
      </w:r>
      <w:r w:rsidR="00BB03D8">
        <w:rPr>
          <w:rFonts w:ascii="Arial" w:hAnsi="Arial" w:cs="Arial"/>
          <w:sz w:val="20"/>
          <w:szCs w:val="20"/>
          <w:lang w:val="cs-CZ"/>
        </w:rPr>
        <w:t>5</w:t>
      </w:r>
      <w:r w:rsidR="00E4452E">
        <w:rPr>
          <w:rFonts w:ascii="Arial" w:hAnsi="Arial" w:cs="Arial"/>
          <w:sz w:val="20"/>
          <w:szCs w:val="20"/>
          <w:lang w:val="cs-CZ"/>
        </w:rPr>
        <w:t xml:space="preserve"> </w:t>
      </w:r>
      <w:r w:rsidR="00BB03D8">
        <w:rPr>
          <w:rFonts w:ascii="Arial" w:hAnsi="Arial" w:cs="Arial"/>
          <w:sz w:val="20"/>
          <w:szCs w:val="20"/>
          <w:lang w:val="cs-CZ"/>
        </w:rPr>
        <w:t>847</w:t>
      </w:r>
      <w:r w:rsidR="00AE1A40" w:rsidRPr="00A525A2">
        <w:rPr>
          <w:rFonts w:ascii="Arial" w:hAnsi="Arial" w:cs="Arial"/>
          <w:sz w:val="20"/>
          <w:szCs w:val="20"/>
          <w:lang w:val="cs-CZ"/>
        </w:rPr>
        <w:t xml:space="preserve"> </w:t>
      </w:r>
      <w:r w:rsidRPr="00A525A2">
        <w:rPr>
          <w:rFonts w:ascii="Arial" w:hAnsi="Arial" w:cs="Arial"/>
          <w:sz w:val="20"/>
          <w:szCs w:val="20"/>
          <w:lang w:val="cs-CZ"/>
        </w:rPr>
        <w:t xml:space="preserve">osob). </w:t>
      </w:r>
    </w:p>
    <w:p w:rsidR="006E06EE" w:rsidRPr="00A525A2" w:rsidRDefault="006E06EE">
      <w:pPr>
        <w:pStyle w:val="Textpoznpodarou"/>
        <w:rPr>
          <w:rFonts w:ascii="Arial" w:hAnsi="Arial" w:cs="Arial"/>
          <w:lang w:val="cs-CZ"/>
        </w:rPr>
      </w:pPr>
    </w:p>
    <w:p w:rsidR="006E06EE" w:rsidRPr="00A525A2" w:rsidRDefault="006E06EE">
      <w:pPr>
        <w:rPr>
          <w:rFonts w:ascii="Arial" w:hAnsi="Arial" w:cs="Arial"/>
          <w:sz w:val="20"/>
          <w:szCs w:val="20"/>
          <w:lang w:val="cs-CZ"/>
        </w:rPr>
      </w:pPr>
      <w:r w:rsidRPr="00A525A2">
        <w:rPr>
          <w:rFonts w:ascii="Arial" w:hAnsi="Arial" w:cs="Arial"/>
          <w:b/>
          <w:bCs/>
          <w:sz w:val="20"/>
          <w:szCs w:val="20"/>
          <w:lang w:val="cs-CZ"/>
        </w:rPr>
        <w:t>Průměrná měsíční mzda</w:t>
      </w:r>
      <w:r w:rsidRPr="00A525A2">
        <w:rPr>
          <w:rFonts w:ascii="Arial" w:hAnsi="Arial" w:cs="Arial"/>
          <w:sz w:val="20"/>
          <w:szCs w:val="20"/>
          <w:lang w:val="cs-CZ"/>
        </w:rPr>
        <w:t xml:space="preserve"> (propočtená z mezd bez ostatních osobních nákladů a z výše uvedených stavů</w:t>
      </w:r>
      <w:r w:rsidR="002A65E0" w:rsidRPr="00A525A2">
        <w:rPr>
          <w:rFonts w:ascii="Arial" w:hAnsi="Arial" w:cs="Arial"/>
          <w:sz w:val="20"/>
          <w:szCs w:val="20"/>
          <w:lang w:val="cs-CZ"/>
        </w:rPr>
        <w:t xml:space="preserve"> zaměstnaných osob) se zvýšila </w:t>
      </w:r>
      <w:r w:rsidRPr="00A525A2">
        <w:rPr>
          <w:rFonts w:ascii="Arial" w:hAnsi="Arial" w:cs="Arial"/>
          <w:sz w:val="20"/>
          <w:szCs w:val="20"/>
          <w:lang w:val="cs-CZ"/>
        </w:rPr>
        <w:t xml:space="preserve">z částky </w:t>
      </w:r>
      <w:r w:rsidR="00095267">
        <w:rPr>
          <w:rFonts w:ascii="Arial" w:hAnsi="Arial" w:cs="Arial"/>
          <w:sz w:val="20"/>
          <w:szCs w:val="20"/>
          <w:lang w:val="cs-CZ"/>
        </w:rPr>
        <w:t>39</w:t>
      </w:r>
      <w:r w:rsidR="00184F2F">
        <w:rPr>
          <w:rFonts w:ascii="Arial" w:hAnsi="Arial" w:cs="Arial"/>
          <w:sz w:val="20"/>
          <w:szCs w:val="20"/>
          <w:lang w:val="cs-CZ"/>
        </w:rPr>
        <w:t xml:space="preserve"> </w:t>
      </w:r>
      <w:r w:rsidR="00095267">
        <w:rPr>
          <w:rFonts w:ascii="Arial" w:hAnsi="Arial" w:cs="Arial"/>
          <w:sz w:val="20"/>
          <w:szCs w:val="20"/>
          <w:lang w:val="cs-CZ"/>
        </w:rPr>
        <w:t>742</w:t>
      </w:r>
      <w:r w:rsidR="00281AFF" w:rsidRPr="00A525A2">
        <w:rPr>
          <w:rFonts w:ascii="Arial" w:hAnsi="Arial" w:cs="Arial"/>
          <w:sz w:val="20"/>
          <w:szCs w:val="20"/>
          <w:lang w:val="cs-CZ"/>
        </w:rPr>
        <w:t xml:space="preserve"> </w:t>
      </w:r>
      <w:r w:rsidRPr="00A525A2">
        <w:rPr>
          <w:rFonts w:ascii="Arial" w:hAnsi="Arial" w:cs="Arial"/>
          <w:sz w:val="20"/>
          <w:szCs w:val="20"/>
          <w:lang w:val="cs-CZ"/>
        </w:rPr>
        <w:t xml:space="preserve">za </w:t>
      </w:r>
      <w:r w:rsidR="00281AFF" w:rsidRPr="00A525A2">
        <w:rPr>
          <w:rFonts w:ascii="Arial" w:hAnsi="Arial" w:cs="Arial"/>
          <w:sz w:val="20"/>
          <w:szCs w:val="20"/>
          <w:lang w:val="cs-CZ"/>
        </w:rPr>
        <w:t>2</w:t>
      </w:r>
      <w:r w:rsidRPr="00A525A2">
        <w:rPr>
          <w:rFonts w:ascii="Arial" w:hAnsi="Arial" w:cs="Arial"/>
          <w:sz w:val="20"/>
          <w:szCs w:val="20"/>
          <w:lang w:val="cs-CZ"/>
        </w:rPr>
        <w:t xml:space="preserve">. čtvrtletí </w:t>
      </w:r>
      <w:r w:rsidR="002A65E0" w:rsidRPr="00A525A2">
        <w:rPr>
          <w:rFonts w:ascii="Arial" w:hAnsi="Arial" w:cs="Arial"/>
          <w:sz w:val="20"/>
          <w:szCs w:val="20"/>
          <w:lang w:val="cs-CZ"/>
        </w:rPr>
        <w:t xml:space="preserve">roku </w:t>
      </w:r>
      <w:r w:rsidR="00E272F3" w:rsidRPr="00A525A2">
        <w:rPr>
          <w:rFonts w:ascii="Arial" w:hAnsi="Arial" w:cs="Arial"/>
          <w:sz w:val="20"/>
          <w:szCs w:val="20"/>
          <w:lang w:val="cs-CZ"/>
        </w:rPr>
        <w:t>201</w:t>
      </w:r>
      <w:r w:rsidR="00BB03D8">
        <w:rPr>
          <w:rFonts w:ascii="Arial" w:hAnsi="Arial" w:cs="Arial"/>
          <w:sz w:val="20"/>
          <w:szCs w:val="20"/>
          <w:lang w:val="cs-CZ"/>
        </w:rPr>
        <w:t>3</w:t>
      </w:r>
      <w:r w:rsidR="002A65E0" w:rsidRPr="00A525A2">
        <w:rPr>
          <w:rFonts w:ascii="Arial" w:hAnsi="Arial" w:cs="Arial"/>
          <w:sz w:val="20"/>
          <w:szCs w:val="20"/>
          <w:lang w:val="cs-CZ"/>
        </w:rPr>
        <w:t xml:space="preserve"> na </w:t>
      </w:r>
      <w:r w:rsidR="00095267">
        <w:rPr>
          <w:rFonts w:ascii="Arial" w:hAnsi="Arial" w:cs="Arial"/>
          <w:sz w:val="20"/>
          <w:szCs w:val="20"/>
          <w:lang w:val="cs-CZ"/>
        </w:rPr>
        <w:t>41</w:t>
      </w:r>
      <w:r w:rsidR="00281AFF" w:rsidRPr="00A525A2">
        <w:rPr>
          <w:rFonts w:ascii="Arial" w:hAnsi="Arial" w:cs="Arial"/>
          <w:sz w:val="20"/>
          <w:szCs w:val="20"/>
          <w:lang w:val="cs-CZ"/>
        </w:rPr>
        <w:t xml:space="preserve"> 74</w:t>
      </w:r>
      <w:r w:rsidR="00095267">
        <w:rPr>
          <w:rFonts w:ascii="Arial" w:hAnsi="Arial" w:cs="Arial"/>
          <w:sz w:val="20"/>
          <w:szCs w:val="20"/>
          <w:lang w:val="cs-CZ"/>
        </w:rPr>
        <w:t>8</w:t>
      </w:r>
      <w:r w:rsidR="00281AFF" w:rsidRPr="00A525A2">
        <w:rPr>
          <w:rFonts w:ascii="Arial" w:hAnsi="Arial" w:cs="Arial"/>
          <w:sz w:val="20"/>
          <w:szCs w:val="20"/>
          <w:lang w:val="cs-CZ"/>
        </w:rPr>
        <w:t xml:space="preserve"> </w:t>
      </w:r>
      <w:r w:rsidRPr="00A525A2">
        <w:rPr>
          <w:rFonts w:ascii="Arial" w:hAnsi="Arial" w:cs="Arial"/>
          <w:sz w:val="20"/>
          <w:szCs w:val="20"/>
          <w:lang w:val="cs-CZ"/>
        </w:rPr>
        <w:t xml:space="preserve">Kč za </w:t>
      </w:r>
      <w:r w:rsidR="00281AFF" w:rsidRPr="00A525A2">
        <w:rPr>
          <w:rFonts w:ascii="Arial" w:hAnsi="Arial" w:cs="Arial"/>
          <w:sz w:val="20"/>
          <w:szCs w:val="20"/>
          <w:lang w:val="cs-CZ"/>
        </w:rPr>
        <w:t>2</w:t>
      </w:r>
      <w:r w:rsidRPr="00A525A2">
        <w:rPr>
          <w:rFonts w:ascii="Arial" w:hAnsi="Arial" w:cs="Arial"/>
          <w:sz w:val="20"/>
          <w:szCs w:val="20"/>
          <w:lang w:val="cs-CZ"/>
        </w:rPr>
        <w:t xml:space="preserve">. čtvrtletí roku </w:t>
      </w:r>
      <w:r w:rsidR="00E272F3" w:rsidRPr="00A525A2">
        <w:rPr>
          <w:rFonts w:ascii="Arial" w:hAnsi="Arial" w:cs="Arial"/>
          <w:sz w:val="20"/>
          <w:szCs w:val="20"/>
          <w:lang w:val="cs-CZ"/>
        </w:rPr>
        <w:t>201</w:t>
      </w:r>
      <w:r w:rsidR="00BB03D8">
        <w:rPr>
          <w:rFonts w:ascii="Arial" w:hAnsi="Arial" w:cs="Arial"/>
          <w:sz w:val="20"/>
          <w:szCs w:val="20"/>
          <w:lang w:val="cs-CZ"/>
        </w:rPr>
        <w:t>4</w:t>
      </w:r>
      <w:r w:rsidRPr="00A525A2">
        <w:rPr>
          <w:rFonts w:ascii="Arial" w:hAnsi="Arial" w:cs="Arial"/>
          <w:sz w:val="20"/>
          <w:szCs w:val="20"/>
          <w:lang w:val="cs-CZ"/>
        </w:rPr>
        <w:t xml:space="preserve"> a meziročně se tak vzrostla o </w:t>
      </w:r>
      <w:r w:rsidR="00095267">
        <w:rPr>
          <w:rFonts w:ascii="Arial" w:hAnsi="Arial" w:cs="Arial"/>
          <w:sz w:val="20"/>
          <w:szCs w:val="20"/>
          <w:lang w:val="cs-CZ"/>
        </w:rPr>
        <w:t>5,0</w:t>
      </w:r>
      <w:r w:rsidR="00281AFF" w:rsidRPr="00A525A2">
        <w:rPr>
          <w:rFonts w:ascii="Arial" w:hAnsi="Arial" w:cs="Arial"/>
          <w:sz w:val="20"/>
          <w:szCs w:val="20"/>
          <w:lang w:val="cs-CZ"/>
        </w:rPr>
        <w:t xml:space="preserve"> </w:t>
      </w:r>
      <w:r w:rsidRPr="00A525A2">
        <w:rPr>
          <w:rFonts w:ascii="Arial" w:hAnsi="Arial" w:cs="Arial"/>
          <w:sz w:val="20"/>
          <w:szCs w:val="20"/>
          <w:lang w:val="cs-CZ"/>
        </w:rPr>
        <w:t xml:space="preserve">%. </w:t>
      </w:r>
    </w:p>
    <w:p w:rsidR="006E06EE" w:rsidRPr="00A525A2" w:rsidRDefault="006E06EE">
      <w:pPr>
        <w:pStyle w:val="Textpoznpodarou"/>
        <w:rPr>
          <w:rFonts w:ascii="Arial" w:hAnsi="Arial"/>
          <w:szCs w:val="24"/>
          <w:lang w:val="cs-CZ"/>
        </w:rPr>
      </w:pPr>
    </w:p>
    <w:p w:rsidR="006E06EE" w:rsidRPr="005C7A5C" w:rsidRDefault="006E06EE">
      <w:pPr>
        <w:rPr>
          <w:rFonts w:ascii="Arial" w:hAnsi="Arial"/>
          <w:sz w:val="20"/>
          <w:lang w:val="cs-CZ"/>
        </w:rPr>
      </w:pPr>
      <w:r w:rsidRPr="005C7A5C">
        <w:rPr>
          <w:rFonts w:ascii="Arial" w:hAnsi="Arial"/>
          <w:b/>
          <w:bCs/>
          <w:sz w:val="20"/>
          <w:lang w:val="cs-CZ"/>
        </w:rPr>
        <w:t>Předepsané pojistné</w:t>
      </w:r>
      <w:r w:rsidRPr="005C7A5C">
        <w:rPr>
          <w:rFonts w:ascii="Arial" w:hAnsi="Arial"/>
          <w:sz w:val="20"/>
          <w:lang w:val="cs-CZ"/>
        </w:rPr>
        <w:t xml:space="preserve"> (</w:t>
      </w:r>
      <w:r w:rsidRPr="005C7A5C">
        <w:rPr>
          <w:rFonts w:ascii="Arial" w:hAnsi="Arial"/>
          <w:b/>
          <w:bCs/>
          <w:sz w:val="20"/>
          <w:lang w:val="cs-CZ"/>
        </w:rPr>
        <w:t xml:space="preserve">předpis </w:t>
      </w:r>
      <w:r w:rsidRPr="005C7A5C">
        <w:rPr>
          <w:rFonts w:ascii="Arial" w:hAnsi="Arial"/>
          <w:sz w:val="20"/>
          <w:lang w:val="cs-CZ"/>
        </w:rPr>
        <w:t>bez plateb pojistného</w:t>
      </w:r>
      <w:r w:rsidR="00442977">
        <w:rPr>
          <w:rFonts w:ascii="Arial" w:hAnsi="Arial"/>
          <w:sz w:val="20"/>
          <w:lang w:val="cs-CZ"/>
        </w:rPr>
        <w:t xml:space="preserve"> za státní pojištěnce</w:t>
      </w:r>
      <w:r w:rsidRPr="005C7A5C">
        <w:rPr>
          <w:rFonts w:ascii="Arial" w:hAnsi="Arial"/>
          <w:sz w:val="20"/>
          <w:lang w:val="cs-CZ"/>
        </w:rPr>
        <w:t>), které představuje rozhodující část celkových výnosů zdravotních pojišťoven, dosáhlo ve sledovaném období</w:t>
      </w:r>
      <w:r w:rsidR="0037411A" w:rsidRPr="005C7A5C">
        <w:rPr>
          <w:rFonts w:ascii="Arial" w:hAnsi="Arial"/>
          <w:sz w:val="20"/>
          <w:lang w:val="cs-CZ"/>
        </w:rPr>
        <w:t xml:space="preserve"> 44</w:t>
      </w:r>
      <w:r w:rsidR="00754382">
        <w:rPr>
          <w:rFonts w:ascii="Arial" w:hAnsi="Arial"/>
          <w:sz w:val="20"/>
          <w:lang w:val="cs-CZ"/>
        </w:rPr>
        <w:t> 649 mil.</w:t>
      </w:r>
      <w:r w:rsidRPr="005C7A5C">
        <w:rPr>
          <w:rFonts w:ascii="Arial" w:hAnsi="Arial"/>
          <w:sz w:val="20"/>
          <w:lang w:val="cs-CZ"/>
        </w:rPr>
        <w:t xml:space="preserve"> Kč a bylo o </w:t>
      </w:r>
      <w:r w:rsidR="00754382">
        <w:rPr>
          <w:rFonts w:ascii="Arial" w:hAnsi="Arial"/>
          <w:sz w:val="20"/>
          <w:lang w:val="cs-CZ"/>
        </w:rPr>
        <w:t>1</w:t>
      </w:r>
      <w:r w:rsidR="0037411A" w:rsidRPr="005C7A5C">
        <w:rPr>
          <w:rFonts w:ascii="Arial" w:hAnsi="Arial"/>
          <w:sz w:val="20"/>
          <w:lang w:val="cs-CZ"/>
        </w:rPr>
        <w:t>,</w:t>
      </w:r>
      <w:r w:rsidR="00754382">
        <w:rPr>
          <w:rFonts w:ascii="Arial" w:hAnsi="Arial"/>
          <w:sz w:val="20"/>
          <w:lang w:val="cs-CZ"/>
        </w:rPr>
        <w:t>7</w:t>
      </w:r>
      <w:r w:rsidR="0037411A" w:rsidRPr="005C7A5C">
        <w:rPr>
          <w:rFonts w:ascii="Arial" w:hAnsi="Arial"/>
          <w:sz w:val="20"/>
          <w:lang w:val="cs-CZ"/>
        </w:rPr>
        <w:t xml:space="preserve"> </w:t>
      </w:r>
      <w:r w:rsidRPr="005C7A5C">
        <w:rPr>
          <w:rFonts w:ascii="Arial" w:hAnsi="Arial"/>
          <w:sz w:val="20"/>
          <w:lang w:val="cs-CZ"/>
        </w:rPr>
        <w:t xml:space="preserve">% </w:t>
      </w:r>
      <w:r w:rsidR="0037411A" w:rsidRPr="005C7A5C">
        <w:rPr>
          <w:rFonts w:ascii="Arial" w:hAnsi="Arial"/>
          <w:sz w:val="20"/>
          <w:lang w:val="cs-CZ"/>
        </w:rPr>
        <w:t xml:space="preserve">vyšší </w:t>
      </w:r>
      <w:r w:rsidRPr="005C7A5C">
        <w:rPr>
          <w:rFonts w:ascii="Arial" w:hAnsi="Arial"/>
          <w:sz w:val="20"/>
          <w:lang w:val="cs-CZ"/>
        </w:rPr>
        <w:t xml:space="preserve">než ve stejném období roku </w:t>
      </w:r>
      <w:r w:rsidR="00E272F3" w:rsidRPr="005C7A5C">
        <w:rPr>
          <w:rFonts w:ascii="Arial" w:hAnsi="Arial"/>
          <w:sz w:val="20"/>
          <w:lang w:val="cs-CZ"/>
        </w:rPr>
        <w:t>201</w:t>
      </w:r>
      <w:r w:rsidR="00FA04D9">
        <w:rPr>
          <w:rFonts w:ascii="Arial" w:hAnsi="Arial"/>
          <w:sz w:val="20"/>
          <w:lang w:val="cs-CZ"/>
        </w:rPr>
        <w:t>3</w:t>
      </w:r>
      <w:r w:rsidR="008D1EA7" w:rsidRPr="005C7A5C">
        <w:rPr>
          <w:rFonts w:ascii="Arial" w:hAnsi="Arial"/>
          <w:sz w:val="20"/>
          <w:lang w:val="cs-CZ"/>
        </w:rPr>
        <w:t xml:space="preserve">. </w:t>
      </w:r>
      <w:r w:rsidRPr="005C7A5C">
        <w:rPr>
          <w:rFonts w:ascii="Arial" w:hAnsi="Arial"/>
          <w:sz w:val="20"/>
          <w:lang w:val="cs-CZ"/>
        </w:rPr>
        <w:t>Výše pojistného vychází ze zákona o pojistném na všeobecné zdravotní pojištění č. 592/1992 Sb., jehož změna mj. i pro stanovení vyměřovacího základ</w:t>
      </w:r>
      <w:r w:rsidR="008D1EA7" w:rsidRPr="005C7A5C">
        <w:rPr>
          <w:rFonts w:ascii="Arial" w:hAnsi="Arial"/>
          <w:sz w:val="20"/>
          <w:lang w:val="cs-CZ"/>
        </w:rPr>
        <w:t xml:space="preserve">u pojištěnce platí již od roku </w:t>
      </w:r>
      <w:r w:rsidRPr="005C7A5C">
        <w:rPr>
          <w:rFonts w:ascii="Arial" w:hAnsi="Arial"/>
          <w:sz w:val="20"/>
          <w:lang w:val="cs-CZ"/>
        </w:rPr>
        <w:t xml:space="preserve">2008.. Skutečné příjmy </w:t>
      </w:r>
      <w:r w:rsidR="00442977">
        <w:rPr>
          <w:rFonts w:ascii="Arial" w:hAnsi="Arial"/>
          <w:sz w:val="20"/>
          <w:lang w:val="cs-CZ"/>
        </w:rPr>
        <w:t xml:space="preserve"> jsou však nižší, o čemž svědčí i nárůst předepsaných pokut a penále.</w:t>
      </w:r>
      <w:r w:rsidRPr="005C7A5C">
        <w:rPr>
          <w:rFonts w:ascii="Arial" w:hAnsi="Arial"/>
          <w:sz w:val="20"/>
          <w:lang w:val="cs-CZ"/>
        </w:rPr>
        <w:t xml:space="preserve">z nezaplaceného zdravotního pojištění. </w:t>
      </w:r>
    </w:p>
    <w:p w:rsidR="005C385E" w:rsidRPr="00A525A2" w:rsidRDefault="005C385E">
      <w:pPr>
        <w:rPr>
          <w:rFonts w:ascii="Arial" w:hAnsi="Arial"/>
          <w:sz w:val="20"/>
          <w:lang w:val="cs-CZ"/>
        </w:rPr>
      </w:pPr>
    </w:p>
    <w:p w:rsidR="00184F2F" w:rsidRDefault="005C385E" w:rsidP="005C385E">
      <w:pPr>
        <w:rPr>
          <w:rFonts w:ascii="Arial" w:hAnsi="Arial"/>
          <w:bCs/>
          <w:sz w:val="20"/>
          <w:lang w:val="cs-CZ"/>
        </w:rPr>
      </w:pPr>
      <w:r w:rsidRPr="005C7A5C">
        <w:rPr>
          <w:rFonts w:ascii="Arial" w:hAnsi="Arial"/>
          <w:bCs/>
          <w:sz w:val="20"/>
          <w:szCs w:val="20"/>
          <w:lang w:val="cs-CZ"/>
        </w:rPr>
        <w:t xml:space="preserve">Podle údajů </w:t>
      </w:r>
      <w:r w:rsidRPr="005C7A5C">
        <w:rPr>
          <w:rFonts w:ascii="Arial" w:hAnsi="Arial"/>
          <w:b/>
          <w:bCs/>
          <w:sz w:val="20"/>
          <w:szCs w:val="20"/>
          <w:lang w:val="cs-CZ"/>
        </w:rPr>
        <w:t>Ministerstva zdravotnictví ČR</w:t>
      </w:r>
      <w:r w:rsidRPr="005C7A5C">
        <w:rPr>
          <w:rFonts w:ascii="Arial" w:hAnsi="Arial"/>
          <w:bCs/>
          <w:sz w:val="20"/>
          <w:szCs w:val="20"/>
          <w:lang w:val="cs-CZ"/>
        </w:rPr>
        <w:t xml:space="preserve"> </w:t>
      </w:r>
      <w:r w:rsidRPr="005C7A5C">
        <w:rPr>
          <w:rFonts w:ascii="Arial" w:hAnsi="Arial"/>
          <w:bCs/>
          <w:sz w:val="20"/>
          <w:lang w:val="cs-CZ"/>
        </w:rPr>
        <w:t> </w:t>
      </w:r>
      <w:r w:rsidR="00FA04D9">
        <w:rPr>
          <w:rFonts w:ascii="Arial" w:hAnsi="Arial"/>
          <w:bCs/>
          <w:sz w:val="20"/>
          <w:lang w:val="cs-CZ"/>
        </w:rPr>
        <w:t>došlo na počátku I. pololetí</w:t>
      </w:r>
      <w:r w:rsidR="00657C1E" w:rsidRPr="005C7A5C">
        <w:rPr>
          <w:rFonts w:ascii="Arial" w:hAnsi="Arial"/>
          <w:b/>
          <w:bCs/>
          <w:sz w:val="20"/>
          <w:lang w:val="cs-CZ"/>
        </w:rPr>
        <w:t xml:space="preserve"> </w:t>
      </w:r>
      <w:r w:rsidRPr="005C7A5C">
        <w:rPr>
          <w:rFonts w:ascii="Arial" w:hAnsi="Arial"/>
          <w:b/>
          <w:bCs/>
          <w:sz w:val="20"/>
          <w:lang w:val="cs-CZ"/>
        </w:rPr>
        <w:t>201</w:t>
      </w:r>
      <w:r w:rsidR="00FA04D9">
        <w:rPr>
          <w:rFonts w:ascii="Arial" w:hAnsi="Arial"/>
          <w:b/>
          <w:bCs/>
          <w:sz w:val="20"/>
          <w:lang w:val="cs-CZ"/>
        </w:rPr>
        <w:t>4</w:t>
      </w:r>
      <w:r w:rsidRPr="005C7A5C">
        <w:rPr>
          <w:rFonts w:ascii="Arial" w:hAnsi="Arial"/>
          <w:b/>
          <w:bCs/>
          <w:sz w:val="20"/>
          <w:lang w:val="cs-CZ"/>
        </w:rPr>
        <w:t xml:space="preserve"> ke změně frekvence platby s</w:t>
      </w:r>
      <w:r w:rsidR="00817B50">
        <w:rPr>
          <w:rFonts w:ascii="Arial" w:hAnsi="Arial"/>
          <w:b/>
          <w:bCs/>
          <w:sz w:val="20"/>
          <w:lang w:val="cs-CZ"/>
        </w:rPr>
        <w:t>tátu za státní pojištěnce (jednalo</w:t>
      </w:r>
      <w:r w:rsidRPr="005C7A5C">
        <w:rPr>
          <w:rFonts w:ascii="Arial" w:hAnsi="Arial"/>
          <w:b/>
          <w:bCs/>
          <w:sz w:val="20"/>
          <w:lang w:val="cs-CZ"/>
        </w:rPr>
        <w:t xml:space="preserve"> se o </w:t>
      </w:r>
      <w:r w:rsidR="00E42D02">
        <w:rPr>
          <w:rFonts w:ascii="Arial" w:hAnsi="Arial"/>
          <w:b/>
          <w:bCs/>
          <w:sz w:val="20"/>
          <w:lang w:val="cs-CZ"/>
        </w:rPr>
        <w:t xml:space="preserve">tzv. </w:t>
      </w:r>
      <w:r w:rsidRPr="005C7A5C">
        <w:rPr>
          <w:rFonts w:ascii="Arial" w:hAnsi="Arial"/>
          <w:b/>
          <w:bCs/>
          <w:sz w:val="20"/>
          <w:lang w:val="cs-CZ"/>
        </w:rPr>
        <w:t>„předsunutou platbu“ ze státního rozpočtu</w:t>
      </w:r>
      <w:r w:rsidRPr="005C7A5C">
        <w:rPr>
          <w:rFonts w:ascii="Arial" w:hAnsi="Arial"/>
          <w:bCs/>
          <w:sz w:val="20"/>
          <w:lang w:val="cs-CZ"/>
        </w:rPr>
        <w:t xml:space="preserve"> ve smyslu odst.</w:t>
      </w:r>
      <w:r w:rsidR="00AD484A" w:rsidRPr="005C7A5C">
        <w:rPr>
          <w:rFonts w:ascii="Arial" w:hAnsi="Arial"/>
          <w:bCs/>
          <w:sz w:val="20"/>
          <w:lang w:val="cs-CZ"/>
        </w:rPr>
        <w:t xml:space="preserve"> 2, § 12 zákona č. 592/1992 Sb.</w:t>
      </w:r>
      <w:r w:rsidRPr="005C7A5C">
        <w:rPr>
          <w:rFonts w:ascii="Arial" w:hAnsi="Arial"/>
          <w:bCs/>
          <w:sz w:val="20"/>
          <w:lang w:val="cs-CZ"/>
        </w:rPr>
        <w:t xml:space="preserve">) </w:t>
      </w:r>
      <w:r w:rsidR="00E42D02">
        <w:rPr>
          <w:rFonts w:ascii="Arial" w:hAnsi="Arial"/>
          <w:b/>
          <w:bCs/>
          <w:sz w:val="20"/>
          <w:lang w:val="cs-CZ"/>
        </w:rPr>
        <w:t>ve výši 4</w:t>
      </w:r>
      <w:r w:rsidR="00817B50">
        <w:rPr>
          <w:rFonts w:ascii="Arial" w:hAnsi="Arial"/>
          <w:b/>
          <w:bCs/>
          <w:sz w:val="20"/>
          <w:lang w:val="cs-CZ"/>
        </w:rPr>
        <w:t xml:space="preserve"> </w:t>
      </w:r>
      <w:r w:rsidR="00E42D02">
        <w:rPr>
          <w:rFonts w:ascii="Arial" w:hAnsi="Arial"/>
          <w:b/>
          <w:bCs/>
          <w:sz w:val="20"/>
          <w:lang w:val="cs-CZ"/>
        </w:rPr>
        <w:t>800 mil.</w:t>
      </w:r>
      <w:r w:rsidRPr="005C7A5C">
        <w:rPr>
          <w:rFonts w:ascii="Arial" w:hAnsi="Arial"/>
          <w:b/>
          <w:bCs/>
          <w:sz w:val="20"/>
          <w:lang w:val="cs-CZ"/>
        </w:rPr>
        <w:t xml:space="preserve"> Kč.</w:t>
      </w:r>
      <w:r w:rsidRPr="005C7A5C">
        <w:rPr>
          <w:rFonts w:ascii="Arial" w:hAnsi="Arial"/>
          <w:bCs/>
          <w:sz w:val="20"/>
          <w:lang w:val="cs-CZ"/>
        </w:rPr>
        <w:t xml:space="preserve"> </w:t>
      </w:r>
      <w:r w:rsidR="00E42D02">
        <w:rPr>
          <w:rFonts w:ascii="Arial" w:hAnsi="Arial"/>
          <w:bCs/>
          <w:sz w:val="20"/>
          <w:lang w:val="cs-CZ"/>
        </w:rPr>
        <w:t>Obdobná situace nastala i na počátku roku</w:t>
      </w:r>
      <w:r w:rsidR="00817B50">
        <w:rPr>
          <w:rFonts w:ascii="Arial" w:hAnsi="Arial"/>
          <w:bCs/>
          <w:sz w:val="20"/>
          <w:lang w:val="cs-CZ"/>
        </w:rPr>
        <w:t xml:space="preserve"> předchozího, kdy v 1. přerozdělování 2013 byla rovněž obsažena „předsunutá platba“ ve výši 4 000 mil. Kč. </w:t>
      </w:r>
    </w:p>
    <w:p w:rsidR="00184F2F" w:rsidRDefault="00817B50" w:rsidP="005C385E">
      <w:pPr>
        <w:rPr>
          <w:rFonts w:ascii="Arial" w:hAnsi="Arial"/>
          <w:bCs/>
          <w:sz w:val="20"/>
          <w:lang w:val="cs-CZ"/>
        </w:rPr>
      </w:pPr>
      <w:r>
        <w:rPr>
          <w:rFonts w:ascii="Arial" w:hAnsi="Arial"/>
          <w:bCs/>
          <w:sz w:val="20"/>
          <w:lang w:val="cs-CZ"/>
        </w:rPr>
        <w:t xml:space="preserve">S účinností od 11. přerozdělování 2013 se platba státu za státní pojištěnce zvýšila z 723 Kč na 787 Kč za osobu a měsíc. </w:t>
      </w:r>
    </w:p>
    <w:p w:rsidR="00817B50" w:rsidRDefault="00817B50" w:rsidP="005C385E">
      <w:pPr>
        <w:rPr>
          <w:rFonts w:ascii="Arial" w:hAnsi="Arial"/>
          <w:bCs/>
          <w:sz w:val="20"/>
          <w:lang w:val="cs-CZ"/>
        </w:rPr>
      </w:pPr>
      <w:r>
        <w:rPr>
          <w:rFonts w:ascii="Arial" w:hAnsi="Arial"/>
          <w:bCs/>
          <w:sz w:val="20"/>
          <w:lang w:val="cs-CZ"/>
        </w:rPr>
        <w:t>Z výše uvedených skutečností</w:t>
      </w:r>
      <w:r w:rsidR="0012507D">
        <w:rPr>
          <w:rFonts w:ascii="Arial" w:hAnsi="Arial"/>
          <w:bCs/>
          <w:sz w:val="20"/>
          <w:lang w:val="cs-CZ"/>
        </w:rPr>
        <w:t xml:space="preserve"> vyplývá, že v prvním pololetí 2014 byly přerozděleny zdroje ve výši 120 784 mil. Kč, což znamená v porovnání se stejným obdobím roku 2013, kdy skutečné příjmy činily 114 786 mil. Kč, nárůst disponibilních zdrojů o 5,23 % (zdroj MZ z výsledků 1.- 6. přerozdělování pojistného ve veřejné zdravotní pojištění v letech 2013 a 2014 – disponibilní zdroje).</w:t>
      </w:r>
    </w:p>
    <w:p w:rsidR="00184F2F" w:rsidRDefault="005C57AB" w:rsidP="005C385E">
      <w:pPr>
        <w:rPr>
          <w:rFonts w:ascii="Arial" w:hAnsi="Arial"/>
          <w:bCs/>
          <w:sz w:val="20"/>
          <w:lang w:val="cs-CZ"/>
        </w:rPr>
      </w:pPr>
      <w:r>
        <w:rPr>
          <w:rFonts w:ascii="Arial" w:hAnsi="Arial"/>
          <w:bCs/>
          <w:sz w:val="20"/>
          <w:lang w:val="cs-CZ"/>
        </w:rPr>
        <w:t>Přerozdělení příjmů z pojistného vyplývá z rozdílných nákladů na zdravotní služby z titulu odlišné struktury pojištěnců (podílu státních pojištěnců).</w:t>
      </w:r>
    </w:p>
    <w:p w:rsidR="00184F2F" w:rsidRDefault="00184F2F" w:rsidP="005C385E">
      <w:pPr>
        <w:rPr>
          <w:rFonts w:ascii="Arial" w:hAnsi="Arial"/>
          <w:bCs/>
          <w:sz w:val="20"/>
          <w:lang w:val="cs-CZ"/>
        </w:rPr>
      </w:pPr>
    </w:p>
    <w:p w:rsidR="00817B50" w:rsidRDefault="00096825" w:rsidP="005C385E">
      <w:pPr>
        <w:rPr>
          <w:rFonts w:ascii="Arial" w:hAnsi="Arial"/>
          <w:bCs/>
          <w:sz w:val="20"/>
          <w:lang w:val="cs-CZ"/>
        </w:rPr>
      </w:pPr>
      <w:r>
        <w:rPr>
          <w:rFonts w:ascii="Arial" w:hAnsi="Arial"/>
          <w:bCs/>
          <w:sz w:val="20"/>
          <w:lang w:val="cs-CZ"/>
        </w:rPr>
        <w:t>Po očištění o vliv „předsunutých plateb“ v obou srovnávaných</w:t>
      </w:r>
      <w:r w:rsidR="00F64685">
        <w:rPr>
          <w:rFonts w:ascii="Arial" w:hAnsi="Arial"/>
          <w:bCs/>
          <w:sz w:val="20"/>
          <w:lang w:val="cs-CZ"/>
        </w:rPr>
        <w:t xml:space="preserve"> obdobích činily skutečné příjmy</w:t>
      </w:r>
      <w:r>
        <w:rPr>
          <w:rFonts w:ascii="Arial" w:hAnsi="Arial"/>
          <w:bCs/>
          <w:sz w:val="20"/>
          <w:lang w:val="cs-CZ"/>
        </w:rPr>
        <w:t xml:space="preserve"> zdravotních pojišťoven, tj. výběr pojistného včetně platby státu za pojištěnce, za které je plátcem pojistného stát, v prvním pololetí 2014 celkem 115 984 mil. Kč, což znamená </w:t>
      </w:r>
      <w:r w:rsidR="00F64685">
        <w:rPr>
          <w:rFonts w:ascii="Arial" w:hAnsi="Arial"/>
          <w:bCs/>
          <w:sz w:val="20"/>
          <w:lang w:val="cs-CZ"/>
        </w:rPr>
        <w:t>v porovnání se stejným obdobím roku 2013, kdy činily 110 786 mil. Kč nárůst o 4,69 % (zdroj MZ z výsledků 1.- 6. přerozdělování pojistného na veřejné zdravotní pojištění v letech 2013 a 2014 – očištěné zdroje).</w:t>
      </w:r>
      <w:r w:rsidR="00817B50">
        <w:rPr>
          <w:rFonts w:ascii="Arial" w:hAnsi="Arial"/>
          <w:bCs/>
          <w:sz w:val="20"/>
          <w:lang w:val="cs-CZ"/>
        </w:rPr>
        <w:t xml:space="preserve">                                   </w:t>
      </w:r>
    </w:p>
    <w:p w:rsidR="005C385E" w:rsidRPr="005C7A5C" w:rsidRDefault="00E42D02" w:rsidP="005C385E">
      <w:pPr>
        <w:rPr>
          <w:rFonts w:ascii="Arial" w:hAnsi="Arial"/>
          <w:b/>
          <w:bCs/>
          <w:sz w:val="20"/>
          <w:lang w:val="cs-CZ"/>
        </w:rPr>
      </w:pPr>
      <w:r>
        <w:rPr>
          <w:rFonts w:ascii="Arial" w:hAnsi="Arial"/>
          <w:bCs/>
          <w:sz w:val="20"/>
          <w:lang w:val="cs-CZ"/>
        </w:rPr>
        <w:t xml:space="preserve"> </w:t>
      </w:r>
    </w:p>
    <w:p w:rsidR="006E06EE" w:rsidRPr="005C7A5C" w:rsidRDefault="006E06EE">
      <w:pPr>
        <w:rPr>
          <w:rFonts w:ascii="Arial" w:hAnsi="Arial"/>
          <w:i/>
          <w:sz w:val="20"/>
          <w:lang w:val="cs-CZ"/>
        </w:rPr>
      </w:pPr>
      <w:r w:rsidRPr="005C7A5C">
        <w:rPr>
          <w:rFonts w:ascii="Arial" w:hAnsi="Arial"/>
          <w:b/>
          <w:bCs/>
          <w:sz w:val="20"/>
          <w:lang w:val="cs-CZ"/>
        </w:rPr>
        <w:t>Z celkových nákladů</w:t>
      </w:r>
      <w:r w:rsidRPr="005C7A5C">
        <w:rPr>
          <w:rFonts w:ascii="Arial" w:hAnsi="Arial"/>
          <w:sz w:val="20"/>
          <w:lang w:val="cs-CZ"/>
        </w:rPr>
        <w:t xml:space="preserve"> zdravotních pojišťoven (z příslušných fondů zdravotních pojišťoven</w:t>
      </w:r>
      <w:r w:rsidRPr="005C7A5C">
        <w:rPr>
          <w:rFonts w:ascii="Arial" w:hAnsi="Arial"/>
          <w:b/>
          <w:sz w:val="20"/>
          <w:lang w:val="cs-CZ"/>
        </w:rPr>
        <w:t>)</w:t>
      </w:r>
      <w:r w:rsidRPr="005C7A5C">
        <w:rPr>
          <w:rFonts w:ascii="Arial" w:hAnsi="Arial"/>
          <w:sz w:val="20"/>
          <w:lang w:val="cs-CZ"/>
        </w:rPr>
        <w:t xml:space="preserve"> </w:t>
      </w:r>
      <w:r w:rsidR="00841816" w:rsidRPr="005C7A5C">
        <w:rPr>
          <w:rFonts w:ascii="Arial" w:hAnsi="Arial"/>
          <w:b/>
          <w:bCs/>
          <w:sz w:val="20"/>
          <w:lang w:val="cs-CZ"/>
        </w:rPr>
        <w:t xml:space="preserve">za </w:t>
      </w:r>
      <w:r w:rsidR="00E54223" w:rsidRPr="005C7A5C">
        <w:rPr>
          <w:rFonts w:ascii="Arial" w:hAnsi="Arial"/>
          <w:b/>
          <w:bCs/>
          <w:sz w:val="20"/>
          <w:lang w:val="cs-CZ"/>
        </w:rPr>
        <w:t>2</w:t>
      </w:r>
      <w:r w:rsidR="00841816" w:rsidRPr="005C7A5C">
        <w:rPr>
          <w:rFonts w:ascii="Arial" w:hAnsi="Arial"/>
          <w:b/>
          <w:bCs/>
          <w:sz w:val="20"/>
          <w:lang w:val="cs-CZ"/>
        </w:rPr>
        <w:t xml:space="preserve">. čtvrtletí </w:t>
      </w:r>
      <w:r w:rsidR="00E272F3" w:rsidRPr="005C7A5C">
        <w:rPr>
          <w:rFonts w:ascii="Arial" w:hAnsi="Arial"/>
          <w:b/>
          <w:bCs/>
          <w:sz w:val="20"/>
          <w:lang w:val="cs-CZ"/>
        </w:rPr>
        <w:t>201</w:t>
      </w:r>
      <w:r w:rsidR="00FA04D9">
        <w:rPr>
          <w:rFonts w:ascii="Arial" w:hAnsi="Arial"/>
          <w:b/>
          <w:bCs/>
          <w:sz w:val="20"/>
          <w:lang w:val="cs-CZ"/>
        </w:rPr>
        <w:t>4</w:t>
      </w:r>
      <w:r w:rsidRPr="005C7A5C">
        <w:rPr>
          <w:rFonts w:ascii="Arial" w:hAnsi="Arial"/>
          <w:sz w:val="20"/>
          <w:lang w:val="cs-CZ"/>
        </w:rPr>
        <w:t xml:space="preserve"> připadalo 9</w:t>
      </w:r>
      <w:r w:rsidR="00E54223" w:rsidRPr="005C7A5C">
        <w:rPr>
          <w:rFonts w:ascii="Arial" w:hAnsi="Arial"/>
          <w:sz w:val="20"/>
          <w:lang w:val="cs-CZ"/>
        </w:rPr>
        <w:t>5</w:t>
      </w:r>
      <w:r w:rsidRPr="005C7A5C">
        <w:rPr>
          <w:rFonts w:ascii="Arial" w:hAnsi="Arial"/>
          <w:sz w:val="20"/>
          <w:lang w:val="cs-CZ"/>
        </w:rPr>
        <w:t xml:space="preserve"> % na </w:t>
      </w:r>
      <w:r w:rsidRPr="005C7A5C">
        <w:rPr>
          <w:rFonts w:ascii="Arial" w:hAnsi="Arial"/>
          <w:b/>
          <w:bCs/>
          <w:sz w:val="20"/>
          <w:lang w:val="cs-CZ"/>
        </w:rPr>
        <w:t>náklady</w:t>
      </w:r>
      <w:r w:rsidRPr="005C7A5C">
        <w:rPr>
          <w:rFonts w:ascii="Arial" w:hAnsi="Arial"/>
          <w:sz w:val="20"/>
          <w:lang w:val="cs-CZ"/>
        </w:rPr>
        <w:t xml:space="preserve"> vynaložené </w:t>
      </w:r>
      <w:r w:rsidRPr="005C7A5C">
        <w:rPr>
          <w:rFonts w:ascii="Arial" w:hAnsi="Arial"/>
          <w:b/>
          <w:bCs/>
          <w:sz w:val="20"/>
          <w:lang w:val="cs-CZ"/>
        </w:rPr>
        <w:t xml:space="preserve">na zdravotní </w:t>
      </w:r>
      <w:r w:rsidR="00F64685">
        <w:rPr>
          <w:rFonts w:ascii="Arial" w:hAnsi="Arial"/>
          <w:b/>
          <w:bCs/>
          <w:sz w:val="20"/>
          <w:lang w:val="cs-CZ"/>
        </w:rPr>
        <w:t>služby</w:t>
      </w:r>
      <w:r w:rsidRPr="005C7A5C">
        <w:rPr>
          <w:rFonts w:ascii="Arial" w:hAnsi="Arial"/>
          <w:sz w:val="20"/>
          <w:lang w:val="cs-CZ"/>
        </w:rPr>
        <w:t xml:space="preserve"> ze základního fondu zdravotního pojištění a z fondu prevence,  Náklady na zdravotní </w:t>
      </w:r>
      <w:r w:rsidR="00F64685">
        <w:rPr>
          <w:rFonts w:ascii="Arial" w:hAnsi="Arial"/>
          <w:sz w:val="20"/>
          <w:lang w:val="cs-CZ"/>
        </w:rPr>
        <w:t>služby</w:t>
      </w:r>
      <w:r w:rsidRPr="005C7A5C">
        <w:rPr>
          <w:rFonts w:ascii="Arial" w:hAnsi="Arial"/>
          <w:sz w:val="20"/>
          <w:lang w:val="cs-CZ"/>
        </w:rPr>
        <w:t xml:space="preserve"> se v  porovnání se stejným obdobím roku </w:t>
      </w:r>
      <w:r w:rsidR="00E272F3" w:rsidRPr="005C7A5C">
        <w:rPr>
          <w:rFonts w:ascii="Arial" w:hAnsi="Arial"/>
          <w:sz w:val="20"/>
          <w:lang w:val="cs-CZ"/>
        </w:rPr>
        <w:t>201</w:t>
      </w:r>
      <w:r w:rsidR="005C57AB">
        <w:rPr>
          <w:rFonts w:ascii="Arial" w:hAnsi="Arial"/>
          <w:sz w:val="20"/>
          <w:lang w:val="cs-CZ"/>
        </w:rPr>
        <w:t>3</w:t>
      </w:r>
      <w:r w:rsidRPr="005C7A5C">
        <w:rPr>
          <w:rFonts w:ascii="Arial" w:hAnsi="Arial"/>
          <w:sz w:val="20"/>
          <w:lang w:val="cs-CZ"/>
        </w:rPr>
        <w:t xml:space="preserve"> </w:t>
      </w:r>
      <w:r w:rsidR="00F64685">
        <w:rPr>
          <w:rFonts w:ascii="Arial" w:hAnsi="Arial"/>
          <w:sz w:val="20"/>
          <w:lang w:val="cs-CZ"/>
        </w:rPr>
        <w:t>zvýšily o 0</w:t>
      </w:r>
      <w:r w:rsidR="00072566" w:rsidRPr="005C7A5C">
        <w:rPr>
          <w:rFonts w:ascii="Arial" w:hAnsi="Arial"/>
          <w:sz w:val="20"/>
          <w:lang w:val="cs-CZ"/>
        </w:rPr>
        <w:t>,</w:t>
      </w:r>
      <w:r w:rsidR="00F64685">
        <w:rPr>
          <w:rFonts w:ascii="Arial" w:hAnsi="Arial"/>
          <w:sz w:val="20"/>
          <w:lang w:val="cs-CZ"/>
        </w:rPr>
        <w:t>6</w:t>
      </w:r>
      <w:r w:rsidR="00072566" w:rsidRPr="005C7A5C">
        <w:rPr>
          <w:rFonts w:ascii="Arial" w:hAnsi="Arial"/>
          <w:sz w:val="20"/>
          <w:lang w:val="cs-CZ"/>
        </w:rPr>
        <w:t xml:space="preserve"> </w:t>
      </w:r>
      <w:r w:rsidRPr="005C7A5C">
        <w:rPr>
          <w:rFonts w:ascii="Arial" w:hAnsi="Arial"/>
          <w:sz w:val="20"/>
          <w:lang w:val="cs-CZ"/>
        </w:rPr>
        <w:t>% (viz tabulka 3). Rozhodující podíl v nákladech na zdravotní péči představují náklady na ústavní péči (5</w:t>
      </w:r>
      <w:r w:rsidR="00F64685">
        <w:rPr>
          <w:rFonts w:ascii="Arial" w:hAnsi="Arial"/>
          <w:sz w:val="20"/>
          <w:lang w:val="cs-CZ"/>
        </w:rPr>
        <w:t>2</w:t>
      </w:r>
      <w:r w:rsidRPr="005C7A5C">
        <w:rPr>
          <w:rFonts w:ascii="Arial" w:hAnsi="Arial"/>
          <w:sz w:val="20"/>
          <w:lang w:val="cs-CZ"/>
        </w:rPr>
        <w:t>,</w:t>
      </w:r>
      <w:r w:rsidR="00F64685">
        <w:rPr>
          <w:rFonts w:ascii="Arial" w:hAnsi="Arial"/>
          <w:sz w:val="20"/>
          <w:lang w:val="cs-CZ"/>
        </w:rPr>
        <w:t>3</w:t>
      </w:r>
      <w:r w:rsidRPr="005C7A5C">
        <w:rPr>
          <w:rFonts w:ascii="Arial" w:hAnsi="Arial"/>
          <w:sz w:val="20"/>
          <w:lang w:val="cs-CZ"/>
        </w:rPr>
        <w:t xml:space="preserve"> %)</w:t>
      </w:r>
      <w:r w:rsidRPr="005C7A5C">
        <w:rPr>
          <w:rFonts w:ascii="Arial" w:hAnsi="Arial" w:cs="Arial"/>
          <w:sz w:val="20"/>
          <w:lang w:val="cs-CZ"/>
        </w:rPr>
        <w:t>, u kterých došlo ke</w:t>
      </w:r>
      <w:r w:rsidR="00F64685">
        <w:rPr>
          <w:rFonts w:ascii="Arial" w:hAnsi="Arial" w:cs="Arial"/>
          <w:sz w:val="20"/>
          <w:lang w:val="cs-CZ"/>
        </w:rPr>
        <w:t xml:space="preserve"> zvýšení</w:t>
      </w:r>
      <w:r w:rsidR="003B19BE" w:rsidRPr="005C7A5C">
        <w:rPr>
          <w:rFonts w:ascii="Arial" w:hAnsi="Arial" w:cs="Arial"/>
          <w:sz w:val="20"/>
          <w:lang w:val="cs-CZ"/>
        </w:rPr>
        <w:t xml:space="preserve"> </w:t>
      </w:r>
      <w:r w:rsidRPr="005C7A5C">
        <w:rPr>
          <w:rFonts w:ascii="Arial" w:hAnsi="Arial" w:cs="Arial"/>
          <w:sz w:val="20"/>
          <w:lang w:val="cs-CZ"/>
        </w:rPr>
        <w:t xml:space="preserve">ve srovnání se stejným obdobím roku </w:t>
      </w:r>
      <w:r w:rsidR="00E272F3" w:rsidRPr="005C7A5C">
        <w:rPr>
          <w:rFonts w:ascii="Arial" w:hAnsi="Arial" w:cs="Arial"/>
          <w:sz w:val="20"/>
          <w:lang w:val="cs-CZ"/>
        </w:rPr>
        <w:t>201</w:t>
      </w:r>
      <w:r w:rsidR="005C57AB">
        <w:rPr>
          <w:rFonts w:ascii="Arial" w:hAnsi="Arial" w:cs="Arial"/>
          <w:sz w:val="20"/>
          <w:lang w:val="cs-CZ"/>
        </w:rPr>
        <w:t>3</w:t>
      </w:r>
      <w:r w:rsidRPr="005C7A5C">
        <w:rPr>
          <w:rFonts w:ascii="Arial" w:hAnsi="Arial" w:cs="Arial"/>
          <w:sz w:val="20"/>
          <w:lang w:val="cs-CZ"/>
        </w:rPr>
        <w:t xml:space="preserve"> o </w:t>
      </w:r>
      <w:r w:rsidR="00F64685">
        <w:rPr>
          <w:rFonts w:ascii="Arial" w:hAnsi="Arial" w:cs="Arial"/>
          <w:sz w:val="20"/>
          <w:lang w:val="cs-CZ"/>
        </w:rPr>
        <w:t>9,7</w:t>
      </w:r>
      <w:r w:rsidR="00072566" w:rsidRPr="005C7A5C">
        <w:rPr>
          <w:rFonts w:ascii="Arial" w:hAnsi="Arial" w:cs="Arial"/>
          <w:sz w:val="20"/>
          <w:lang w:val="cs-CZ"/>
        </w:rPr>
        <w:t xml:space="preserve"> </w:t>
      </w:r>
      <w:r w:rsidRPr="005C7A5C">
        <w:rPr>
          <w:rFonts w:ascii="Arial" w:hAnsi="Arial" w:cs="Arial"/>
          <w:sz w:val="20"/>
          <w:lang w:val="cs-CZ"/>
        </w:rPr>
        <w:t>%.</w:t>
      </w:r>
      <w:r w:rsidR="00072566" w:rsidRPr="005C7A5C">
        <w:rPr>
          <w:rFonts w:ascii="Arial" w:hAnsi="Arial" w:cs="Arial"/>
          <w:sz w:val="20"/>
          <w:lang w:val="cs-CZ"/>
        </w:rPr>
        <w:t xml:space="preserve">                         </w:t>
      </w:r>
    </w:p>
    <w:p w:rsidR="006E06EE" w:rsidRPr="005C7A5C" w:rsidRDefault="006E06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Arial" w:hAnsi="Arial" w:cs="Arial"/>
          <w:sz w:val="20"/>
          <w:szCs w:val="20"/>
          <w:lang w:val="cs-CZ"/>
        </w:rPr>
      </w:pPr>
    </w:p>
    <w:p w:rsidR="006E06EE" w:rsidRPr="00AD484A" w:rsidRDefault="006E06EE" w:rsidP="005A00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5C7A5C">
        <w:rPr>
          <w:rFonts w:ascii="Arial" w:hAnsi="Arial" w:cs="Arial"/>
          <w:sz w:val="20"/>
          <w:szCs w:val="20"/>
          <w:lang w:val="cs-CZ"/>
        </w:rPr>
        <w:t xml:space="preserve">V </w:t>
      </w:r>
      <w:r w:rsidR="00072566" w:rsidRPr="005C7A5C">
        <w:rPr>
          <w:rFonts w:ascii="Arial" w:hAnsi="Arial" w:cs="Arial"/>
          <w:sz w:val="20"/>
          <w:szCs w:val="20"/>
          <w:lang w:val="cs-CZ"/>
        </w:rPr>
        <w:t>2</w:t>
      </w:r>
      <w:r w:rsidRPr="005C7A5C">
        <w:rPr>
          <w:rFonts w:ascii="Arial" w:hAnsi="Arial" w:cs="Arial"/>
          <w:sz w:val="20"/>
          <w:szCs w:val="20"/>
          <w:lang w:val="cs-CZ"/>
        </w:rPr>
        <w:t xml:space="preserve">. čtvrtletí </w:t>
      </w:r>
      <w:r w:rsidR="003B19BE" w:rsidRPr="005C7A5C">
        <w:rPr>
          <w:rFonts w:ascii="Arial" w:hAnsi="Arial" w:cs="Arial"/>
          <w:sz w:val="20"/>
          <w:szCs w:val="20"/>
          <w:lang w:val="cs-CZ"/>
        </w:rPr>
        <w:t>201</w:t>
      </w:r>
      <w:r w:rsidR="005A0086">
        <w:rPr>
          <w:rFonts w:ascii="Arial" w:hAnsi="Arial" w:cs="Arial"/>
          <w:sz w:val="20"/>
          <w:szCs w:val="20"/>
          <w:lang w:val="cs-CZ"/>
        </w:rPr>
        <w:t>4</w:t>
      </w:r>
      <w:r w:rsidRPr="005C7A5C">
        <w:rPr>
          <w:rFonts w:ascii="Arial" w:hAnsi="Arial" w:cs="Arial"/>
          <w:sz w:val="20"/>
          <w:szCs w:val="20"/>
          <w:lang w:val="cs-CZ"/>
        </w:rPr>
        <w:t xml:space="preserve"> bylo zdravotními pojišťovnami </w:t>
      </w:r>
      <w:r w:rsidRPr="005C7A5C">
        <w:rPr>
          <w:rFonts w:ascii="Arial" w:hAnsi="Arial" w:cs="Arial"/>
          <w:b/>
          <w:bCs/>
          <w:sz w:val="20"/>
          <w:szCs w:val="20"/>
          <w:lang w:val="cs-CZ"/>
        </w:rPr>
        <w:t>pořízeno</w:t>
      </w:r>
      <w:r w:rsidRPr="005C7A5C">
        <w:rPr>
          <w:rFonts w:ascii="Arial" w:hAnsi="Arial" w:cs="Arial"/>
          <w:sz w:val="20"/>
          <w:szCs w:val="20"/>
          <w:lang w:val="cs-CZ"/>
        </w:rPr>
        <w:t xml:space="preserve"> za </w:t>
      </w:r>
      <w:r w:rsidR="00B73059">
        <w:rPr>
          <w:rFonts w:ascii="Arial" w:hAnsi="Arial" w:cs="Arial"/>
          <w:sz w:val="20"/>
          <w:szCs w:val="20"/>
          <w:lang w:val="cs-CZ"/>
        </w:rPr>
        <w:t xml:space="preserve"> 29,6</w:t>
      </w:r>
      <w:r w:rsidR="00072566" w:rsidRPr="005C7A5C">
        <w:rPr>
          <w:rFonts w:ascii="Arial" w:hAnsi="Arial" w:cs="Arial"/>
          <w:sz w:val="20"/>
          <w:szCs w:val="20"/>
          <w:lang w:val="cs-CZ"/>
        </w:rPr>
        <w:t xml:space="preserve"> </w:t>
      </w:r>
      <w:r w:rsidRPr="005C7A5C">
        <w:rPr>
          <w:rFonts w:ascii="Arial" w:hAnsi="Arial" w:cs="Arial"/>
          <w:sz w:val="20"/>
          <w:szCs w:val="20"/>
          <w:lang w:val="cs-CZ"/>
        </w:rPr>
        <w:t xml:space="preserve">mil. Kč nehmotného a za </w:t>
      </w:r>
      <w:r w:rsidR="00B73059">
        <w:rPr>
          <w:rFonts w:ascii="Arial" w:hAnsi="Arial" w:cs="Arial"/>
          <w:sz w:val="20"/>
          <w:szCs w:val="20"/>
          <w:lang w:val="cs-CZ"/>
        </w:rPr>
        <w:t xml:space="preserve"> 83,0</w:t>
      </w:r>
      <w:r w:rsidR="003B19BE" w:rsidRPr="005C7A5C">
        <w:rPr>
          <w:rFonts w:ascii="Arial" w:hAnsi="Arial" w:cs="Arial"/>
          <w:sz w:val="20"/>
          <w:szCs w:val="20"/>
          <w:lang w:val="cs-CZ"/>
        </w:rPr>
        <w:t xml:space="preserve"> </w:t>
      </w:r>
      <w:r w:rsidRPr="005C7A5C">
        <w:rPr>
          <w:rFonts w:ascii="Arial" w:hAnsi="Arial" w:cs="Arial"/>
          <w:sz w:val="20"/>
          <w:szCs w:val="20"/>
          <w:lang w:val="cs-CZ"/>
        </w:rPr>
        <w:t xml:space="preserve">mil. Kč hmotného </w:t>
      </w:r>
      <w:r w:rsidRPr="005C7A5C">
        <w:rPr>
          <w:rFonts w:ascii="Arial" w:hAnsi="Arial" w:cs="Arial"/>
          <w:b/>
          <w:bCs/>
          <w:sz w:val="20"/>
          <w:szCs w:val="20"/>
          <w:lang w:val="cs-CZ"/>
        </w:rPr>
        <w:t xml:space="preserve">majetku </w:t>
      </w:r>
      <w:r w:rsidRPr="005C7A5C">
        <w:rPr>
          <w:rFonts w:ascii="Arial" w:hAnsi="Arial" w:cs="Arial"/>
          <w:sz w:val="20"/>
          <w:szCs w:val="20"/>
          <w:lang w:val="cs-CZ"/>
        </w:rPr>
        <w:t xml:space="preserve">(včetně pozemků). </w:t>
      </w:r>
      <w:r w:rsidRPr="005C7A5C">
        <w:rPr>
          <w:rFonts w:ascii="Arial" w:hAnsi="Arial" w:cs="Arial"/>
          <w:b/>
          <w:bCs/>
          <w:sz w:val="20"/>
          <w:szCs w:val="20"/>
          <w:lang w:val="cs-CZ"/>
        </w:rPr>
        <w:t>Bilanční suma</w:t>
      </w:r>
      <w:r w:rsidRPr="005C7A5C">
        <w:rPr>
          <w:rFonts w:ascii="Arial" w:hAnsi="Arial" w:cs="Arial"/>
          <w:sz w:val="20"/>
          <w:szCs w:val="20"/>
          <w:lang w:val="cs-CZ"/>
        </w:rPr>
        <w:t xml:space="preserve"> zdravotních pojišťoven (souhrn aktiv, resp. pasiv) dosáhla ke konci </w:t>
      </w:r>
      <w:r w:rsidR="00072566" w:rsidRPr="005C7A5C">
        <w:rPr>
          <w:rFonts w:ascii="Arial" w:hAnsi="Arial" w:cs="Arial"/>
          <w:sz w:val="20"/>
          <w:szCs w:val="20"/>
          <w:lang w:val="cs-CZ"/>
        </w:rPr>
        <w:t>2</w:t>
      </w:r>
      <w:r w:rsidRPr="005C7A5C">
        <w:rPr>
          <w:rFonts w:ascii="Arial" w:hAnsi="Arial" w:cs="Arial"/>
          <w:sz w:val="20"/>
          <w:szCs w:val="20"/>
          <w:lang w:val="cs-CZ"/>
        </w:rPr>
        <w:t xml:space="preserve">. čtvrtletí </w:t>
      </w:r>
      <w:r w:rsidR="00E272F3" w:rsidRPr="005C7A5C">
        <w:rPr>
          <w:rFonts w:ascii="Arial" w:hAnsi="Arial" w:cs="Arial"/>
          <w:sz w:val="20"/>
          <w:szCs w:val="20"/>
          <w:lang w:val="cs-CZ"/>
        </w:rPr>
        <w:t>201</w:t>
      </w:r>
      <w:r w:rsidR="005B3B9D">
        <w:rPr>
          <w:rFonts w:ascii="Arial" w:hAnsi="Arial" w:cs="Arial"/>
          <w:sz w:val="20"/>
          <w:szCs w:val="20"/>
          <w:lang w:val="cs-CZ"/>
        </w:rPr>
        <w:t>4</w:t>
      </w:r>
      <w:r w:rsidRPr="005C7A5C">
        <w:rPr>
          <w:rFonts w:ascii="Arial" w:hAnsi="Arial" w:cs="Arial"/>
          <w:sz w:val="20"/>
          <w:szCs w:val="20"/>
          <w:lang w:val="cs-CZ"/>
        </w:rPr>
        <w:t xml:space="preserve"> objemu ve výši </w:t>
      </w:r>
      <w:r w:rsidR="005B3B9D">
        <w:rPr>
          <w:rFonts w:ascii="Arial" w:hAnsi="Arial" w:cs="Arial"/>
          <w:sz w:val="20"/>
          <w:szCs w:val="20"/>
          <w:lang w:val="cs-CZ"/>
        </w:rPr>
        <w:t>65 072</w:t>
      </w:r>
      <w:r w:rsidR="00072566" w:rsidRPr="005C7A5C">
        <w:rPr>
          <w:rFonts w:ascii="Arial" w:hAnsi="Arial" w:cs="Arial"/>
          <w:sz w:val="20"/>
          <w:szCs w:val="20"/>
          <w:lang w:val="cs-CZ"/>
        </w:rPr>
        <w:t xml:space="preserve"> </w:t>
      </w:r>
      <w:r w:rsidRPr="005C7A5C">
        <w:rPr>
          <w:rFonts w:ascii="Arial" w:hAnsi="Arial" w:cs="Arial"/>
          <w:sz w:val="20"/>
          <w:szCs w:val="20"/>
          <w:lang w:val="cs-CZ"/>
        </w:rPr>
        <w:t>m</w:t>
      </w:r>
      <w:r w:rsidR="005B3B9D">
        <w:rPr>
          <w:rFonts w:ascii="Arial" w:hAnsi="Arial" w:cs="Arial"/>
          <w:sz w:val="20"/>
          <w:szCs w:val="20"/>
          <w:lang w:val="cs-CZ"/>
        </w:rPr>
        <w:t>il.</w:t>
      </w:r>
      <w:r w:rsidRPr="005C7A5C">
        <w:rPr>
          <w:rFonts w:ascii="Arial" w:hAnsi="Arial" w:cs="Arial"/>
          <w:sz w:val="20"/>
          <w:szCs w:val="20"/>
          <w:lang w:val="cs-CZ"/>
        </w:rPr>
        <w:t xml:space="preserve">. Kč a proti stavu ke konci </w:t>
      </w:r>
      <w:r w:rsidR="00072566" w:rsidRPr="005C7A5C">
        <w:rPr>
          <w:rFonts w:ascii="Arial" w:hAnsi="Arial" w:cs="Arial"/>
          <w:sz w:val="20"/>
          <w:szCs w:val="20"/>
          <w:lang w:val="cs-CZ"/>
        </w:rPr>
        <w:t>1</w:t>
      </w:r>
      <w:r w:rsidRPr="005C7A5C">
        <w:rPr>
          <w:rFonts w:ascii="Arial" w:hAnsi="Arial" w:cs="Arial"/>
          <w:sz w:val="20"/>
          <w:szCs w:val="20"/>
          <w:lang w:val="cs-CZ"/>
        </w:rPr>
        <w:t xml:space="preserve">. čtvrtletí roku </w:t>
      </w:r>
      <w:r w:rsidR="00E272F3" w:rsidRPr="005C7A5C">
        <w:rPr>
          <w:rFonts w:ascii="Arial" w:hAnsi="Arial" w:cs="Arial"/>
          <w:sz w:val="20"/>
          <w:szCs w:val="20"/>
          <w:lang w:val="cs-CZ"/>
        </w:rPr>
        <w:t>201</w:t>
      </w:r>
      <w:r w:rsidR="00B73059">
        <w:rPr>
          <w:rFonts w:ascii="Arial" w:hAnsi="Arial" w:cs="Arial"/>
          <w:sz w:val="20"/>
          <w:szCs w:val="20"/>
          <w:lang w:val="cs-CZ"/>
        </w:rPr>
        <w:t>4</w:t>
      </w:r>
      <w:r w:rsidRPr="005C7A5C">
        <w:rPr>
          <w:rFonts w:ascii="Arial" w:hAnsi="Arial" w:cs="Arial"/>
          <w:sz w:val="20"/>
          <w:szCs w:val="20"/>
          <w:lang w:val="cs-CZ"/>
        </w:rPr>
        <w:t xml:space="preserve"> s</w:t>
      </w:r>
      <w:r w:rsidR="00841816" w:rsidRPr="005C7A5C">
        <w:rPr>
          <w:rFonts w:ascii="Arial" w:hAnsi="Arial" w:cs="Arial"/>
          <w:sz w:val="20"/>
          <w:szCs w:val="20"/>
          <w:lang w:val="cs-CZ"/>
        </w:rPr>
        <w:t>e</w:t>
      </w:r>
      <w:r w:rsidR="00841816" w:rsidRPr="00A525A2">
        <w:rPr>
          <w:rFonts w:ascii="Arial" w:hAnsi="Arial" w:cs="Arial"/>
          <w:sz w:val="20"/>
          <w:szCs w:val="20"/>
          <w:lang w:val="cs-CZ"/>
        </w:rPr>
        <w:t xml:space="preserve"> </w:t>
      </w:r>
      <w:r w:rsidR="003B19BE" w:rsidRPr="00A525A2">
        <w:rPr>
          <w:rFonts w:ascii="Arial" w:hAnsi="Arial" w:cs="Arial"/>
          <w:sz w:val="20"/>
          <w:szCs w:val="20"/>
          <w:lang w:val="cs-CZ"/>
        </w:rPr>
        <w:t xml:space="preserve">zvýšila </w:t>
      </w:r>
      <w:r w:rsidR="00841816" w:rsidRPr="00A525A2">
        <w:rPr>
          <w:rFonts w:ascii="Arial" w:hAnsi="Arial" w:cs="Arial"/>
          <w:sz w:val="20"/>
          <w:szCs w:val="20"/>
          <w:lang w:val="cs-CZ"/>
        </w:rPr>
        <w:t xml:space="preserve">o </w:t>
      </w:r>
      <w:r w:rsidR="005B3B9D">
        <w:rPr>
          <w:rFonts w:ascii="Arial" w:hAnsi="Arial" w:cs="Arial"/>
          <w:sz w:val="20"/>
          <w:szCs w:val="20"/>
          <w:lang w:val="cs-CZ"/>
        </w:rPr>
        <w:t>1 434 mil. Kč</w:t>
      </w:r>
      <w:r w:rsidRPr="00A525A2">
        <w:rPr>
          <w:rFonts w:ascii="Arial" w:hAnsi="Arial" w:cs="Arial"/>
          <w:sz w:val="20"/>
          <w:szCs w:val="20"/>
          <w:lang w:val="cs-CZ"/>
        </w:rPr>
        <w:t xml:space="preserve">. Stav </w:t>
      </w:r>
      <w:r w:rsidRPr="00A525A2">
        <w:rPr>
          <w:rFonts w:ascii="Arial" w:hAnsi="Arial" w:cs="Arial"/>
          <w:b/>
          <w:bCs/>
          <w:sz w:val="20"/>
          <w:szCs w:val="20"/>
          <w:lang w:val="cs-CZ"/>
        </w:rPr>
        <w:t xml:space="preserve">hodnoty nehmotného a hmotného majetku </w:t>
      </w:r>
      <w:r w:rsidRPr="00A525A2">
        <w:rPr>
          <w:rFonts w:ascii="Arial" w:hAnsi="Arial" w:cs="Arial"/>
          <w:b/>
          <w:bCs/>
          <w:i/>
          <w:iCs/>
          <w:sz w:val="20"/>
          <w:szCs w:val="20"/>
          <w:lang w:val="cs-CZ"/>
        </w:rPr>
        <w:t xml:space="preserve">- </w:t>
      </w:r>
      <w:r w:rsidRPr="00A525A2">
        <w:rPr>
          <w:rFonts w:ascii="Arial" w:hAnsi="Arial" w:cs="Arial"/>
          <w:b/>
          <w:bCs/>
          <w:sz w:val="20"/>
          <w:szCs w:val="20"/>
          <w:lang w:val="cs-CZ"/>
        </w:rPr>
        <w:t>netto</w:t>
      </w:r>
      <w:r w:rsidRPr="00A525A2">
        <w:rPr>
          <w:rFonts w:ascii="Arial" w:hAnsi="Arial" w:cs="Arial"/>
          <w:sz w:val="20"/>
          <w:szCs w:val="20"/>
          <w:lang w:val="cs-CZ"/>
        </w:rPr>
        <w:t xml:space="preserve"> v aktivech zdravotních pojišťoven se </w:t>
      </w:r>
      <w:r w:rsidR="00B73059">
        <w:rPr>
          <w:rFonts w:ascii="Arial" w:hAnsi="Arial" w:cs="Arial"/>
          <w:sz w:val="20"/>
          <w:szCs w:val="20"/>
          <w:lang w:val="cs-CZ"/>
        </w:rPr>
        <w:t xml:space="preserve">však </w:t>
      </w:r>
      <w:r w:rsidRPr="00A525A2">
        <w:rPr>
          <w:rFonts w:ascii="Arial" w:hAnsi="Arial" w:cs="Arial"/>
          <w:sz w:val="20"/>
          <w:szCs w:val="20"/>
          <w:lang w:val="cs-CZ"/>
        </w:rPr>
        <w:t>v porovnání s </w:t>
      </w:r>
      <w:r w:rsidR="00F92972" w:rsidRPr="00A525A2">
        <w:rPr>
          <w:rFonts w:ascii="Arial" w:hAnsi="Arial" w:cs="Arial"/>
          <w:sz w:val="20"/>
          <w:szCs w:val="20"/>
          <w:lang w:val="cs-CZ"/>
        </w:rPr>
        <w:t xml:space="preserve">předchozím čtvrtletím </w:t>
      </w:r>
      <w:r w:rsidR="002F7CB8" w:rsidRPr="00A525A2">
        <w:rPr>
          <w:rFonts w:ascii="Arial" w:hAnsi="Arial" w:cs="Arial"/>
          <w:sz w:val="20"/>
          <w:szCs w:val="20"/>
          <w:lang w:val="cs-CZ"/>
        </w:rPr>
        <w:t xml:space="preserve">snížil </w:t>
      </w:r>
      <w:r w:rsidR="00F92972" w:rsidRPr="00A525A2">
        <w:rPr>
          <w:rFonts w:ascii="Arial" w:hAnsi="Arial" w:cs="Arial"/>
          <w:sz w:val="20"/>
          <w:szCs w:val="20"/>
          <w:lang w:val="cs-CZ"/>
        </w:rPr>
        <w:t xml:space="preserve">o </w:t>
      </w:r>
      <w:r w:rsidR="00B73059">
        <w:rPr>
          <w:rFonts w:ascii="Arial" w:hAnsi="Arial" w:cs="Arial"/>
          <w:sz w:val="20"/>
          <w:szCs w:val="20"/>
          <w:lang w:val="cs-CZ"/>
        </w:rPr>
        <w:t>121,0</w:t>
      </w:r>
      <w:r w:rsidR="00E4452E">
        <w:rPr>
          <w:rFonts w:ascii="Arial" w:hAnsi="Arial" w:cs="Arial"/>
          <w:sz w:val="20"/>
          <w:szCs w:val="20"/>
          <w:lang w:val="cs-CZ"/>
        </w:rPr>
        <w:t xml:space="preserve"> </w:t>
      </w:r>
      <w:r w:rsidR="00F92972" w:rsidRPr="00A525A2">
        <w:rPr>
          <w:rFonts w:ascii="Arial" w:hAnsi="Arial" w:cs="Arial"/>
          <w:sz w:val="20"/>
          <w:szCs w:val="20"/>
          <w:lang w:val="cs-CZ"/>
        </w:rPr>
        <w:t>mil.</w:t>
      </w:r>
      <w:r w:rsidRPr="00A525A2">
        <w:rPr>
          <w:rFonts w:ascii="Arial" w:hAnsi="Arial" w:cs="Arial"/>
          <w:sz w:val="20"/>
          <w:szCs w:val="20"/>
          <w:lang w:val="cs-CZ"/>
        </w:rPr>
        <w:t xml:space="preserve"> Kč.</w:t>
      </w:r>
    </w:p>
    <w:p w:rsidR="006E06EE" w:rsidRPr="00AD484A" w:rsidRDefault="006E06EE">
      <w:pPr>
        <w:pStyle w:val="Styl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autoSpaceDE/>
        <w:rPr>
          <w:rFonts w:ascii="Times New Roman" w:hAnsi="Times New Roman"/>
          <w:lang w:eastAsia="cs-CZ"/>
        </w:rPr>
      </w:pPr>
    </w:p>
    <w:p w:rsidR="006E06EE" w:rsidRPr="00AD484A" w:rsidRDefault="006E06EE">
      <w:pPr>
        <w:pStyle w:val="Styl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autoSpaceDE/>
        <w:rPr>
          <w:rFonts w:ascii="Times New Roman" w:hAnsi="Times New Roman"/>
          <w:lang w:eastAsia="cs-CZ"/>
        </w:rPr>
      </w:pPr>
    </w:p>
    <w:p w:rsidR="006E06EE" w:rsidRDefault="006E06EE">
      <w:pPr>
        <w:pStyle w:val="Styl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autoSpaceDE/>
        <w:rPr>
          <w:rFonts w:ascii="Times New Roman" w:hAnsi="Times New Roman"/>
          <w:lang w:eastAsia="cs-CZ"/>
        </w:rPr>
      </w:pPr>
    </w:p>
    <w:p w:rsidR="006E06EE" w:rsidRDefault="006E06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lang w:val="cs-CZ"/>
        </w:rPr>
      </w:pPr>
    </w:p>
    <w:p w:rsidR="006E06EE" w:rsidRDefault="006E06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lang w:val="cs-CZ"/>
        </w:rPr>
      </w:pPr>
    </w:p>
    <w:p w:rsidR="006E06EE" w:rsidRDefault="006E06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lang w:val="cs-CZ"/>
        </w:rPr>
      </w:pPr>
    </w:p>
    <w:p w:rsidR="006E06EE" w:rsidRDefault="006E06EE">
      <w:pPr>
        <w:pStyle w:val="Styl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autoSpaceDE/>
        <w:rPr>
          <w:rFonts w:ascii="Times New Roman" w:hAnsi="Times New Roman"/>
          <w:lang w:eastAsia="cs-CZ"/>
        </w:rPr>
      </w:pPr>
    </w:p>
    <w:p w:rsidR="006E06EE" w:rsidRDefault="006E06EE">
      <w:pPr>
        <w:rPr>
          <w:rFonts w:ascii="Arial" w:hAnsi="Arial" w:cs="Arial"/>
          <w:sz w:val="22"/>
          <w:vertAlign w:val="superscript"/>
          <w:lang w:val="cs-CZ"/>
        </w:rPr>
      </w:pPr>
    </w:p>
    <w:p w:rsidR="006E06EE" w:rsidRDefault="006E06EE">
      <w:pPr>
        <w:rPr>
          <w:rFonts w:ascii="Arial" w:hAnsi="Arial" w:cs="Arial"/>
          <w:sz w:val="20"/>
        </w:rPr>
      </w:pPr>
    </w:p>
    <w:p w:rsidR="006E06EE" w:rsidRDefault="006E06EE">
      <w:pPr>
        <w:jc w:val="center"/>
        <w:rPr>
          <w:rFonts w:ascii="Arial" w:hAnsi="Arial" w:cs="Arial"/>
          <w:sz w:val="18"/>
        </w:rPr>
      </w:pPr>
    </w:p>
    <w:p w:rsidR="006E06EE" w:rsidRDefault="006E06EE">
      <w:pPr>
        <w:ind w:firstLine="708"/>
        <w:rPr>
          <w:rFonts w:ascii="Arial" w:hAnsi="Arial"/>
        </w:rPr>
      </w:pPr>
    </w:p>
    <w:sectPr w:rsidR="006E06EE">
      <w:footerReference w:type="even" r:id="rId7"/>
      <w:pgSz w:w="11905" w:h="16837"/>
      <w:pgMar w:top="1134" w:right="1225" w:bottom="1134" w:left="1200" w:header="1134" w:footer="851" w:gutter="0"/>
      <w:pgNumType w:start="7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AE3" w:rsidRDefault="00DF2AE3">
      <w:r>
        <w:separator/>
      </w:r>
    </w:p>
  </w:endnote>
  <w:endnote w:type="continuationSeparator" w:id="0">
    <w:p w:rsidR="00DF2AE3" w:rsidRDefault="00DF2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2F" w:rsidRDefault="00184F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4F2F" w:rsidRDefault="00184F2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AE3" w:rsidRDefault="00DF2AE3">
      <w:r>
        <w:separator/>
      </w:r>
    </w:p>
  </w:footnote>
  <w:footnote w:type="continuationSeparator" w:id="0">
    <w:p w:rsidR="00DF2AE3" w:rsidRDefault="00DF2A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98B"/>
    <w:rsid w:val="00011D08"/>
    <w:rsid w:val="00065732"/>
    <w:rsid w:val="00072566"/>
    <w:rsid w:val="00095267"/>
    <w:rsid w:val="00096825"/>
    <w:rsid w:val="000B4F5C"/>
    <w:rsid w:val="0010395D"/>
    <w:rsid w:val="0012507D"/>
    <w:rsid w:val="00131C3B"/>
    <w:rsid w:val="00141FCD"/>
    <w:rsid w:val="00184F2F"/>
    <w:rsid w:val="001874B4"/>
    <w:rsid w:val="001A57BA"/>
    <w:rsid w:val="001E6A70"/>
    <w:rsid w:val="002446F7"/>
    <w:rsid w:val="00256CDC"/>
    <w:rsid w:val="0026211A"/>
    <w:rsid w:val="00281AFF"/>
    <w:rsid w:val="00291677"/>
    <w:rsid w:val="002A65E0"/>
    <w:rsid w:val="002E44EB"/>
    <w:rsid w:val="002F7CB8"/>
    <w:rsid w:val="00324E55"/>
    <w:rsid w:val="0037411A"/>
    <w:rsid w:val="00383CAF"/>
    <w:rsid w:val="003B19BE"/>
    <w:rsid w:val="003E3F33"/>
    <w:rsid w:val="003F1BEF"/>
    <w:rsid w:val="00425388"/>
    <w:rsid w:val="00442977"/>
    <w:rsid w:val="00451059"/>
    <w:rsid w:val="00493ECB"/>
    <w:rsid w:val="004A3875"/>
    <w:rsid w:val="005036C7"/>
    <w:rsid w:val="005A0086"/>
    <w:rsid w:val="005B3B9D"/>
    <w:rsid w:val="005C385E"/>
    <w:rsid w:val="005C57AB"/>
    <w:rsid w:val="005C7A5C"/>
    <w:rsid w:val="00657C1E"/>
    <w:rsid w:val="006614A1"/>
    <w:rsid w:val="00676BFB"/>
    <w:rsid w:val="006E06EE"/>
    <w:rsid w:val="006E18A8"/>
    <w:rsid w:val="006F3DB0"/>
    <w:rsid w:val="0070570C"/>
    <w:rsid w:val="00754382"/>
    <w:rsid w:val="007667AD"/>
    <w:rsid w:val="0080428E"/>
    <w:rsid w:val="00817B50"/>
    <w:rsid w:val="00841816"/>
    <w:rsid w:val="008D1EA7"/>
    <w:rsid w:val="008F76B4"/>
    <w:rsid w:val="00962210"/>
    <w:rsid w:val="009A0952"/>
    <w:rsid w:val="00A05CDD"/>
    <w:rsid w:val="00A525A2"/>
    <w:rsid w:val="00A5594C"/>
    <w:rsid w:val="00AD484A"/>
    <w:rsid w:val="00AE1A40"/>
    <w:rsid w:val="00B73059"/>
    <w:rsid w:val="00B765C6"/>
    <w:rsid w:val="00B80F34"/>
    <w:rsid w:val="00B83A55"/>
    <w:rsid w:val="00BB03D8"/>
    <w:rsid w:val="00BF55B3"/>
    <w:rsid w:val="00C004C2"/>
    <w:rsid w:val="00C51A45"/>
    <w:rsid w:val="00C52DA8"/>
    <w:rsid w:val="00C82D15"/>
    <w:rsid w:val="00CB6356"/>
    <w:rsid w:val="00CE3615"/>
    <w:rsid w:val="00D4676A"/>
    <w:rsid w:val="00D960B6"/>
    <w:rsid w:val="00D97262"/>
    <w:rsid w:val="00DB6436"/>
    <w:rsid w:val="00DF2AE3"/>
    <w:rsid w:val="00E272F3"/>
    <w:rsid w:val="00E42D02"/>
    <w:rsid w:val="00E4452E"/>
    <w:rsid w:val="00E54223"/>
    <w:rsid w:val="00E82EF1"/>
    <w:rsid w:val="00E841A2"/>
    <w:rsid w:val="00F3798B"/>
    <w:rsid w:val="00F64685"/>
    <w:rsid w:val="00F771FB"/>
    <w:rsid w:val="00F92972"/>
    <w:rsid w:val="00FA04D9"/>
    <w:rsid w:val="00FB06CB"/>
    <w:rsid w:val="00FE1B33"/>
    <w:rsid w:val="00FF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0"/>
    </w:pPr>
    <w:rPr>
      <w:i/>
      <w:iCs/>
      <w:sz w:val="26"/>
      <w:szCs w:val="26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1"/>
    </w:pPr>
    <w:rPr>
      <w:b/>
      <w:bCs/>
      <w:i/>
      <w:iCs/>
      <w:sz w:val="32"/>
      <w:szCs w:val="26"/>
    </w:rPr>
  </w:style>
  <w:style w:type="paragraph" w:styleId="Nadpis3">
    <w:name w:val="heading 3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2"/>
    </w:pPr>
    <w:rPr>
      <w:sz w:val="32"/>
      <w:lang w:val="cs-CZ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4"/>
    </w:pPr>
    <w:rPr>
      <w:rFonts w:ascii="Arial" w:hAnsi="Arial"/>
      <w:b/>
      <w:bCs/>
      <w:szCs w:val="20"/>
      <w:lang w:val="cs-CZ"/>
    </w:rPr>
  </w:style>
  <w:style w:type="paragraph" w:styleId="Nadpis6">
    <w:name w:val="heading 6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rFonts w:ascii="Arial" w:hAnsi="Arial"/>
      <w:b/>
      <w:bCs/>
      <w:sz w:val="28"/>
      <w:szCs w:val="20"/>
      <w:lang w:val="cs-CZ"/>
    </w:rPr>
  </w:style>
  <w:style w:type="paragraph" w:styleId="Nadpis7">
    <w:name w:val="heading 7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6"/>
    </w:pPr>
    <w:rPr>
      <w:rFonts w:ascii="Arial" w:hAnsi="Arial" w:cs="Arial"/>
      <w:szCs w:val="20"/>
      <w:u w:val="single"/>
    </w:rPr>
  </w:style>
  <w:style w:type="paragraph" w:styleId="Nadpis8">
    <w:name w:val="heading 8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7"/>
    </w:pPr>
    <w:rPr>
      <w:rFonts w:ascii="Arial" w:hAnsi="Arial" w:cs="Arial"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Times New Roman obyčejné" w:hAnsi="Times New Roman obyčejné"/>
      <w:sz w:val="20"/>
      <w:szCs w:val="20"/>
      <w:lang w:val="cs-CZ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link w:val="ZkladntextChar"/>
    <w:uiPriority w:val="99"/>
    <w:pPr>
      <w:spacing w:before="120" w:line="360" w:lineRule="auto"/>
    </w:pPr>
    <w:rPr>
      <w:rFonts w:ascii="Arial" w:hAnsi="Arial"/>
      <w:b/>
      <w:szCs w:val="20"/>
      <w:lang w:val="cs-CZ"/>
    </w:rPr>
  </w:style>
  <w:style w:type="paragraph" w:styleId="Zkladntextodsazen">
    <w:name w:val="Body Text Indent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firstLine="708"/>
    </w:pPr>
    <w:rPr>
      <w:rFonts w:ascii="Arial" w:hAnsi="Arial"/>
      <w:szCs w:val="20"/>
    </w:rPr>
  </w:style>
  <w:style w:type="paragraph" w:customStyle="1" w:styleId="Styl1">
    <w:name w:val="Styl1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firstLine="708"/>
    </w:pPr>
    <w:rPr>
      <w:rFonts w:ascii="Arial" w:hAnsi="Arial" w:cs="Arial"/>
      <w:sz w:val="20"/>
      <w:szCs w:val="20"/>
      <w:lang w:val="cs-CZ"/>
    </w:rPr>
  </w:style>
  <w:style w:type="paragraph" w:styleId="Zkladntextodsazen3">
    <w:name w:val="Body Text Indent 3"/>
    <w:basedOn w:val="Normln"/>
    <w:semiHidden/>
    <w:pPr>
      <w:ind w:left="240" w:hanging="240"/>
    </w:pPr>
    <w:rPr>
      <w:rFonts w:ascii="Arial" w:hAnsi="Arial" w:cs="Arial"/>
      <w:i/>
      <w:iCs/>
      <w:sz w:val="20"/>
    </w:rPr>
  </w:style>
  <w:style w:type="paragraph" w:styleId="Zkladntext2">
    <w:name w:val="Body Text 2"/>
    <w:basedOn w:val="Normln"/>
    <w:semiHidden/>
    <w:rPr>
      <w:rFonts w:ascii="Arial" w:hAnsi="Arial" w:cs="Arial"/>
      <w:sz w:val="20"/>
    </w:rPr>
  </w:style>
  <w:style w:type="paragraph" w:styleId="Textpoznpodarou">
    <w:name w:val="footnote text"/>
    <w:aliases w:val="Text pozn. pod čarou_martin_ang"/>
    <w:basedOn w:val="Normln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C385E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yrpekl\Data%20aplikac&#237;\Microsoft\&#352;ablony\Norma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10A66-4D44-4ED9-B96A-4081D46A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TEMATICKÉ SKUPINY ČESKY</vt:lpstr>
    </vt:vector>
  </TitlesOfParts>
  <Company>csu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TEMATICKÉ SKUPINY ČESKY</dc:title>
  <dc:creator>csu</dc:creator>
  <cp:lastModifiedBy>operator</cp:lastModifiedBy>
  <cp:revision>2</cp:revision>
  <cp:lastPrinted>2014-08-27T12:40:00Z</cp:lastPrinted>
  <dcterms:created xsi:type="dcterms:W3CDTF">2014-09-08T11:28:00Z</dcterms:created>
  <dcterms:modified xsi:type="dcterms:W3CDTF">2014-09-08T11:28:00Z</dcterms:modified>
</cp:coreProperties>
</file>