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2B" w:rsidRDefault="007B412B" w:rsidP="007B412B">
      <w:pPr>
        <w:pStyle w:val="Nadpisvlastn1"/>
        <w:numPr>
          <w:ilvl w:val="0"/>
          <w:numId w:val="5"/>
        </w:numPr>
        <w:tabs>
          <w:tab w:val="num" w:pos="765"/>
        </w:tabs>
        <w:ind w:hanging="720"/>
        <w:rPr>
          <w:szCs w:val="35"/>
        </w:rPr>
      </w:pPr>
      <w:bookmarkStart w:id="0" w:name="_Toc127174545"/>
      <w:bookmarkStart w:id="1" w:name="_Toc127757317"/>
      <w:bookmarkStart w:id="2" w:name="_Toc127758607"/>
      <w:bookmarkStart w:id="3" w:name="_Toc130184752"/>
      <w:bookmarkStart w:id="4" w:name="_Toc256065136"/>
      <w:r>
        <w:rPr>
          <w:szCs w:val="35"/>
        </w:rPr>
        <w:t>Analýza výdajů na zdravotnictví</w:t>
      </w:r>
      <w:bookmarkEnd w:id="0"/>
      <w:bookmarkEnd w:id="1"/>
      <w:bookmarkEnd w:id="2"/>
      <w:bookmarkEnd w:id="3"/>
      <w:bookmarkEnd w:id="4"/>
      <w:r>
        <w:rPr>
          <w:szCs w:val="35"/>
        </w:rPr>
        <w:t xml:space="preserve"> </w:t>
      </w:r>
    </w:p>
    <w:p w:rsidR="007B412B" w:rsidRDefault="007B412B" w:rsidP="007B412B">
      <w:pPr>
        <w:pStyle w:val="Textvlastn"/>
        <w:rPr>
          <w:sz w:val="20"/>
          <w:szCs w:val="17"/>
        </w:rPr>
      </w:pPr>
      <w:r>
        <w:rPr>
          <w:sz w:val="20"/>
          <w:szCs w:val="17"/>
        </w:rPr>
        <w:t xml:space="preserve">Přístup zdravotnických účtů umožňuje oddělit jednotlivé rozměry a analyzovat výdaje na zdravotnictví podle zdrojů financování, druhů péče nebo typu poskytovatele. V závislosti na potřebě členění dat lze zavést i další hlediska jako jsou např. věk, pohlaví pacienta nebo diagnóza. </w:t>
      </w:r>
    </w:p>
    <w:p w:rsidR="007B412B" w:rsidRDefault="007B412B" w:rsidP="007B412B">
      <w:pPr>
        <w:pStyle w:val="Textvlastn"/>
        <w:rPr>
          <w:sz w:val="20"/>
          <w:szCs w:val="17"/>
        </w:rPr>
      </w:pPr>
      <w:r>
        <w:rPr>
          <w:sz w:val="20"/>
          <w:szCs w:val="17"/>
        </w:rPr>
        <w:t>Odlišnost domácího pojetí výdajů na zdravotnictví od Systému zdravotnických účtů spočívá zejména v jiném vymezení hranic zdravotní péče, což vede k rozdílným odhadům celkových výdajů na zdravotní péči. Jelikož zdravotnické účty vycházejí z obecněji koncipovaných hranic zdravotní péče, jsou jimi uváděné výdaje odlišné, než v dosud užívaných statistikách (viz výše).</w:t>
      </w:r>
    </w:p>
    <w:p w:rsidR="007B412B" w:rsidRDefault="007B412B" w:rsidP="007B412B">
      <w:pPr>
        <w:pStyle w:val="Textpoznpodarou"/>
        <w:rPr>
          <w:sz w:val="17"/>
          <w:szCs w:val="17"/>
        </w:rPr>
      </w:pPr>
    </w:p>
    <w:p w:rsidR="007B412B" w:rsidRDefault="007B412B" w:rsidP="007B412B">
      <w:pPr>
        <w:pStyle w:val="Nadpisvlastn2"/>
        <w:spacing w:before="120"/>
        <w:ind w:left="720" w:hanging="720"/>
        <w:rPr>
          <w:szCs w:val="27"/>
        </w:rPr>
      </w:pPr>
      <w:bookmarkStart w:id="5" w:name="_Toc127174546"/>
      <w:bookmarkStart w:id="6" w:name="_Toc127757318"/>
      <w:bookmarkStart w:id="7" w:name="_Toc127758608"/>
      <w:bookmarkStart w:id="8" w:name="_Toc130184753"/>
      <w:bookmarkStart w:id="9" w:name="_Toc256065137"/>
      <w:r>
        <w:rPr>
          <w:sz w:val="27"/>
          <w:szCs w:val="27"/>
        </w:rPr>
        <w:t xml:space="preserve">2.1. </w:t>
      </w:r>
      <w:r>
        <w:rPr>
          <w:szCs w:val="27"/>
        </w:rPr>
        <w:t>Výdaje na zdravotnictví podle zdrojů financování  (ICHA- HF)</w:t>
      </w:r>
      <w:bookmarkEnd w:id="5"/>
      <w:bookmarkEnd w:id="6"/>
      <w:bookmarkEnd w:id="7"/>
      <w:bookmarkEnd w:id="8"/>
      <w:bookmarkEnd w:id="9"/>
    </w:p>
    <w:p w:rsidR="007B412B" w:rsidRDefault="007B412B" w:rsidP="007B412B">
      <w:pPr>
        <w:pStyle w:val="Textvlastn"/>
        <w:rPr>
          <w:sz w:val="20"/>
          <w:szCs w:val="17"/>
        </w:rPr>
      </w:pPr>
      <w:r>
        <w:rPr>
          <w:sz w:val="20"/>
          <w:szCs w:val="17"/>
        </w:rPr>
        <w:t xml:space="preserve">Finanční zdroje tvořící největší část podílu na financování zdravotnictví představují tři položky: </w:t>
      </w:r>
      <w:r>
        <w:rPr>
          <w:b/>
          <w:bCs/>
          <w:sz w:val="20"/>
          <w:szCs w:val="17"/>
        </w:rPr>
        <w:t>zdravotní pojišťovny, veřejné rozpočty a domácnosti</w:t>
      </w:r>
      <w:r>
        <w:rPr>
          <w:sz w:val="20"/>
          <w:szCs w:val="17"/>
        </w:rPr>
        <w:t>. Ostatní uvedené finanční zdroje dosahují v České republice</w:t>
      </w:r>
      <w:r>
        <w:rPr>
          <w:color w:val="000000"/>
          <w:sz w:val="20"/>
          <w:szCs w:val="17"/>
        </w:rPr>
        <w:t xml:space="preserve"> 1,4%</w:t>
      </w:r>
      <w:r>
        <w:rPr>
          <w:sz w:val="20"/>
          <w:szCs w:val="17"/>
        </w:rPr>
        <w:t xml:space="preserve"> výdajů na zdravotnictví. Podařilo se získat údaje o </w:t>
      </w:r>
      <w:r>
        <w:rPr>
          <w:b/>
          <w:bCs/>
          <w:sz w:val="20"/>
          <w:szCs w:val="17"/>
        </w:rPr>
        <w:t xml:space="preserve">soukromém zdravotním pojištění </w:t>
      </w:r>
      <w:r>
        <w:rPr>
          <w:sz w:val="20"/>
          <w:szCs w:val="17"/>
        </w:rPr>
        <w:t xml:space="preserve">za roky 2003 až 2010, o </w:t>
      </w:r>
      <w:r>
        <w:rPr>
          <w:b/>
          <w:bCs/>
          <w:sz w:val="20"/>
          <w:szCs w:val="17"/>
        </w:rPr>
        <w:t xml:space="preserve">korporacích </w:t>
      </w:r>
      <w:r>
        <w:rPr>
          <w:sz w:val="20"/>
          <w:szCs w:val="17"/>
        </w:rPr>
        <w:t xml:space="preserve">(podnicích) za roky 2004 až 2010 i o výdajích na zdravotnictví za </w:t>
      </w:r>
      <w:r>
        <w:rPr>
          <w:b/>
          <w:bCs/>
          <w:sz w:val="20"/>
          <w:szCs w:val="17"/>
        </w:rPr>
        <w:t xml:space="preserve">neziskové instituce </w:t>
      </w:r>
      <w:r>
        <w:rPr>
          <w:sz w:val="20"/>
          <w:szCs w:val="17"/>
        </w:rPr>
        <w:t xml:space="preserve">sloužící domácnostem za roky 2003 až 2010. </w:t>
      </w:r>
    </w:p>
    <w:p w:rsidR="007B412B" w:rsidRDefault="007B412B" w:rsidP="007B412B">
      <w:pPr>
        <w:pStyle w:val="Textvlastn"/>
        <w:spacing w:before="0"/>
        <w:jc w:val="center"/>
        <w:rPr>
          <w:b/>
          <w:bCs/>
          <w:szCs w:val="17"/>
        </w:rPr>
      </w:pPr>
    </w:p>
    <w:p w:rsidR="007B412B" w:rsidRDefault="007B412B" w:rsidP="007B412B">
      <w:pPr>
        <w:pStyle w:val="Textvlastn"/>
        <w:jc w:val="center"/>
        <w:rPr>
          <w:b/>
          <w:bCs/>
          <w:sz w:val="20"/>
          <w:szCs w:val="17"/>
        </w:rPr>
      </w:pPr>
      <w:bookmarkStart w:id="10" w:name="OLE_LINK9"/>
      <w:bookmarkStart w:id="11" w:name="OLE_LINK116"/>
      <w:r>
        <w:rPr>
          <w:b/>
          <w:bCs/>
          <w:sz w:val="20"/>
          <w:szCs w:val="17"/>
        </w:rPr>
        <w:t>Tabulka 2.1: Výdaje na zdravotnictví podle zdrojů financování (v mil. Kč)</w:t>
      </w:r>
    </w:p>
    <w:p w:rsidR="007B412B" w:rsidRDefault="007B412B" w:rsidP="007B412B">
      <w:pPr>
        <w:pStyle w:val="Textvlastn"/>
        <w:jc w:val="center"/>
        <w:rPr>
          <w:b/>
          <w:bCs/>
          <w:szCs w:val="17"/>
        </w:rPr>
      </w:pPr>
    </w:p>
    <w:tbl>
      <w:tblPr>
        <w:tblW w:w="92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2159"/>
        <w:gridCol w:w="886"/>
        <w:gridCol w:w="884"/>
        <w:gridCol w:w="884"/>
        <w:gridCol w:w="884"/>
        <w:gridCol w:w="884"/>
        <w:gridCol w:w="884"/>
        <w:gridCol w:w="867"/>
        <w:gridCol w:w="869"/>
      </w:tblGrid>
      <w:tr w:rsidR="007B412B" w:rsidTr="007F3033">
        <w:trPr>
          <w:trHeight w:val="915"/>
          <w:jc w:val="center"/>
        </w:trPr>
        <w:tc>
          <w:tcPr>
            <w:tcW w:w="2159" w:type="dxa"/>
            <w:tcBorders>
              <w:top w:val="single" w:sz="12" w:space="0" w:color="auto"/>
              <w:bottom w:val="single" w:sz="12" w:space="0" w:color="auto"/>
            </w:tcBorders>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Zdroj financování                (ICHA-HF)</w:t>
            </w:r>
          </w:p>
        </w:tc>
        <w:tc>
          <w:tcPr>
            <w:tcW w:w="886" w:type="dxa"/>
            <w:tcBorders>
              <w:top w:val="single" w:sz="12" w:space="0" w:color="auto"/>
              <w:bottom w:val="single" w:sz="12" w:space="0" w:color="auto"/>
            </w:tcBorders>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2000</w:t>
            </w:r>
          </w:p>
        </w:tc>
        <w:tc>
          <w:tcPr>
            <w:tcW w:w="884" w:type="dxa"/>
            <w:tcBorders>
              <w:top w:val="single" w:sz="12" w:space="0" w:color="auto"/>
              <w:bottom w:val="single" w:sz="12" w:space="0" w:color="auto"/>
            </w:tcBorders>
            <w:vAlign w:val="center"/>
          </w:tcPr>
          <w:p w:rsidR="007B412B" w:rsidRDefault="007B412B" w:rsidP="007F3033">
            <w:pPr>
              <w:jc w:val="center"/>
              <w:rPr>
                <w:rFonts w:eastAsia="Arial Unicode MS" w:cs="Arial"/>
                <w:b/>
                <w:bCs/>
                <w:sz w:val="16"/>
                <w:szCs w:val="16"/>
              </w:rPr>
            </w:pPr>
            <w:r>
              <w:rPr>
                <w:rFonts w:cs="Arial"/>
                <w:b/>
                <w:bCs/>
                <w:sz w:val="16"/>
                <w:szCs w:val="16"/>
              </w:rPr>
              <w:t>2005</w:t>
            </w:r>
          </w:p>
        </w:tc>
        <w:tc>
          <w:tcPr>
            <w:tcW w:w="884" w:type="dxa"/>
            <w:tcBorders>
              <w:top w:val="single" w:sz="12" w:space="0" w:color="auto"/>
              <w:bottom w:val="single" w:sz="12" w:space="0" w:color="auto"/>
            </w:tcBorders>
            <w:vAlign w:val="center"/>
          </w:tcPr>
          <w:p w:rsidR="007B412B" w:rsidRDefault="007B412B" w:rsidP="007F3033">
            <w:pPr>
              <w:jc w:val="center"/>
              <w:rPr>
                <w:rFonts w:eastAsia="Arial Unicode MS" w:cs="Arial"/>
                <w:b/>
                <w:bCs/>
                <w:sz w:val="16"/>
                <w:szCs w:val="16"/>
              </w:rPr>
            </w:pPr>
            <w:r>
              <w:rPr>
                <w:rFonts w:eastAsia="Arial Unicode MS" w:cs="Arial"/>
                <w:b/>
                <w:bCs/>
                <w:sz w:val="16"/>
                <w:szCs w:val="16"/>
              </w:rPr>
              <w:t>2007</w:t>
            </w:r>
          </w:p>
        </w:tc>
        <w:tc>
          <w:tcPr>
            <w:tcW w:w="884" w:type="dxa"/>
            <w:tcBorders>
              <w:top w:val="single" w:sz="12" w:space="0" w:color="auto"/>
              <w:bottom w:val="single" w:sz="12" w:space="0" w:color="auto"/>
            </w:tcBorders>
          </w:tcPr>
          <w:p w:rsidR="007B412B" w:rsidRDefault="007B412B" w:rsidP="007F3033">
            <w:pPr>
              <w:jc w:val="center"/>
              <w:rPr>
                <w:b/>
                <w:bCs/>
                <w:sz w:val="16"/>
                <w:szCs w:val="16"/>
              </w:rPr>
            </w:pPr>
          </w:p>
          <w:p w:rsidR="007B412B" w:rsidRDefault="007B412B" w:rsidP="007F3033">
            <w:pPr>
              <w:jc w:val="center"/>
              <w:rPr>
                <w:b/>
                <w:bCs/>
                <w:sz w:val="16"/>
                <w:szCs w:val="16"/>
              </w:rPr>
            </w:pPr>
          </w:p>
          <w:p w:rsidR="007B412B" w:rsidRDefault="007B412B" w:rsidP="007F3033">
            <w:pPr>
              <w:jc w:val="center"/>
              <w:rPr>
                <w:b/>
                <w:bCs/>
                <w:sz w:val="16"/>
                <w:szCs w:val="16"/>
              </w:rPr>
            </w:pPr>
            <w:r>
              <w:rPr>
                <w:b/>
                <w:bCs/>
                <w:sz w:val="16"/>
                <w:szCs w:val="16"/>
              </w:rPr>
              <w:t>2008</w:t>
            </w:r>
          </w:p>
        </w:tc>
        <w:tc>
          <w:tcPr>
            <w:tcW w:w="884" w:type="dxa"/>
            <w:tcBorders>
              <w:top w:val="single" w:sz="12" w:space="0" w:color="auto"/>
              <w:bottom w:val="single" w:sz="12" w:space="0" w:color="auto"/>
            </w:tcBorders>
            <w:vAlign w:val="center"/>
          </w:tcPr>
          <w:p w:rsidR="007B412B" w:rsidRDefault="007B412B" w:rsidP="007F3033">
            <w:pPr>
              <w:jc w:val="center"/>
              <w:rPr>
                <w:rFonts w:eastAsia="Arial Unicode MS" w:cs="Arial"/>
                <w:b/>
                <w:bCs/>
                <w:sz w:val="16"/>
                <w:szCs w:val="16"/>
              </w:rPr>
            </w:pPr>
            <w:r>
              <w:rPr>
                <w:rFonts w:eastAsia="Arial Unicode MS" w:cs="Arial"/>
                <w:b/>
                <w:bCs/>
                <w:sz w:val="16"/>
                <w:szCs w:val="16"/>
              </w:rPr>
              <w:t>2009</w:t>
            </w:r>
          </w:p>
        </w:tc>
        <w:tc>
          <w:tcPr>
            <w:tcW w:w="884" w:type="dxa"/>
            <w:tcBorders>
              <w:top w:val="single" w:sz="12" w:space="0" w:color="auto"/>
              <w:bottom w:val="single" w:sz="12" w:space="0" w:color="auto"/>
            </w:tcBorders>
            <w:vAlign w:val="center"/>
          </w:tcPr>
          <w:p w:rsidR="007B412B" w:rsidRDefault="007B412B" w:rsidP="007F3033">
            <w:pPr>
              <w:jc w:val="center"/>
              <w:rPr>
                <w:rFonts w:eastAsia="Arial Unicode MS" w:cs="Arial"/>
                <w:b/>
                <w:bCs/>
                <w:sz w:val="16"/>
                <w:szCs w:val="16"/>
              </w:rPr>
            </w:pPr>
            <w:r>
              <w:rPr>
                <w:rFonts w:eastAsia="Arial Unicode MS" w:cs="Arial"/>
                <w:b/>
                <w:bCs/>
                <w:sz w:val="16"/>
                <w:szCs w:val="16"/>
              </w:rPr>
              <w:t>2010</w:t>
            </w:r>
          </w:p>
        </w:tc>
        <w:tc>
          <w:tcPr>
            <w:tcW w:w="867" w:type="dxa"/>
            <w:tcBorders>
              <w:top w:val="single" w:sz="12" w:space="0" w:color="auto"/>
              <w:bottom w:val="single" w:sz="12" w:space="0" w:color="auto"/>
            </w:tcBorders>
            <w:vAlign w:val="center"/>
          </w:tcPr>
          <w:p w:rsidR="007B412B" w:rsidRDefault="007B412B" w:rsidP="007F3033">
            <w:pPr>
              <w:jc w:val="center"/>
              <w:rPr>
                <w:rFonts w:eastAsia="Arial Unicode MS" w:cs="Arial"/>
                <w:b/>
                <w:bCs/>
                <w:sz w:val="16"/>
                <w:szCs w:val="16"/>
              </w:rPr>
            </w:pPr>
            <w:r>
              <w:rPr>
                <w:rFonts w:cs="Arial"/>
                <w:b/>
                <w:bCs/>
                <w:sz w:val="16"/>
                <w:szCs w:val="16"/>
              </w:rPr>
              <w:t>Index 2010/2009</w:t>
            </w:r>
          </w:p>
        </w:tc>
        <w:tc>
          <w:tcPr>
            <w:tcW w:w="869" w:type="dxa"/>
            <w:tcBorders>
              <w:top w:val="single" w:sz="12" w:space="0" w:color="auto"/>
              <w:bottom w:val="single" w:sz="12" w:space="0" w:color="auto"/>
            </w:tcBorders>
            <w:tcMar>
              <w:left w:w="57" w:type="dxa"/>
              <w:right w:w="57" w:type="dxa"/>
            </w:tcMar>
            <w:vAlign w:val="bottom"/>
          </w:tcPr>
          <w:p w:rsidR="007B412B" w:rsidRDefault="007B412B" w:rsidP="007F3033">
            <w:pPr>
              <w:jc w:val="center"/>
              <w:rPr>
                <w:rFonts w:cs="Arial"/>
                <w:b/>
                <w:bCs/>
                <w:sz w:val="16"/>
                <w:szCs w:val="16"/>
              </w:rPr>
            </w:pPr>
            <w:r>
              <w:rPr>
                <w:rFonts w:cs="Arial"/>
                <w:b/>
                <w:bCs/>
                <w:sz w:val="16"/>
                <w:szCs w:val="16"/>
              </w:rPr>
              <w:t>Průměrné roční tempo růstu</w:t>
            </w:r>
          </w:p>
          <w:p w:rsidR="007B412B" w:rsidRDefault="007B412B" w:rsidP="007F3033">
            <w:pPr>
              <w:jc w:val="center"/>
              <w:rPr>
                <w:rFonts w:eastAsia="Arial Unicode MS" w:cs="Arial"/>
                <w:b/>
                <w:bCs/>
                <w:sz w:val="16"/>
                <w:szCs w:val="16"/>
              </w:rPr>
            </w:pPr>
            <w:r>
              <w:rPr>
                <w:rFonts w:cs="Arial"/>
                <w:b/>
                <w:bCs/>
                <w:sz w:val="16"/>
                <w:szCs w:val="16"/>
              </w:rPr>
              <w:t>(v %)</w:t>
            </w:r>
          </w:p>
        </w:tc>
      </w:tr>
      <w:tr w:rsidR="007B412B" w:rsidTr="007F3033">
        <w:trPr>
          <w:trHeight w:val="255"/>
          <w:jc w:val="center"/>
        </w:trPr>
        <w:tc>
          <w:tcPr>
            <w:tcW w:w="2159" w:type="dxa"/>
            <w:tcBorders>
              <w:top w:val="single" w:sz="12" w:space="0" w:color="auto"/>
            </w:tcBorders>
            <w:shd w:val="clear" w:color="auto" w:fill="C0C0C0"/>
            <w:noWrap/>
            <w:tcMar>
              <w:left w:w="57" w:type="dxa"/>
              <w:right w:w="57" w:type="dxa"/>
            </w:tcMar>
            <w:vAlign w:val="center"/>
          </w:tcPr>
          <w:p w:rsidR="007B412B" w:rsidRDefault="007B412B" w:rsidP="007F3033">
            <w:pPr>
              <w:rPr>
                <w:rFonts w:eastAsia="Arial Unicode MS" w:cs="Arial"/>
                <w:sz w:val="16"/>
                <w:szCs w:val="16"/>
              </w:rPr>
            </w:pPr>
            <w:r>
              <w:rPr>
                <w:rFonts w:cs="Arial"/>
                <w:sz w:val="16"/>
                <w:szCs w:val="16"/>
              </w:rPr>
              <w:t>1 Vládní výdaje</w:t>
            </w:r>
          </w:p>
        </w:tc>
        <w:tc>
          <w:tcPr>
            <w:tcW w:w="886" w:type="dxa"/>
            <w:tcBorders>
              <w:top w:val="single" w:sz="12" w:space="0" w:color="auto"/>
            </w:tcBorders>
            <w:shd w:val="clear" w:color="auto" w:fill="C0C0C0"/>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132 962</w:t>
            </w:r>
          </w:p>
        </w:tc>
        <w:tc>
          <w:tcPr>
            <w:tcW w:w="884" w:type="dxa"/>
            <w:tcBorders>
              <w:top w:val="single" w:sz="12"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191 356</w:t>
            </w:r>
          </w:p>
        </w:tc>
        <w:tc>
          <w:tcPr>
            <w:tcW w:w="884" w:type="dxa"/>
            <w:tcBorders>
              <w:top w:val="single" w:sz="12"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206 565</w:t>
            </w:r>
          </w:p>
        </w:tc>
        <w:tc>
          <w:tcPr>
            <w:tcW w:w="884" w:type="dxa"/>
            <w:tcBorders>
              <w:top w:val="single" w:sz="12" w:space="0" w:color="auto"/>
            </w:tcBorders>
            <w:shd w:val="clear" w:color="auto" w:fill="C0C0C0"/>
            <w:vAlign w:val="center"/>
          </w:tcPr>
          <w:p w:rsidR="007B412B" w:rsidRDefault="007B412B" w:rsidP="007F3033">
            <w:pPr>
              <w:jc w:val="right"/>
              <w:rPr>
                <w:rFonts w:eastAsia="Arial Unicode MS"/>
                <w:sz w:val="16"/>
                <w:szCs w:val="16"/>
              </w:rPr>
            </w:pPr>
            <w:r>
              <w:rPr>
                <w:sz w:val="16"/>
                <w:szCs w:val="16"/>
              </w:rPr>
              <w:t>218 719</w:t>
            </w:r>
          </w:p>
        </w:tc>
        <w:tc>
          <w:tcPr>
            <w:tcW w:w="884" w:type="dxa"/>
            <w:tcBorders>
              <w:top w:val="single" w:sz="12" w:space="0" w:color="auto"/>
            </w:tcBorders>
            <w:shd w:val="clear" w:color="auto" w:fill="C0C0C0"/>
            <w:vAlign w:val="center"/>
          </w:tcPr>
          <w:p w:rsidR="007B412B" w:rsidRDefault="007B412B" w:rsidP="007F3033">
            <w:pPr>
              <w:jc w:val="right"/>
              <w:rPr>
                <w:rFonts w:eastAsia="Arial Unicode MS"/>
                <w:sz w:val="16"/>
                <w:szCs w:val="20"/>
              </w:rPr>
            </w:pPr>
            <w:r>
              <w:rPr>
                <w:rFonts w:eastAsia="Arial Unicode MS"/>
                <w:sz w:val="16"/>
                <w:szCs w:val="20"/>
              </w:rPr>
              <w:t>243 692</w:t>
            </w:r>
          </w:p>
        </w:tc>
        <w:tc>
          <w:tcPr>
            <w:tcW w:w="884" w:type="dxa"/>
            <w:tcBorders>
              <w:top w:val="single" w:sz="12" w:space="0" w:color="auto"/>
            </w:tcBorders>
            <w:shd w:val="clear" w:color="auto" w:fill="C0C0C0"/>
            <w:vAlign w:val="center"/>
          </w:tcPr>
          <w:p w:rsidR="007B412B" w:rsidRPr="004469D7" w:rsidRDefault="007B412B" w:rsidP="007F3033">
            <w:pPr>
              <w:jc w:val="right"/>
              <w:rPr>
                <w:color w:val="000000"/>
                <w:sz w:val="16"/>
                <w:szCs w:val="16"/>
              </w:rPr>
            </w:pPr>
            <w:r>
              <w:rPr>
                <w:color w:val="000000"/>
                <w:sz w:val="16"/>
                <w:szCs w:val="16"/>
              </w:rPr>
              <w:t>238 387</w:t>
            </w:r>
          </w:p>
        </w:tc>
        <w:tc>
          <w:tcPr>
            <w:tcW w:w="867" w:type="dxa"/>
            <w:tcBorders>
              <w:top w:val="single" w:sz="12" w:space="0" w:color="auto"/>
            </w:tcBorders>
            <w:shd w:val="clear" w:color="auto" w:fill="C0C0C0"/>
            <w:vAlign w:val="center"/>
          </w:tcPr>
          <w:p w:rsidR="007B412B" w:rsidRPr="009A3162" w:rsidRDefault="007B412B" w:rsidP="007F3033">
            <w:pPr>
              <w:jc w:val="right"/>
              <w:rPr>
                <w:color w:val="000000"/>
                <w:sz w:val="16"/>
                <w:szCs w:val="16"/>
              </w:rPr>
            </w:pPr>
            <w:r>
              <w:rPr>
                <w:color w:val="000000"/>
                <w:sz w:val="16"/>
                <w:szCs w:val="16"/>
              </w:rPr>
              <w:t>97,8</w:t>
            </w:r>
          </w:p>
        </w:tc>
        <w:tc>
          <w:tcPr>
            <w:tcW w:w="869" w:type="dxa"/>
            <w:tcBorders>
              <w:top w:val="single" w:sz="12" w:space="0" w:color="auto"/>
            </w:tcBorders>
            <w:shd w:val="clear" w:color="auto" w:fill="C0C0C0"/>
            <w:noWrap/>
            <w:tcMar>
              <w:left w:w="57" w:type="dxa"/>
              <w:right w:w="57" w:type="dxa"/>
            </w:tcMar>
            <w:vAlign w:val="center"/>
          </w:tcPr>
          <w:p w:rsidR="007B412B" w:rsidRPr="009A3162" w:rsidRDefault="007B412B" w:rsidP="007F3033">
            <w:pPr>
              <w:jc w:val="right"/>
              <w:rPr>
                <w:color w:val="000000"/>
                <w:sz w:val="16"/>
                <w:szCs w:val="16"/>
              </w:rPr>
            </w:pPr>
            <w:r>
              <w:rPr>
                <w:color w:val="000000"/>
                <w:sz w:val="16"/>
                <w:szCs w:val="16"/>
              </w:rPr>
              <w:t>6,01</w:t>
            </w:r>
          </w:p>
        </w:tc>
      </w:tr>
      <w:tr w:rsidR="007B412B" w:rsidTr="007F3033">
        <w:trPr>
          <w:trHeight w:val="255"/>
          <w:jc w:val="center"/>
        </w:trPr>
        <w:tc>
          <w:tcPr>
            <w:tcW w:w="2159" w:type="dxa"/>
            <w:noWrap/>
            <w:tcMar>
              <w:left w:w="57" w:type="dxa"/>
              <w:right w:w="57" w:type="dxa"/>
            </w:tcMar>
            <w:vAlign w:val="center"/>
          </w:tcPr>
          <w:p w:rsidR="007B412B" w:rsidRDefault="007B412B" w:rsidP="007F3033">
            <w:pPr>
              <w:rPr>
                <w:rFonts w:eastAsia="Arial Unicode MS" w:cs="Arial"/>
                <w:sz w:val="16"/>
                <w:szCs w:val="16"/>
              </w:rPr>
            </w:pPr>
            <w:r>
              <w:rPr>
                <w:rFonts w:cs="Arial"/>
                <w:sz w:val="16"/>
                <w:szCs w:val="16"/>
              </w:rPr>
              <w:t xml:space="preserve">  1.1 Veřejné rozpočty</w:t>
            </w:r>
          </w:p>
        </w:tc>
        <w:tc>
          <w:tcPr>
            <w:tcW w:w="886" w:type="dxa"/>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17 170</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21 263</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22 851</w:t>
            </w:r>
          </w:p>
        </w:tc>
        <w:tc>
          <w:tcPr>
            <w:tcW w:w="884" w:type="dxa"/>
            <w:vAlign w:val="center"/>
          </w:tcPr>
          <w:p w:rsidR="007B412B" w:rsidRDefault="007B412B" w:rsidP="007F3033">
            <w:pPr>
              <w:jc w:val="right"/>
              <w:rPr>
                <w:rFonts w:eastAsia="Arial Unicode MS"/>
                <w:color w:val="000000"/>
                <w:sz w:val="16"/>
                <w:szCs w:val="16"/>
              </w:rPr>
            </w:pPr>
            <w:r>
              <w:rPr>
                <w:color w:val="000000"/>
                <w:sz w:val="16"/>
                <w:szCs w:val="16"/>
              </w:rPr>
              <w:t>21 439</w:t>
            </w:r>
          </w:p>
        </w:tc>
        <w:tc>
          <w:tcPr>
            <w:tcW w:w="884" w:type="dxa"/>
            <w:vAlign w:val="center"/>
          </w:tcPr>
          <w:p w:rsidR="007B412B" w:rsidRDefault="007B412B" w:rsidP="007F3033">
            <w:pPr>
              <w:jc w:val="right"/>
              <w:rPr>
                <w:rFonts w:eastAsia="Arial Unicode MS"/>
                <w:sz w:val="16"/>
                <w:szCs w:val="20"/>
              </w:rPr>
            </w:pPr>
            <w:r>
              <w:rPr>
                <w:sz w:val="16"/>
                <w:szCs w:val="20"/>
              </w:rPr>
              <w:t>26 034</w:t>
            </w:r>
          </w:p>
        </w:tc>
        <w:tc>
          <w:tcPr>
            <w:tcW w:w="884" w:type="dxa"/>
            <w:vAlign w:val="center"/>
          </w:tcPr>
          <w:p w:rsidR="007B412B" w:rsidRPr="004469D7" w:rsidRDefault="007B412B" w:rsidP="007F3033">
            <w:pPr>
              <w:jc w:val="right"/>
              <w:rPr>
                <w:color w:val="000000"/>
                <w:sz w:val="16"/>
                <w:szCs w:val="16"/>
              </w:rPr>
            </w:pPr>
            <w:r w:rsidRPr="004469D7">
              <w:rPr>
                <w:color w:val="000000"/>
                <w:sz w:val="16"/>
                <w:szCs w:val="16"/>
              </w:rPr>
              <w:t>24 487</w:t>
            </w:r>
          </w:p>
        </w:tc>
        <w:tc>
          <w:tcPr>
            <w:tcW w:w="867" w:type="dxa"/>
            <w:vAlign w:val="center"/>
          </w:tcPr>
          <w:p w:rsidR="007B412B" w:rsidRPr="009A3162" w:rsidRDefault="007B412B" w:rsidP="007F3033">
            <w:pPr>
              <w:jc w:val="right"/>
              <w:rPr>
                <w:color w:val="000000"/>
                <w:sz w:val="16"/>
                <w:szCs w:val="16"/>
              </w:rPr>
            </w:pPr>
            <w:r w:rsidRPr="009A3162">
              <w:rPr>
                <w:color w:val="000000"/>
                <w:sz w:val="16"/>
                <w:szCs w:val="16"/>
              </w:rPr>
              <w:t>94,1</w:t>
            </w:r>
          </w:p>
        </w:tc>
        <w:tc>
          <w:tcPr>
            <w:tcW w:w="869" w:type="dxa"/>
            <w:noWrap/>
            <w:tcMar>
              <w:left w:w="57" w:type="dxa"/>
              <w:right w:w="57" w:type="dxa"/>
            </w:tcMar>
            <w:vAlign w:val="center"/>
          </w:tcPr>
          <w:p w:rsidR="007B412B" w:rsidRPr="009A3162" w:rsidRDefault="007B412B" w:rsidP="007F3033">
            <w:pPr>
              <w:jc w:val="right"/>
              <w:rPr>
                <w:color w:val="000000"/>
                <w:sz w:val="16"/>
                <w:szCs w:val="16"/>
              </w:rPr>
            </w:pPr>
            <w:r w:rsidRPr="009A3162">
              <w:rPr>
                <w:color w:val="000000"/>
                <w:sz w:val="16"/>
                <w:szCs w:val="16"/>
              </w:rPr>
              <w:t>3,61</w:t>
            </w:r>
          </w:p>
        </w:tc>
      </w:tr>
      <w:tr w:rsidR="007B412B" w:rsidTr="007F3033">
        <w:trPr>
          <w:trHeight w:val="255"/>
          <w:jc w:val="center"/>
        </w:trPr>
        <w:tc>
          <w:tcPr>
            <w:tcW w:w="2159" w:type="dxa"/>
            <w:noWrap/>
            <w:tcMar>
              <w:left w:w="57" w:type="dxa"/>
              <w:right w:w="57" w:type="dxa"/>
            </w:tcMar>
            <w:vAlign w:val="center"/>
          </w:tcPr>
          <w:p w:rsidR="007B412B" w:rsidRDefault="007B412B" w:rsidP="007F3033">
            <w:pPr>
              <w:rPr>
                <w:rFonts w:eastAsia="Arial Unicode MS" w:cs="Arial"/>
                <w:sz w:val="16"/>
                <w:szCs w:val="16"/>
              </w:rPr>
            </w:pPr>
            <w:r>
              <w:rPr>
                <w:rFonts w:cs="Arial"/>
                <w:sz w:val="16"/>
                <w:szCs w:val="16"/>
              </w:rPr>
              <w:t xml:space="preserve">    1.1.1 Státní rozpočet</w:t>
            </w:r>
          </w:p>
        </w:tc>
        <w:tc>
          <w:tcPr>
            <w:tcW w:w="886"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8 319</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12 334</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14 199</w:t>
            </w:r>
          </w:p>
        </w:tc>
        <w:tc>
          <w:tcPr>
            <w:tcW w:w="884" w:type="dxa"/>
            <w:vAlign w:val="center"/>
          </w:tcPr>
          <w:p w:rsidR="007B412B" w:rsidRDefault="007B412B" w:rsidP="007F3033">
            <w:pPr>
              <w:jc w:val="right"/>
              <w:rPr>
                <w:rFonts w:eastAsia="Arial Unicode MS"/>
                <w:sz w:val="16"/>
                <w:szCs w:val="16"/>
              </w:rPr>
            </w:pPr>
            <w:r>
              <w:rPr>
                <w:sz w:val="16"/>
                <w:szCs w:val="16"/>
              </w:rPr>
              <w:t>12 434</w:t>
            </w:r>
          </w:p>
        </w:tc>
        <w:tc>
          <w:tcPr>
            <w:tcW w:w="884" w:type="dxa"/>
            <w:vAlign w:val="center"/>
          </w:tcPr>
          <w:p w:rsidR="007B412B" w:rsidRDefault="007B412B" w:rsidP="007F3033">
            <w:pPr>
              <w:jc w:val="right"/>
              <w:rPr>
                <w:rFonts w:eastAsia="Arial Unicode MS"/>
                <w:sz w:val="16"/>
                <w:szCs w:val="20"/>
              </w:rPr>
            </w:pPr>
            <w:r>
              <w:rPr>
                <w:sz w:val="16"/>
                <w:szCs w:val="20"/>
              </w:rPr>
              <w:t>14 846</w:t>
            </w:r>
          </w:p>
        </w:tc>
        <w:tc>
          <w:tcPr>
            <w:tcW w:w="884" w:type="dxa"/>
            <w:vAlign w:val="center"/>
          </w:tcPr>
          <w:p w:rsidR="007B412B" w:rsidRPr="004469D7" w:rsidRDefault="007B412B" w:rsidP="007F3033">
            <w:pPr>
              <w:jc w:val="right"/>
              <w:rPr>
                <w:color w:val="000000"/>
                <w:sz w:val="16"/>
                <w:szCs w:val="16"/>
              </w:rPr>
            </w:pPr>
            <w:r w:rsidRPr="004469D7">
              <w:rPr>
                <w:color w:val="000000"/>
                <w:sz w:val="16"/>
                <w:szCs w:val="16"/>
              </w:rPr>
              <w:t>13 337</w:t>
            </w:r>
          </w:p>
        </w:tc>
        <w:tc>
          <w:tcPr>
            <w:tcW w:w="867" w:type="dxa"/>
            <w:vAlign w:val="center"/>
          </w:tcPr>
          <w:p w:rsidR="007B412B" w:rsidRPr="009A3162" w:rsidRDefault="007B412B" w:rsidP="007F3033">
            <w:pPr>
              <w:jc w:val="right"/>
              <w:rPr>
                <w:color w:val="000000"/>
                <w:sz w:val="16"/>
                <w:szCs w:val="16"/>
              </w:rPr>
            </w:pPr>
            <w:r w:rsidRPr="009A3162">
              <w:rPr>
                <w:color w:val="000000"/>
                <w:sz w:val="16"/>
                <w:szCs w:val="16"/>
              </w:rPr>
              <w:t>89,8</w:t>
            </w:r>
          </w:p>
        </w:tc>
        <w:tc>
          <w:tcPr>
            <w:tcW w:w="869" w:type="dxa"/>
            <w:noWrap/>
            <w:tcMar>
              <w:left w:w="57" w:type="dxa"/>
              <w:right w:w="57" w:type="dxa"/>
            </w:tcMar>
            <w:vAlign w:val="center"/>
          </w:tcPr>
          <w:p w:rsidR="007B412B" w:rsidRPr="009A3162" w:rsidRDefault="007B412B" w:rsidP="007F3033">
            <w:pPr>
              <w:jc w:val="right"/>
              <w:rPr>
                <w:color w:val="000000"/>
                <w:sz w:val="16"/>
                <w:szCs w:val="16"/>
              </w:rPr>
            </w:pPr>
            <w:r w:rsidRPr="009A3162">
              <w:rPr>
                <w:color w:val="000000"/>
                <w:sz w:val="16"/>
                <w:szCs w:val="16"/>
              </w:rPr>
              <w:t>4,83</w:t>
            </w:r>
          </w:p>
        </w:tc>
      </w:tr>
      <w:tr w:rsidR="007B412B" w:rsidTr="007F3033">
        <w:trPr>
          <w:trHeight w:val="255"/>
          <w:jc w:val="center"/>
        </w:trPr>
        <w:tc>
          <w:tcPr>
            <w:tcW w:w="2159" w:type="dxa"/>
            <w:noWrap/>
            <w:tcMar>
              <w:left w:w="57" w:type="dxa"/>
              <w:right w:w="57" w:type="dxa"/>
            </w:tcMar>
            <w:vAlign w:val="center"/>
          </w:tcPr>
          <w:p w:rsidR="007B412B" w:rsidRDefault="007B412B" w:rsidP="007F3033">
            <w:pPr>
              <w:rPr>
                <w:rFonts w:eastAsia="Arial Unicode MS" w:cs="Arial"/>
                <w:sz w:val="16"/>
                <w:szCs w:val="16"/>
              </w:rPr>
            </w:pPr>
            <w:r>
              <w:rPr>
                <w:rFonts w:cs="Arial"/>
                <w:sz w:val="16"/>
                <w:szCs w:val="16"/>
              </w:rPr>
              <w:t xml:space="preserve">    1.1.3 Místní rozpočty</w:t>
            </w:r>
          </w:p>
        </w:tc>
        <w:tc>
          <w:tcPr>
            <w:tcW w:w="886"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8 851</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8 930</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8 652</w:t>
            </w:r>
          </w:p>
        </w:tc>
        <w:tc>
          <w:tcPr>
            <w:tcW w:w="884" w:type="dxa"/>
            <w:vAlign w:val="center"/>
          </w:tcPr>
          <w:p w:rsidR="007B412B" w:rsidRDefault="007B412B" w:rsidP="007F3033">
            <w:pPr>
              <w:jc w:val="right"/>
              <w:rPr>
                <w:rFonts w:eastAsia="Arial Unicode MS"/>
                <w:color w:val="000000"/>
                <w:sz w:val="16"/>
                <w:szCs w:val="16"/>
              </w:rPr>
            </w:pPr>
            <w:r>
              <w:rPr>
                <w:color w:val="000000"/>
                <w:sz w:val="16"/>
                <w:szCs w:val="16"/>
              </w:rPr>
              <w:t>9 005</w:t>
            </w:r>
          </w:p>
        </w:tc>
        <w:tc>
          <w:tcPr>
            <w:tcW w:w="884" w:type="dxa"/>
            <w:vAlign w:val="center"/>
          </w:tcPr>
          <w:p w:rsidR="007B412B" w:rsidRDefault="007B412B" w:rsidP="007F3033">
            <w:pPr>
              <w:jc w:val="right"/>
              <w:rPr>
                <w:rFonts w:eastAsia="Arial Unicode MS"/>
                <w:sz w:val="16"/>
                <w:szCs w:val="20"/>
              </w:rPr>
            </w:pPr>
            <w:r>
              <w:rPr>
                <w:sz w:val="16"/>
                <w:szCs w:val="20"/>
              </w:rPr>
              <w:t>11 188</w:t>
            </w:r>
          </w:p>
        </w:tc>
        <w:tc>
          <w:tcPr>
            <w:tcW w:w="884" w:type="dxa"/>
            <w:vAlign w:val="center"/>
          </w:tcPr>
          <w:p w:rsidR="007B412B" w:rsidRPr="004469D7" w:rsidRDefault="007B412B" w:rsidP="007F3033">
            <w:pPr>
              <w:jc w:val="right"/>
              <w:rPr>
                <w:color w:val="000000"/>
                <w:sz w:val="16"/>
                <w:szCs w:val="16"/>
              </w:rPr>
            </w:pPr>
            <w:r w:rsidRPr="004469D7">
              <w:rPr>
                <w:color w:val="000000"/>
                <w:sz w:val="16"/>
                <w:szCs w:val="16"/>
              </w:rPr>
              <w:t>11 150</w:t>
            </w:r>
          </w:p>
        </w:tc>
        <w:tc>
          <w:tcPr>
            <w:tcW w:w="867" w:type="dxa"/>
            <w:vAlign w:val="center"/>
          </w:tcPr>
          <w:p w:rsidR="007B412B" w:rsidRPr="009A3162" w:rsidRDefault="007B412B" w:rsidP="007F3033">
            <w:pPr>
              <w:jc w:val="right"/>
              <w:rPr>
                <w:color w:val="000000"/>
                <w:sz w:val="16"/>
                <w:szCs w:val="16"/>
              </w:rPr>
            </w:pPr>
            <w:r w:rsidRPr="009A3162">
              <w:rPr>
                <w:color w:val="000000"/>
                <w:sz w:val="16"/>
                <w:szCs w:val="16"/>
              </w:rPr>
              <w:t>99,7</w:t>
            </w:r>
          </w:p>
        </w:tc>
        <w:tc>
          <w:tcPr>
            <w:tcW w:w="869" w:type="dxa"/>
            <w:noWrap/>
            <w:tcMar>
              <w:left w:w="57" w:type="dxa"/>
              <w:right w:w="57" w:type="dxa"/>
            </w:tcMar>
            <w:vAlign w:val="center"/>
          </w:tcPr>
          <w:p w:rsidR="007B412B" w:rsidRPr="009A3162" w:rsidRDefault="007B412B" w:rsidP="007F3033">
            <w:pPr>
              <w:jc w:val="right"/>
              <w:rPr>
                <w:color w:val="000000"/>
                <w:sz w:val="16"/>
                <w:szCs w:val="16"/>
              </w:rPr>
            </w:pPr>
            <w:r w:rsidRPr="009A3162">
              <w:rPr>
                <w:color w:val="000000"/>
                <w:sz w:val="16"/>
                <w:szCs w:val="16"/>
              </w:rPr>
              <w:t>2,34</w:t>
            </w:r>
          </w:p>
        </w:tc>
      </w:tr>
      <w:tr w:rsidR="007B412B" w:rsidTr="007F3033">
        <w:trPr>
          <w:trHeight w:val="255"/>
          <w:jc w:val="center"/>
        </w:trPr>
        <w:tc>
          <w:tcPr>
            <w:tcW w:w="2159" w:type="dxa"/>
            <w:noWrap/>
            <w:tcMar>
              <w:left w:w="57" w:type="dxa"/>
              <w:right w:w="57" w:type="dxa"/>
            </w:tcMar>
            <w:vAlign w:val="center"/>
          </w:tcPr>
          <w:p w:rsidR="007B412B" w:rsidRDefault="007B412B" w:rsidP="007F3033">
            <w:pPr>
              <w:rPr>
                <w:rFonts w:eastAsia="Arial Unicode MS" w:cs="Arial"/>
                <w:sz w:val="16"/>
                <w:szCs w:val="16"/>
              </w:rPr>
            </w:pPr>
            <w:r>
              <w:rPr>
                <w:rFonts w:cs="Arial"/>
                <w:sz w:val="16"/>
                <w:szCs w:val="16"/>
              </w:rPr>
              <w:t xml:space="preserve">  1.2 Zdravotní pojišťovny</w:t>
            </w:r>
          </w:p>
        </w:tc>
        <w:tc>
          <w:tcPr>
            <w:tcW w:w="886"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115 792</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170 093</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183 713</w:t>
            </w:r>
          </w:p>
        </w:tc>
        <w:tc>
          <w:tcPr>
            <w:tcW w:w="884" w:type="dxa"/>
            <w:vAlign w:val="center"/>
          </w:tcPr>
          <w:p w:rsidR="007B412B" w:rsidRDefault="007B412B" w:rsidP="007F3033">
            <w:pPr>
              <w:jc w:val="right"/>
              <w:rPr>
                <w:rFonts w:eastAsia="Arial Unicode MS"/>
                <w:color w:val="000000"/>
                <w:sz w:val="16"/>
                <w:szCs w:val="16"/>
              </w:rPr>
            </w:pPr>
            <w:r>
              <w:rPr>
                <w:color w:val="000000"/>
                <w:sz w:val="16"/>
                <w:szCs w:val="16"/>
              </w:rPr>
              <w:t>197 280</w:t>
            </w:r>
          </w:p>
        </w:tc>
        <w:tc>
          <w:tcPr>
            <w:tcW w:w="884" w:type="dxa"/>
            <w:vAlign w:val="center"/>
          </w:tcPr>
          <w:p w:rsidR="007B412B" w:rsidRDefault="007B412B" w:rsidP="007F3033">
            <w:pPr>
              <w:jc w:val="right"/>
              <w:rPr>
                <w:rFonts w:eastAsia="Arial Unicode MS"/>
                <w:sz w:val="16"/>
                <w:szCs w:val="20"/>
              </w:rPr>
            </w:pPr>
            <w:r>
              <w:rPr>
                <w:sz w:val="16"/>
                <w:szCs w:val="20"/>
              </w:rPr>
              <w:t>217 658</w:t>
            </w:r>
          </w:p>
        </w:tc>
        <w:tc>
          <w:tcPr>
            <w:tcW w:w="884" w:type="dxa"/>
            <w:vAlign w:val="center"/>
          </w:tcPr>
          <w:p w:rsidR="007B412B" w:rsidRPr="004469D7" w:rsidRDefault="007B412B" w:rsidP="007F3033">
            <w:pPr>
              <w:jc w:val="right"/>
              <w:rPr>
                <w:color w:val="000000"/>
                <w:sz w:val="16"/>
                <w:szCs w:val="16"/>
              </w:rPr>
            </w:pPr>
            <w:r>
              <w:rPr>
                <w:color w:val="000000"/>
                <w:sz w:val="16"/>
                <w:szCs w:val="16"/>
              </w:rPr>
              <w:t>213 900</w:t>
            </w:r>
          </w:p>
        </w:tc>
        <w:tc>
          <w:tcPr>
            <w:tcW w:w="867" w:type="dxa"/>
            <w:vAlign w:val="center"/>
          </w:tcPr>
          <w:p w:rsidR="007B412B" w:rsidRPr="009A3162" w:rsidRDefault="007B412B" w:rsidP="007F3033">
            <w:pPr>
              <w:jc w:val="right"/>
              <w:rPr>
                <w:color w:val="000000"/>
                <w:sz w:val="16"/>
                <w:szCs w:val="16"/>
              </w:rPr>
            </w:pPr>
            <w:r>
              <w:rPr>
                <w:color w:val="000000"/>
                <w:sz w:val="16"/>
                <w:szCs w:val="16"/>
              </w:rPr>
              <w:t>98,3</w:t>
            </w:r>
          </w:p>
        </w:tc>
        <w:tc>
          <w:tcPr>
            <w:tcW w:w="869" w:type="dxa"/>
            <w:noWrap/>
            <w:tcMar>
              <w:left w:w="57" w:type="dxa"/>
              <w:right w:w="57" w:type="dxa"/>
            </w:tcMar>
            <w:vAlign w:val="center"/>
          </w:tcPr>
          <w:p w:rsidR="007B412B" w:rsidRPr="009A3162" w:rsidRDefault="007B412B" w:rsidP="007F3033">
            <w:pPr>
              <w:jc w:val="right"/>
              <w:rPr>
                <w:color w:val="000000"/>
                <w:sz w:val="16"/>
                <w:szCs w:val="16"/>
              </w:rPr>
            </w:pPr>
            <w:r>
              <w:rPr>
                <w:color w:val="000000"/>
                <w:sz w:val="16"/>
                <w:szCs w:val="16"/>
              </w:rPr>
              <w:t>6,33</w:t>
            </w:r>
          </w:p>
        </w:tc>
      </w:tr>
      <w:tr w:rsidR="007B412B" w:rsidTr="007F3033">
        <w:trPr>
          <w:trHeight w:val="255"/>
          <w:jc w:val="center"/>
        </w:trPr>
        <w:tc>
          <w:tcPr>
            <w:tcW w:w="2159" w:type="dxa"/>
            <w:shd w:val="clear" w:color="auto" w:fill="C0C0C0"/>
            <w:noWrap/>
            <w:tcMar>
              <w:left w:w="57" w:type="dxa"/>
              <w:right w:w="57" w:type="dxa"/>
            </w:tcMar>
            <w:vAlign w:val="center"/>
          </w:tcPr>
          <w:p w:rsidR="007B412B" w:rsidRDefault="007B412B" w:rsidP="007F3033">
            <w:pPr>
              <w:rPr>
                <w:rFonts w:eastAsia="Arial Unicode MS" w:cs="Arial"/>
                <w:sz w:val="16"/>
                <w:szCs w:val="16"/>
              </w:rPr>
            </w:pPr>
            <w:r>
              <w:rPr>
                <w:rFonts w:cs="Arial"/>
                <w:sz w:val="16"/>
                <w:szCs w:val="16"/>
              </w:rPr>
              <w:t>2 Soukromý sektor</w:t>
            </w:r>
          </w:p>
        </w:tc>
        <w:tc>
          <w:tcPr>
            <w:tcW w:w="886" w:type="dxa"/>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13 873</w:t>
            </w:r>
          </w:p>
        </w:tc>
        <w:tc>
          <w:tcPr>
            <w:tcW w:w="884"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27 418</w:t>
            </w:r>
          </w:p>
        </w:tc>
        <w:tc>
          <w:tcPr>
            <w:tcW w:w="884"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35 370</w:t>
            </w:r>
          </w:p>
        </w:tc>
        <w:tc>
          <w:tcPr>
            <w:tcW w:w="884" w:type="dxa"/>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45 801</w:t>
            </w:r>
          </w:p>
        </w:tc>
        <w:tc>
          <w:tcPr>
            <w:tcW w:w="884" w:type="dxa"/>
            <w:shd w:val="clear" w:color="auto" w:fill="C0C0C0"/>
            <w:vAlign w:val="center"/>
          </w:tcPr>
          <w:p w:rsidR="007B412B" w:rsidRDefault="007B412B" w:rsidP="007F3033">
            <w:pPr>
              <w:jc w:val="right"/>
              <w:rPr>
                <w:rFonts w:eastAsia="Arial Unicode MS"/>
                <w:sz w:val="16"/>
                <w:szCs w:val="20"/>
              </w:rPr>
            </w:pPr>
            <w:r>
              <w:rPr>
                <w:sz w:val="16"/>
                <w:szCs w:val="20"/>
              </w:rPr>
              <w:t>47 954</w:t>
            </w:r>
          </w:p>
        </w:tc>
        <w:tc>
          <w:tcPr>
            <w:tcW w:w="884" w:type="dxa"/>
            <w:shd w:val="clear" w:color="auto" w:fill="C0C0C0"/>
            <w:vAlign w:val="center"/>
          </w:tcPr>
          <w:p w:rsidR="007B412B" w:rsidRPr="004469D7" w:rsidRDefault="007B412B" w:rsidP="007F3033">
            <w:pPr>
              <w:autoSpaceDE w:val="0"/>
              <w:autoSpaceDN w:val="0"/>
              <w:adjustRightInd w:val="0"/>
              <w:jc w:val="right"/>
              <w:rPr>
                <w:color w:val="000000"/>
                <w:sz w:val="16"/>
                <w:szCs w:val="16"/>
              </w:rPr>
            </w:pPr>
            <w:r>
              <w:rPr>
                <w:color w:val="000000"/>
                <w:sz w:val="16"/>
                <w:szCs w:val="16"/>
              </w:rPr>
              <w:t>45 754</w:t>
            </w:r>
          </w:p>
        </w:tc>
        <w:tc>
          <w:tcPr>
            <w:tcW w:w="867" w:type="dxa"/>
            <w:shd w:val="clear" w:color="auto" w:fill="C0C0C0"/>
            <w:vAlign w:val="center"/>
          </w:tcPr>
          <w:p w:rsidR="007B412B" w:rsidRPr="009A3162" w:rsidRDefault="007B412B" w:rsidP="007F3033">
            <w:pPr>
              <w:jc w:val="right"/>
              <w:rPr>
                <w:color w:val="000000"/>
                <w:sz w:val="16"/>
                <w:szCs w:val="16"/>
              </w:rPr>
            </w:pPr>
            <w:r>
              <w:rPr>
                <w:color w:val="000000"/>
                <w:sz w:val="16"/>
                <w:szCs w:val="16"/>
              </w:rPr>
              <w:t>95,4</w:t>
            </w:r>
          </w:p>
        </w:tc>
        <w:tc>
          <w:tcPr>
            <w:tcW w:w="869" w:type="dxa"/>
            <w:shd w:val="clear" w:color="auto" w:fill="C0C0C0"/>
            <w:noWrap/>
            <w:tcMar>
              <w:left w:w="57" w:type="dxa"/>
              <w:right w:w="57" w:type="dxa"/>
            </w:tcMar>
            <w:vAlign w:val="center"/>
          </w:tcPr>
          <w:p w:rsidR="007B412B" w:rsidRPr="00F56A9C" w:rsidRDefault="007B412B" w:rsidP="007F3033">
            <w:pPr>
              <w:jc w:val="right"/>
              <w:rPr>
                <w:color w:val="000000"/>
                <w:sz w:val="16"/>
                <w:szCs w:val="16"/>
              </w:rPr>
            </w:pPr>
            <w:r w:rsidRPr="00F56A9C">
              <w:rPr>
                <w:color w:val="000000"/>
                <w:sz w:val="16"/>
                <w:szCs w:val="16"/>
              </w:rPr>
              <w:t>12,67</w:t>
            </w:r>
          </w:p>
        </w:tc>
      </w:tr>
      <w:tr w:rsidR="007B412B" w:rsidTr="007F3033">
        <w:trPr>
          <w:trHeight w:val="255"/>
          <w:jc w:val="center"/>
        </w:trPr>
        <w:tc>
          <w:tcPr>
            <w:tcW w:w="2159" w:type="dxa"/>
            <w:noWrap/>
            <w:tcMar>
              <w:left w:w="57" w:type="dxa"/>
              <w:right w:w="57" w:type="dxa"/>
            </w:tcMar>
            <w:vAlign w:val="center"/>
          </w:tcPr>
          <w:p w:rsidR="007B412B" w:rsidRDefault="007B412B" w:rsidP="007F3033">
            <w:pPr>
              <w:rPr>
                <w:rFonts w:eastAsia="Arial Unicode MS" w:cs="Arial"/>
                <w:sz w:val="16"/>
                <w:szCs w:val="16"/>
              </w:rPr>
            </w:pPr>
            <w:r>
              <w:rPr>
                <w:rFonts w:cs="Arial"/>
                <w:sz w:val="16"/>
                <w:szCs w:val="16"/>
              </w:rPr>
              <w:t xml:space="preserve">  2.2 Ostatní soukr. pojištění</w:t>
            </w:r>
          </w:p>
        </w:tc>
        <w:tc>
          <w:tcPr>
            <w:tcW w:w="886" w:type="dxa"/>
            <w:noWrap/>
            <w:tcMar>
              <w:left w:w="57" w:type="dxa"/>
              <w:right w:w="57" w:type="dxa"/>
            </w:tcMar>
            <w:vAlign w:val="center"/>
          </w:tcPr>
          <w:p w:rsidR="007B412B" w:rsidRDefault="007B412B" w:rsidP="007F3033">
            <w:pPr>
              <w:autoSpaceDE w:val="0"/>
              <w:autoSpaceDN w:val="0"/>
              <w:adjustRightInd w:val="0"/>
              <w:jc w:val="center"/>
              <w:rPr>
                <w:rFonts w:cs="Arial"/>
                <w:color w:val="000000"/>
                <w:sz w:val="16"/>
                <w:szCs w:val="16"/>
              </w:rPr>
            </w:pPr>
            <w:r>
              <w:rPr>
                <w:rFonts w:cs="Arial"/>
                <w:color w:val="000000"/>
                <w:sz w:val="16"/>
                <w:szCs w:val="16"/>
              </w:rPr>
              <w:t>-</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530</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514</w:t>
            </w:r>
          </w:p>
        </w:tc>
        <w:tc>
          <w:tcPr>
            <w:tcW w:w="884" w:type="dxa"/>
            <w:vAlign w:val="center"/>
          </w:tcPr>
          <w:p w:rsidR="007B412B" w:rsidRDefault="007B412B" w:rsidP="007F3033">
            <w:pPr>
              <w:jc w:val="right"/>
              <w:rPr>
                <w:rFonts w:eastAsia="Arial Unicode MS"/>
                <w:sz w:val="16"/>
                <w:szCs w:val="16"/>
              </w:rPr>
            </w:pPr>
            <w:r>
              <w:rPr>
                <w:sz w:val="16"/>
                <w:szCs w:val="16"/>
              </w:rPr>
              <w:t>419</w:t>
            </w:r>
          </w:p>
        </w:tc>
        <w:tc>
          <w:tcPr>
            <w:tcW w:w="884" w:type="dxa"/>
            <w:vAlign w:val="center"/>
          </w:tcPr>
          <w:p w:rsidR="007B412B" w:rsidRDefault="007B412B" w:rsidP="007F3033">
            <w:pPr>
              <w:jc w:val="right"/>
              <w:rPr>
                <w:rFonts w:eastAsia="Arial Unicode MS"/>
                <w:sz w:val="16"/>
                <w:szCs w:val="20"/>
              </w:rPr>
            </w:pPr>
            <w:r>
              <w:rPr>
                <w:sz w:val="16"/>
                <w:szCs w:val="20"/>
              </w:rPr>
              <w:t>627</w:t>
            </w:r>
          </w:p>
        </w:tc>
        <w:tc>
          <w:tcPr>
            <w:tcW w:w="884" w:type="dxa"/>
            <w:vAlign w:val="center"/>
          </w:tcPr>
          <w:p w:rsidR="007B412B" w:rsidRPr="004469D7" w:rsidRDefault="007B412B" w:rsidP="007F3033">
            <w:pPr>
              <w:jc w:val="right"/>
              <w:rPr>
                <w:color w:val="000000"/>
                <w:sz w:val="16"/>
                <w:szCs w:val="16"/>
              </w:rPr>
            </w:pPr>
            <w:r>
              <w:rPr>
                <w:color w:val="000000"/>
                <w:sz w:val="16"/>
                <w:szCs w:val="16"/>
              </w:rPr>
              <w:t>427</w:t>
            </w:r>
          </w:p>
        </w:tc>
        <w:tc>
          <w:tcPr>
            <w:tcW w:w="867" w:type="dxa"/>
            <w:vAlign w:val="center"/>
          </w:tcPr>
          <w:p w:rsidR="007B412B" w:rsidRPr="009A3162" w:rsidRDefault="007B412B" w:rsidP="007F3033">
            <w:pPr>
              <w:jc w:val="right"/>
              <w:rPr>
                <w:color w:val="000000"/>
                <w:sz w:val="16"/>
                <w:szCs w:val="16"/>
              </w:rPr>
            </w:pPr>
            <w:r>
              <w:rPr>
                <w:color w:val="000000"/>
                <w:sz w:val="16"/>
                <w:szCs w:val="16"/>
              </w:rPr>
              <w:t>68,1</w:t>
            </w:r>
          </w:p>
        </w:tc>
        <w:tc>
          <w:tcPr>
            <w:tcW w:w="869" w:type="dxa"/>
            <w:noWrap/>
            <w:tcMar>
              <w:left w:w="57" w:type="dxa"/>
              <w:right w:w="57" w:type="dxa"/>
            </w:tcMar>
            <w:vAlign w:val="center"/>
          </w:tcPr>
          <w:p w:rsidR="007B412B" w:rsidRPr="00F56A9C" w:rsidRDefault="007B412B" w:rsidP="007F3033">
            <w:pPr>
              <w:jc w:val="right"/>
              <w:rPr>
                <w:color w:val="000000"/>
                <w:sz w:val="16"/>
                <w:szCs w:val="16"/>
              </w:rPr>
            </w:pPr>
            <w:r w:rsidRPr="00F56A9C">
              <w:rPr>
                <w:color w:val="000000"/>
                <w:sz w:val="16"/>
                <w:szCs w:val="16"/>
              </w:rPr>
              <w:t> </w:t>
            </w:r>
          </w:p>
        </w:tc>
      </w:tr>
      <w:tr w:rsidR="007B412B" w:rsidTr="007F3033">
        <w:trPr>
          <w:trHeight w:val="255"/>
          <w:jc w:val="center"/>
        </w:trPr>
        <w:tc>
          <w:tcPr>
            <w:tcW w:w="2159" w:type="dxa"/>
            <w:noWrap/>
            <w:tcMar>
              <w:left w:w="57" w:type="dxa"/>
              <w:right w:w="57" w:type="dxa"/>
            </w:tcMar>
            <w:vAlign w:val="center"/>
          </w:tcPr>
          <w:p w:rsidR="007B412B" w:rsidRDefault="007B412B" w:rsidP="007F3033">
            <w:pPr>
              <w:rPr>
                <w:rFonts w:eastAsia="Arial Unicode MS" w:cs="Arial"/>
                <w:sz w:val="16"/>
                <w:szCs w:val="16"/>
              </w:rPr>
            </w:pPr>
            <w:r>
              <w:rPr>
                <w:rFonts w:cs="Arial"/>
                <w:sz w:val="16"/>
                <w:szCs w:val="16"/>
              </w:rPr>
              <w:t xml:space="preserve">  2.3 Domácnosti</w:t>
            </w:r>
          </w:p>
        </w:tc>
        <w:tc>
          <w:tcPr>
            <w:tcW w:w="886"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13 873</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23 110</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31 491</w:t>
            </w:r>
          </w:p>
        </w:tc>
        <w:tc>
          <w:tcPr>
            <w:tcW w:w="884" w:type="dxa"/>
            <w:vAlign w:val="center"/>
          </w:tcPr>
          <w:p w:rsidR="007B412B" w:rsidRDefault="007B412B" w:rsidP="007F3033">
            <w:pPr>
              <w:jc w:val="right"/>
              <w:rPr>
                <w:rFonts w:eastAsia="Arial Unicode MS"/>
                <w:sz w:val="16"/>
                <w:szCs w:val="16"/>
              </w:rPr>
            </w:pPr>
            <w:r>
              <w:rPr>
                <w:sz w:val="16"/>
                <w:szCs w:val="16"/>
              </w:rPr>
              <w:t>41 288</w:t>
            </w:r>
          </w:p>
        </w:tc>
        <w:tc>
          <w:tcPr>
            <w:tcW w:w="884" w:type="dxa"/>
            <w:vAlign w:val="center"/>
          </w:tcPr>
          <w:p w:rsidR="007B412B" w:rsidRDefault="007B412B" w:rsidP="007F3033">
            <w:pPr>
              <w:jc w:val="right"/>
              <w:rPr>
                <w:rFonts w:eastAsia="Arial Unicode MS"/>
                <w:sz w:val="16"/>
                <w:szCs w:val="20"/>
              </w:rPr>
            </w:pPr>
            <w:r>
              <w:rPr>
                <w:sz w:val="16"/>
                <w:szCs w:val="20"/>
              </w:rPr>
              <w:t>43 141</w:t>
            </w:r>
          </w:p>
        </w:tc>
        <w:tc>
          <w:tcPr>
            <w:tcW w:w="884" w:type="dxa"/>
            <w:vAlign w:val="center"/>
          </w:tcPr>
          <w:p w:rsidR="007B412B" w:rsidRPr="004469D7" w:rsidRDefault="007B412B" w:rsidP="007F3033">
            <w:pPr>
              <w:jc w:val="right"/>
              <w:rPr>
                <w:color w:val="000000"/>
                <w:sz w:val="16"/>
                <w:szCs w:val="16"/>
              </w:rPr>
            </w:pPr>
            <w:r>
              <w:rPr>
                <w:color w:val="000000"/>
                <w:sz w:val="16"/>
                <w:szCs w:val="16"/>
              </w:rPr>
              <w:t>41 867</w:t>
            </w:r>
          </w:p>
        </w:tc>
        <w:tc>
          <w:tcPr>
            <w:tcW w:w="867" w:type="dxa"/>
            <w:vAlign w:val="center"/>
          </w:tcPr>
          <w:p w:rsidR="007B412B" w:rsidRPr="009A3162" w:rsidRDefault="007B412B" w:rsidP="007F3033">
            <w:pPr>
              <w:jc w:val="right"/>
              <w:rPr>
                <w:color w:val="000000"/>
                <w:sz w:val="16"/>
                <w:szCs w:val="16"/>
              </w:rPr>
            </w:pPr>
            <w:r>
              <w:rPr>
                <w:color w:val="000000"/>
                <w:sz w:val="16"/>
                <w:szCs w:val="16"/>
              </w:rPr>
              <w:t>97,0</w:t>
            </w:r>
          </w:p>
        </w:tc>
        <w:tc>
          <w:tcPr>
            <w:tcW w:w="869" w:type="dxa"/>
            <w:noWrap/>
            <w:tcMar>
              <w:left w:w="57" w:type="dxa"/>
              <w:right w:w="57" w:type="dxa"/>
            </w:tcMar>
            <w:vAlign w:val="center"/>
          </w:tcPr>
          <w:p w:rsidR="007B412B" w:rsidRPr="00F56A9C" w:rsidRDefault="007B412B" w:rsidP="007F3033">
            <w:pPr>
              <w:jc w:val="right"/>
              <w:rPr>
                <w:color w:val="000000"/>
                <w:sz w:val="16"/>
                <w:szCs w:val="16"/>
              </w:rPr>
            </w:pPr>
            <w:r w:rsidRPr="00F56A9C">
              <w:rPr>
                <w:color w:val="000000"/>
                <w:sz w:val="16"/>
                <w:szCs w:val="16"/>
              </w:rPr>
              <w:t>11,68</w:t>
            </w:r>
          </w:p>
        </w:tc>
      </w:tr>
      <w:tr w:rsidR="007B412B" w:rsidTr="007F3033">
        <w:trPr>
          <w:trHeight w:val="255"/>
          <w:jc w:val="center"/>
        </w:trPr>
        <w:tc>
          <w:tcPr>
            <w:tcW w:w="2159" w:type="dxa"/>
            <w:noWrap/>
            <w:tcMar>
              <w:left w:w="57" w:type="dxa"/>
              <w:right w:w="57" w:type="dxa"/>
            </w:tcMar>
            <w:vAlign w:val="center"/>
          </w:tcPr>
          <w:p w:rsidR="007B412B" w:rsidRDefault="007B412B" w:rsidP="007F3033">
            <w:pPr>
              <w:rPr>
                <w:rFonts w:cs="Arial"/>
                <w:sz w:val="16"/>
                <w:szCs w:val="16"/>
              </w:rPr>
            </w:pPr>
            <w:r>
              <w:rPr>
                <w:rFonts w:cs="Arial"/>
                <w:sz w:val="16"/>
                <w:szCs w:val="16"/>
              </w:rPr>
              <w:t xml:space="preserve">  2.4 Neziskové instituce</w:t>
            </w:r>
          </w:p>
        </w:tc>
        <w:tc>
          <w:tcPr>
            <w:tcW w:w="886" w:type="dxa"/>
            <w:noWrap/>
            <w:tcMar>
              <w:left w:w="57" w:type="dxa"/>
              <w:right w:w="57" w:type="dxa"/>
            </w:tcMar>
            <w:vAlign w:val="center"/>
          </w:tcPr>
          <w:p w:rsidR="007B412B" w:rsidRDefault="007B412B" w:rsidP="007F3033">
            <w:pPr>
              <w:autoSpaceDE w:val="0"/>
              <w:autoSpaceDN w:val="0"/>
              <w:adjustRightInd w:val="0"/>
              <w:jc w:val="center"/>
              <w:rPr>
                <w:rFonts w:cs="Arial"/>
                <w:color w:val="000000"/>
                <w:sz w:val="16"/>
                <w:szCs w:val="16"/>
              </w:rPr>
            </w:pPr>
            <w:r>
              <w:rPr>
                <w:rFonts w:cs="Arial"/>
                <w:color w:val="000000"/>
                <w:sz w:val="16"/>
                <w:szCs w:val="16"/>
              </w:rPr>
              <w:t>-</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 xml:space="preserve">3 172   </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 xml:space="preserve">2 517   </w:t>
            </w:r>
          </w:p>
        </w:tc>
        <w:tc>
          <w:tcPr>
            <w:tcW w:w="884" w:type="dxa"/>
            <w:vAlign w:val="center"/>
          </w:tcPr>
          <w:p w:rsidR="007B412B" w:rsidRDefault="007B412B" w:rsidP="007F3033">
            <w:pPr>
              <w:jc w:val="right"/>
              <w:rPr>
                <w:rFonts w:eastAsia="Arial Unicode MS"/>
                <w:sz w:val="16"/>
                <w:szCs w:val="16"/>
              </w:rPr>
            </w:pPr>
            <w:r>
              <w:rPr>
                <w:sz w:val="16"/>
                <w:szCs w:val="16"/>
              </w:rPr>
              <w:t>3 151</w:t>
            </w:r>
          </w:p>
        </w:tc>
        <w:tc>
          <w:tcPr>
            <w:tcW w:w="884" w:type="dxa"/>
            <w:vAlign w:val="center"/>
          </w:tcPr>
          <w:p w:rsidR="007B412B" w:rsidRDefault="007B412B" w:rsidP="007F3033">
            <w:pPr>
              <w:jc w:val="right"/>
              <w:rPr>
                <w:rFonts w:eastAsia="Arial Unicode MS"/>
                <w:sz w:val="16"/>
                <w:szCs w:val="20"/>
              </w:rPr>
            </w:pPr>
            <w:r>
              <w:rPr>
                <w:sz w:val="16"/>
                <w:szCs w:val="20"/>
              </w:rPr>
              <w:t>3 258</w:t>
            </w:r>
          </w:p>
        </w:tc>
        <w:tc>
          <w:tcPr>
            <w:tcW w:w="884" w:type="dxa"/>
            <w:vAlign w:val="center"/>
          </w:tcPr>
          <w:p w:rsidR="007B412B" w:rsidRPr="004469D7" w:rsidRDefault="007B412B" w:rsidP="007F3033">
            <w:pPr>
              <w:jc w:val="right"/>
              <w:rPr>
                <w:color w:val="000000"/>
                <w:sz w:val="16"/>
                <w:szCs w:val="16"/>
              </w:rPr>
            </w:pPr>
            <w:r>
              <w:rPr>
                <w:color w:val="000000"/>
                <w:sz w:val="16"/>
                <w:szCs w:val="16"/>
              </w:rPr>
              <w:t>2 559</w:t>
            </w:r>
          </w:p>
        </w:tc>
        <w:tc>
          <w:tcPr>
            <w:tcW w:w="867" w:type="dxa"/>
            <w:vAlign w:val="center"/>
          </w:tcPr>
          <w:p w:rsidR="007B412B" w:rsidRPr="009A3162" w:rsidRDefault="007B412B" w:rsidP="007F3033">
            <w:pPr>
              <w:jc w:val="right"/>
              <w:rPr>
                <w:color w:val="000000"/>
                <w:sz w:val="16"/>
                <w:szCs w:val="16"/>
              </w:rPr>
            </w:pPr>
            <w:r w:rsidRPr="009A3162">
              <w:rPr>
                <w:color w:val="000000"/>
                <w:sz w:val="16"/>
                <w:szCs w:val="16"/>
              </w:rPr>
              <w:t>78,5</w:t>
            </w:r>
          </w:p>
        </w:tc>
        <w:tc>
          <w:tcPr>
            <w:tcW w:w="869" w:type="dxa"/>
            <w:noWrap/>
            <w:tcMar>
              <w:left w:w="57" w:type="dxa"/>
              <w:right w:w="57" w:type="dxa"/>
            </w:tcMar>
            <w:vAlign w:val="center"/>
          </w:tcPr>
          <w:p w:rsidR="007B412B" w:rsidRPr="00F56A9C" w:rsidRDefault="007B412B" w:rsidP="007F3033">
            <w:pPr>
              <w:jc w:val="right"/>
              <w:rPr>
                <w:color w:val="000000"/>
                <w:sz w:val="16"/>
                <w:szCs w:val="16"/>
              </w:rPr>
            </w:pPr>
            <w:r w:rsidRPr="00F56A9C">
              <w:rPr>
                <w:color w:val="000000"/>
                <w:sz w:val="16"/>
                <w:szCs w:val="16"/>
              </w:rPr>
              <w:t> </w:t>
            </w:r>
          </w:p>
        </w:tc>
      </w:tr>
      <w:tr w:rsidR="007B412B" w:rsidTr="007F3033">
        <w:trPr>
          <w:trHeight w:val="255"/>
          <w:jc w:val="center"/>
        </w:trPr>
        <w:tc>
          <w:tcPr>
            <w:tcW w:w="2159" w:type="dxa"/>
            <w:noWrap/>
            <w:tcMar>
              <w:left w:w="57" w:type="dxa"/>
              <w:right w:w="57" w:type="dxa"/>
            </w:tcMar>
            <w:vAlign w:val="center"/>
          </w:tcPr>
          <w:p w:rsidR="007B412B" w:rsidRDefault="007B412B" w:rsidP="007F3033">
            <w:pPr>
              <w:rPr>
                <w:rFonts w:eastAsia="Arial Unicode MS" w:cs="Arial"/>
                <w:sz w:val="16"/>
                <w:szCs w:val="16"/>
              </w:rPr>
            </w:pPr>
            <w:r>
              <w:rPr>
                <w:rFonts w:cs="Arial"/>
                <w:sz w:val="16"/>
                <w:szCs w:val="16"/>
              </w:rPr>
              <w:t xml:space="preserve">  2.5 Korporace</w:t>
            </w:r>
          </w:p>
        </w:tc>
        <w:tc>
          <w:tcPr>
            <w:tcW w:w="886" w:type="dxa"/>
            <w:noWrap/>
            <w:tcMar>
              <w:left w:w="57" w:type="dxa"/>
              <w:right w:w="57" w:type="dxa"/>
            </w:tcMar>
            <w:vAlign w:val="center"/>
          </w:tcPr>
          <w:p w:rsidR="007B412B" w:rsidRDefault="007B412B" w:rsidP="007F3033">
            <w:pPr>
              <w:autoSpaceDE w:val="0"/>
              <w:autoSpaceDN w:val="0"/>
              <w:adjustRightInd w:val="0"/>
              <w:jc w:val="center"/>
              <w:rPr>
                <w:rFonts w:cs="Arial"/>
                <w:color w:val="000000"/>
                <w:sz w:val="16"/>
                <w:szCs w:val="16"/>
              </w:rPr>
            </w:pPr>
            <w:r>
              <w:rPr>
                <w:rFonts w:cs="Arial"/>
                <w:color w:val="000000"/>
                <w:sz w:val="16"/>
                <w:szCs w:val="16"/>
              </w:rPr>
              <w:t>-</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 xml:space="preserve">606   </w:t>
            </w:r>
          </w:p>
        </w:tc>
        <w:tc>
          <w:tcPr>
            <w:tcW w:w="884"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 xml:space="preserve">848   </w:t>
            </w:r>
          </w:p>
        </w:tc>
        <w:tc>
          <w:tcPr>
            <w:tcW w:w="884" w:type="dxa"/>
            <w:vAlign w:val="center"/>
          </w:tcPr>
          <w:p w:rsidR="007B412B" w:rsidRDefault="007B412B" w:rsidP="007F3033">
            <w:pPr>
              <w:jc w:val="right"/>
              <w:rPr>
                <w:rFonts w:eastAsia="Arial Unicode MS"/>
                <w:sz w:val="16"/>
                <w:szCs w:val="16"/>
              </w:rPr>
            </w:pPr>
            <w:r>
              <w:rPr>
                <w:sz w:val="16"/>
                <w:szCs w:val="16"/>
              </w:rPr>
              <w:t>943</w:t>
            </w:r>
          </w:p>
        </w:tc>
        <w:tc>
          <w:tcPr>
            <w:tcW w:w="884" w:type="dxa"/>
            <w:vAlign w:val="center"/>
          </w:tcPr>
          <w:p w:rsidR="007B412B" w:rsidRDefault="007B412B" w:rsidP="007F3033">
            <w:pPr>
              <w:jc w:val="right"/>
              <w:rPr>
                <w:rFonts w:eastAsia="Arial Unicode MS"/>
                <w:sz w:val="16"/>
                <w:szCs w:val="20"/>
              </w:rPr>
            </w:pPr>
            <w:r>
              <w:rPr>
                <w:sz w:val="16"/>
                <w:szCs w:val="20"/>
              </w:rPr>
              <w:t>928</w:t>
            </w:r>
          </w:p>
        </w:tc>
        <w:tc>
          <w:tcPr>
            <w:tcW w:w="884" w:type="dxa"/>
            <w:vAlign w:val="center"/>
          </w:tcPr>
          <w:p w:rsidR="007B412B" w:rsidRPr="004469D7" w:rsidRDefault="007B412B" w:rsidP="007F3033">
            <w:pPr>
              <w:jc w:val="right"/>
              <w:rPr>
                <w:color w:val="000000"/>
                <w:sz w:val="16"/>
                <w:szCs w:val="16"/>
              </w:rPr>
            </w:pPr>
            <w:r w:rsidRPr="004469D7">
              <w:rPr>
                <w:color w:val="000000"/>
                <w:sz w:val="16"/>
                <w:szCs w:val="16"/>
              </w:rPr>
              <w:t>901</w:t>
            </w:r>
          </w:p>
        </w:tc>
        <w:tc>
          <w:tcPr>
            <w:tcW w:w="867" w:type="dxa"/>
            <w:vAlign w:val="center"/>
          </w:tcPr>
          <w:p w:rsidR="007B412B" w:rsidRPr="009A3162" w:rsidRDefault="007B412B" w:rsidP="007F3033">
            <w:pPr>
              <w:jc w:val="right"/>
              <w:rPr>
                <w:color w:val="000000"/>
                <w:sz w:val="16"/>
                <w:szCs w:val="16"/>
              </w:rPr>
            </w:pPr>
            <w:r w:rsidRPr="009A3162">
              <w:rPr>
                <w:color w:val="000000"/>
                <w:sz w:val="16"/>
                <w:szCs w:val="16"/>
              </w:rPr>
              <w:t>97,1</w:t>
            </w:r>
          </w:p>
        </w:tc>
        <w:tc>
          <w:tcPr>
            <w:tcW w:w="869" w:type="dxa"/>
            <w:noWrap/>
            <w:tcMar>
              <w:left w:w="57" w:type="dxa"/>
              <w:right w:w="57" w:type="dxa"/>
            </w:tcMar>
            <w:vAlign w:val="center"/>
          </w:tcPr>
          <w:p w:rsidR="007B412B" w:rsidRPr="00F56A9C" w:rsidRDefault="007B412B" w:rsidP="007F3033">
            <w:pPr>
              <w:jc w:val="right"/>
              <w:rPr>
                <w:color w:val="000000"/>
                <w:sz w:val="16"/>
                <w:szCs w:val="16"/>
              </w:rPr>
            </w:pPr>
            <w:r w:rsidRPr="00F56A9C">
              <w:rPr>
                <w:color w:val="000000"/>
                <w:sz w:val="16"/>
                <w:szCs w:val="16"/>
              </w:rPr>
              <w:t> </w:t>
            </w:r>
          </w:p>
        </w:tc>
      </w:tr>
      <w:tr w:rsidR="007B412B" w:rsidTr="007F3033">
        <w:trPr>
          <w:trHeight w:val="255"/>
          <w:jc w:val="center"/>
        </w:trPr>
        <w:tc>
          <w:tcPr>
            <w:tcW w:w="2159" w:type="dxa"/>
            <w:shd w:val="clear" w:color="auto" w:fill="B3B3B3"/>
            <w:noWrap/>
            <w:tcMar>
              <w:left w:w="57" w:type="dxa"/>
              <w:right w:w="57" w:type="dxa"/>
            </w:tcMar>
            <w:vAlign w:val="center"/>
          </w:tcPr>
          <w:p w:rsidR="007B412B" w:rsidRDefault="007B412B" w:rsidP="007F3033">
            <w:pPr>
              <w:rPr>
                <w:rFonts w:eastAsia="Arial Unicode MS" w:cs="Arial"/>
                <w:b/>
                <w:bCs/>
                <w:sz w:val="16"/>
                <w:szCs w:val="16"/>
              </w:rPr>
            </w:pPr>
            <w:r>
              <w:rPr>
                <w:rFonts w:cs="Arial"/>
                <w:b/>
                <w:bCs/>
                <w:sz w:val="16"/>
                <w:szCs w:val="15"/>
              </w:rPr>
              <w:t>Celkem</w:t>
            </w:r>
          </w:p>
        </w:tc>
        <w:tc>
          <w:tcPr>
            <w:tcW w:w="886" w:type="dxa"/>
            <w:shd w:val="clear" w:color="auto" w:fill="B3B3B3"/>
            <w:noWrap/>
            <w:tcMar>
              <w:left w:w="57" w:type="dxa"/>
              <w:right w:w="57" w:type="dxa"/>
            </w:tcMar>
            <w:vAlign w:val="center"/>
          </w:tcPr>
          <w:p w:rsidR="007B412B" w:rsidRDefault="007B412B" w:rsidP="007F3033">
            <w:pPr>
              <w:autoSpaceDE w:val="0"/>
              <w:autoSpaceDN w:val="0"/>
              <w:adjustRightInd w:val="0"/>
              <w:jc w:val="right"/>
              <w:rPr>
                <w:rFonts w:cs="Arial"/>
                <w:b/>
                <w:bCs/>
                <w:color w:val="000000"/>
                <w:sz w:val="16"/>
                <w:szCs w:val="16"/>
              </w:rPr>
            </w:pPr>
            <w:r>
              <w:rPr>
                <w:rFonts w:cs="Arial"/>
                <w:b/>
                <w:bCs/>
                <w:color w:val="000000"/>
                <w:sz w:val="16"/>
                <w:szCs w:val="16"/>
              </w:rPr>
              <w:t>146 835</w:t>
            </w:r>
          </w:p>
        </w:tc>
        <w:tc>
          <w:tcPr>
            <w:tcW w:w="884" w:type="dxa"/>
            <w:shd w:val="clear" w:color="auto" w:fill="B3B3B3"/>
            <w:vAlign w:val="center"/>
          </w:tcPr>
          <w:p w:rsidR="007B412B" w:rsidRDefault="007B412B" w:rsidP="007F3033">
            <w:pPr>
              <w:autoSpaceDE w:val="0"/>
              <w:autoSpaceDN w:val="0"/>
              <w:adjustRightInd w:val="0"/>
              <w:jc w:val="right"/>
              <w:rPr>
                <w:rFonts w:cs="Arial"/>
                <w:b/>
                <w:bCs/>
                <w:color w:val="000000"/>
                <w:sz w:val="16"/>
                <w:szCs w:val="16"/>
              </w:rPr>
            </w:pPr>
            <w:r>
              <w:rPr>
                <w:rFonts w:cs="Arial"/>
                <w:b/>
                <w:bCs/>
                <w:color w:val="000000"/>
                <w:sz w:val="16"/>
                <w:szCs w:val="16"/>
              </w:rPr>
              <w:t>218 774</w:t>
            </w:r>
          </w:p>
        </w:tc>
        <w:tc>
          <w:tcPr>
            <w:tcW w:w="884" w:type="dxa"/>
            <w:shd w:val="clear" w:color="auto" w:fill="B3B3B3"/>
            <w:vAlign w:val="center"/>
          </w:tcPr>
          <w:p w:rsidR="007B412B" w:rsidRDefault="007B412B" w:rsidP="007F3033">
            <w:pPr>
              <w:autoSpaceDE w:val="0"/>
              <w:autoSpaceDN w:val="0"/>
              <w:adjustRightInd w:val="0"/>
              <w:jc w:val="right"/>
              <w:rPr>
                <w:rFonts w:cs="Arial"/>
                <w:b/>
                <w:bCs/>
                <w:color w:val="000000"/>
                <w:sz w:val="16"/>
                <w:szCs w:val="16"/>
              </w:rPr>
            </w:pPr>
            <w:r>
              <w:rPr>
                <w:rFonts w:cs="Arial"/>
                <w:b/>
                <w:bCs/>
                <w:color w:val="000000"/>
                <w:sz w:val="16"/>
                <w:szCs w:val="16"/>
              </w:rPr>
              <w:t>241 935</w:t>
            </w:r>
          </w:p>
        </w:tc>
        <w:tc>
          <w:tcPr>
            <w:tcW w:w="884" w:type="dxa"/>
            <w:shd w:val="clear" w:color="auto" w:fill="B3B3B3"/>
            <w:vAlign w:val="center"/>
          </w:tcPr>
          <w:p w:rsidR="007B412B" w:rsidRDefault="007B412B" w:rsidP="007F3033">
            <w:pPr>
              <w:jc w:val="right"/>
              <w:rPr>
                <w:rFonts w:eastAsia="Arial Unicode MS"/>
                <w:b/>
                <w:bCs/>
                <w:sz w:val="16"/>
                <w:szCs w:val="16"/>
              </w:rPr>
            </w:pPr>
            <w:r>
              <w:rPr>
                <w:b/>
                <w:bCs/>
                <w:sz w:val="16"/>
                <w:szCs w:val="16"/>
              </w:rPr>
              <w:t>264 520</w:t>
            </w:r>
          </w:p>
        </w:tc>
        <w:tc>
          <w:tcPr>
            <w:tcW w:w="884" w:type="dxa"/>
            <w:shd w:val="clear" w:color="auto" w:fill="B3B3B3"/>
            <w:vAlign w:val="center"/>
          </w:tcPr>
          <w:p w:rsidR="007B412B" w:rsidRDefault="007B412B" w:rsidP="007F3033">
            <w:pPr>
              <w:jc w:val="right"/>
              <w:rPr>
                <w:rFonts w:eastAsia="Arial Unicode MS"/>
                <w:b/>
                <w:bCs/>
                <w:sz w:val="16"/>
                <w:szCs w:val="20"/>
              </w:rPr>
            </w:pPr>
            <w:r>
              <w:rPr>
                <w:b/>
                <w:bCs/>
                <w:sz w:val="16"/>
                <w:szCs w:val="20"/>
              </w:rPr>
              <w:t>291 646</w:t>
            </w:r>
          </w:p>
        </w:tc>
        <w:tc>
          <w:tcPr>
            <w:tcW w:w="884" w:type="dxa"/>
            <w:shd w:val="clear" w:color="auto" w:fill="B3B3B3"/>
            <w:vAlign w:val="center"/>
          </w:tcPr>
          <w:p w:rsidR="007B412B" w:rsidRDefault="007B412B" w:rsidP="007F3033">
            <w:pPr>
              <w:autoSpaceDE w:val="0"/>
              <w:autoSpaceDN w:val="0"/>
              <w:adjustRightInd w:val="0"/>
              <w:jc w:val="right"/>
              <w:rPr>
                <w:rFonts w:cs="Arial"/>
                <w:b/>
                <w:bCs/>
                <w:color w:val="000000"/>
                <w:sz w:val="16"/>
                <w:szCs w:val="16"/>
              </w:rPr>
            </w:pPr>
            <w:r>
              <w:rPr>
                <w:rFonts w:cs="Arial"/>
                <w:b/>
                <w:bCs/>
                <w:color w:val="000000"/>
                <w:sz w:val="16"/>
                <w:szCs w:val="16"/>
              </w:rPr>
              <w:t>284 141</w:t>
            </w:r>
          </w:p>
        </w:tc>
        <w:tc>
          <w:tcPr>
            <w:tcW w:w="867" w:type="dxa"/>
            <w:shd w:val="clear" w:color="auto" w:fill="B3B3B3"/>
            <w:vAlign w:val="center"/>
          </w:tcPr>
          <w:p w:rsidR="007B412B" w:rsidRPr="009A3162" w:rsidRDefault="007B412B" w:rsidP="007F3033">
            <w:pPr>
              <w:jc w:val="right"/>
              <w:rPr>
                <w:b/>
                <w:color w:val="000000"/>
                <w:sz w:val="16"/>
                <w:szCs w:val="16"/>
              </w:rPr>
            </w:pPr>
            <w:r>
              <w:rPr>
                <w:b/>
                <w:color w:val="000000"/>
                <w:sz w:val="16"/>
                <w:szCs w:val="16"/>
              </w:rPr>
              <w:t>97,4</w:t>
            </w:r>
          </w:p>
        </w:tc>
        <w:tc>
          <w:tcPr>
            <w:tcW w:w="869" w:type="dxa"/>
            <w:shd w:val="clear" w:color="auto" w:fill="B3B3B3"/>
            <w:noWrap/>
            <w:tcMar>
              <w:left w:w="57" w:type="dxa"/>
              <w:right w:w="57" w:type="dxa"/>
            </w:tcMar>
            <w:vAlign w:val="center"/>
          </w:tcPr>
          <w:p w:rsidR="007B412B" w:rsidRPr="00F56A9C" w:rsidRDefault="007B412B" w:rsidP="007F3033">
            <w:pPr>
              <w:jc w:val="right"/>
              <w:rPr>
                <w:b/>
                <w:color w:val="000000"/>
                <w:sz w:val="16"/>
                <w:szCs w:val="16"/>
              </w:rPr>
            </w:pPr>
            <w:r w:rsidRPr="00F56A9C">
              <w:rPr>
                <w:b/>
                <w:color w:val="000000"/>
                <w:sz w:val="16"/>
                <w:szCs w:val="16"/>
              </w:rPr>
              <w:t>6,82</w:t>
            </w:r>
          </w:p>
        </w:tc>
      </w:tr>
      <w:bookmarkEnd w:id="10"/>
      <w:bookmarkEnd w:id="11"/>
    </w:tbl>
    <w:p w:rsidR="007B412B" w:rsidRDefault="007B412B" w:rsidP="007B412B">
      <w:pPr>
        <w:pStyle w:val="Zpat"/>
        <w:tabs>
          <w:tab w:val="clear" w:pos="4536"/>
          <w:tab w:val="clear" w:pos="9072"/>
        </w:tabs>
      </w:pPr>
    </w:p>
    <w:p w:rsidR="007B412B" w:rsidRDefault="007B412B" w:rsidP="007B412B">
      <w:pPr>
        <w:pStyle w:val="Textvlastn"/>
        <w:rPr>
          <w:color w:val="000000"/>
          <w:sz w:val="20"/>
          <w:szCs w:val="17"/>
        </w:rPr>
      </w:pPr>
      <w:r w:rsidRPr="00763725">
        <w:rPr>
          <w:sz w:val="20"/>
          <w:szCs w:val="17"/>
        </w:rPr>
        <w:t xml:space="preserve">Z tabulky 2.1 vyplývá, že výdaje zdravotních pojišťoven, na nichž spočívá tradičně největší zátěž financování zdravotní péče, </w:t>
      </w:r>
      <w:r w:rsidRPr="00763725">
        <w:rPr>
          <w:color w:val="000000"/>
          <w:sz w:val="20"/>
          <w:szCs w:val="17"/>
        </w:rPr>
        <w:t>se snížily mezi roky 2009 a 2010 o</w:t>
      </w:r>
      <w:r w:rsidRPr="00763725">
        <w:rPr>
          <w:color w:val="FF6600"/>
          <w:sz w:val="20"/>
          <w:szCs w:val="17"/>
        </w:rPr>
        <w:t xml:space="preserve"> </w:t>
      </w:r>
      <w:r w:rsidRPr="006A6E05">
        <w:rPr>
          <w:sz w:val="20"/>
          <w:szCs w:val="17"/>
        </w:rPr>
        <w:t xml:space="preserve">necelá </w:t>
      </w:r>
      <w:r>
        <w:rPr>
          <w:sz w:val="20"/>
          <w:szCs w:val="17"/>
        </w:rPr>
        <w:t>2</w:t>
      </w:r>
      <w:r w:rsidRPr="00763725">
        <w:rPr>
          <w:color w:val="000000"/>
          <w:sz w:val="20"/>
          <w:szCs w:val="17"/>
        </w:rPr>
        <w:t>%,</w:t>
      </w:r>
      <w:r w:rsidRPr="00763725">
        <w:rPr>
          <w:sz w:val="20"/>
          <w:szCs w:val="17"/>
        </w:rPr>
        <w:t xml:space="preserve"> průměrné tempo růstu od roku 2005 činilo 4,69%. </w:t>
      </w:r>
      <w:r w:rsidRPr="00763725">
        <w:rPr>
          <w:color w:val="000000"/>
          <w:sz w:val="20"/>
          <w:szCs w:val="17"/>
        </w:rPr>
        <w:t xml:space="preserve">V porovnání s rokem 2009 vykázaly všechny uvedené zdroje nižší výdaje. </w:t>
      </w:r>
      <w:r w:rsidRPr="00763725">
        <w:rPr>
          <w:sz w:val="20"/>
          <w:szCs w:val="17"/>
        </w:rPr>
        <w:t xml:space="preserve">Výdaje na zdravotnictví hrazené z veřejného rozpočtu poklesly </w:t>
      </w:r>
      <w:r w:rsidR="00776E03">
        <w:rPr>
          <w:sz w:val="20"/>
          <w:szCs w:val="17"/>
        </w:rPr>
        <w:t>o</w:t>
      </w:r>
      <w:r w:rsidRPr="00763725">
        <w:rPr>
          <w:sz w:val="20"/>
          <w:szCs w:val="17"/>
        </w:rPr>
        <w:t xml:space="preserve"> </w:t>
      </w:r>
      <w:r w:rsidR="00776E03">
        <w:rPr>
          <w:sz w:val="20"/>
          <w:szCs w:val="17"/>
        </w:rPr>
        <w:t>6</w:t>
      </w:r>
      <w:r w:rsidRPr="00763725">
        <w:rPr>
          <w:sz w:val="20"/>
          <w:szCs w:val="17"/>
        </w:rPr>
        <w:t xml:space="preserve">%. </w:t>
      </w:r>
      <w:r w:rsidRPr="00763725">
        <w:rPr>
          <w:color w:val="000000"/>
          <w:sz w:val="20"/>
          <w:szCs w:val="17"/>
        </w:rPr>
        <w:t xml:space="preserve">Výdaje domácností se ve sledovaném období snížily o 3% a jejich hodnota zhruba odpovídá úrovni z roku 2008. </w:t>
      </w:r>
    </w:p>
    <w:p w:rsidR="007B412B" w:rsidRDefault="007B412B" w:rsidP="007B412B">
      <w:pPr>
        <w:pStyle w:val="Textvlastn"/>
        <w:rPr>
          <w:sz w:val="20"/>
          <w:szCs w:val="17"/>
        </w:rPr>
      </w:pPr>
      <w:r>
        <w:rPr>
          <w:sz w:val="20"/>
          <w:szCs w:val="17"/>
        </w:rPr>
        <w:t xml:space="preserve">Podívejme se nyní podrobněji na výdaje roku 2010. Největší podíl na celkových výdajích měly tradičně zdravotní pojišťovny se 75,3%, veřejné rozpočty tvořily cca 8,6% (z toho státní rozpočet 4,7% a místní rozpočty 3,9%), domácnosti zaujímaly 14,7% celkových výdajů na zdravotnictví a ostatní zdroje 1,4 %. Tuto situaci přehledně zachycuje graf 2.1. </w:t>
      </w:r>
    </w:p>
    <w:p w:rsidR="007B412B" w:rsidRDefault="007B412B" w:rsidP="007B412B">
      <w:pPr>
        <w:pStyle w:val="Textvlastn"/>
        <w:spacing w:before="0"/>
        <w:rPr>
          <w:sz w:val="20"/>
          <w:szCs w:val="17"/>
        </w:rPr>
      </w:pPr>
      <w:r>
        <w:rPr>
          <w:sz w:val="20"/>
          <w:szCs w:val="17"/>
        </w:rPr>
        <w:t>První pokles výdajů na zdravotnictví od doby jejich sledování prostřednictvím SHA, zřejmě nasvědčuje úspornému chování všech zúčastněných subjektů v současných složitých ekonomických podmínkách.</w:t>
      </w:r>
    </w:p>
    <w:p w:rsidR="007B412B" w:rsidRDefault="007B412B" w:rsidP="007B412B">
      <w:pPr>
        <w:pStyle w:val="Textvlastn"/>
        <w:rPr>
          <w:szCs w:val="17"/>
        </w:rPr>
      </w:pPr>
    </w:p>
    <w:p w:rsidR="007B412B" w:rsidRPr="0026546F" w:rsidRDefault="007B412B" w:rsidP="007B412B">
      <w:pPr>
        <w:pStyle w:val="Nadpisvlastn2"/>
        <w:pBdr>
          <w:top w:val="single" w:sz="4" w:space="1" w:color="auto"/>
        </w:pBdr>
        <w:spacing w:before="0" w:after="0"/>
        <w:ind w:left="720" w:hanging="720"/>
        <w:rPr>
          <w:shadow w:val="0"/>
          <w:sz w:val="20"/>
        </w:rPr>
      </w:pPr>
      <w:r w:rsidRPr="0026546F">
        <w:rPr>
          <w:shadow w:val="0"/>
          <w:sz w:val="20"/>
        </w:rPr>
        <w:t xml:space="preserve">Revize dat: </w:t>
      </w:r>
    </w:p>
    <w:p w:rsidR="007B412B" w:rsidRPr="0026546F" w:rsidRDefault="007B412B" w:rsidP="007B412B">
      <w:pPr>
        <w:pStyle w:val="Nadpisvlastn2"/>
        <w:spacing w:before="0" w:after="0"/>
        <w:rPr>
          <w:b w:val="0"/>
          <w:shadow w:val="0"/>
          <w:sz w:val="20"/>
        </w:rPr>
      </w:pPr>
      <w:r w:rsidRPr="0026546F">
        <w:rPr>
          <w:b w:val="0"/>
          <w:shadow w:val="0"/>
          <w:sz w:val="20"/>
        </w:rPr>
        <w:t>Při zpracování analýzy za rok 2010 byla provedena revize dat za rok 2009. V jejím průběhu byly zjištěny nesrovnalosti v údajích za výdaje na zdravotní péči získaných přímo od zdravotních pojišťoven a údajích zveřejněných ve výročních zprávách. Z tohoto důvodu jsou v analýze „Výsledky zdravotnických účtů ČR 2000 – 2010“  zařazena data za zdravotní pojišťovny podle jejich výročních zpráv. Definitivní údaje za rok 2009 budou publikována po provedené revizi.</w:t>
      </w:r>
    </w:p>
    <w:p w:rsidR="007B412B" w:rsidRDefault="007B412B" w:rsidP="007B412B">
      <w:pPr>
        <w:pStyle w:val="Textvlastn"/>
        <w:jc w:val="center"/>
        <w:rPr>
          <w:sz w:val="20"/>
          <w:szCs w:val="17"/>
        </w:rPr>
      </w:pPr>
      <w:r>
        <w:rPr>
          <w:b/>
          <w:bCs/>
          <w:sz w:val="20"/>
          <w:szCs w:val="17"/>
        </w:rPr>
        <w:lastRenderedPageBreak/>
        <w:t>Graf 2.1: Struktura výdajů na zdravotnictví podle zdrojů financování</w:t>
      </w:r>
    </w:p>
    <w:p w:rsidR="007B412B" w:rsidRDefault="007B412B" w:rsidP="007B412B">
      <w:pPr>
        <w:pStyle w:val="Textvlastn"/>
        <w:jc w:val="center"/>
        <w:rPr>
          <w:sz w:val="20"/>
          <w:szCs w:val="17"/>
        </w:rPr>
      </w:pPr>
      <w:r>
        <w:rPr>
          <w:noProof/>
        </w:rPr>
        <w:drawing>
          <wp:inline distT="0" distB="0" distL="0" distR="0">
            <wp:extent cx="5457825" cy="4229100"/>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412B" w:rsidRDefault="007B412B" w:rsidP="007B412B">
      <w:pPr>
        <w:pStyle w:val="Textvlastn"/>
        <w:rPr>
          <w:sz w:val="20"/>
          <w:szCs w:val="17"/>
        </w:rPr>
      </w:pPr>
      <w:r>
        <w:rPr>
          <w:sz w:val="20"/>
          <w:szCs w:val="17"/>
        </w:rPr>
        <w:t xml:space="preserve">K vyjádření přiměřenosti výše zdrojů vynakládaných na zdravotnictví se používá relativního ukazatele poměr výdajů na zdravotnictví k HDP. </w:t>
      </w:r>
    </w:p>
    <w:p w:rsidR="007B412B" w:rsidRDefault="007B412B" w:rsidP="007B412B">
      <w:pPr>
        <w:pStyle w:val="Textvlastn"/>
        <w:tabs>
          <w:tab w:val="left" w:pos="7920"/>
        </w:tabs>
        <w:jc w:val="left"/>
        <w:rPr>
          <w:b/>
          <w:bCs/>
          <w:sz w:val="20"/>
          <w:szCs w:val="17"/>
        </w:rPr>
      </w:pPr>
      <w:r>
        <w:rPr>
          <w:b/>
          <w:bCs/>
          <w:sz w:val="20"/>
          <w:szCs w:val="17"/>
        </w:rPr>
        <w:tab/>
      </w:r>
    </w:p>
    <w:p w:rsidR="007B412B" w:rsidRDefault="007B412B" w:rsidP="007B412B">
      <w:pPr>
        <w:pStyle w:val="Textvlastn"/>
        <w:jc w:val="center"/>
        <w:rPr>
          <w:b/>
          <w:bCs/>
          <w:sz w:val="20"/>
          <w:szCs w:val="17"/>
        </w:rPr>
      </w:pPr>
      <w:r w:rsidRPr="00FE493C">
        <w:rPr>
          <w:b/>
          <w:bCs/>
          <w:sz w:val="20"/>
          <w:szCs w:val="17"/>
        </w:rPr>
        <w:t>Tabulka 2.2: Vztah mezi výdaji na zdravotnictví a HDP v běžných cenách</w:t>
      </w:r>
    </w:p>
    <w:p w:rsidR="007B412B" w:rsidRDefault="007B412B" w:rsidP="007B412B">
      <w:pPr>
        <w:pStyle w:val="Textvlastn"/>
        <w:jc w:val="center"/>
        <w:rPr>
          <w:b/>
          <w:bCs/>
          <w:szCs w:val="17"/>
        </w:rPr>
      </w:pPr>
    </w:p>
    <w:tbl>
      <w:tblPr>
        <w:tblW w:w="9143" w:type="dxa"/>
        <w:jc w:val="center"/>
        <w:tblCellMar>
          <w:left w:w="0" w:type="dxa"/>
          <w:right w:w="0" w:type="dxa"/>
        </w:tblCellMar>
        <w:tblLook w:val="0000"/>
      </w:tblPr>
      <w:tblGrid>
        <w:gridCol w:w="780"/>
        <w:gridCol w:w="668"/>
        <w:gridCol w:w="749"/>
        <w:gridCol w:w="720"/>
        <w:gridCol w:w="615"/>
        <w:gridCol w:w="657"/>
        <w:gridCol w:w="675"/>
        <w:gridCol w:w="657"/>
        <w:gridCol w:w="811"/>
        <w:gridCol w:w="725"/>
        <w:gridCol w:w="741"/>
        <w:gridCol w:w="799"/>
        <w:gridCol w:w="546"/>
      </w:tblGrid>
      <w:tr w:rsidR="007B412B" w:rsidTr="007F3033">
        <w:trPr>
          <w:cantSplit/>
          <w:trHeight w:val="255"/>
          <w:jc w:val="center"/>
        </w:trPr>
        <w:tc>
          <w:tcPr>
            <w:tcW w:w="780" w:type="dxa"/>
            <w:vMerge w:val="restart"/>
            <w:tcBorders>
              <w:top w:val="single" w:sz="12" w:space="0" w:color="auto"/>
              <w:left w:val="single" w:sz="12" w:space="0" w:color="auto"/>
              <w:bottom w:val="single" w:sz="12" w:space="0" w:color="auto"/>
              <w:right w:val="single" w:sz="4" w:space="0" w:color="auto"/>
            </w:tcBorders>
            <w:noWrap/>
            <w:tcMar>
              <w:left w:w="57" w:type="dxa"/>
              <w:right w:w="57" w:type="dxa"/>
            </w:tcMar>
            <w:vAlign w:val="bottom"/>
          </w:tcPr>
          <w:p w:rsidR="007B412B" w:rsidRDefault="007B412B" w:rsidP="007F3033">
            <w:pPr>
              <w:rPr>
                <w:rFonts w:eastAsia="Arial Unicode MS" w:cs="Arial"/>
                <w:szCs w:val="20"/>
              </w:rPr>
            </w:pPr>
            <w:r>
              <w:rPr>
                <w:rFonts w:cs="Arial"/>
                <w:szCs w:val="20"/>
              </w:rPr>
              <w:t> </w:t>
            </w:r>
          </w:p>
        </w:tc>
        <w:tc>
          <w:tcPr>
            <w:tcW w:w="1417" w:type="dxa"/>
            <w:gridSpan w:val="2"/>
            <w:tcBorders>
              <w:top w:val="single" w:sz="12" w:space="0" w:color="auto"/>
              <w:left w:val="nil"/>
              <w:bottom w:val="single" w:sz="4" w:space="0" w:color="auto"/>
              <w:right w:val="single" w:sz="4" w:space="0" w:color="auto"/>
            </w:tcBorders>
            <w:noWrap/>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2000</w:t>
            </w:r>
          </w:p>
        </w:tc>
        <w:tc>
          <w:tcPr>
            <w:tcW w:w="1335" w:type="dxa"/>
            <w:gridSpan w:val="2"/>
            <w:tcBorders>
              <w:top w:val="single" w:sz="12" w:space="0" w:color="auto"/>
              <w:left w:val="nil"/>
              <w:bottom w:val="single" w:sz="4" w:space="0" w:color="auto"/>
              <w:right w:val="single" w:sz="4" w:space="0" w:color="auto"/>
            </w:tcBorders>
            <w:noWrap/>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2007</w:t>
            </w:r>
          </w:p>
        </w:tc>
        <w:tc>
          <w:tcPr>
            <w:tcW w:w="1332" w:type="dxa"/>
            <w:gridSpan w:val="2"/>
            <w:tcBorders>
              <w:top w:val="single" w:sz="12" w:space="0" w:color="auto"/>
              <w:left w:val="nil"/>
              <w:bottom w:val="single" w:sz="4" w:space="0" w:color="auto"/>
              <w:right w:val="single" w:sz="4" w:space="0" w:color="auto"/>
            </w:tcBorders>
            <w:noWrap/>
            <w:tcMar>
              <w:left w:w="57" w:type="dxa"/>
              <w:right w:w="57" w:type="dxa"/>
            </w:tcMar>
            <w:vAlign w:val="center"/>
          </w:tcPr>
          <w:p w:rsidR="007B412B" w:rsidRDefault="007B412B" w:rsidP="007F3033">
            <w:pPr>
              <w:jc w:val="center"/>
              <w:rPr>
                <w:rFonts w:eastAsia="Arial Unicode MS" w:cs="Arial"/>
                <w:b/>
                <w:bCs/>
                <w:sz w:val="16"/>
                <w:szCs w:val="16"/>
              </w:rPr>
            </w:pPr>
            <w:r>
              <w:rPr>
                <w:rFonts w:eastAsia="Arial Unicode MS" w:cs="Arial"/>
                <w:b/>
                <w:bCs/>
                <w:sz w:val="16"/>
                <w:szCs w:val="16"/>
              </w:rPr>
              <w:t>2008</w:t>
            </w:r>
          </w:p>
        </w:tc>
        <w:tc>
          <w:tcPr>
            <w:tcW w:w="1468" w:type="dxa"/>
            <w:gridSpan w:val="2"/>
            <w:tcBorders>
              <w:top w:val="single" w:sz="12" w:space="0" w:color="auto"/>
              <w:left w:val="nil"/>
              <w:bottom w:val="single" w:sz="4" w:space="0" w:color="auto"/>
              <w:right w:val="single" w:sz="4" w:space="0" w:color="auto"/>
            </w:tcBorders>
            <w:noWrap/>
            <w:tcMar>
              <w:left w:w="57" w:type="dxa"/>
              <w:right w:w="57" w:type="dxa"/>
            </w:tcMar>
            <w:vAlign w:val="center"/>
          </w:tcPr>
          <w:p w:rsidR="007B412B" w:rsidRDefault="007B412B" w:rsidP="007F3033">
            <w:pPr>
              <w:jc w:val="center"/>
              <w:rPr>
                <w:rFonts w:eastAsia="Arial Unicode MS" w:cs="Arial"/>
                <w:b/>
                <w:bCs/>
                <w:sz w:val="16"/>
                <w:szCs w:val="16"/>
              </w:rPr>
            </w:pPr>
            <w:r>
              <w:rPr>
                <w:rFonts w:eastAsia="Arial Unicode MS" w:cs="Arial"/>
                <w:b/>
                <w:bCs/>
                <w:sz w:val="16"/>
                <w:szCs w:val="16"/>
              </w:rPr>
              <w:t>2009</w:t>
            </w:r>
          </w:p>
        </w:tc>
        <w:tc>
          <w:tcPr>
            <w:tcW w:w="1466" w:type="dxa"/>
            <w:gridSpan w:val="2"/>
            <w:tcBorders>
              <w:top w:val="single" w:sz="12" w:space="0" w:color="auto"/>
              <w:left w:val="nil"/>
              <w:bottom w:val="single" w:sz="4" w:space="0" w:color="auto"/>
              <w:right w:val="single" w:sz="4" w:space="0" w:color="auto"/>
            </w:tcBorders>
            <w:noWrap/>
            <w:tcMar>
              <w:left w:w="57" w:type="dxa"/>
              <w:right w:w="57" w:type="dxa"/>
            </w:tcMar>
            <w:vAlign w:val="center"/>
          </w:tcPr>
          <w:p w:rsidR="007B412B" w:rsidRDefault="007B412B" w:rsidP="007F3033">
            <w:pPr>
              <w:jc w:val="center"/>
              <w:rPr>
                <w:rFonts w:eastAsia="Arial Unicode MS" w:cs="Arial"/>
                <w:b/>
                <w:bCs/>
                <w:sz w:val="16"/>
                <w:szCs w:val="16"/>
              </w:rPr>
            </w:pPr>
            <w:r>
              <w:rPr>
                <w:rFonts w:eastAsia="Arial Unicode MS" w:cs="Arial"/>
                <w:b/>
                <w:bCs/>
                <w:sz w:val="16"/>
                <w:szCs w:val="16"/>
              </w:rPr>
              <w:t>2010</w:t>
            </w:r>
          </w:p>
        </w:tc>
        <w:tc>
          <w:tcPr>
            <w:tcW w:w="799" w:type="dxa"/>
            <w:vMerge w:val="restart"/>
            <w:tcBorders>
              <w:top w:val="single" w:sz="12" w:space="0" w:color="auto"/>
              <w:left w:val="single" w:sz="4" w:space="0" w:color="auto"/>
              <w:bottom w:val="single" w:sz="12" w:space="0" w:color="auto"/>
              <w:right w:val="single" w:sz="4" w:space="0" w:color="auto"/>
            </w:tcBorders>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Index 2010/2009</w:t>
            </w:r>
          </w:p>
        </w:tc>
        <w:tc>
          <w:tcPr>
            <w:tcW w:w="546" w:type="dxa"/>
            <w:vMerge w:val="restart"/>
            <w:tcBorders>
              <w:top w:val="single" w:sz="12" w:space="0" w:color="auto"/>
              <w:left w:val="single" w:sz="4" w:space="0" w:color="auto"/>
              <w:bottom w:val="single" w:sz="12" w:space="0" w:color="auto"/>
              <w:right w:val="single" w:sz="12" w:space="0" w:color="auto"/>
            </w:tcBorders>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Prům. roční tempo růstu      (v %)</w:t>
            </w:r>
          </w:p>
        </w:tc>
      </w:tr>
      <w:tr w:rsidR="007B412B" w:rsidTr="007F3033">
        <w:trPr>
          <w:cantSplit/>
          <w:trHeight w:val="900"/>
          <w:jc w:val="center"/>
        </w:trPr>
        <w:tc>
          <w:tcPr>
            <w:tcW w:w="780" w:type="dxa"/>
            <w:vMerge/>
            <w:tcBorders>
              <w:top w:val="single" w:sz="8" w:space="0" w:color="000000"/>
              <w:left w:val="single" w:sz="12" w:space="0" w:color="auto"/>
              <w:bottom w:val="single" w:sz="12" w:space="0" w:color="auto"/>
              <w:right w:val="single" w:sz="4" w:space="0" w:color="auto"/>
            </w:tcBorders>
            <w:tcMar>
              <w:left w:w="57" w:type="dxa"/>
              <w:right w:w="57" w:type="dxa"/>
            </w:tcMar>
            <w:vAlign w:val="center"/>
          </w:tcPr>
          <w:p w:rsidR="007B412B" w:rsidRDefault="007B412B" w:rsidP="007F3033">
            <w:pPr>
              <w:rPr>
                <w:rFonts w:eastAsia="Arial Unicode MS" w:cs="Arial"/>
                <w:szCs w:val="20"/>
              </w:rPr>
            </w:pPr>
          </w:p>
        </w:tc>
        <w:tc>
          <w:tcPr>
            <w:tcW w:w="668" w:type="dxa"/>
            <w:tcBorders>
              <w:top w:val="single" w:sz="4" w:space="0" w:color="auto"/>
              <w:left w:val="nil"/>
              <w:bottom w:val="single" w:sz="12" w:space="0" w:color="auto"/>
              <w:right w:val="single" w:sz="4" w:space="0" w:color="auto"/>
            </w:tcBorders>
            <w:noWrap/>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mld. Kč</w:t>
            </w:r>
          </w:p>
        </w:tc>
        <w:tc>
          <w:tcPr>
            <w:tcW w:w="749" w:type="dxa"/>
            <w:tcBorders>
              <w:top w:val="single" w:sz="4" w:space="0" w:color="auto"/>
              <w:left w:val="nil"/>
              <w:bottom w:val="single" w:sz="12" w:space="0" w:color="auto"/>
              <w:right w:val="single" w:sz="4" w:space="0" w:color="auto"/>
            </w:tcBorders>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Zdrav. jako % z HDP</w:t>
            </w:r>
          </w:p>
        </w:tc>
        <w:tc>
          <w:tcPr>
            <w:tcW w:w="720" w:type="dxa"/>
            <w:tcBorders>
              <w:top w:val="single" w:sz="4" w:space="0" w:color="auto"/>
              <w:left w:val="nil"/>
              <w:bottom w:val="single" w:sz="12" w:space="0" w:color="auto"/>
              <w:right w:val="single" w:sz="4" w:space="0" w:color="auto"/>
            </w:tcBorders>
            <w:noWrap/>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mld. Kč</w:t>
            </w:r>
          </w:p>
        </w:tc>
        <w:tc>
          <w:tcPr>
            <w:tcW w:w="615" w:type="dxa"/>
            <w:tcBorders>
              <w:top w:val="single" w:sz="4" w:space="0" w:color="auto"/>
              <w:left w:val="nil"/>
              <w:bottom w:val="single" w:sz="12" w:space="0" w:color="auto"/>
              <w:right w:val="single" w:sz="4" w:space="0" w:color="auto"/>
            </w:tcBorders>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Zdrav. jako % z HDP</w:t>
            </w:r>
          </w:p>
        </w:tc>
        <w:tc>
          <w:tcPr>
            <w:tcW w:w="657" w:type="dxa"/>
            <w:tcBorders>
              <w:top w:val="single" w:sz="4" w:space="0" w:color="auto"/>
              <w:left w:val="nil"/>
              <w:bottom w:val="single" w:sz="12" w:space="0" w:color="auto"/>
              <w:right w:val="single" w:sz="4" w:space="0" w:color="auto"/>
            </w:tcBorders>
            <w:noWrap/>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mld. Kč</w:t>
            </w:r>
          </w:p>
        </w:tc>
        <w:tc>
          <w:tcPr>
            <w:tcW w:w="675" w:type="dxa"/>
            <w:tcBorders>
              <w:top w:val="single" w:sz="4" w:space="0" w:color="auto"/>
              <w:left w:val="nil"/>
              <w:bottom w:val="single" w:sz="12" w:space="0" w:color="auto"/>
              <w:right w:val="single" w:sz="4" w:space="0" w:color="auto"/>
            </w:tcBorders>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Zdrav. jako % z HDP</w:t>
            </w:r>
          </w:p>
        </w:tc>
        <w:tc>
          <w:tcPr>
            <w:tcW w:w="657" w:type="dxa"/>
            <w:tcBorders>
              <w:top w:val="single" w:sz="4" w:space="0" w:color="auto"/>
              <w:left w:val="nil"/>
              <w:bottom w:val="single" w:sz="12" w:space="0" w:color="auto"/>
              <w:right w:val="single" w:sz="4" w:space="0" w:color="auto"/>
            </w:tcBorders>
            <w:noWrap/>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mld. Kč</w:t>
            </w:r>
          </w:p>
        </w:tc>
        <w:tc>
          <w:tcPr>
            <w:tcW w:w="811" w:type="dxa"/>
            <w:tcBorders>
              <w:top w:val="single" w:sz="4" w:space="0" w:color="auto"/>
              <w:left w:val="nil"/>
              <w:bottom w:val="single" w:sz="12" w:space="0" w:color="auto"/>
              <w:right w:val="single" w:sz="4" w:space="0" w:color="auto"/>
            </w:tcBorders>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Zdrav. jako % z HDP</w:t>
            </w:r>
          </w:p>
        </w:tc>
        <w:tc>
          <w:tcPr>
            <w:tcW w:w="725" w:type="dxa"/>
            <w:tcBorders>
              <w:top w:val="single" w:sz="4" w:space="0" w:color="auto"/>
              <w:left w:val="nil"/>
              <w:bottom w:val="single" w:sz="12" w:space="0" w:color="auto"/>
              <w:right w:val="single" w:sz="4" w:space="0" w:color="auto"/>
            </w:tcBorders>
            <w:noWrap/>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mld. Kč</w:t>
            </w:r>
          </w:p>
        </w:tc>
        <w:tc>
          <w:tcPr>
            <w:tcW w:w="741" w:type="dxa"/>
            <w:tcBorders>
              <w:top w:val="single" w:sz="4" w:space="0" w:color="auto"/>
              <w:left w:val="nil"/>
              <w:bottom w:val="single" w:sz="12" w:space="0" w:color="auto"/>
              <w:right w:val="single" w:sz="4" w:space="0" w:color="auto"/>
            </w:tcBorders>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Zdrav. jako % z HDP</w:t>
            </w:r>
          </w:p>
        </w:tc>
        <w:tc>
          <w:tcPr>
            <w:tcW w:w="799" w:type="dxa"/>
            <w:vMerge/>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7B412B" w:rsidRDefault="007B412B" w:rsidP="007F3033">
            <w:pPr>
              <w:rPr>
                <w:rFonts w:eastAsia="Arial Unicode MS" w:cs="Arial"/>
                <w:sz w:val="16"/>
                <w:szCs w:val="16"/>
              </w:rPr>
            </w:pPr>
          </w:p>
        </w:tc>
        <w:tc>
          <w:tcPr>
            <w:tcW w:w="546" w:type="dxa"/>
            <w:vMerge/>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7B412B" w:rsidRDefault="007B412B" w:rsidP="007F3033">
            <w:pPr>
              <w:rPr>
                <w:rFonts w:eastAsia="Arial Unicode MS" w:cs="Arial"/>
                <w:sz w:val="16"/>
                <w:szCs w:val="16"/>
              </w:rPr>
            </w:pPr>
          </w:p>
        </w:tc>
      </w:tr>
      <w:tr w:rsidR="007B412B" w:rsidTr="007F3033">
        <w:trPr>
          <w:cantSplit/>
          <w:trHeight w:val="583"/>
          <w:jc w:val="center"/>
        </w:trPr>
        <w:tc>
          <w:tcPr>
            <w:tcW w:w="780" w:type="dxa"/>
            <w:tcBorders>
              <w:top w:val="single" w:sz="12" w:space="0" w:color="auto"/>
              <w:left w:val="single" w:sz="12" w:space="0" w:color="auto"/>
              <w:bottom w:val="single" w:sz="4" w:space="0" w:color="auto"/>
              <w:right w:val="single" w:sz="4" w:space="0" w:color="auto"/>
            </w:tcBorders>
            <w:tcMar>
              <w:left w:w="57" w:type="dxa"/>
              <w:right w:w="57" w:type="dxa"/>
            </w:tcMar>
            <w:vAlign w:val="center"/>
          </w:tcPr>
          <w:p w:rsidR="007B412B" w:rsidRDefault="007B412B" w:rsidP="007F3033">
            <w:pPr>
              <w:rPr>
                <w:rFonts w:eastAsia="Arial Unicode MS" w:cs="Arial"/>
                <w:sz w:val="16"/>
                <w:szCs w:val="16"/>
              </w:rPr>
            </w:pPr>
            <w:r>
              <w:rPr>
                <w:rFonts w:cs="Arial"/>
                <w:sz w:val="16"/>
                <w:szCs w:val="16"/>
              </w:rPr>
              <w:t>Výdaje na zdrav.</w:t>
            </w:r>
          </w:p>
        </w:tc>
        <w:tc>
          <w:tcPr>
            <w:tcW w:w="668" w:type="dxa"/>
            <w:tcBorders>
              <w:top w:val="single" w:sz="12" w:space="0" w:color="auto"/>
              <w:left w:val="nil"/>
              <w:bottom w:val="single" w:sz="4" w:space="0" w:color="auto"/>
              <w:right w:val="single" w:sz="4" w:space="0" w:color="auto"/>
            </w:tcBorders>
            <w:noWrap/>
            <w:tcMar>
              <w:left w:w="57" w:type="dxa"/>
              <w:right w:w="57" w:type="dxa"/>
            </w:tcMar>
            <w:vAlign w:val="bottom"/>
          </w:tcPr>
          <w:p w:rsidR="007B412B" w:rsidRDefault="007B412B" w:rsidP="007F3033">
            <w:pPr>
              <w:jc w:val="right"/>
              <w:rPr>
                <w:rFonts w:eastAsia="Arial Unicode MS" w:cs="Arial"/>
                <w:sz w:val="16"/>
                <w:szCs w:val="16"/>
              </w:rPr>
            </w:pPr>
            <w:r>
              <w:rPr>
                <w:rFonts w:cs="Arial"/>
                <w:sz w:val="16"/>
                <w:szCs w:val="16"/>
              </w:rPr>
              <w:t>146,8</w:t>
            </w:r>
          </w:p>
        </w:tc>
        <w:tc>
          <w:tcPr>
            <w:tcW w:w="749" w:type="dxa"/>
            <w:vMerge w:val="restart"/>
            <w:tcBorders>
              <w:top w:val="single" w:sz="12" w:space="0" w:color="auto"/>
              <w:left w:val="single" w:sz="4" w:space="0" w:color="auto"/>
              <w:bottom w:val="single" w:sz="8" w:space="0" w:color="000000"/>
              <w:right w:val="single" w:sz="4" w:space="0" w:color="auto"/>
            </w:tcBorders>
            <w:noWrap/>
            <w:tcMar>
              <w:left w:w="57" w:type="dxa"/>
              <w:right w:w="57" w:type="dxa"/>
            </w:tcMar>
            <w:vAlign w:val="center"/>
          </w:tcPr>
          <w:p w:rsidR="007B412B" w:rsidRDefault="007B412B" w:rsidP="007F3033">
            <w:pPr>
              <w:jc w:val="center"/>
              <w:rPr>
                <w:rFonts w:eastAsia="Arial Unicode MS" w:cs="Arial"/>
                <w:sz w:val="16"/>
                <w:szCs w:val="16"/>
              </w:rPr>
            </w:pPr>
            <w:r>
              <w:rPr>
                <w:rFonts w:cs="Arial"/>
                <w:sz w:val="16"/>
                <w:szCs w:val="16"/>
              </w:rPr>
              <w:t>6,7</w:t>
            </w:r>
          </w:p>
        </w:tc>
        <w:tc>
          <w:tcPr>
            <w:tcW w:w="720" w:type="dxa"/>
            <w:tcBorders>
              <w:top w:val="single" w:sz="12" w:space="0" w:color="auto"/>
              <w:left w:val="nil"/>
              <w:bottom w:val="single" w:sz="4" w:space="0" w:color="auto"/>
              <w:right w:val="single" w:sz="4" w:space="0" w:color="auto"/>
            </w:tcBorders>
            <w:noWrap/>
            <w:tcMar>
              <w:left w:w="57" w:type="dxa"/>
              <w:right w:w="57" w:type="dxa"/>
            </w:tcMar>
            <w:vAlign w:val="bottom"/>
          </w:tcPr>
          <w:p w:rsidR="007B412B" w:rsidRDefault="007B412B" w:rsidP="007F3033">
            <w:pPr>
              <w:jc w:val="right"/>
              <w:rPr>
                <w:rFonts w:eastAsia="Arial Unicode MS" w:cs="Arial"/>
                <w:sz w:val="16"/>
                <w:szCs w:val="16"/>
              </w:rPr>
            </w:pPr>
            <w:r>
              <w:rPr>
                <w:rFonts w:cs="Arial"/>
                <w:color w:val="000000"/>
                <w:sz w:val="16"/>
                <w:szCs w:val="16"/>
              </w:rPr>
              <w:t>241,9</w:t>
            </w:r>
          </w:p>
        </w:tc>
        <w:tc>
          <w:tcPr>
            <w:tcW w:w="615" w:type="dxa"/>
            <w:vMerge w:val="restart"/>
            <w:tcBorders>
              <w:top w:val="single" w:sz="12" w:space="0" w:color="auto"/>
              <w:left w:val="single" w:sz="4" w:space="0" w:color="auto"/>
              <w:bottom w:val="single" w:sz="8" w:space="0" w:color="000000"/>
              <w:right w:val="single" w:sz="4" w:space="0" w:color="auto"/>
            </w:tcBorders>
            <w:noWrap/>
            <w:tcMar>
              <w:left w:w="57" w:type="dxa"/>
              <w:right w:w="57" w:type="dxa"/>
            </w:tcMar>
            <w:vAlign w:val="center"/>
          </w:tcPr>
          <w:p w:rsidR="007B412B" w:rsidRDefault="007B412B" w:rsidP="007F3033">
            <w:pPr>
              <w:autoSpaceDE w:val="0"/>
              <w:autoSpaceDN w:val="0"/>
              <w:adjustRightInd w:val="0"/>
              <w:jc w:val="center"/>
              <w:rPr>
                <w:rFonts w:cs="Arial"/>
                <w:color w:val="000000"/>
                <w:sz w:val="16"/>
                <w:szCs w:val="16"/>
              </w:rPr>
            </w:pPr>
            <w:r>
              <w:rPr>
                <w:rFonts w:cs="Arial"/>
                <w:color w:val="000000"/>
                <w:sz w:val="16"/>
                <w:szCs w:val="16"/>
              </w:rPr>
              <w:t>6,8</w:t>
            </w:r>
          </w:p>
        </w:tc>
        <w:tc>
          <w:tcPr>
            <w:tcW w:w="657" w:type="dxa"/>
            <w:tcBorders>
              <w:top w:val="single" w:sz="12" w:space="0" w:color="auto"/>
              <w:left w:val="nil"/>
              <w:bottom w:val="single" w:sz="4" w:space="0" w:color="auto"/>
              <w:right w:val="single" w:sz="4" w:space="0" w:color="auto"/>
            </w:tcBorders>
            <w:noWrap/>
            <w:tcMar>
              <w:left w:w="57" w:type="dxa"/>
              <w:right w:w="57" w:type="dxa"/>
            </w:tcMar>
            <w:vAlign w:val="bottom"/>
          </w:tcPr>
          <w:p w:rsidR="007B412B" w:rsidRDefault="007B412B" w:rsidP="007F3033">
            <w:pPr>
              <w:jc w:val="right"/>
              <w:rPr>
                <w:rFonts w:eastAsia="Arial Unicode MS" w:cs="Arial"/>
                <w:sz w:val="16"/>
                <w:szCs w:val="16"/>
              </w:rPr>
            </w:pPr>
            <w:r>
              <w:rPr>
                <w:rFonts w:eastAsia="Arial Unicode MS" w:cs="Arial"/>
                <w:sz w:val="16"/>
                <w:szCs w:val="16"/>
              </w:rPr>
              <w:t>264,5</w:t>
            </w:r>
          </w:p>
        </w:tc>
        <w:tc>
          <w:tcPr>
            <w:tcW w:w="675" w:type="dxa"/>
            <w:vMerge w:val="restart"/>
            <w:tcBorders>
              <w:top w:val="single" w:sz="12" w:space="0" w:color="auto"/>
              <w:left w:val="single" w:sz="4" w:space="0" w:color="auto"/>
              <w:bottom w:val="single" w:sz="8" w:space="0" w:color="000000"/>
              <w:right w:val="single" w:sz="4" w:space="0" w:color="auto"/>
            </w:tcBorders>
            <w:noWrap/>
            <w:tcMar>
              <w:left w:w="57" w:type="dxa"/>
              <w:right w:w="57" w:type="dxa"/>
            </w:tcMar>
            <w:vAlign w:val="center"/>
          </w:tcPr>
          <w:p w:rsidR="007B412B" w:rsidRDefault="007B412B" w:rsidP="007F3033">
            <w:pPr>
              <w:autoSpaceDE w:val="0"/>
              <w:autoSpaceDN w:val="0"/>
              <w:adjustRightInd w:val="0"/>
              <w:jc w:val="center"/>
              <w:rPr>
                <w:rFonts w:cs="Arial"/>
                <w:color w:val="000000"/>
                <w:sz w:val="16"/>
                <w:szCs w:val="16"/>
              </w:rPr>
            </w:pPr>
            <w:r>
              <w:rPr>
                <w:rFonts w:cs="Arial"/>
                <w:color w:val="000000"/>
                <w:sz w:val="16"/>
                <w:szCs w:val="16"/>
              </w:rPr>
              <w:t>7,2</w:t>
            </w:r>
          </w:p>
          <w:p w:rsidR="007B412B" w:rsidRDefault="007B412B" w:rsidP="007F3033">
            <w:pPr>
              <w:autoSpaceDE w:val="0"/>
              <w:autoSpaceDN w:val="0"/>
              <w:adjustRightInd w:val="0"/>
              <w:jc w:val="center"/>
              <w:rPr>
                <w:rFonts w:cs="Arial"/>
                <w:color w:val="000000"/>
                <w:sz w:val="16"/>
                <w:szCs w:val="16"/>
              </w:rPr>
            </w:pPr>
          </w:p>
        </w:tc>
        <w:tc>
          <w:tcPr>
            <w:tcW w:w="657" w:type="dxa"/>
            <w:tcBorders>
              <w:top w:val="single" w:sz="12" w:space="0" w:color="auto"/>
              <w:left w:val="nil"/>
              <w:bottom w:val="single" w:sz="4" w:space="0" w:color="auto"/>
              <w:right w:val="single" w:sz="4" w:space="0" w:color="auto"/>
            </w:tcBorders>
            <w:noWrap/>
            <w:tcMar>
              <w:left w:w="57" w:type="dxa"/>
              <w:right w:w="57" w:type="dxa"/>
            </w:tcMar>
            <w:vAlign w:val="bottom"/>
          </w:tcPr>
          <w:p w:rsidR="007B412B" w:rsidRDefault="007B412B" w:rsidP="007F3033">
            <w:pPr>
              <w:jc w:val="right"/>
              <w:rPr>
                <w:rFonts w:eastAsia="Arial Unicode MS" w:cs="Arial"/>
                <w:sz w:val="16"/>
                <w:szCs w:val="16"/>
              </w:rPr>
            </w:pPr>
            <w:r>
              <w:rPr>
                <w:sz w:val="16"/>
                <w:szCs w:val="20"/>
              </w:rPr>
              <w:t>291,6</w:t>
            </w:r>
          </w:p>
        </w:tc>
        <w:tc>
          <w:tcPr>
            <w:tcW w:w="811" w:type="dxa"/>
            <w:vMerge w:val="restart"/>
            <w:tcBorders>
              <w:top w:val="single" w:sz="12" w:space="0" w:color="auto"/>
              <w:left w:val="single" w:sz="4" w:space="0" w:color="auto"/>
              <w:bottom w:val="single" w:sz="8" w:space="0" w:color="000000"/>
              <w:right w:val="single" w:sz="4" w:space="0" w:color="auto"/>
            </w:tcBorders>
            <w:noWrap/>
            <w:tcMar>
              <w:left w:w="57" w:type="dxa"/>
              <w:right w:w="57" w:type="dxa"/>
            </w:tcMar>
            <w:vAlign w:val="center"/>
          </w:tcPr>
          <w:p w:rsidR="007B412B" w:rsidRDefault="007B412B" w:rsidP="007F3033">
            <w:pPr>
              <w:autoSpaceDE w:val="0"/>
              <w:autoSpaceDN w:val="0"/>
              <w:adjustRightInd w:val="0"/>
              <w:jc w:val="center"/>
              <w:rPr>
                <w:rFonts w:cs="Arial"/>
                <w:color w:val="000000"/>
                <w:sz w:val="16"/>
                <w:szCs w:val="16"/>
              </w:rPr>
            </w:pPr>
            <w:r>
              <w:rPr>
                <w:rFonts w:cs="Arial"/>
                <w:color w:val="000000"/>
                <w:sz w:val="16"/>
                <w:szCs w:val="16"/>
              </w:rPr>
              <w:t>8,0</w:t>
            </w:r>
          </w:p>
        </w:tc>
        <w:tc>
          <w:tcPr>
            <w:tcW w:w="725" w:type="dxa"/>
            <w:tcBorders>
              <w:top w:val="single" w:sz="12" w:space="0" w:color="auto"/>
              <w:left w:val="nil"/>
              <w:bottom w:val="single" w:sz="8" w:space="0" w:color="auto"/>
              <w:right w:val="single" w:sz="4" w:space="0" w:color="auto"/>
            </w:tcBorders>
            <w:noWrap/>
            <w:tcMar>
              <w:left w:w="57" w:type="dxa"/>
              <w:right w:w="57" w:type="dxa"/>
            </w:tcMar>
            <w:vAlign w:val="bottom"/>
          </w:tcPr>
          <w:p w:rsidR="007B412B" w:rsidRPr="00F56A9C" w:rsidRDefault="007B412B" w:rsidP="007F3033">
            <w:pPr>
              <w:jc w:val="right"/>
              <w:rPr>
                <w:rFonts w:eastAsia="Arial Unicode MS" w:cs="Arial"/>
                <w:sz w:val="16"/>
                <w:szCs w:val="16"/>
              </w:rPr>
            </w:pPr>
            <w:r w:rsidRPr="00F56A9C">
              <w:rPr>
                <w:rFonts w:eastAsia="Arial Unicode MS" w:cs="Arial"/>
                <w:sz w:val="16"/>
                <w:szCs w:val="16"/>
              </w:rPr>
              <w:t>284,1</w:t>
            </w:r>
          </w:p>
        </w:tc>
        <w:tc>
          <w:tcPr>
            <w:tcW w:w="741" w:type="dxa"/>
            <w:vMerge w:val="restart"/>
            <w:tcBorders>
              <w:top w:val="single" w:sz="12" w:space="0" w:color="auto"/>
              <w:left w:val="single" w:sz="4" w:space="0" w:color="auto"/>
              <w:bottom w:val="single" w:sz="8" w:space="0" w:color="000000"/>
              <w:right w:val="single" w:sz="4" w:space="0" w:color="auto"/>
            </w:tcBorders>
            <w:noWrap/>
            <w:tcMar>
              <w:left w:w="57" w:type="dxa"/>
              <w:right w:w="57" w:type="dxa"/>
            </w:tcMar>
            <w:vAlign w:val="center"/>
          </w:tcPr>
          <w:p w:rsidR="007B412B" w:rsidRPr="00F56A9C" w:rsidRDefault="007B412B" w:rsidP="007F3033">
            <w:pPr>
              <w:autoSpaceDE w:val="0"/>
              <w:autoSpaceDN w:val="0"/>
              <w:adjustRightInd w:val="0"/>
              <w:jc w:val="center"/>
              <w:rPr>
                <w:rFonts w:cs="Arial"/>
                <w:color w:val="000000"/>
                <w:sz w:val="16"/>
                <w:szCs w:val="16"/>
              </w:rPr>
            </w:pPr>
            <w:r w:rsidRPr="00F56A9C">
              <w:rPr>
                <w:rFonts w:cs="Arial"/>
                <w:color w:val="000000"/>
                <w:sz w:val="16"/>
                <w:szCs w:val="16"/>
              </w:rPr>
              <w:t>7,5</w:t>
            </w:r>
          </w:p>
        </w:tc>
        <w:tc>
          <w:tcPr>
            <w:tcW w:w="799" w:type="dxa"/>
            <w:tcBorders>
              <w:top w:val="single" w:sz="12" w:space="0" w:color="auto"/>
              <w:left w:val="nil"/>
              <w:bottom w:val="single" w:sz="4" w:space="0" w:color="auto"/>
              <w:right w:val="single" w:sz="4" w:space="0" w:color="auto"/>
            </w:tcBorders>
            <w:noWrap/>
            <w:tcMar>
              <w:left w:w="57" w:type="dxa"/>
              <w:right w:w="57" w:type="dxa"/>
            </w:tcMar>
            <w:vAlign w:val="bottom"/>
          </w:tcPr>
          <w:p w:rsidR="007B412B" w:rsidRDefault="007B412B" w:rsidP="007F3033">
            <w:pPr>
              <w:jc w:val="right"/>
              <w:rPr>
                <w:rFonts w:eastAsia="Arial Unicode MS" w:cs="Arial"/>
                <w:sz w:val="16"/>
                <w:szCs w:val="16"/>
              </w:rPr>
            </w:pPr>
            <w:r>
              <w:rPr>
                <w:rFonts w:eastAsia="Arial Unicode MS" w:cs="Arial"/>
                <w:sz w:val="16"/>
                <w:szCs w:val="16"/>
              </w:rPr>
              <w:t>97,4</w:t>
            </w:r>
          </w:p>
        </w:tc>
        <w:tc>
          <w:tcPr>
            <w:tcW w:w="546" w:type="dxa"/>
            <w:tcBorders>
              <w:top w:val="single" w:sz="12" w:space="0" w:color="auto"/>
              <w:left w:val="nil"/>
              <w:bottom w:val="single" w:sz="8" w:space="0" w:color="auto"/>
              <w:right w:val="single" w:sz="12" w:space="0" w:color="auto"/>
            </w:tcBorders>
            <w:noWrap/>
            <w:tcMar>
              <w:left w:w="57" w:type="dxa"/>
              <w:right w:w="57" w:type="dxa"/>
            </w:tcMar>
            <w:vAlign w:val="bottom"/>
          </w:tcPr>
          <w:p w:rsidR="007B412B" w:rsidRDefault="007B412B" w:rsidP="007F3033">
            <w:pPr>
              <w:jc w:val="right"/>
              <w:rPr>
                <w:rFonts w:eastAsia="Arial Unicode MS" w:cs="Arial"/>
                <w:sz w:val="16"/>
                <w:szCs w:val="16"/>
              </w:rPr>
            </w:pPr>
            <w:r>
              <w:rPr>
                <w:rFonts w:eastAsia="Arial Unicode MS" w:cs="Arial"/>
                <w:sz w:val="16"/>
                <w:szCs w:val="16"/>
              </w:rPr>
              <w:t>6,83</w:t>
            </w:r>
          </w:p>
        </w:tc>
      </w:tr>
      <w:tr w:rsidR="007B412B" w:rsidTr="007F3033">
        <w:trPr>
          <w:cantSplit/>
          <w:trHeight w:val="690"/>
          <w:jc w:val="center"/>
        </w:trPr>
        <w:tc>
          <w:tcPr>
            <w:tcW w:w="780" w:type="dxa"/>
            <w:tcBorders>
              <w:top w:val="nil"/>
              <w:left w:val="single" w:sz="12" w:space="0" w:color="auto"/>
              <w:bottom w:val="single" w:sz="12" w:space="0" w:color="auto"/>
              <w:right w:val="single" w:sz="4" w:space="0" w:color="auto"/>
            </w:tcBorders>
            <w:tcMar>
              <w:left w:w="57" w:type="dxa"/>
              <w:right w:w="57" w:type="dxa"/>
            </w:tcMar>
            <w:vAlign w:val="center"/>
          </w:tcPr>
          <w:p w:rsidR="007B412B" w:rsidRDefault="007B412B" w:rsidP="007F3033">
            <w:pPr>
              <w:rPr>
                <w:rFonts w:eastAsia="Arial Unicode MS" w:cs="Arial"/>
                <w:sz w:val="16"/>
                <w:szCs w:val="16"/>
              </w:rPr>
            </w:pPr>
            <w:r>
              <w:rPr>
                <w:rFonts w:cs="Arial"/>
                <w:sz w:val="16"/>
                <w:szCs w:val="16"/>
              </w:rPr>
              <w:t>HDP v běžných cenách</w:t>
            </w:r>
          </w:p>
        </w:tc>
        <w:tc>
          <w:tcPr>
            <w:tcW w:w="668" w:type="dxa"/>
            <w:tcBorders>
              <w:top w:val="nil"/>
              <w:left w:val="nil"/>
              <w:bottom w:val="single" w:sz="12" w:space="0" w:color="auto"/>
              <w:right w:val="single" w:sz="4" w:space="0" w:color="000000"/>
            </w:tcBorders>
            <w:noWrap/>
            <w:tcMar>
              <w:left w:w="57" w:type="dxa"/>
              <w:right w:w="57" w:type="dxa"/>
            </w:tcMar>
            <w:vAlign w:val="bottom"/>
          </w:tcPr>
          <w:p w:rsidR="007B412B" w:rsidRDefault="007B412B" w:rsidP="007F3033">
            <w:pPr>
              <w:jc w:val="right"/>
              <w:rPr>
                <w:rFonts w:eastAsia="Arial Unicode MS" w:cs="Arial"/>
                <w:sz w:val="16"/>
                <w:szCs w:val="16"/>
              </w:rPr>
            </w:pPr>
            <w:r>
              <w:rPr>
                <w:rFonts w:cs="Arial"/>
                <w:sz w:val="16"/>
                <w:szCs w:val="16"/>
              </w:rPr>
              <w:t>2 189,2</w:t>
            </w:r>
          </w:p>
        </w:tc>
        <w:tc>
          <w:tcPr>
            <w:tcW w:w="749" w:type="dxa"/>
            <w:vMerge/>
            <w:tcBorders>
              <w:top w:val="nil"/>
              <w:left w:val="single" w:sz="4" w:space="0" w:color="auto"/>
              <w:bottom w:val="single" w:sz="12" w:space="0" w:color="auto"/>
              <w:right w:val="single" w:sz="4" w:space="0" w:color="auto"/>
            </w:tcBorders>
            <w:tcMar>
              <w:left w:w="57" w:type="dxa"/>
              <w:right w:w="57" w:type="dxa"/>
            </w:tcMar>
            <w:vAlign w:val="bottom"/>
          </w:tcPr>
          <w:p w:rsidR="007B412B" w:rsidRDefault="007B412B" w:rsidP="007F3033">
            <w:pPr>
              <w:rPr>
                <w:rFonts w:eastAsia="Arial Unicode MS" w:cs="Arial"/>
                <w:sz w:val="16"/>
                <w:szCs w:val="16"/>
              </w:rPr>
            </w:pPr>
          </w:p>
        </w:tc>
        <w:tc>
          <w:tcPr>
            <w:tcW w:w="720" w:type="dxa"/>
            <w:tcBorders>
              <w:top w:val="nil"/>
              <w:left w:val="nil"/>
              <w:bottom w:val="single" w:sz="12" w:space="0" w:color="auto"/>
              <w:right w:val="single" w:sz="4" w:space="0" w:color="000000"/>
            </w:tcBorders>
            <w:noWrap/>
            <w:tcMar>
              <w:left w:w="57" w:type="dxa"/>
              <w:right w:w="57" w:type="dxa"/>
            </w:tcMar>
            <w:vAlign w:val="bottom"/>
          </w:tcPr>
          <w:p w:rsidR="007B412B" w:rsidRDefault="007B412B" w:rsidP="007F3033">
            <w:pPr>
              <w:jc w:val="right"/>
              <w:rPr>
                <w:rFonts w:eastAsia="Arial Unicode MS" w:cs="Arial"/>
                <w:sz w:val="16"/>
                <w:szCs w:val="16"/>
              </w:rPr>
            </w:pPr>
            <w:r>
              <w:rPr>
                <w:rFonts w:cs="Arial"/>
                <w:color w:val="000000"/>
                <w:sz w:val="16"/>
                <w:szCs w:val="16"/>
              </w:rPr>
              <w:t>3 551,4</w:t>
            </w:r>
          </w:p>
        </w:tc>
        <w:tc>
          <w:tcPr>
            <w:tcW w:w="615" w:type="dxa"/>
            <w:vMerge/>
            <w:tcBorders>
              <w:top w:val="nil"/>
              <w:left w:val="single" w:sz="4" w:space="0" w:color="auto"/>
              <w:bottom w:val="single" w:sz="12" w:space="0" w:color="auto"/>
              <w:right w:val="single" w:sz="4" w:space="0" w:color="auto"/>
            </w:tcBorders>
            <w:tcMar>
              <w:left w:w="57" w:type="dxa"/>
              <w:right w:w="57" w:type="dxa"/>
            </w:tcMar>
          </w:tcPr>
          <w:p w:rsidR="007B412B" w:rsidRDefault="007B412B" w:rsidP="007F3033">
            <w:pPr>
              <w:rPr>
                <w:rFonts w:eastAsia="Arial Unicode MS" w:cs="Arial"/>
                <w:sz w:val="16"/>
                <w:szCs w:val="16"/>
              </w:rPr>
            </w:pPr>
          </w:p>
        </w:tc>
        <w:tc>
          <w:tcPr>
            <w:tcW w:w="657" w:type="dxa"/>
            <w:tcBorders>
              <w:top w:val="nil"/>
              <w:left w:val="nil"/>
              <w:bottom w:val="single" w:sz="12" w:space="0" w:color="auto"/>
              <w:right w:val="single" w:sz="4" w:space="0" w:color="000000"/>
            </w:tcBorders>
            <w:noWrap/>
            <w:tcMar>
              <w:left w:w="57" w:type="dxa"/>
              <w:right w:w="57" w:type="dxa"/>
            </w:tcMar>
            <w:vAlign w:val="bottom"/>
          </w:tcPr>
          <w:p w:rsidR="007B412B" w:rsidRDefault="007B412B" w:rsidP="007F3033">
            <w:pPr>
              <w:jc w:val="right"/>
              <w:rPr>
                <w:rFonts w:eastAsia="Arial Unicode MS" w:cs="Arial"/>
                <w:sz w:val="16"/>
                <w:szCs w:val="16"/>
              </w:rPr>
            </w:pPr>
            <w:r>
              <w:rPr>
                <w:rFonts w:eastAsia="Arial Unicode MS" w:cs="Arial"/>
                <w:sz w:val="16"/>
                <w:szCs w:val="16"/>
              </w:rPr>
              <w:t>3 689,0</w:t>
            </w:r>
          </w:p>
        </w:tc>
        <w:tc>
          <w:tcPr>
            <w:tcW w:w="675" w:type="dxa"/>
            <w:vMerge/>
            <w:tcBorders>
              <w:top w:val="nil"/>
              <w:left w:val="single" w:sz="4" w:space="0" w:color="auto"/>
              <w:bottom w:val="single" w:sz="12" w:space="0" w:color="auto"/>
              <w:right w:val="single" w:sz="4" w:space="0" w:color="auto"/>
            </w:tcBorders>
            <w:tcMar>
              <w:left w:w="57" w:type="dxa"/>
              <w:right w:w="57" w:type="dxa"/>
            </w:tcMar>
          </w:tcPr>
          <w:p w:rsidR="007B412B" w:rsidRDefault="007B412B" w:rsidP="007F3033">
            <w:pPr>
              <w:rPr>
                <w:rFonts w:eastAsia="Arial Unicode MS" w:cs="Arial"/>
                <w:sz w:val="16"/>
                <w:szCs w:val="16"/>
              </w:rPr>
            </w:pPr>
          </w:p>
        </w:tc>
        <w:tc>
          <w:tcPr>
            <w:tcW w:w="657" w:type="dxa"/>
            <w:tcBorders>
              <w:top w:val="nil"/>
              <w:left w:val="nil"/>
              <w:bottom w:val="single" w:sz="12" w:space="0" w:color="auto"/>
              <w:right w:val="single" w:sz="4" w:space="0" w:color="000000"/>
            </w:tcBorders>
            <w:noWrap/>
            <w:tcMar>
              <w:left w:w="57" w:type="dxa"/>
              <w:right w:w="57" w:type="dxa"/>
            </w:tcMar>
            <w:vAlign w:val="bottom"/>
          </w:tcPr>
          <w:p w:rsidR="007B412B" w:rsidRDefault="007B412B" w:rsidP="007F3033">
            <w:pPr>
              <w:jc w:val="right"/>
              <w:rPr>
                <w:rFonts w:eastAsia="Arial Unicode MS" w:cs="Arial"/>
                <w:sz w:val="16"/>
                <w:szCs w:val="16"/>
              </w:rPr>
            </w:pPr>
            <w:r>
              <w:rPr>
                <w:rFonts w:eastAsia="Arial Unicode MS" w:cs="Arial"/>
                <w:sz w:val="16"/>
                <w:szCs w:val="16"/>
              </w:rPr>
              <w:t>3 627,2</w:t>
            </w:r>
          </w:p>
        </w:tc>
        <w:tc>
          <w:tcPr>
            <w:tcW w:w="811" w:type="dxa"/>
            <w:vMerge/>
            <w:tcBorders>
              <w:top w:val="nil"/>
              <w:left w:val="single" w:sz="4" w:space="0" w:color="auto"/>
              <w:bottom w:val="single" w:sz="12" w:space="0" w:color="auto"/>
              <w:right w:val="single" w:sz="4" w:space="0" w:color="auto"/>
            </w:tcBorders>
            <w:tcMar>
              <w:left w:w="57" w:type="dxa"/>
              <w:right w:w="57" w:type="dxa"/>
            </w:tcMar>
          </w:tcPr>
          <w:p w:rsidR="007B412B" w:rsidRDefault="007B412B" w:rsidP="007F3033">
            <w:pPr>
              <w:rPr>
                <w:rFonts w:eastAsia="Arial Unicode MS" w:cs="Arial"/>
                <w:sz w:val="16"/>
                <w:szCs w:val="16"/>
              </w:rPr>
            </w:pPr>
          </w:p>
        </w:tc>
        <w:tc>
          <w:tcPr>
            <w:tcW w:w="725" w:type="dxa"/>
            <w:tcBorders>
              <w:top w:val="nil"/>
              <w:left w:val="nil"/>
              <w:bottom w:val="single" w:sz="12" w:space="0" w:color="auto"/>
              <w:right w:val="single" w:sz="4" w:space="0" w:color="000000"/>
            </w:tcBorders>
            <w:noWrap/>
            <w:tcMar>
              <w:left w:w="57" w:type="dxa"/>
              <w:right w:w="57" w:type="dxa"/>
            </w:tcMar>
            <w:vAlign w:val="bottom"/>
          </w:tcPr>
          <w:p w:rsidR="007B412B" w:rsidRPr="00FE493C" w:rsidRDefault="007B412B" w:rsidP="007F3033">
            <w:pPr>
              <w:jc w:val="right"/>
              <w:rPr>
                <w:rFonts w:eastAsia="Arial Unicode MS" w:cs="Arial"/>
                <w:sz w:val="16"/>
                <w:szCs w:val="16"/>
              </w:rPr>
            </w:pPr>
            <w:r w:rsidRPr="00FE493C">
              <w:rPr>
                <w:rFonts w:eastAsia="Arial Unicode MS" w:cs="Arial"/>
                <w:sz w:val="16"/>
                <w:szCs w:val="16"/>
              </w:rPr>
              <w:t>3</w:t>
            </w:r>
            <w:r>
              <w:rPr>
                <w:rFonts w:eastAsia="Arial Unicode MS" w:cs="Arial"/>
                <w:sz w:val="16"/>
                <w:szCs w:val="16"/>
              </w:rPr>
              <w:t xml:space="preserve"> </w:t>
            </w:r>
            <w:r w:rsidRPr="00FE493C">
              <w:rPr>
                <w:rFonts w:eastAsia="Arial Unicode MS" w:cs="Arial"/>
                <w:sz w:val="16"/>
                <w:szCs w:val="16"/>
              </w:rPr>
              <w:t>775,2</w:t>
            </w:r>
          </w:p>
        </w:tc>
        <w:tc>
          <w:tcPr>
            <w:tcW w:w="741" w:type="dxa"/>
            <w:vMerge/>
            <w:tcBorders>
              <w:top w:val="nil"/>
              <w:left w:val="single" w:sz="4" w:space="0" w:color="auto"/>
              <w:bottom w:val="single" w:sz="12" w:space="0" w:color="auto"/>
              <w:right w:val="single" w:sz="4" w:space="0" w:color="auto"/>
            </w:tcBorders>
            <w:tcMar>
              <w:left w:w="57" w:type="dxa"/>
              <w:right w:w="57" w:type="dxa"/>
            </w:tcMar>
          </w:tcPr>
          <w:p w:rsidR="007B412B" w:rsidRPr="00FE493C" w:rsidRDefault="007B412B" w:rsidP="007F3033">
            <w:pPr>
              <w:rPr>
                <w:rFonts w:eastAsia="Arial Unicode MS" w:cs="Arial"/>
                <w:sz w:val="16"/>
                <w:szCs w:val="16"/>
              </w:rPr>
            </w:pPr>
          </w:p>
        </w:tc>
        <w:tc>
          <w:tcPr>
            <w:tcW w:w="799" w:type="dxa"/>
            <w:tcBorders>
              <w:top w:val="nil"/>
              <w:left w:val="nil"/>
              <w:bottom w:val="single" w:sz="12" w:space="0" w:color="auto"/>
              <w:right w:val="single" w:sz="4" w:space="0" w:color="auto"/>
            </w:tcBorders>
            <w:noWrap/>
            <w:tcMar>
              <w:left w:w="57" w:type="dxa"/>
              <w:right w:w="57" w:type="dxa"/>
            </w:tcMar>
            <w:vAlign w:val="bottom"/>
          </w:tcPr>
          <w:p w:rsidR="007B412B" w:rsidRPr="00FE493C" w:rsidRDefault="007B412B" w:rsidP="007F3033">
            <w:pPr>
              <w:jc w:val="right"/>
              <w:rPr>
                <w:rFonts w:eastAsia="Arial Unicode MS" w:cs="Arial"/>
                <w:sz w:val="16"/>
                <w:szCs w:val="16"/>
              </w:rPr>
            </w:pPr>
            <w:r w:rsidRPr="00FE493C">
              <w:rPr>
                <w:rFonts w:cs="Arial"/>
                <w:color w:val="000000"/>
                <w:sz w:val="16"/>
                <w:szCs w:val="16"/>
              </w:rPr>
              <w:t>104,1</w:t>
            </w:r>
          </w:p>
        </w:tc>
        <w:tc>
          <w:tcPr>
            <w:tcW w:w="546" w:type="dxa"/>
            <w:tcBorders>
              <w:top w:val="nil"/>
              <w:left w:val="nil"/>
              <w:bottom w:val="single" w:sz="12" w:space="0" w:color="auto"/>
              <w:right w:val="single" w:sz="12" w:space="0" w:color="auto"/>
            </w:tcBorders>
            <w:noWrap/>
            <w:tcMar>
              <w:left w:w="57" w:type="dxa"/>
              <w:right w:w="57" w:type="dxa"/>
            </w:tcMar>
            <w:vAlign w:val="bottom"/>
          </w:tcPr>
          <w:p w:rsidR="007B412B" w:rsidRDefault="007B412B" w:rsidP="007F3033">
            <w:pPr>
              <w:jc w:val="right"/>
              <w:rPr>
                <w:rFonts w:eastAsia="Arial Unicode MS" w:cs="Arial"/>
                <w:sz w:val="16"/>
                <w:szCs w:val="16"/>
              </w:rPr>
            </w:pPr>
            <w:r>
              <w:rPr>
                <w:rFonts w:eastAsia="Arial Unicode MS" w:cs="Arial"/>
                <w:sz w:val="16"/>
                <w:szCs w:val="16"/>
              </w:rPr>
              <w:t>5,60</w:t>
            </w:r>
          </w:p>
        </w:tc>
      </w:tr>
    </w:tbl>
    <w:p w:rsidR="007B412B" w:rsidRDefault="007B412B" w:rsidP="007B412B">
      <w:pPr>
        <w:pStyle w:val="Textvlastn"/>
        <w:jc w:val="center"/>
        <w:rPr>
          <w:b/>
          <w:bCs/>
          <w:szCs w:val="17"/>
        </w:rPr>
      </w:pPr>
    </w:p>
    <w:p w:rsidR="007B412B" w:rsidRDefault="007B412B" w:rsidP="007B412B">
      <w:pPr>
        <w:pStyle w:val="Textvlastn"/>
        <w:rPr>
          <w:sz w:val="20"/>
          <w:szCs w:val="17"/>
        </w:rPr>
      </w:pPr>
      <w:r w:rsidRPr="007E6B23">
        <w:rPr>
          <w:sz w:val="20"/>
          <w:szCs w:val="17"/>
        </w:rPr>
        <w:t xml:space="preserve">Výdaje na zdravotnictví mezi lety 2009 a 2010 poklesly </w:t>
      </w:r>
      <w:r>
        <w:rPr>
          <w:sz w:val="20"/>
          <w:szCs w:val="17"/>
        </w:rPr>
        <w:t xml:space="preserve">téměř o 3% </w:t>
      </w:r>
      <w:r w:rsidRPr="007E6B23">
        <w:rPr>
          <w:sz w:val="20"/>
          <w:szCs w:val="17"/>
        </w:rPr>
        <w:t xml:space="preserve"> v porovnání s HDP, který vzrostl o 4,1%. C</w:t>
      </w:r>
      <w:r w:rsidRPr="007E6B23">
        <w:rPr>
          <w:color w:val="000000"/>
          <w:sz w:val="20"/>
          <w:szCs w:val="17"/>
        </w:rPr>
        <w:t>elkový nárůst zdravotnických výdajů od roku 2000 představoval 93,5%, zatímco nárůst HDP činil pouze 72,</w:t>
      </w:r>
      <w:r>
        <w:rPr>
          <w:color w:val="000000"/>
          <w:sz w:val="20"/>
          <w:szCs w:val="17"/>
        </w:rPr>
        <w:t>4</w:t>
      </w:r>
      <w:r w:rsidRPr="007E6B23">
        <w:rPr>
          <w:color w:val="000000"/>
          <w:sz w:val="20"/>
          <w:szCs w:val="17"/>
        </w:rPr>
        <w:t>%.</w:t>
      </w:r>
      <w:r w:rsidRPr="007E6B23">
        <w:rPr>
          <w:sz w:val="20"/>
          <w:szCs w:val="17"/>
        </w:rPr>
        <w:t xml:space="preserve"> Podíl zdravotnických výdajů na HDP poklesl ze 8,</w:t>
      </w:r>
      <w:r>
        <w:rPr>
          <w:sz w:val="20"/>
          <w:szCs w:val="17"/>
        </w:rPr>
        <w:t>0</w:t>
      </w:r>
      <w:r w:rsidRPr="007E6B23">
        <w:rPr>
          <w:sz w:val="20"/>
          <w:szCs w:val="17"/>
        </w:rPr>
        <w:t>% v roce 2009 na současných 7,5% a zhruba odpovídá úrovni z roku 2008.</w:t>
      </w:r>
      <w:r>
        <w:rPr>
          <w:sz w:val="20"/>
          <w:szCs w:val="17"/>
        </w:rPr>
        <w:t xml:space="preserve"> </w:t>
      </w:r>
    </w:p>
    <w:p w:rsidR="007B412B" w:rsidRDefault="007B412B" w:rsidP="007B412B">
      <w:pPr>
        <w:pStyle w:val="Nadpisvlastn2"/>
        <w:ind w:left="720" w:hanging="720"/>
        <w:rPr>
          <w:szCs w:val="27"/>
        </w:rPr>
      </w:pPr>
      <w:bookmarkStart w:id="12" w:name="_Toc130184754"/>
    </w:p>
    <w:p w:rsidR="007B412B" w:rsidRDefault="007B412B" w:rsidP="007B412B">
      <w:pPr>
        <w:pStyle w:val="Nadpisvlastn2"/>
        <w:ind w:left="720" w:hanging="720"/>
        <w:rPr>
          <w:szCs w:val="27"/>
        </w:rPr>
      </w:pPr>
    </w:p>
    <w:p w:rsidR="007B412B" w:rsidRDefault="007B412B" w:rsidP="007B412B">
      <w:pPr>
        <w:pStyle w:val="Nadpisvlastn2"/>
        <w:ind w:left="720" w:hanging="720"/>
        <w:rPr>
          <w:sz w:val="17"/>
          <w:szCs w:val="17"/>
        </w:rPr>
      </w:pPr>
      <w:bookmarkStart w:id="13" w:name="_Toc256065138"/>
      <w:r>
        <w:lastRenderedPageBreak/>
        <w:t>2.2. Výdaje na zdravotnictví podle druhů péče (ICHA-HC)</w:t>
      </w:r>
      <w:bookmarkEnd w:id="12"/>
      <w:bookmarkEnd w:id="13"/>
    </w:p>
    <w:p w:rsidR="007B412B" w:rsidRDefault="007B412B" w:rsidP="007B412B">
      <w:pPr>
        <w:pStyle w:val="Textvlastn"/>
        <w:rPr>
          <w:sz w:val="20"/>
          <w:szCs w:val="17"/>
        </w:rPr>
      </w:pPr>
      <w:r>
        <w:rPr>
          <w:sz w:val="20"/>
          <w:szCs w:val="17"/>
        </w:rPr>
        <w:t xml:space="preserve">Výdaje na zdravotnictví se dají analyzovat také podle rozměru „druh péče“. Jednotlivé druhy péče jsou hodnoceny bez ohledu na to, kde byly poskytnuty. Do ambulantní péče tedy řadíme veškerou ambulantní péči poskytnutou jak praktickými lékaři, tak i např. nemocnicemi. </w:t>
      </w:r>
    </w:p>
    <w:p w:rsidR="007B412B" w:rsidRDefault="007B412B" w:rsidP="007B412B">
      <w:pPr>
        <w:pStyle w:val="Textvlastn"/>
        <w:rPr>
          <w:sz w:val="20"/>
          <w:szCs w:val="17"/>
        </w:rPr>
      </w:pPr>
      <w:r>
        <w:rPr>
          <w:sz w:val="20"/>
          <w:szCs w:val="17"/>
        </w:rPr>
        <w:t>Následující tabulka ukazuje výdaje na zdravotnictví členěné podle rozměru druh péče.</w:t>
      </w:r>
    </w:p>
    <w:p w:rsidR="007B412B" w:rsidRDefault="007B412B" w:rsidP="007B412B">
      <w:pPr>
        <w:pStyle w:val="Textvlastn"/>
        <w:jc w:val="center"/>
        <w:rPr>
          <w:b/>
          <w:bCs/>
          <w:color w:val="000000"/>
          <w:sz w:val="20"/>
        </w:rPr>
      </w:pPr>
      <w:r>
        <w:rPr>
          <w:b/>
          <w:bCs/>
          <w:color w:val="000000"/>
          <w:sz w:val="20"/>
        </w:rPr>
        <w:t>Tabulka 2.3: Výdaje na zdravotnictví podle druhů péče (v mil. Kč)</w:t>
      </w:r>
    </w:p>
    <w:p w:rsidR="007B412B" w:rsidRDefault="007B412B" w:rsidP="007B412B">
      <w:pPr>
        <w:pStyle w:val="Textvlastn"/>
        <w:jc w:val="center"/>
        <w:rPr>
          <w:b/>
          <w:bCs/>
          <w:color w:val="FF0000"/>
        </w:rPr>
      </w:pPr>
    </w:p>
    <w:tbl>
      <w:tblPr>
        <w:tblW w:w="86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tblPr>
      <w:tblGrid>
        <w:gridCol w:w="2066"/>
        <w:gridCol w:w="715"/>
        <w:gridCol w:w="747"/>
        <w:gridCol w:w="747"/>
        <w:gridCol w:w="970"/>
        <w:gridCol w:w="747"/>
        <w:gridCol w:w="774"/>
        <w:gridCol w:w="900"/>
        <w:gridCol w:w="1000"/>
      </w:tblGrid>
      <w:tr w:rsidR="007B412B" w:rsidTr="007F3033">
        <w:trPr>
          <w:trHeight w:val="255"/>
          <w:jc w:val="center"/>
        </w:trPr>
        <w:tc>
          <w:tcPr>
            <w:tcW w:w="2066" w:type="dxa"/>
            <w:tcBorders>
              <w:top w:val="single" w:sz="12" w:space="0" w:color="auto"/>
              <w:bottom w:val="single" w:sz="12" w:space="0" w:color="auto"/>
            </w:tcBorders>
            <w:tcMar>
              <w:left w:w="57" w:type="dxa"/>
              <w:right w:w="57" w:type="dxa"/>
            </w:tcMar>
            <w:vAlign w:val="center"/>
          </w:tcPr>
          <w:p w:rsidR="007B412B" w:rsidRDefault="007B412B" w:rsidP="007F3033">
            <w:pPr>
              <w:jc w:val="center"/>
              <w:rPr>
                <w:rFonts w:cs="Arial"/>
                <w:color w:val="000000"/>
                <w:sz w:val="16"/>
                <w:szCs w:val="16"/>
              </w:rPr>
            </w:pPr>
            <w:r>
              <w:rPr>
                <w:rFonts w:cs="Arial"/>
                <w:b/>
                <w:bCs/>
                <w:sz w:val="16"/>
                <w:szCs w:val="16"/>
              </w:rPr>
              <w:t>Druh péče (ICHA-HC)</w:t>
            </w:r>
          </w:p>
        </w:tc>
        <w:tc>
          <w:tcPr>
            <w:tcW w:w="715" w:type="dxa"/>
            <w:tcBorders>
              <w:top w:val="single" w:sz="12" w:space="0" w:color="auto"/>
              <w:bottom w:val="single" w:sz="12" w:space="0" w:color="auto"/>
            </w:tcBorders>
            <w:noWrap/>
            <w:tcMar>
              <w:left w:w="57" w:type="dxa"/>
              <w:right w:w="57" w:type="dxa"/>
            </w:tcMar>
            <w:vAlign w:val="center"/>
          </w:tcPr>
          <w:p w:rsidR="007B412B" w:rsidRDefault="007B412B" w:rsidP="007F3033">
            <w:pPr>
              <w:autoSpaceDE w:val="0"/>
              <w:autoSpaceDN w:val="0"/>
              <w:adjustRightInd w:val="0"/>
              <w:jc w:val="center"/>
              <w:rPr>
                <w:rFonts w:cs="Arial"/>
                <w:b/>
                <w:bCs/>
                <w:color w:val="000000"/>
                <w:sz w:val="16"/>
                <w:szCs w:val="16"/>
              </w:rPr>
            </w:pPr>
            <w:r>
              <w:rPr>
                <w:rFonts w:cs="Arial"/>
                <w:b/>
                <w:bCs/>
                <w:color w:val="000000"/>
                <w:sz w:val="16"/>
                <w:szCs w:val="16"/>
              </w:rPr>
              <w:t>2000</w:t>
            </w:r>
          </w:p>
        </w:tc>
        <w:tc>
          <w:tcPr>
            <w:tcW w:w="747" w:type="dxa"/>
            <w:tcBorders>
              <w:top w:val="single" w:sz="12" w:space="0" w:color="auto"/>
              <w:bottom w:val="single" w:sz="12" w:space="0" w:color="auto"/>
            </w:tcBorders>
            <w:vAlign w:val="center"/>
          </w:tcPr>
          <w:p w:rsidR="007B412B" w:rsidRDefault="007B412B" w:rsidP="007F3033">
            <w:pPr>
              <w:autoSpaceDE w:val="0"/>
              <w:autoSpaceDN w:val="0"/>
              <w:adjustRightInd w:val="0"/>
              <w:jc w:val="center"/>
              <w:rPr>
                <w:rFonts w:cs="Arial"/>
                <w:b/>
                <w:bCs/>
                <w:color w:val="000000"/>
                <w:sz w:val="16"/>
                <w:szCs w:val="16"/>
              </w:rPr>
            </w:pPr>
            <w:r>
              <w:rPr>
                <w:rFonts w:cs="Arial"/>
                <w:b/>
                <w:bCs/>
                <w:color w:val="000000"/>
                <w:sz w:val="16"/>
                <w:szCs w:val="16"/>
              </w:rPr>
              <w:t>2005</w:t>
            </w:r>
          </w:p>
        </w:tc>
        <w:tc>
          <w:tcPr>
            <w:tcW w:w="747" w:type="dxa"/>
            <w:tcBorders>
              <w:top w:val="single" w:sz="12" w:space="0" w:color="auto"/>
              <w:bottom w:val="single" w:sz="12" w:space="0" w:color="auto"/>
            </w:tcBorders>
            <w:vAlign w:val="center"/>
          </w:tcPr>
          <w:p w:rsidR="007B412B" w:rsidRDefault="007B412B" w:rsidP="007F3033">
            <w:pPr>
              <w:autoSpaceDE w:val="0"/>
              <w:autoSpaceDN w:val="0"/>
              <w:adjustRightInd w:val="0"/>
              <w:jc w:val="center"/>
              <w:rPr>
                <w:rFonts w:cs="Arial"/>
                <w:b/>
                <w:bCs/>
                <w:color w:val="000000"/>
                <w:sz w:val="16"/>
                <w:szCs w:val="16"/>
              </w:rPr>
            </w:pPr>
            <w:r>
              <w:rPr>
                <w:rFonts w:cs="Arial"/>
                <w:b/>
                <w:bCs/>
                <w:color w:val="000000"/>
                <w:sz w:val="16"/>
                <w:szCs w:val="16"/>
              </w:rPr>
              <w:t>2007</w:t>
            </w:r>
          </w:p>
        </w:tc>
        <w:tc>
          <w:tcPr>
            <w:tcW w:w="970" w:type="dxa"/>
            <w:tcBorders>
              <w:top w:val="single" w:sz="12" w:space="0" w:color="auto"/>
              <w:bottom w:val="single" w:sz="12" w:space="0" w:color="auto"/>
            </w:tcBorders>
            <w:vAlign w:val="center"/>
          </w:tcPr>
          <w:p w:rsidR="007B412B" w:rsidRDefault="007B412B" w:rsidP="007F3033">
            <w:pPr>
              <w:jc w:val="center"/>
              <w:rPr>
                <w:b/>
                <w:bCs/>
                <w:sz w:val="16"/>
                <w:szCs w:val="20"/>
              </w:rPr>
            </w:pPr>
            <w:r>
              <w:rPr>
                <w:b/>
                <w:bCs/>
                <w:sz w:val="16"/>
                <w:szCs w:val="20"/>
              </w:rPr>
              <w:t>2008</w:t>
            </w:r>
          </w:p>
        </w:tc>
        <w:tc>
          <w:tcPr>
            <w:tcW w:w="747" w:type="dxa"/>
            <w:tcBorders>
              <w:top w:val="single" w:sz="12" w:space="0" w:color="auto"/>
              <w:bottom w:val="single" w:sz="12" w:space="0" w:color="auto"/>
            </w:tcBorders>
            <w:vAlign w:val="center"/>
          </w:tcPr>
          <w:p w:rsidR="007B412B" w:rsidRDefault="007B412B" w:rsidP="007F3033">
            <w:pPr>
              <w:autoSpaceDE w:val="0"/>
              <w:autoSpaceDN w:val="0"/>
              <w:adjustRightInd w:val="0"/>
              <w:jc w:val="center"/>
              <w:rPr>
                <w:rFonts w:cs="Arial"/>
                <w:b/>
                <w:bCs/>
                <w:color w:val="000000"/>
                <w:sz w:val="16"/>
                <w:szCs w:val="16"/>
              </w:rPr>
            </w:pPr>
            <w:r>
              <w:rPr>
                <w:rFonts w:cs="Arial"/>
                <w:b/>
                <w:bCs/>
                <w:color w:val="000000"/>
                <w:sz w:val="16"/>
                <w:szCs w:val="16"/>
              </w:rPr>
              <w:t>2009</w:t>
            </w:r>
          </w:p>
        </w:tc>
        <w:tc>
          <w:tcPr>
            <w:tcW w:w="774" w:type="dxa"/>
            <w:tcBorders>
              <w:top w:val="single" w:sz="12" w:space="0" w:color="auto"/>
              <w:bottom w:val="single" w:sz="12" w:space="0" w:color="auto"/>
            </w:tcBorders>
            <w:vAlign w:val="center"/>
          </w:tcPr>
          <w:p w:rsidR="007B412B" w:rsidRDefault="007B412B" w:rsidP="007F3033">
            <w:pPr>
              <w:autoSpaceDE w:val="0"/>
              <w:autoSpaceDN w:val="0"/>
              <w:adjustRightInd w:val="0"/>
              <w:jc w:val="center"/>
              <w:rPr>
                <w:rFonts w:cs="Arial"/>
                <w:b/>
                <w:bCs/>
                <w:color w:val="000000"/>
                <w:sz w:val="16"/>
                <w:szCs w:val="16"/>
              </w:rPr>
            </w:pPr>
            <w:r>
              <w:rPr>
                <w:rFonts w:cs="Arial"/>
                <w:b/>
                <w:bCs/>
                <w:color w:val="000000"/>
                <w:sz w:val="16"/>
                <w:szCs w:val="16"/>
              </w:rPr>
              <w:t>2010</w:t>
            </w:r>
          </w:p>
        </w:tc>
        <w:tc>
          <w:tcPr>
            <w:tcW w:w="900" w:type="dxa"/>
            <w:tcBorders>
              <w:top w:val="single" w:sz="12" w:space="0" w:color="auto"/>
              <w:bottom w:val="single" w:sz="12" w:space="0" w:color="auto"/>
            </w:tcBorders>
            <w:noWrap/>
            <w:tcMar>
              <w:left w:w="57" w:type="dxa"/>
              <w:right w:w="57" w:type="dxa"/>
            </w:tcMar>
            <w:vAlign w:val="center"/>
          </w:tcPr>
          <w:p w:rsidR="007B412B" w:rsidRPr="00AA5174" w:rsidRDefault="007B412B" w:rsidP="007F3033">
            <w:pPr>
              <w:jc w:val="center"/>
              <w:rPr>
                <w:rFonts w:cs="Arial"/>
                <w:b/>
                <w:bCs/>
                <w:sz w:val="16"/>
                <w:szCs w:val="16"/>
              </w:rPr>
            </w:pPr>
            <w:r w:rsidRPr="00AA5174">
              <w:rPr>
                <w:rFonts w:cs="Arial"/>
                <w:b/>
                <w:bCs/>
                <w:sz w:val="16"/>
                <w:szCs w:val="16"/>
              </w:rPr>
              <w:t>Index</w:t>
            </w:r>
          </w:p>
          <w:p w:rsidR="007B412B" w:rsidRPr="00AA5174" w:rsidRDefault="007B412B" w:rsidP="007F3033">
            <w:pPr>
              <w:jc w:val="center"/>
              <w:rPr>
                <w:rFonts w:cs="Arial"/>
                <w:color w:val="000000"/>
                <w:sz w:val="16"/>
                <w:szCs w:val="16"/>
              </w:rPr>
            </w:pPr>
            <w:r w:rsidRPr="00AA5174">
              <w:rPr>
                <w:rFonts w:cs="Arial"/>
                <w:b/>
                <w:bCs/>
                <w:sz w:val="16"/>
                <w:szCs w:val="16"/>
              </w:rPr>
              <w:t>2010/2009</w:t>
            </w:r>
          </w:p>
        </w:tc>
        <w:tc>
          <w:tcPr>
            <w:tcW w:w="1000" w:type="dxa"/>
            <w:tcBorders>
              <w:top w:val="single" w:sz="12" w:space="0" w:color="auto"/>
              <w:bottom w:val="single" w:sz="12" w:space="0" w:color="auto"/>
            </w:tcBorders>
            <w:noWrap/>
            <w:tcMar>
              <w:left w:w="57" w:type="dxa"/>
              <w:right w:w="57" w:type="dxa"/>
            </w:tcMar>
            <w:vAlign w:val="center"/>
          </w:tcPr>
          <w:p w:rsidR="007B412B" w:rsidRPr="00AA5174" w:rsidRDefault="007B412B" w:rsidP="007F3033">
            <w:pPr>
              <w:jc w:val="center"/>
              <w:rPr>
                <w:rFonts w:cs="Arial"/>
                <w:b/>
                <w:bCs/>
                <w:sz w:val="16"/>
                <w:szCs w:val="16"/>
              </w:rPr>
            </w:pPr>
            <w:r w:rsidRPr="00AA5174">
              <w:rPr>
                <w:rFonts w:cs="Arial"/>
                <w:b/>
                <w:bCs/>
                <w:sz w:val="16"/>
                <w:szCs w:val="16"/>
              </w:rPr>
              <w:t>Průměrné roční</w:t>
            </w:r>
          </w:p>
          <w:p w:rsidR="007B412B" w:rsidRPr="00AA5174" w:rsidRDefault="007B412B" w:rsidP="007F3033">
            <w:pPr>
              <w:jc w:val="center"/>
              <w:rPr>
                <w:rFonts w:cs="Arial"/>
                <w:b/>
                <w:bCs/>
                <w:sz w:val="16"/>
                <w:szCs w:val="16"/>
              </w:rPr>
            </w:pPr>
            <w:r w:rsidRPr="00AA5174">
              <w:rPr>
                <w:rFonts w:cs="Arial"/>
                <w:b/>
                <w:bCs/>
                <w:sz w:val="16"/>
                <w:szCs w:val="16"/>
              </w:rPr>
              <w:t>tempo růstu</w:t>
            </w:r>
          </w:p>
          <w:p w:rsidR="007B412B" w:rsidRPr="00AA5174" w:rsidRDefault="007B412B" w:rsidP="007F3033">
            <w:pPr>
              <w:jc w:val="center"/>
              <w:rPr>
                <w:color w:val="000000"/>
                <w:sz w:val="16"/>
                <w:szCs w:val="16"/>
              </w:rPr>
            </w:pPr>
            <w:r w:rsidRPr="00AA5174">
              <w:rPr>
                <w:rFonts w:cs="Arial"/>
                <w:b/>
                <w:bCs/>
                <w:sz w:val="16"/>
                <w:szCs w:val="16"/>
              </w:rPr>
              <w:t>(v %)</w:t>
            </w:r>
          </w:p>
        </w:tc>
      </w:tr>
      <w:tr w:rsidR="007B412B" w:rsidTr="007F3033">
        <w:trPr>
          <w:trHeight w:val="255"/>
          <w:jc w:val="center"/>
        </w:trPr>
        <w:tc>
          <w:tcPr>
            <w:tcW w:w="2066" w:type="dxa"/>
            <w:tcBorders>
              <w:top w:val="single" w:sz="12" w:space="0" w:color="auto"/>
              <w:bottom w:val="single" w:sz="4" w:space="0" w:color="auto"/>
            </w:tcBorders>
            <w:shd w:val="clear" w:color="auto" w:fill="BFBFBF"/>
            <w:tcMar>
              <w:left w:w="57" w:type="dxa"/>
              <w:right w:w="57" w:type="dxa"/>
            </w:tcMar>
            <w:vAlign w:val="center"/>
          </w:tcPr>
          <w:p w:rsidR="007B412B" w:rsidRDefault="007B412B" w:rsidP="007F3033">
            <w:pPr>
              <w:rPr>
                <w:rFonts w:cs="Arial"/>
                <w:color w:val="000000"/>
                <w:sz w:val="16"/>
                <w:szCs w:val="16"/>
              </w:rPr>
            </w:pPr>
            <w:bookmarkStart w:id="14" w:name="OLE_LINK12"/>
            <w:r>
              <w:rPr>
                <w:rFonts w:cs="Arial"/>
                <w:color w:val="000000"/>
                <w:sz w:val="16"/>
                <w:szCs w:val="16"/>
              </w:rPr>
              <w:t>1 Léčebná péče</w:t>
            </w:r>
          </w:p>
        </w:tc>
        <w:tc>
          <w:tcPr>
            <w:tcW w:w="715" w:type="dxa"/>
            <w:tcBorders>
              <w:top w:val="single" w:sz="12" w:space="0" w:color="auto"/>
              <w:bottom w:val="single" w:sz="4" w:space="0" w:color="auto"/>
            </w:tcBorders>
            <w:shd w:val="clear" w:color="auto" w:fill="BFBFBF"/>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73 964</w:t>
            </w:r>
          </w:p>
        </w:tc>
        <w:tc>
          <w:tcPr>
            <w:tcW w:w="747" w:type="dxa"/>
            <w:tcBorders>
              <w:top w:val="single" w:sz="12" w:space="0" w:color="auto"/>
              <w:bottom w:val="single" w:sz="4" w:space="0" w:color="auto"/>
            </w:tcBorders>
            <w:shd w:val="clear" w:color="auto" w:fill="BFBFBF"/>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106 601</w:t>
            </w:r>
          </w:p>
        </w:tc>
        <w:tc>
          <w:tcPr>
            <w:tcW w:w="747" w:type="dxa"/>
            <w:tcBorders>
              <w:top w:val="single" w:sz="12" w:space="0" w:color="auto"/>
              <w:bottom w:val="single" w:sz="4" w:space="0" w:color="auto"/>
            </w:tcBorders>
            <w:shd w:val="clear" w:color="auto" w:fill="BFBFBF"/>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125 224</w:t>
            </w:r>
          </w:p>
        </w:tc>
        <w:tc>
          <w:tcPr>
            <w:tcW w:w="970" w:type="dxa"/>
            <w:tcBorders>
              <w:top w:val="single" w:sz="12" w:space="0" w:color="auto"/>
              <w:bottom w:val="single" w:sz="4" w:space="0" w:color="auto"/>
            </w:tcBorders>
            <w:shd w:val="clear" w:color="auto" w:fill="BFBFBF"/>
            <w:vAlign w:val="center"/>
          </w:tcPr>
          <w:p w:rsidR="007B412B" w:rsidRDefault="007B412B" w:rsidP="007F3033">
            <w:pPr>
              <w:jc w:val="right"/>
              <w:rPr>
                <w:sz w:val="16"/>
                <w:szCs w:val="20"/>
              </w:rPr>
            </w:pPr>
            <w:r>
              <w:rPr>
                <w:sz w:val="16"/>
                <w:szCs w:val="20"/>
              </w:rPr>
              <w:t>141 241</w:t>
            </w:r>
          </w:p>
        </w:tc>
        <w:tc>
          <w:tcPr>
            <w:tcW w:w="747" w:type="dxa"/>
            <w:tcBorders>
              <w:top w:val="single" w:sz="12" w:space="0" w:color="auto"/>
              <w:bottom w:val="single" w:sz="4" w:space="0" w:color="auto"/>
            </w:tcBorders>
            <w:shd w:val="clear" w:color="auto" w:fill="BFBFBF"/>
            <w:vAlign w:val="center"/>
          </w:tcPr>
          <w:p w:rsidR="007B412B" w:rsidRDefault="007B412B" w:rsidP="007F3033">
            <w:pPr>
              <w:jc w:val="right"/>
              <w:rPr>
                <w:color w:val="000000"/>
                <w:sz w:val="16"/>
                <w:szCs w:val="16"/>
              </w:rPr>
            </w:pPr>
            <w:r>
              <w:rPr>
                <w:color w:val="000000"/>
                <w:sz w:val="16"/>
                <w:szCs w:val="16"/>
              </w:rPr>
              <w:t>153 829</w:t>
            </w:r>
          </w:p>
        </w:tc>
        <w:tc>
          <w:tcPr>
            <w:tcW w:w="774" w:type="dxa"/>
            <w:tcBorders>
              <w:top w:val="single" w:sz="12" w:space="0" w:color="auto"/>
              <w:bottom w:val="single" w:sz="4" w:space="0" w:color="auto"/>
            </w:tcBorders>
            <w:shd w:val="clear" w:color="auto" w:fill="BFBFBF"/>
            <w:vAlign w:val="center"/>
          </w:tcPr>
          <w:p w:rsidR="007B412B" w:rsidRPr="001E4601" w:rsidRDefault="007B412B" w:rsidP="007F3033">
            <w:pPr>
              <w:jc w:val="right"/>
              <w:rPr>
                <w:color w:val="000000"/>
                <w:sz w:val="16"/>
                <w:szCs w:val="16"/>
              </w:rPr>
            </w:pPr>
            <w:r>
              <w:rPr>
                <w:color w:val="000000"/>
                <w:sz w:val="16"/>
                <w:szCs w:val="16"/>
              </w:rPr>
              <w:t>153 331</w:t>
            </w:r>
          </w:p>
        </w:tc>
        <w:tc>
          <w:tcPr>
            <w:tcW w:w="900" w:type="dxa"/>
            <w:tcBorders>
              <w:top w:val="single" w:sz="12" w:space="0" w:color="auto"/>
              <w:bottom w:val="single" w:sz="4" w:space="0" w:color="auto"/>
            </w:tcBorders>
            <w:shd w:val="clear" w:color="auto" w:fill="BFBFBF"/>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99,7</w:t>
            </w:r>
          </w:p>
        </w:tc>
        <w:tc>
          <w:tcPr>
            <w:tcW w:w="1000" w:type="dxa"/>
            <w:tcBorders>
              <w:top w:val="single" w:sz="12" w:space="0" w:color="auto"/>
              <w:bottom w:val="single" w:sz="4" w:space="0" w:color="auto"/>
            </w:tcBorders>
            <w:shd w:val="clear" w:color="auto" w:fill="BFBFBF"/>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7,</w:t>
            </w:r>
            <w:r>
              <w:rPr>
                <w:color w:val="000000"/>
                <w:sz w:val="16"/>
                <w:szCs w:val="16"/>
              </w:rPr>
              <w:t>56</w:t>
            </w:r>
          </w:p>
        </w:tc>
      </w:tr>
      <w:tr w:rsidR="007B412B" w:rsidTr="007F3033">
        <w:trPr>
          <w:trHeight w:val="255"/>
          <w:jc w:val="center"/>
        </w:trPr>
        <w:tc>
          <w:tcPr>
            <w:tcW w:w="2066" w:type="dxa"/>
            <w:tcBorders>
              <w:top w:val="single" w:sz="4" w:space="0" w:color="auto"/>
            </w:tcBorders>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1.1 Lůžková péče</w:t>
            </w:r>
            <w:r>
              <w:rPr>
                <w:rStyle w:val="Znakapoznpodarou"/>
                <w:color w:val="000000"/>
              </w:rPr>
              <w:footnoteReference w:id="1"/>
            </w:r>
          </w:p>
        </w:tc>
        <w:tc>
          <w:tcPr>
            <w:tcW w:w="715" w:type="dxa"/>
            <w:tcBorders>
              <w:top w:val="single" w:sz="4" w:space="0" w:color="auto"/>
            </w:tcBorders>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40 960</w:t>
            </w:r>
          </w:p>
        </w:tc>
        <w:tc>
          <w:tcPr>
            <w:tcW w:w="747" w:type="dxa"/>
            <w:tcBorders>
              <w:top w:val="single" w:sz="4" w:space="0" w:color="auto"/>
            </w:tcBorders>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60 798</w:t>
            </w:r>
          </w:p>
        </w:tc>
        <w:tc>
          <w:tcPr>
            <w:tcW w:w="747" w:type="dxa"/>
            <w:tcBorders>
              <w:top w:val="single" w:sz="4" w:space="0" w:color="auto"/>
            </w:tcBorders>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66 679</w:t>
            </w:r>
          </w:p>
        </w:tc>
        <w:tc>
          <w:tcPr>
            <w:tcW w:w="970" w:type="dxa"/>
            <w:tcBorders>
              <w:top w:val="single" w:sz="4" w:space="0" w:color="auto"/>
            </w:tcBorders>
            <w:vAlign w:val="center"/>
          </w:tcPr>
          <w:p w:rsidR="007B412B" w:rsidRDefault="007B412B" w:rsidP="007F3033">
            <w:pPr>
              <w:jc w:val="right"/>
              <w:rPr>
                <w:rFonts w:eastAsia="Arial Unicode MS"/>
                <w:sz w:val="16"/>
                <w:szCs w:val="20"/>
              </w:rPr>
            </w:pPr>
            <w:r>
              <w:rPr>
                <w:sz w:val="16"/>
                <w:szCs w:val="20"/>
              </w:rPr>
              <w:t>72 074</w:t>
            </w:r>
          </w:p>
        </w:tc>
        <w:tc>
          <w:tcPr>
            <w:tcW w:w="747" w:type="dxa"/>
            <w:tcBorders>
              <w:top w:val="single" w:sz="4" w:space="0" w:color="auto"/>
            </w:tcBorders>
            <w:vAlign w:val="center"/>
          </w:tcPr>
          <w:p w:rsidR="007B412B" w:rsidRDefault="007B412B" w:rsidP="007F3033">
            <w:pPr>
              <w:jc w:val="right"/>
              <w:rPr>
                <w:rFonts w:eastAsia="Arial Unicode MS"/>
                <w:color w:val="000000"/>
                <w:sz w:val="16"/>
                <w:szCs w:val="16"/>
              </w:rPr>
            </w:pPr>
            <w:r>
              <w:rPr>
                <w:color w:val="000000"/>
                <w:sz w:val="16"/>
                <w:szCs w:val="16"/>
              </w:rPr>
              <w:t>76 887</w:t>
            </w:r>
          </w:p>
        </w:tc>
        <w:tc>
          <w:tcPr>
            <w:tcW w:w="774" w:type="dxa"/>
            <w:tcBorders>
              <w:top w:val="single" w:sz="4" w:space="0" w:color="auto"/>
            </w:tcBorders>
            <w:vAlign w:val="center"/>
          </w:tcPr>
          <w:p w:rsidR="007B412B" w:rsidRPr="001E4601" w:rsidRDefault="007B412B" w:rsidP="007F3033">
            <w:pPr>
              <w:jc w:val="right"/>
              <w:rPr>
                <w:color w:val="000000"/>
                <w:sz w:val="16"/>
                <w:szCs w:val="16"/>
              </w:rPr>
            </w:pPr>
            <w:r w:rsidRPr="001E4601">
              <w:rPr>
                <w:color w:val="000000"/>
                <w:sz w:val="16"/>
                <w:szCs w:val="16"/>
              </w:rPr>
              <w:t>75</w:t>
            </w:r>
            <w:r>
              <w:rPr>
                <w:color w:val="000000"/>
                <w:sz w:val="16"/>
                <w:szCs w:val="16"/>
              </w:rPr>
              <w:t xml:space="preserve"> 757</w:t>
            </w:r>
          </w:p>
        </w:tc>
        <w:tc>
          <w:tcPr>
            <w:tcW w:w="900" w:type="dxa"/>
            <w:tcBorders>
              <w:top w:val="single" w:sz="4" w:space="0" w:color="auto"/>
            </w:tcBorders>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98,5</w:t>
            </w:r>
          </w:p>
        </w:tc>
        <w:tc>
          <w:tcPr>
            <w:tcW w:w="1000" w:type="dxa"/>
            <w:tcBorders>
              <w:top w:val="single" w:sz="4" w:space="0" w:color="auto"/>
            </w:tcBorders>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6,3</w:t>
            </w:r>
            <w:r>
              <w:rPr>
                <w:color w:val="000000"/>
                <w:sz w:val="16"/>
                <w:szCs w:val="16"/>
              </w:rPr>
              <w:t>4</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1.2 Denní péče</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1 906</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2 199</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3 254</w:t>
            </w:r>
          </w:p>
        </w:tc>
        <w:tc>
          <w:tcPr>
            <w:tcW w:w="970" w:type="dxa"/>
            <w:vAlign w:val="center"/>
          </w:tcPr>
          <w:p w:rsidR="007B412B" w:rsidRDefault="007B412B" w:rsidP="007F3033">
            <w:pPr>
              <w:jc w:val="right"/>
              <w:rPr>
                <w:rFonts w:eastAsia="Arial Unicode MS"/>
                <w:sz w:val="16"/>
                <w:szCs w:val="20"/>
              </w:rPr>
            </w:pPr>
            <w:r>
              <w:rPr>
                <w:sz w:val="16"/>
                <w:szCs w:val="20"/>
              </w:rPr>
              <w:t>4 758</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4 488</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4</w:t>
            </w:r>
            <w:r>
              <w:rPr>
                <w:color w:val="000000"/>
                <w:sz w:val="16"/>
                <w:szCs w:val="16"/>
              </w:rPr>
              <w:t xml:space="preserve"> </w:t>
            </w:r>
            <w:r w:rsidRPr="001E4601">
              <w:rPr>
                <w:color w:val="000000"/>
                <w:sz w:val="16"/>
                <w:szCs w:val="16"/>
              </w:rPr>
              <w:t>538</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101,1</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9,06</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1.3 Ambulantní péče</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30 883</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43 362</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55 078</w:t>
            </w:r>
          </w:p>
        </w:tc>
        <w:tc>
          <w:tcPr>
            <w:tcW w:w="970" w:type="dxa"/>
            <w:vAlign w:val="center"/>
          </w:tcPr>
          <w:p w:rsidR="007B412B" w:rsidRDefault="007B412B" w:rsidP="007F3033">
            <w:pPr>
              <w:jc w:val="right"/>
              <w:rPr>
                <w:rFonts w:eastAsia="Arial Unicode MS"/>
                <w:sz w:val="16"/>
                <w:szCs w:val="20"/>
              </w:rPr>
            </w:pPr>
            <w:r>
              <w:rPr>
                <w:sz w:val="16"/>
                <w:szCs w:val="20"/>
              </w:rPr>
              <w:t>63 963</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72 249</w:t>
            </w:r>
          </w:p>
        </w:tc>
        <w:tc>
          <w:tcPr>
            <w:tcW w:w="774" w:type="dxa"/>
            <w:vAlign w:val="center"/>
          </w:tcPr>
          <w:p w:rsidR="007B412B" w:rsidRPr="001E4601" w:rsidRDefault="007B412B" w:rsidP="007F3033">
            <w:pPr>
              <w:jc w:val="right"/>
              <w:rPr>
                <w:color w:val="000000"/>
                <w:sz w:val="16"/>
                <w:szCs w:val="16"/>
              </w:rPr>
            </w:pPr>
            <w:r>
              <w:rPr>
                <w:color w:val="000000"/>
                <w:sz w:val="16"/>
                <w:szCs w:val="16"/>
              </w:rPr>
              <w:t xml:space="preserve">72 850 </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100,8</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8,</w:t>
            </w:r>
            <w:r>
              <w:rPr>
                <w:color w:val="000000"/>
                <w:sz w:val="16"/>
                <w:szCs w:val="16"/>
              </w:rPr>
              <w:t>96</w:t>
            </w:r>
          </w:p>
        </w:tc>
      </w:tr>
      <w:tr w:rsidR="007B412B" w:rsidTr="007F3033">
        <w:trPr>
          <w:trHeight w:val="255"/>
          <w:jc w:val="center"/>
        </w:trPr>
        <w:tc>
          <w:tcPr>
            <w:tcW w:w="2066" w:type="dxa"/>
            <w:tcBorders>
              <w:bottom w:val="single" w:sz="4" w:space="0" w:color="auto"/>
            </w:tcBorders>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1.4 Domácí péče</w:t>
            </w:r>
          </w:p>
        </w:tc>
        <w:tc>
          <w:tcPr>
            <w:tcW w:w="715" w:type="dxa"/>
            <w:tcBorders>
              <w:bottom w:val="single" w:sz="4" w:space="0" w:color="auto"/>
            </w:tcBorders>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215</w:t>
            </w:r>
          </w:p>
        </w:tc>
        <w:tc>
          <w:tcPr>
            <w:tcW w:w="747" w:type="dxa"/>
            <w:tcBorders>
              <w:bottom w:val="single" w:sz="4" w:space="0" w:color="auto"/>
            </w:tcBorders>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242</w:t>
            </w:r>
          </w:p>
        </w:tc>
        <w:tc>
          <w:tcPr>
            <w:tcW w:w="747" w:type="dxa"/>
            <w:tcBorders>
              <w:bottom w:val="single" w:sz="4" w:space="0" w:color="auto"/>
            </w:tcBorders>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213</w:t>
            </w:r>
          </w:p>
        </w:tc>
        <w:tc>
          <w:tcPr>
            <w:tcW w:w="970" w:type="dxa"/>
            <w:tcBorders>
              <w:bottom w:val="single" w:sz="4" w:space="0" w:color="auto"/>
            </w:tcBorders>
            <w:vAlign w:val="center"/>
          </w:tcPr>
          <w:p w:rsidR="007B412B" w:rsidRDefault="007B412B" w:rsidP="007F3033">
            <w:pPr>
              <w:jc w:val="right"/>
              <w:rPr>
                <w:rFonts w:eastAsia="Arial Unicode MS"/>
                <w:sz w:val="16"/>
                <w:szCs w:val="20"/>
              </w:rPr>
            </w:pPr>
            <w:r>
              <w:rPr>
                <w:sz w:val="16"/>
                <w:szCs w:val="20"/>
              </w:rPr>
              <w:t>446</w:t>
            </w:r>
          </w:p>
        </w:tc>
        <w:tc>
          <w:tcPr>
            <w:tcW w:w="747" w:type="dxa"/>
            <w:tcBorders>
              <w:bottom w:val="single" w:sz="4" w:space="0" w:color="auto"/>
            </w:tcBorders>
            <w:vAlign w:val="center"/>
          </w:tcPr>
          <w:p w:rsidR="007B412B" w:rsidRDefault="007B412B" w:rsidP="007F3033">
            <w:pPr>
              <w:jc w:val="right"/>
              <w:rPr>
                <w:rFonts w:eastAsia="Arial Unicode MS"/>
                <w:color w:val="000000"/>
                <w:sz w:val="16"/>
                <w:szCs w:val="16"/>
              </w:rPr>
            </w:pPr>
            <w:r>
              <w:rPr>
                <w:color w:val="000000"/>
                <w:sz w:val="16"/>
                <w:szCs w:val="16"/>
              </w:rPr>
              <w:t>205</w:t>
            </w:r>
          </w:p>
        </w:tc>
        <w:tc>
          <w:tcPr>
            <w:tcW w:w="774" w:type="dxa"/>
            <w:tcBorders>
              <w:bottom w:val="single" w:sz="4" w:space="0" w:color="auto"/>
            </w:tcBorders>
            <w:vAlign w:val="center"/>
          </w:tcPr>
          <w:p w:rsidR="007B412B" w:rsidRPr="001E4601" w:rsidRDefault="007B412B" w:rsidP="007F3033">
            <w:pPr>
              <w:jc w:val="right"/>
              <w:rPr>
                <w:color w:val="000000"/>
                <w:sz w:val="16"/>
                <w:szCs w:val="16"/>
              </w:rPr>
            </w:pPr>
            <w:r w:rsidRPr="001E4601">
              <w:rPr>
                <w:color w:val="000000"/>
                <w:sz w:val="16"/>
                <w:szCs w:val="16"/>
              </w:rPr>
              <w:t>186</w:t>
            </w:r>
          </w:p>
        </w:tc>
        <w:tc>
          <w:tcPr>
            <w:tcW w:w="900" w:type="dxa"/>
            <w:tcBorders>
              <w:bottom w:val="single" w:sz="4" w:space="0" w:color="auto"/>
            </w:tcBorders>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90,7</w:t>
            </w:r>
          </w:p>
        </w:tc>
        <w:tc>
          <w:tcPr>
            <w:tcW w:w="1000" w:type="dxa"/>
            <w:tcBorders>
              <w:bottom w:val="single" w:sz="4" w:space="0" w:color="auto"/>
            </w:tcBorders>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-1,4</w:t>
            </w:r>
            <w:r>
              <w:rPr>
                <w:color w:val="000000"/>
                <w:sz w:val="16"/>
                <w:szCs w:val="16"/>
              </w:rPr>
              <w:t>4</w:t>
            </w:r>
          </w:p>
        </w:tc>
      </w:tr>
      <w:tr w:rsidR="007B412B" w:rsidTr="007F3033">
        <w:trPr>
          <w:trHeight w:val="255"/>
          <w:jc w:val="center"/>
        </w:trPr>
        <w:tc>
          <w:tcPr>
            <w:tcW w:w="2066" w:type="dxa"/>
            <w:tcBorders>
              <w:top w:val="single" w:sz="4" w:space="0" w:color="auto"/>
              <w:bottom w:val="single" w:sz="4" w:space="0" w:color="auto"/>
            </w:tcBorders>
            <w:shd w:val="clear" w:color="auto" w:fill="BFBFBF"/>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2 Rehabilitační péče</w:t>
            </w:r>
          </w:p>
        </w:tc>
        <w:tc>
          <w:tcPr>
            <w:tcW w:w="715" w:type="dxa"/>
            <w:tcBorders>
              <w:top w:val="single" w:sz="4" w:space="0" w:color="auto"/>
              <w:bottom w:val="single" w:sz="4" w:space="0" w:color="auto"/>
            </w:tcBorders>
            <w:shd w:val="clear" w:color="auto" w:fill="BFBFBF"/>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5 874</w:t>
            </w:r>
          </w:p>
        </w:tc>
        <w:tc>
          <w:tcPr>
            <w:tcW w:w="747" w:type="dxa"/>
            <w:tcBorders>
              <w:top w:val="single" w:sz="4" w:space="0" w:color="auto"/>
              <w:bottom w:val="single" w:sz="4" w:space="0" w:color="auto"/>
            </w:tcBorders>
            <w:shd w:val="clear" w:color="auto" w:fill="BFBFBF"/>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7 624</w:t>
            </w:r>
          </w:p>
        </w:tc>
        <w:tc>
          <w:tcPr>
            <w:tcW w:w="747" w:type="dxa"/>
            <w:tcBorders>
              <w:top w:val="single" w:sz="4" w:space="0" w:color="auto"/>
              <w:bottom w:val="single" w:sz="4" w:space="0" w:color="auto"/>
            </w:tcBorders>
            <w:shd w:val="clear" w:color="auto" w:fill="BFBFBF"/>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7 959</w:t>
            </w:r>
          </w:p>
        </w:tc>
        <w:tc>
          <w:tcPr>
            <w:tcW w:w="970" w:type="dxa"/>
            <w:tcBorders>
              <w:top w:val="single" w:sz="4" w:space="0" w:color="auto"/>
              <w:bottom w:val="single" w:sz="4" w:space="0" w:color="auto"/>
            </w:tcBorders>
            <w:shd w:val="clear" w:color="auto" w:fill="BFBFBF"/>
            <w:vAlign w:val="center"/>
          </w:tcPr>
          <w:tbl>
            <w:tblPr>
              <w:tblW w:w="960" w:type="dxa"/>
              <w:tblCellMar>
                <w:left w:w="0" w:type="dxa"/>
                <w:right w:w="0" w:type="dxa"/>
              </w:tblCellMar>
              <w:tblLook w:val="0000"/>
            </w:tblPr>
            <w:tblGrid>
              <w:gridCol w:w="960"/>
            </w:tblGrid>
            <w:tr w:rsidR="007B412B" w:rsidTr="007F3033">
              <w:trPr>
                <w:trHeight w:val="270"/>
              </w:trPr>
              <w:tc>
                <w:tcPr>
                  <w:tcW w:w="960" w:type="dxa"/>
                  <w:tcBorders>
                    <w:top w:val="nil"/>
                    <w:left w:val="nil"/>
                    <w:bottom w:val="nil"/>
                    <w:right w:val="nil"/>
                  </w:tcBorders>
                  <w:noWrap/>
                  <w:vAlign w:val="center"/>
                </w:tcPr>
                <w:p w:rsidR="007B412B" w:rsidRDefault="007B412B" w:rsidP="007F3033">
                  <w:pPr>
                    <w:jc w:val="right"/>
                    <w:rPr>
                      <w:rFonts w:eastAsia="Arial Unicode MS"/>
                      <w:sz w:val="16"/>
                      <w:szCs w:val="20"/>
                    </w:rPr>
                  </w:pPr>
                  <w:r>
                    <w:rPr>
                      <w:sz w:val="16"/>
                      <w:szCs w:val="20"/>
                    </w:rPr>
                    <w:t>8 570</w:t>
                  </w:r>
                </w:p>
              </w:tc>
            </w:tr>
          </w:tbl>
          <w:p w:rsidR="007B412B" w:rsidRDefault="007B412B" w:rsidP="007F3033">
            <w:pPr>
              <w:autoSpaceDE w:val="0"/>
              <w:autoSpaceDN w:val="0"/>
              <w:adjustRightInd w:val="0"/>
              <w:jc w:val="right"/>
              <w:rPr>
                <w:color w:val="000000"/>
                <w:sz w:val="16"/>
                <w:szCs w:val="16"/>
              </w:rPr>
            </w:pPr>
          </w:p>
        </w:tc>
        <w:tc>
          <w:tcPr>
            <w:tcW w:w="747" w:type="dxa"/>
            <w:tcBorders>
              <w:top w:val="single" w:sz="4" w:space="0" w:color="auto"/>
              <w:bottom w:val="single" w:sz="4" w:space="0" w:color="auto"/>
            </w:tcBorders>
            <w:shd w:val="clear" w:color="auto" w:fill="BFBFBF"/>
            <w:vAlign w:val="center"/>
          </w:tcPr>
          <w:p w:rsidR="007B412B" w:rsidRDefault="007B412B" w:rsidP="007F3033">
            <w:pPr>
              <w:jc w:val="right"/>
              <w:rPr>
                <w:rFonts w:eastAsia="Arial Unicode MS"/>
                <w:color w:val="000000"/>
                <w:sz w:val="16"/>
                <w:szCs w:val="16"/>
              </w:rPr>
            </w:pPr>
            <w:r>
              <w:rPr>
                <w:color w:val="000000"/>
                <w:sz w:val="16"/>
                <w:szCs w:val="16"/>
              </w:rPr>
              <w:t>11 847</w:t>
            </w:r>
          </w:p>
        </w:tc>
        <w:tc>
          <w:tcPr>
            <w:tcW w:w="774" w:type="dxa"/>
            <w:tcBorders>
              <w:top w:val="single" w:sz="4" w:space="0" w:color="auto"/>
              <w:bottom w:val="single" w:sz="4" w:space="0" w:color="auto"/>
            </w:tcBorders>
            <w:shd w:val="clear" w:color="auto" w:fill="BFBFBF"/>
            <w:vAlign w:val="center"/>
          </w:tcPr>
          <w:p w:rsidR="007B412B" w:rsidRPr="001E4601" w:rsidRDefault="007B412B" w:rsidP="007F3033">
            <w:pPr>
              <w:jc w:val="right"/>
              <w:rPr>
                <w:color w:val="000000"/>
                <w:sz w:val="16"/>
                <w:szCs w:val="16"/>
              </w:rPr>
            </w:pPr>
            <w:r>
              <w:rPr>
                <w:color w:val="000000"/>
                <w:sz w:val="16"/>
                <w:szCs w:val="16"/>
              </w:rPr>
              <w:t>11 527</w:t>
            </w:r>
          </w:p>
        </w:tc>
        <w:tc>
          <w:tcPr>
            <w:tcW w:w="900" w:type="dxa"/>
            <w:tcBorders>
              <w:top w:val="single" w:sz="4" w:space="0" w:color="auto"/>
              <w:bottom w:val="single" w:sz="4" w:space="0" w:color="auto"/>
            </w:tcBorders>
            <w:shd w:val="clear" w:color="auto" w:fill="BFBFBF"/>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97,3</w:t>
            </w:r>
          </w:p>
        </w:tc>
        <w:tc>
          <w:tcPr>
            <w:tcW w:w="1000" w:type="dxa"/>
            <w:tcBorders>
              <w:top w:val="single" w:sz="4" w:space="0" w:color="auto"/>
              <w:bottom w:val="single" w:sz="4" w:space="0" w:color="auto"/>
            </w:tcBorders>
            <w:shd w:val="clear" w:color="auto" w:fill="BFBFBF"/>
            <w:noWrap/>
            <w:tcMar>
              <w:left w:w="57" w:type="dxa"/>
              <w:right w:w="57" w:type="dxa"/>
            </w:tcMar>
            <w:vAlign w:val="center"/>
          </w:tcPr>
          <w:p w:rsidR="007B412B" w:rsidRPr="00F07A7D" w:rsidRDefault="007B412B" w:rsidP="007F3033">
            <w:pPr>
              <w:jc w:val="right"/>
              <w:rPr>
                <w:color w:val="000000"/>
                <w:sz w:val="16"/>
                <w:szCs w:val="16"/>
              </w:rPr>
            </w:pPr>
            <w:r>
              <w:rPr>
                <w:color w:val="000000"/>
                <w:sz w:val="16"/>
                <w:szCs w:val="16"/>
              </w:rPr>
              <w:t>6,9</w:t>
            </w:r>
            <w:r w:rsidRPr="00F07A7D">
              <w:rPr>
                <w:color w:val="000000"/>
                <w:sz w:val="16"/>
                <w:szCs w:val="16"/>
              </w:rPr>
              <w:t>8</w:t>
            </w:r>
          </w:p>
        </w:tc>
      </w:tr>
      <w:tr w:rsidR="007B412B" w:rsidTr="007F3033">
        <w:trPr>
          <w:trHeight w:val="255"/>
          <w:jc w:val="center"/>
        </w:trPr>
        <w:tc>
          <w:tcPr>
            <w:tcW w:w="2066" w:type="dxa"/>
            <w:tcBorders>
              <w:top w:val="single" w:sz="4" w:space="0" w:color="auto"/>
            </w:tcBorders>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2.1 Lůžková péče</w:t>
            </w:r>
          </w:p>
        </w:tc>
        <w:tc>
          <w:tcPr>
            <w:tcW w:w="715" w:type="dxa"/>
            <w:tcBorders>
              <w:top w:val="single" w:sz="4" w:space="0" w:color="auto"/>
            </w:tcBorders>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3 679</w:t>
            </w:r>
          </w:p>
        </w:tc>
        <w:tc>
          <w:tcPr>
            <w:tcW w:w="747" w:type="dxa"/>
            <w:tcBorders>
              <w:top w:val="single" w:sz="4" w:space="0" w:color="auto"/>
            </w:tcBorders>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4 542</w:t>
            </w:r>
          </w:p>
        </w:tc>
        <w:tc>
          <w:tcPr>
            <w:tcW w:w="747" w:type="dxa"/>
            <w:tcBorders>
              <w:top w:val="single" w:sz="4" w:space="0" w:color="auto"/>
            </w:tcBorders>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4 682</w:t>
            </w:r>
          </w:p>
        </w:tc>
        <w:tc>
          <w:tcPr>
            <w:tcW w:w="970" w:type="dxa"/>
            <w:tcBorders>
              <w:top w:val="single" w:sz="4" w:space="0" w:color="auto"/>
            </w:tcBorders>
            <w:vAlign w:val="center"/>
          </w:tcPr>
          <w:p w:rsidR="007B412B" w:rsidRDefault="007B412B" w:rsidP="007F3033">
            <w:pPr>
              <w:jc w:val="right"/>
              <w:rPr>
                <w:rFonts w:eastAsia="Arial Unicode MS"/>
                <w:sz w:val="16"/>
                <w:szCs w:val="20"/>
              </w:rPr>
            </w:pPr>
            <w:r>
              <w:rPr>
                <w:sz w:val="16"/>
                <w:szCs w:val="20"/>
              </w:rPr>
              <w:t>5 139</w:t>
            </w:r>
          </w:p>
        </w:tc>
        <w:tc>
          <w:tcPr>
            <w:tcW w:w="747" w:type="dxa"/>
            <w:tcBorders>
              <w:top w:val="single" w:sz="4" w:space="0" w:color="auto"/>
            </w:tcBorders>
            <w:vAlign w:val="center"/>
          </w:tcPr>
          <w:p w:rsidR="007B412B" w:rsidRDefault="007B412B" w:rsidP="007F3033">
            <w:pPr>
              <w:jc w:val="right"/>
              <w:rPr>
                <w:rFonts w:eastAsia="Arial Unicode MS"/>
                <w:color w:val="000000"/>
                <w:sz w:val="16"/>
                <w:szCs w:val="16"/>
              </w:rPr>
            </w:pPr>
            <w:r>
              <w:rPr>
                <w:color w:val="000000"/>
                <w:sz w:val="16"/>
                <w:szCs w:val="16"/>
              </w:rPr>
              <w:t>6 937</w:t>
            </w:r>
          </w:p>
        </w:tc>
        <w:tc>
          <w:tcPr>
            <w:tcW w:w="774" w:type="dxa"/>
            <w:tcBorders>
              <w:top w:val="single" w:sz="4" w:space="0" w:color="auto"/>
            </w:tcBorders>
            <w:vAlign w:val="center"/>
          </w:tcPr>
          <w:p w:rsidR="007B412B" w:rsidRPr="001E4601" w:rsidRDefault="007B412B" w:rsidP="007F3033">
            <w:pPr>
              <w:jc w:val="right"/>
              <w:rPr>
                <w:color w:val="000000"/>
                <w:sz w:val="16"/>
                <w:szCs w:val="16"/>
              </w:rPr>
            </w:pPr>
            <w:r>
              <w:rPr>
                <w:color w:val="000000"/>
                <w:sz w:val="16"/>
                <w:szCs w:val="16"/>
              </w:rPr>
              <w:t>6 478</w:t>
            </w:r>
          </w:p>
        </w:tc>
        <w:tc>
          <w:tcPr>
            <w:tcW w:w="900" w:type="dxa"/>
            <w:tcBorders>
              <w:top w:val="single" w:sz="4" w:space="0" w:color="auto"/>
            </w:tcBorders>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93,4</w:t>
            </w:r>
          </w:p>
        </w:tc>
        <w:tc>
          <w:tcPr>
            <w:tcW w:w="1000" w:type="dxa"/>
            <w:tcBorders>
              <w:top w:val="single" w:sz="4" w:space="0" w:color="auto"/>
            </w:tcBorders>
            <w:noWrap/>
            <w:tcMar>
              <w:left w:w="57" w:type="dxa"/>
              <w:right w:w="57" w:type="dxa"/>
            </w:tcMar>
            <w:vAlign w:val="center"/>
          </w:tcPr>
          <w:p w:rsidR="007B412B" w:rsidRPr="00F07A7D" w:rsidRDefault="007B412B" w:rsidP="007F3033">
            <w:pPr>
              <w:jc w:val="right"/>
              <w:rPr>
                <w:color w:val="000000"/>
                <w:sz w:val="16"/>
                <w:szCs w:val="16"/>
              </w:rPr>
            </w:pPr>
            <w:r>
              <w:rPr>
                <w:color w:val="000000"/>
                <w:sz w:val="16"/>
                <w:szCs w:val="16"/>
              </w:rPr>
              <w:t>5,82</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2.3 Ambulantní péče</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2 195</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3 082</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3 277</w:t>
            </w:r>
          </w:p>
        </w:tc>
        <w:tc>
          <w:tcPr>
            <w:tcW w:w="970" w:type="dxa"/>
            <w:vAlign w:val="center"/>
          </w:tcPr>
          <w:p w:rsidR="007B412B" w:rsidRDefault="007B412B" w:rsidP="007F3033">
            <w:pPr>
              <w:jc w:val="right"/>
              <w:rPr>
                <w:rFonts w:eastAsia="Arial Unicode MS"/>
                <w:sz w:val="16"/>
                <w:szCs w:val="20"/>
              </w:rPr>
            </w:pPr>
            <w:r>
              <w:rPr>
                <w:sz w:val="16"/>
                <w:szCs w:val="20"/>
              </w:rPr>
              <w:t>3 431</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4 910</w:t>
            </w:r>
          </w:p>
        </w:tc>
        <w:tc>
          <w:tcPr>
            <w:tcW w:w="774" w:type="dxa"/>
            <w:vAlign w:val="center"/>
          </w:tcPr>
          <w:p w:rsidR="007B412B" w:rsidRPr="001E4601" w:rsidRDefault="007B412B" w:rsidP="007F3033">
            <w:pPr>
              <w:jc w:val="right"/>
              <w:rPr>
                <w:color w:val="000000"/>
                <w:sz w:val="16"/>
                <w:szCs w:val="16"/>
              </w:rPr>
            </w:pPr>
            <w:r>
              <w:rPr>
                <w:color w:val="000000"/>
                <w:sz w:val="16"/>
                <w:szCs w:val="16"/>
              </w:rPr>
              <w:t>5 049</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102,8</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Pr>
                <w:color w:val="000000"/>
                <w:sz w:val="16"/>
                <w:szCs w:val="16"/>
              </w:rPr>
              <w:t>8,69</w:t>
            </w:r>
          </w:p>
        </w:tc>
      </w:tr>
      <w:tr w:rsidR="007B412B" w:rsidTr="007F3033">
        <w:trPr>
          <w:trHeight w:val="255"/>
          <w:jc w:val="center"/>
        </w:trPr>
        <w:tc>
          <w:tcPr>
            <w:tcW w:w="2066" w:type="dxa"/>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3 Dlouhodobá péče</w:t>
            </w:r>
          </w:p>
        </w:tc>
        <w:tc>
          <w:tcPr>
            <w:tcW w:w="715" w:type="dxa"/>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5 041</w:t>
            </w:r>
          </w:p>
        </w:tc>
        <w:tc>
          <w:tcPr>
            <w:tcW w:w="747"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7 114</w:t>
            </w:r>
          </w:p>
        </w:tc>
        <w:tc>
          <w:tcPr>
            <w:tcW w:w="747"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9 198</w:t>
            </w:r>
          </w:p>
        </w:tc>
        <w:tc>
          <w:tcPr>
            <w:tcW w:w="970" w:type="dxa"/>
            <w:shd w:val="clear" w:color="auto" w:fill="C0C0C0"/>
            <w:vAlign w:val="center"/>
          </w:tcPr>
          <w:tbl>
            <w:tblPr>
              <w:tblW w:w="960" w:type="dxa"/>
              <w:tblCellMar>
                <w:left w:w="0" w:type="dxa"/>
                <w:right w:w="0" w:type="dxa"/>
              </w:tblCellMar>
              <w:tblLook w:val="0000"/>
            </w:tblPr>
            <w:tblGrid>
              <w:gridCol w:w="960"/>
            </w:tblGrid>
            <w:tr w:rsidR="007B412B" w:rsidTr="007F3033">
              <w:trPr>
                <w:trHeight w:val="270"/>
              </w:trPr>
              <w:tc>
                <w:tcPr>
                  <w:tcW w:w="960" w:type="dxa"/>
                  <w:tcBorders>
                    <w:top w:val="nil"/>
                    <w:left w:val="nil"/>
                    <w:bottom w:val="nil"/>
                    <w:right w:val="nil"/>
                  </w:tcBorders>
                  <w:noWrap/>
                  <w:vAlign w:val="center"/>
                </w:tcPr>
                <w:p w:rsidR="007B412B" w:rsidRDefault="007B412B" w:rsidP="007F3033">
                  <w:pPr>
                    <w:jc w:val="right"/>
                    <w:rPr>
                      <w:rFonts w:eastAsia="Arial Unicode MS"/>
                      <w:sz w:val="16"/>
                      <w:szCs w:val="20"/>
                    </w:rPr>
                  </w:pPr>
                  <w:r>
                    <w:rPr>
                      <w:sz w:val="16"/>
                      <w:szCs w:val="20"/>
                    </w:rPr>
                    <w:t>8 650</w:t>
                  </w:r>
                </w:p>
              </w:tc>
            </w:tr>
          </w:tbl>
          <w:p w:rsidR="007B412B" w:rsidRDefault="007B412B" w:rsidP="007F3033">
            <w:pPr>
              <w:autoSpaceDE w:val="0"/>
              <w:autoSpaceDN w:val="0"/>
              <w:adjustRightInd w:val="0"/>
              <w:jc w:val="right"/>
              <w:rPr>
                <w:color w:val="000000"/>
                <w:sz w:val="16"/>
                <w:szCs w:val="16"/>
              </w:rPr>
            </w:pPr>
          </w:p>
        </w:tc>
        <w:tc>
          <w:tcPr>
            <w:tcW w:w="747" w:type="dxa"/>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10 203</w:t>
            </w:r>
          </w:p>
        </w:tc>
        <w:tc>
          <w:tcPr>
            <w:tcW w:w="774" w:type="dxa"/>
            <w:shd w:val="clear" w:color="auto" w:fill="C0C0C0"/>
            <w:vAlign w:val="center"/>
          </w:tcPr>
          <w:p w:rsidR="007B412B" w:rsidRPr="001E4601" w:rsidRDefault="007B412B" w:rsidP="007F3033">
            <w:pPr>
              <w:jc w:val="right"/>
              <w:rPr>
                <w:color w:val="000000"/>
                <w:sz w:val="16"/>
                <w:szCs w:val="16"/>
              </w:rPr>
            </w:pPr>
            <w:r w:rsidRPr="001E4601">
              <w:rPr>
                <w:color w:val="000000"/>
                <w:sz w:val="16"/>
                <w:szCs w:val="16"/>
              </w:rPr>
              <w:t>10</w:t>
            </w:r>
            <w:r>
              <w:rPr>
                <w:color w:val="000000"/>
                <w:sz w:val="16"/>
                <w:szCs w:val="16"/>
              </w:rPr>
              <w:t xml:space="preserve"> </w:t>
            </w:r>
            <w:r w:rsidRPr="001E4601">
              <w:rPr>
                <w:color w:val="000000"/>
                <w:sz w:val="16"/>
                <w:szCs w:val="16"/>
              </w:rPr>
              <w:t>414</w:t>
            </w:r>
          </w:p>
        </w:tc>
        <w:tc>
          <w:tcPr>
            <w:tcW w:w="900" w:type="dxa"/>
            <w:shd w:val="clear" w:color="auto" w:fill="C0C0C0"/>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102,1</w:t>
            </w:r>
          </w:p>
        </w:tc>
        <w:tc>
          <w:tcPr>
            <w:tcW w:w="1000" w:type="dxa"/>
            <w:shd w:val="clear" w:color="auto" w:fill="C0C0C0"/>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7,53</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3.1 Lůžková péče</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3 826</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5 432</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7 344</w:t>
            </w:r>
          </w:p>
        </w:tc>
        <w:tc>
          <w:tcPr>
            <w:tcW w:w="970" w:type="dxa"/>
            <w:vAlign w:val="center"/>
          </w:tcPr>
          <w:p w:rsidR="007B412B" w:rsidRDefault="007B412B" w:rsidP="007F3033">
            <w:pPr>
              <w:jc w:val="right"/>
              <w:rPr>
                <w:rFonts w:eastAsia="Arial Unicode MS"/>
                <w:sz w:val="16"/>
                <w:szCs w:val="20"/>
              </w:rPr>
            </w:pPr>
            <w:r>
              <w:rPr>
                <w:sz w:val="16"/>
                <w:szCs w:val="20"/>
              </w:rPr>
              <w:t>7 081</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8115</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8</w:t>
            </w:r>
            <w:r>
              <w:rPr>
                <w:color w:val="000000"/>
                <w:sz w:val="16"/>
                <w:szCs w:val="16"/>
              </w:rPr>
              <w:t xml:space="preserve"> </w:t>
            </w:r>
            <w:r w:rsidRPr="001E4601">
              <w:rPr>
                <w:color w:val="000000"/>
                <w:sz w:val="16"/>
                <w:szCs w:val="16"/>
              </w:rPr>
              <w:t>671</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106,9</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8,53</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3.3 Domácí péče</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1 215</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1 682</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1 855</w:t>
            </w:r>
          </w:p>
        </w:tc>
        <w:tc>
          <w:tcPr>
            <w:tcW w:w="970" w:type="dxa"/>
            <w:vAlign w:val="center"/>
          </w:tcPr>
          <w:p w:rsidR="007B412B" w:rsidRDefault="007B412B" w:rsidP="007F3033">
            <w:pPr>
              <w:jc w:val="right"/>
              <w:rPr>
                <w:rFonts w:eastAsia="Arial Unicode MS"/>
                <w:sz w:val="16"/>
                <w:szCs w:val="20"/>
              </w:rPr>
            </w:pPr>
            <w:r>
              <w:rPr>
                <w:sz w:val="16"/>
                <w:szCs w:val="20"/>
              </w:rPr>
              <w:t>1 569</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2 089</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1</w:t>
            </w:r>
            <w:r>
              <w:rPr>
                <w:color w:val="000000"/>
                <w:sz w:val="16"/>
                <w:szCs w:val="16"/>
              </w:rPr>
              <w:t xml:space="preserve"> </w:t>
            </w:r>
            <w:r w:rsidRPr="001E4601">
              <w:rPr>
                <w:color w:val="000000"/>
                <w:sz w:val="16"/>
                <w:szCs w:val="16"/>
              </w:rPr>
              <w:t>743</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83,4</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3,68</w:t>
            </w:r>
          </w:p>
        </w:tc>
      </w:tr>
      <w:tr w:rsidR="007B412B" w:rsidTr="007F3033">
        <w:trPr>
          <w:trHeight w:val="255"/>
          <w:jc w:val="center"/>
        </w:trPr>
        <w:tc>
          <w:tcPr>
            <w:tcW w:w="2066" w:type="dxa"/>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4 Podpůrné služby</w:t>
            </w:r>
          </w:p>
        </w:tc>
        <w:tc>
          <w:tcPr>
            <w:tcW w:w="715" w:type="dxa"/>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7 126</w:t>
            </w:r>
          </w:p>
        </w:tc>
        <w:tc>
          <w:tcPr>
            <w:tcW w:w="747"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11 602</w:t>
            </w:r>
          </w:p>
        </w:tc>
        <w:tc>
          <w:tcPr>
            <w:tcW w:w="747"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12 026</w:t>
            </w:r>
          </w:p>
        </w:tc>
        <w:tc>
          <w:tcPr>
            <w:tcW w:w="970" w:type="dxa"/>
            <w:shd w:val="clear" w:color="auto" w:fill="C0C0C0"/>
            <w:vAlign w:val="center"/>
          </w:tcPr>
          <w:tbl>
            <w:tblPr>
              <w:tblW w:w="960" w:type="dxa"/>
              <w:tblCellMar>
                <w:left w:w="0" w:type="dxa"/>
                <w:right w:w="0" w:type="dxa"/>
              </w:tblCellMar>
              <w:tblLook w:val="0000"/>
            </w:tblPr>
            <w:tblGrid>
              <w:gridCol w:w="960"/>
            </w:tblGrid>
            <w:tr w:rsidR="007B412B" w:rsidTr="007F3033">
              <w:trPr>
                <w:trHeight w:val="285"/>
              </w:trPr>
              <w:tc>
                <w:tcPr>
                  <w:tcW w:w="960" w:type="dxa"/>
                  <w:tcBorders>
                    <w:top w:val="nil"/>
                    <w:left w:val="nil"/>
                    <w:bottom w:val="nil"/>
                    <w:right w:val="nil"/>
                  </w:tcBorders>
                  <w:noWrap/>
                  <w:vAlign w:val="center"/>
                </w:tcPr>
                <w:p w:rsidR="007B412B" w:rsidRDefault="007B412B" w:rsidP="007F3033">
                  <w:pPr>
                    <w:jc w:val="right"/>
                    <w:rPr>
                      <w:rFonts w:eastAsia="Arial Unicode MS"/>
                      <w:sz w:val="16"/>
                      <w:szCs w:val="20"/>
                    </w:rPr>
                  </w:pPr>
                  <w:r>
                    <w:rPr>
                      <w:sz w:val="16"/>
                      <w:szCs w:val="20"/>
                    </w:rPr>
                    <w:t>14 331</w:t>
                  </w:r>
                </w:p>
              </w:tc>
            </w:tr>
          </w:tbl>
          <w:p w:rsidR="007B412B" w:rsidRDefault="007B412B" w:rsidP="007F3033">
            <w:pPr>
              <w:autoSpaceDE w:val="0"/>
              <w:autoSpaceDN w:val="0"/>
              <w:adjustRightInd w:val="0"/>
              <w:jc w:val="right"/>
              <w:rPr>
                <w:color w:val="000000"/>
                <w:sz w:val="16"/>
                <w:szCs w:val="16"/>
              </w:rPr>
            </w:pPr>
          </w:p>
        </w:tc>
        <w:tc>
          <w:tcPr>
            <w:tcW w:w="747" w:type="dxa"/>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16 896</w:t>
            </w:r>
          </w:p>
        </w:tc>
        <w:tc>
          <w:tcPr>
            <w:tcW w:w="774" w:type="dxa"/>
            <w:shd w:val="clear" w:color="auto" w:fill="C0C0C0"/>
            <w:vAlign w:val="center"/>
          </w:tcPr>
          <w:p w:rsidR="007B412B" w:rsidRPr="001E4601" w:rsidRDefault="007B412B" w:rsidP="007F3033">
            <w:pPr>
              <w:jc w:val="right"/>
              <w:rPr>
                <w:color w:val="000000"/>
                <w:sz w:val="16"/>
                <w:szCs w:val="16"/>
              </w:rPr>
            </w:pPr>
            <w:r w:rsidRPr="001E4601">
              <w:rPr>
                <w:color w:val="000000"/>
                <w:sz w:val="16"/>
                <w:szCs w:val="16"/>
              </w:rPr>
              <w:t>15</w:t>
            </w:r>
            <w:r>
              <w:rPr>
                <w:color w:val="000000"/>
                <w:sz w:val="16"/>
                <w:szCs w:val="16"/>
              </w:rPr>
              <w:t xml:space="preserve"> </w:t>
            </w:r>
            <w:r w:rsidRPr="001E4601">
              <w:rPr>
                <w:color w:val="000000"/>
                <w:sz w:val="16"/>
                <w:szCs w:val="16"/>
              </w:rPr>
              <w:t>700</w:t>
            </w:r>
          </w:p>
        </w:tc>
        <w:tc>
          <w:tcPr>
            <w:tcW w:w="900" w:type="dxa"/>
            <w:shd w:val="clear" w:color="auto" w:fill="C0C0C0"/>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92,9</w:t>
            </w:r>
          </w:p>
        </w:tc>
        <w:tc>
          <w:tcPr>
            <w:tcW w:w="1000" w:type="dxa"/>
            <w:shd w:val="clear" w:color="auto" w:fill="C0C0C0"/>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8,22</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4.1 Laboratoře</w:t>
            </w:r>
            <w:r>
              <w:rPr>
                <w:rStyle w:val="Znakapoznpodarou"/>
                <w:color w:val="000000"/>
              </w:rPr>
              <w:footnoteReference w:id="2"/>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3 222</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5 468</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5 125</w:t>
            </w:r>
          </w:p>
        </w:tc>
        <w:tc>
          <w:tcPr>
            <w:tcW w:w="970" w:type="dxa"/>
            <w:vAlign w:val="center"/>
          </w:tcPr>
          <w:p w:rsidR="007B412B" w:rsidRDefault="007B412B" w:rsidP="007F3033">
            <w:pPr>
              <w:jc w:val="right"/>
              <w:rPr>
                <w:rFonts w:eastAsia="Arial Unicode MS"/>
                <w:sz w:val="16"/>
                <w:szCs w:val="20"/>
              </w:rPr>
            </w:pPr>
            <w:r>
              <w:rPr>
                <w:sz w:val="16"/>
                <w:szCs w:val="20"/>
              </w:rPr>
              <w:t>6 789</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8 681</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7</w:t>
            </w:r>
            <w:r>
              <w:rPr>
                <w:color w:val="000000"/>
                <w:sz w:val="16"/>
                <w:szCs w:val="16"/>
              </w:rPr>
              <w:t xml:space="preserve"> </w:t>
            </w:r>
            <w:r w:rsidRPr="001E4601">
              <w:rPr>
                <w:color w:val="000000"/>
                <w:sz w:val="16"/>
                <w:szCs w:val="16"/>
              </w:rPr>
              <w:t>701</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88,7</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9,10</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4.2 Zobrazování</w:t>
            </w:r>
            <w:r>
              <w:rPr>
                <w:rStyle w:val="Znakapoznpodarou"/>
                <w:color w:val="000000"/>
              </w:rPr>
              <w:footnoteReference w:id="3"/>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781</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1 138</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1 226</w:t>
            </w:r>
          </w:p>
        </w:tc>
        <w:tc>
          <w:tcPr>
            <w:tcW w:w="970" w:type="dxa"/>
            <w:vAlign w:val="center"/>
          </w:tcPr>
          <w:p w:rsidR="007B412B" w:rsidRDefault="007B412B" w:rsidP="007F3033">
            <w:pPr>
              <w:jc w:val="right"/>
              <w:rPr>
                <w:rFonts w:eastAsia="Arial Unicode MS"/>
                <w:sz w:val="16"/>
                <w:szCs w:val="20"/>
              </w:rPr>
            </w:pPr>
            <w:r>
              <w:rPr>
                <w:sz w:val="16"/>
                <w:szCs w:val="20"/>
              </w:rPr>
              <w:t>1 473</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1 728</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1</w:t>
            </w:r>
            <w:r>
              <w:rPr>
                <w:color w:val="000000"/>
                <w:sz w:val="16"/>
                <w:szCs w:val="16"/>
              </w:rPr>
              <w:t xml:space="preserve"> </w:t>
            </w:r>
            <w:r w:rsidRPr="001E4601">
              <w:rPr>
                <w:color w:val="000000"/>
                <w:sz w:val="16"/>
                <w:szCs w:val="16"/>
              </w:rPr>
              <w:t>382</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80,0</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5,88</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4.3 Doprava a ZZS</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3 123</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4 996</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5 675</w:t>
            </w:r>
          </w:p>
        </w:tc>
        <w:tc>
          <w:tcPr>
            <w:tcW w:w="970" w:type="dxa"/>
            <w:vAlign w:val="center"/>
          </w:tcPr>
          <w:p w:rsidR="007B412B" w:rsidRDefault="007B412B" w:rsidP="007F3033">
            <w:pPr>
              <w:jc w:val="right"/>
              <w:rPr>
                <w:rFonts w:eastAsia="Arial Unicode MS"/>
                <w:sz w:val="16"/>
                <w:szCs w:val="20"/>
              </w:rPr>
            </w:pPr>
            <w:r>
              <w:rPr>
                <w:sz w:val="16"/>
                <w:szCs w:val="20"/>
              </w:rPr>
              <w:t>6 069</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6 486</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6</w:t>
            </w:r>
            <w:r>
              <w:rPr>
                <w:color w:val="000000"/>
                <w:sz w:val="16"/>
                <w:szCs w:val="16"/>
              </w:rPr>
              <w:t xml:space="preserve"> </w:t>
            </w:r>
            <w:r w:rsidRPr="001E4601">
              <w:rPr>
                <w:color w:val="000000"/>
                <w:sz w:val="16"/>
                <w:szCs w:val="16"/>
              </w:rPr>
              <w:t>617</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102,0</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7,80</w:t>
            </w:r>
          </w:p>
        </w:tc>
      </w:tr>
      <w:tr w:rsidR="007B412B" w:rsidTr="007F3033">
        <w:trPr>
          <w:trHeight w:val="255"/>
          <w:jc w:val="center"/>
        </w:trPr>
        <w:tc>
          <w:tcPr>
            <w:tcW w:w="2066" w:type="dxa"/>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5 Léky a PZT</w:t>
            </w:r>
          </w:p>
        </w:tc>
        <w:tc>
          <w:tcPr>
            <w:tcW w:w="715" w:type="dxa"/>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37 953</w:t>
            </w:r>
          </w:p>
        </w:tc>
        <w:tc>
          <w:tcPr>
            <w:tcW w:w="747"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60 973</w:t>
            </w:r>
          </w:p>
        </w:tc>
        <w:tc>
          <w:tcPr>
            <w:tcW w:w="747"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59 942</w:t>
            </w:r>
          </w:p>
        </w:tc>
        <w:tc>
          <w:tcPr>
            <w:tcW w:w="970" w:type="dxa"/>
            <w:shd w:val="clear" w:color="auto" w:fill="C0C0C0"/>
            <w:vAlign w:val="center"/>
          </w:tcPr>
          <w:p w:rsidR="007B412B" w:rsidRDefault="007B412B" w:rsidP="007F3033">
            <w:pPr>
              <w:autoSpaceDE w:val="0"/>
              <w:autoSpaceDN w:val="0"/>
              <w:adjustRightInd w:val="0"/>
              <w:jc w:val="right"/>
              <w:rPr>
                <w:color w:val="000000"/>
                <w:sz w:val="16"/>
                <w:szCs w:val="16"/>
              </w:rPr>
            </w:pPr>
            <w:r>
              <w:rPr>
                <w:sz w:val="16"/>
                <w:szCs w:val="20"/>
              </w:rPr>
              <w:t>63 062</w:t>
            </w:r>
          </w:p>
        </w:tc>
        <w:tc>
          <w:tcPr>
            <w:tcW w:w="747" w:type="dxa"/>
            <w:shd w:val="clear" w:color="auto" w:fill="C0C0C0"/>
            <w:vAlign w:val="center"/>
          </w:tcPr>
          <w:p w:rsidR="007B412B" w:rsidRDefault="007B412B" w:rsidP="007F3033">
            <w:pPr>
              <w:jc w:val="right"/>
              <w:rPr>
                <w:rFonts w:eastAsia="Arial Unicode MS"/>
                <w:color w:val="000000"/>
                <w:sz w:val="16"/>
                <w:szCs w:val="16"/>
              </w:rPr>
            </w:pPr>
            <w:bookmarkStart w:id="15" w:name="OLE_LINK73"/>
            <w:r>
              <w:rPr>
                <w:color w:val="000000"/>
                <w:sz w:val="16"/>
                <w:szCs w:val="16"/>
              </w:rPr>
              <w:t>66 92</w:t>
            </w:r>
            <w:bookmarkEnd w:id="15"/>
            <w:r>
              <w:rPr>
                <w:color w:val="000000"/>
                <w:sz w:val="16"/>
                <w:szCs w:val="16"/>
              </w:rPr>
              <w:t>9</w:t>
            </w:r>
          </w:p>
        </w:tc>
        <w:tc>
          <w:tcPr>
            <w:tcW w:w="774" w:type="dxa"/>
            <w:shd w:val="clear" w:color="auto" w:fill="C0C0C0"/>
            <w:vAlign w:val="center"/>
          </w:tcPr>
          <w:p w:rsidR="007B412B" w:rsidRPr="001E4601" w:rsidRDefault="007B412B" w:rsidP="007F3033">
            <w:pPr>
              <w:jc w:val="right"/>
              <w:rPr>
                <w:color w:val="000000"/>
                <w:sz w:val="16"/>
                <w:szCs w:val="16"/>
              </w:rPr>
            </w:pPr>
            <w:r w:rsidRPr="001E4601">
              <w:rPr>
                <w:color w:val="000000"/>
                <w:sz w:val="16"/>
                <w:szCs w:val="16"/>
              </w:rPr>
              <w:t>64</w:t>
            </w:r>
            <w:r>
              <w:rPr>
                <w:color w:val="000000"/>
                <w:sz w:val="16"/>
                <w:szCs w:val="16"/>
              </w:rPr>
              <w:t xml:space="preserve"> 615</w:t>
            </w:r>
          </w:p>
        </w:tc>
        <w:tc>
          <w:tcPr>
            <w:tcW w:w="900" w:type="dxa"/>
            <w:shd w:val="clear" w:color="auto" w:fill="C0C0C0"/>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96,5</w:t>
            </w:r>
          </w:p>
        </w:tc>
        <w:tc>
          <w:tcPr>
            <w:tcW w:w="1000" w:type="dxa"/>
            <w:shd w:val="clear" w:color="auto" w:fill="C0C0C0"/>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5,4</w:t>
            </w:r>
            <w:r>
              <w:rPr>
                <w:color w:val="000000"/>
                <w:sz w:val="16"/>
                <w:szCs w:val="16"/>
              </w:rPr>
              <w:t>7</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5.1 Léky</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33 547</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53 542</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51 317</w:t>
            </w:r>
          </w:p>
        </w:tc>
        <w:tc>
          <w:tcPr>
            <w:tcW w:w="970" w:type="dxa"/>
            <w:vAlign w:val="center"/>
          </w:tcPr>
          <w:p w:rsidR="007B412B" w:rsidRDefault="007B412B" w:rsidP="007F3033">
            <w:pPr>
              <w:jc w:val="right"/>
              <w:rPr>
                <w:rFonts w:eastAsia="Arial Unicode MS"/>
                <w:sz w:val="16"/>
                <w:szCs w:val="20"/>
              </w:rPr>
            </w:pPr>
            <w:r>
              <w:rPr>
                <w:sz w:val="16"/>
                <w:szCs w:val="20"/>
              </w:rPr>
              <w:t>53 501</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57 916</w:t>
            </w:r>
          </w:p>
        </w:tc>
        <w:tc>
          <w:tcPr>
            <w:tcW w:w="774" w:type="dxa"/>
            <w:vAlign w:val="center"/>
          </w:tcPr>
          <w:p w:rsidR="007B412B" w:rsidRPr="001E4601" w:rsidRDefault="007B412B" w:rsidP="007F3033">
            <w:pPr>
              <w:jc w:val="right"/>
              <w:rPr>
                <w:color w:val="000000"/>
                <w:sz w:val="16"/>
                <w:szCs w:val="16"/>
              </w:rPr>
            </w:pPr>
            <w:r>
              <w:rPr>
                <w:color w:val="000000"/>
                <w:sz w:val="16"/>
                <w:szCs w:val="16"/>
              </w:rPr>
              <w:t>56 052</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96,8</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5,2</w:t>
            </w:r>
            <w:r>
              <w:rPr>
                <w:color w:val="000000"/>
                <w:sz w:val="16"/>
                <w:szCs w:val="16"/>
              </w:rPr>
              <w:t>7</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5.2 PZT</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4 406</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7 431</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8 625</w:t>
            </w:r>
          </w:p>
        </w:tc>
        <w:tc>
          <w:tcPr>
            <w:tcW w:w="970" w:type="dxa"/>
            <w:vAlign w:val="center"/>
          </w:tcPr>
          <w:p w:rsidR="007B412B" w:rsidRDefault="007B412B" w:rsidP="007F3033">
            <w:pPr>
              <w:jc w:val="right"/>
              <w:rPr>
                <w:rFonts w:eastAsia="Arial Unicode MS"/>
                <w:sz w:val="16"/>
                <w:szCs w:val="20"/>
              </w:rPr>
            </w:pPr>
            <w:r>
              <w:rPr>
                <w:sz w:val="16"/>
                <w:szCs w:val="20"/>
              </w:rPr>
              <w:t>9 561</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9 013</w:t>
            </w:r>
          </w:p>
        </w:tc>
        <w:tc>
          <w:tcPr>
            <w:tcW w:w="774" w:type="dxa"/>
            <w:vAlign w:val="center"/>
          </w:tcPr>
          <w:p w:rsidR="007B412B" w:rsidRPr="001E4601" w:rsidRDefault="007B412B" w:rsidP="007F3033">
            <w:pPr>
              <w:jc w:val="right"/>
              <w:rPr>
                <w:color w:val="000000"/>
                <w:sz w:val="16"/>
                <w:szCs w:val="16"/>
              </w:rPr>
            </w:pPr>
            <w:r>
              <w:rPr>
                <w:color w:val="000000"/>
                <w:sz w:val="16"/>
                <w:szCs w:val="16"/>
              </w:rPr>
              <w:t>8 563</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95,0</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6</w:t>
            </w:r>
            <w:r>
              <w:rPr>
                <w:color w:val="000000"/>
                <w:sz w:val="16"/>
                <w:szCs w:val="16"/>
              </w:rPr>
              <w:t>,87</w:t>
            </w:r>
          </w:p>
        </w:tc>
      </w:tr>
      <w:tr w:rsidR="007B412B" w:rsidTr="007F3033">
        <w:trPr>
          <w:trHeight w:val="255"/>
          <w:jc w:val="center"/>
        </w:trPr>
        <w:tc>
          <w:tcPr>
            <w:tcW w:w="2066" w:type="dxa"/>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6 Prevence</w:t>
            </w:r>
          </w:p>
        </w:tc>
        <w:tc>
          <w:tcPr>
            <w:tcW w:w="715" w:type="dxa"/>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2 198</w:t>
            </w:r>
          </w:p>
        </w:tc>
        <w:tc>
          <w:tcPr>
            <w:tcW w:w="747"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3 601</w:t>
            </w:r>
          </w:p>
        </w:tc>
        <w:tc>
          <w:tcPr>
            <w:tcW w:w="747"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5 227</w:t>
            </w:r>
          </w:p>
        </w:tc>
        <w:tc>
          <w:tcPr>
            <w:tcW w:w="970" w:type="dxa"/>
            <w:shd w:val="clear" w:color="auto" w:fill="C0C0C0"/>
            <w:vAlign w:val="center"/>
          </w:tcPr>
          <w:tbl>
            <w:tblPr>
              <w:tblW w:w="960" w:type="dxa"/>
              <w:tblCellMar>
                <w:left w:w="0" w:type="dxa"/>
                <w:right w:w="0" w:type="dxa"/>
              </w:tblCellMar>
              <w:tblLook w:val="0000"/>
            </w:tblPr>
            <w:tblGrid>
              <w:gridCol w:w="960"/>
            </w:tblGrid>
            <w:tr w:rsidR="007B412B" w:rsidTr="007F3033">
              <w:trPr>
                <w:trHeight w:val="285"/>
              </w:trPr>
              <w:tc>
                <w:tcPr>
                  <w:tcW w:w="960" w:type="dxa"/>
                  <w:tcBorders>
                    <w:top w:val="nil"/>
                    <w:left w:val="nil"/>
                    <w:bottom w:val="nil"/>
                    <w:right w:val="nil"/>
                  </w:tcBorders>
                  <w:noWrap/>
                  <w:vAlign w:val="center"/>
                </w:tcPr>
                <w:tbl>
                  <w:tblPr>
                    <w:tblW w:w="960" w:type="dxa"/>
                    <w:tblCellMar>
                      <w:left w:w="0" w:type="dxa"/>
                      <w:right w:w="0" w:type="dxa"/>
                    </w:tblCellMar>
                    <w:tblLook w:val="0000"/>
                  </w:tblPr>
                  <w:tblGrid>
                    <w:gridCol w:w="960"/>
                  </w:tblGrid>
                  <w:tr w:rsidR="007B412B" w:rsidTr="007F3033">
                    <w:trPr>
                      <w:trHeight w:val="270"/>
                    </w:trPr>
                    <w:tc>
                      <w:tcPr>
                        <w:tcW w:w="960" w:type="dxa"/>
                        <w:tcBorders>
                          <w:top w:val="nil"/>
                          <w:left w:val="nil"/>
                          <w:bottom w:val="nil"/>
                          <w:right w:val="nil"/>
                        </w:tcBorders>
                        <w:noWrap/>
                        <w:vAlign w:val="center"/>
                      </w:tcPr>
                      <w:p w:rsidR="007B412B" w:rsidRDefault="007B412B" w:rsidP="007F3033">
                        <w:pPr>
                          <w:jc w:val="right"/>
                          <w:rPr>
                            <w:rFonts w:eastAsia="Arial Unicode MS"/>
                            <w:sz w:val="16"/>
                            <w:szCs w:val="20"/>
                          </w:rPr>
                        </w:pPr>
                        <w:r>
                          <w:rPr>
                            <w:sz w:val="16"/>
                            <w:szCs w:val="20"/>
                          </w:rPr>
                          <w:t>6 808</w:t>
                        </w:r>
                      </w:p>
                    </w:tc>
                  </w:tr>
                </w:tbl>
                <w:p w:rsidR="007B412B" w:rsidRDefault="007B412B" w:rsidP="007F3033">
                  <w:pPr>
                    <w:jc w:val="right"/>
                    <w:rPr>
                      <w:rFonts w:eastAsia="Arial Unicode MS"/>
                      <w:sz w:val="16"/>
                      <w:szCs w:val="20"/>
                    </w:rPr>
                  </w:pPr>
                </w:p>
              </w:tc>
            </w:tr>
          </w:tbl>
          <w:p w:rsidR="007B412B" w:rsidRDefault="007B412B" w:rsidP="007F3033">
            <w:pPr>
              <w:autoSpaceDE w:val="0"/>
              <w:autoSpaceDN w:val="0"/>
              <w:adjustRightInd w:val="0"/>
              <w:jc w:val="right"/>
              <w:rPr>
                <w:color w:val="000000"/>
                <w:sz w:val="16"/>
                <w:szCs w:val="16"/>
              </w:rPr>
            </w:pPr>
          </w:p>
        </w:tc>
        <w:tc>
          <w:tcPr>
            <w:tcW w:w="747" w:type="dxa"/>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7 776</w:t>
            </w:r>
          </w:p>
        </w:tc>
        <w:tc>
          <w:tcPr>
            <w:tcW w:w="774" w:type="dxa"/>
            <w:shd w:val="clear" w:color="auto" w:fill="C0C0C0"/>
            <w:vAlign w:val="center"/>
          </w:tcPr>
          <w:p w:rsidR="007B412B" w:rsidRPr="001E4601" w:rsidRDefault="007B412B" w:rsidP="007F3033">
            <w:pPr>
              <w:jc w:val="right"/>
              <w:rPr>
                <w:color w:val="000000"/>
                <w:sz w:val="16"/>
                <w:szCs w:val="16"/>
              </w:rPr>
            </w:pPr>
            <w:r w:rsidRPr="001E4601">
              <w:rPr>
                <w:color w:val="000000"/>
                <w:sz w:val="16"/>
                <w:szCs w:val="16"/>
              </w:rPr>
              <w:t>6</w:t>
            </w:r>
            <w:r>
              <w:rPr>
                <w:color w:val="000000"/>
                <w:sz w:val="16"/>
                <w:szCs w:val="16"/>
              </w:rPr>
              <w:t xml:space="preserve"> </w:t>
            </w:r>
            <w:r w:rsidRPr="001E4601">
              <w:rPr>
                <w:color w:val="000000"/>
                <w:sz w:val="16"/>
                <w:szCs w:val="16"/>
              </w:rPr>
              <w:t>785</w:t>
            </w:r>
          </w:p>
        </w:tc>
        <w:tc>
          <w:tcPr>
            <w:tcW w:w="900" w:type="dxa"/>
            <w:shd w:val="clear" w:color="auto" w:fill="C0C0C0"/>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87,3</w:t>
            </w:r>
          </w:p>
        </w:tc>
        <w:tc>
          <w:tcPr>
            <w:tcW w:w="1000" w:type="dxa"/>
            <w:shd w:val="clear" w:color="auto" w:fill="C0C0C0"/>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11,93</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6.1 Matka a dítě</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86</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219</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538</w:t>
            </w:r>
          </w:p>
        </w:tc>
        <w:tc>
          <w:tcPr>
            <w:tcW w:w="970" w:type="dxa"/>
            <w:vAlign w:val="center"/>
          </w:tcPr>
          <w:p w:rsidR="007B412B" w:rsidRDefault="007B412B" w:rsidP="007F3033">
            <w:pPr>
              <w:jc w:val="right"/>
              <w:rPr>
                <w:rFonts w:eastAsia="Arial Unicode MS"/>
                <w:sz w:val="16"/>
                <w:szCs w:val="20"/>
              </w:rPr>
            </w:pPr>
            <w:r>
              <w:rPr>
                <w:sz w:val="16"/>
                <w:szCs w:val="20"/>
              </w:rPr>
              <w:t>552</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612</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590</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96,4</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21,25</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6.3 Přenosné nemoci</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349</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240</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517</w:t>
            </w:r>
          </w:p>
        </w:tc>
        <w:tc>
          <w:tcPr>
            <w:tcW w:w="970" w:type="dxa"/>
            <w:vAlign w:val="center"/>
          </w:tcPr>
          <w:p w:rsidR="007B412B" w:rsidRDefault="007B412B" w:rsidP="007F3033">
            <w:pPr>
              <w:jc w:val="right"/>
              <w:rPr>
                <w:rFonts w:eastAsia="Arial Unicode MS"/>
                <w:sz w:val="16"/>
                <w:szCs w:val="20"/>
              </w:rPr>
            </w:pPr>
            <w:r>
              <w:rPr>
                <w:sz w:val="16"/>
                <w:szCs w:val="20"/>
              </w:rPr>
              <w:t>461</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2 056</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1</w:t>
            </w:r>
            <w:r>
              <w:rPr>
                <w:color w:val="000000"/>
                <w:sz w:val="16"/>
                <w:szCs w:val="16"/>
              </w:rPr>
              <w:t xml:space="preserve"> </w:t>
            </w:r>
            <w:r w:rsidRPr="001E4601">
              <w:rPr>
                <w:color w:val="000000"/>
                <w:sz w:val="16"/>
                <w:szCs w:val="16"/>
              </w:rPr>
              <w:t>336</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65,0</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14,37</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6.4 Nepřenosné nemoci</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1 322</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2 127</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2 891</w:t>
            </w:r>
          </w:p>
        </w:tc>
        <w:tc>
          <w:tcPr>
            <w:tcW w:w="970" w:type="dxa"/>
            <w:vAlign w:val="center"/>
          </w:tcPr>
          <w:p w:rsidR="007B412B" w:rsidRDefault="007B412B" w:rsidP="007F3033">
            <w:pPr>
              <w:jc w:val="right"/>
              <w:rPr>
                <w:rFonts w:eastAsia="Arial Unicode MS"/>
                <w:sz w:val="16"/>
                <w:szCs w:val="20"/>
              </w:rPr>
            </w:pPr>
            <w:r>
              <w:rPr>
                <w:sz w:val="16"/>
                <w:szCs w:val="20"/>
              </w:rPr>
              <w:t>4 426</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3 607</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3</w:t>
            </w:r>
            <w:r>
              <w:rPr>
                <w:color w:val="000000"/>
                <w:sz w:val="16"/>
                <w:szCs w:val="16"/>
              </w:rPr>
              <w:t xml:space="preserve"> </w:t>
            </w:r>
            <w:r w:rsidRPr="001E4601">
              <w:rPr>
                <w:color w:val="000000"/>
                <w:sz w:val="16"/>
                <w:szCs w:val="16"/>
              </w:rPr>
              <w:t>403</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94,3</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9,92</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sz w:val="16"/>
                <w:szCs w:val="16"/>
              </w:rPr>
            </w:pPr>
            <w:r>
              <w:rPr>
                <w:rFonts w:cs="Arial"/>
                <w:sz w:val="16"/>
                <w:szCs w:val="16"/>
              </w:rPr>
              <w:t xml:space="preserve">   6.5 Pracovní lékařství</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6</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648</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906</w:t>
            </w:r>
          </w:p>
        </w:tc>
        <w:tc>
          <w:tcPr>
            <w:tcW w:w="970" w:type="dxa"/>
            <w:vAlign w:val="center"/>
          </w:tcPr>
          <w:p w:rsidR="007B412B" w:rsidRDefault="007B412B" w:rsidP="007F3033">
            <w:pPr>
              <w:jc w:val="right"/>
              <w:rPr>
                <w:rFonts w:eastAsia="Arial Unicode MS"/>
                <w:sz w:val="16"/>
                <w:szCs w:val="20"/>
              </w:rPr>
            </w:pPr>
            <w:r>
              <w:rPr>
                <w:sz w:val="16"/>
                <w:szCs w:val="20"/>
              </w:rPr>
              <w:t>1 003</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994</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971</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97,7</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66,31</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6.9 Ostatní prevence</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435</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367</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375</w:t>
            </w:r>
          </w:p>
        </w:tc>
        <w:tc>
          <w:tcPr>
            <w:tcW w:w="970" w:type="dxa"/>
            <w:vAlign w:val="center"/>
          </w:tcPr>
          <w:p w:rsidR="007B412B" w:rsidRDefault="007B412B" w:rsidP="007F3033">
            <w:pPr>
              <w:jc w:val="right"/>
              <w:rPr>
                <w:rFonts w:eastAsia="Arial Unicode MS"/>
                <w:sz w:val="16"/>
                <w:szCs w:val="20"/>
              </w:rPr>
            </w:pPr>
            <w:r>
              <w:rPr>
                <w:sz w:val="16"/>
                <w:szCs w:val="20"/>
              </w:rPr>
              <w:t>366</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506</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485</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95,8</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1,09</w:t>
            </w:r>
          </w:p>
        </w:tc>
      </w:tr>
      <w:tr w:rsidR="007B412B" w:rsidTr="007F3033">
        <w:trPr>
          <w:trHeight w:val="255"/>
          <w:jc w:val="center"/>
        </w:trPr>
        <w:tc>
          <w:tcPr>
            <w:tcW w:w="2066" w:type="dxa"/>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7 Správa</w:t>
            </w:r>
          </w:p>
        </w:tc>
        <w:tc>
          <w:tcPr>
            <w:tcW w:w="715" w:type="dxa"/>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3 887</w:t>
            </w:r>
          </w:p>
        </w:tc>
        <w:tc>
          <w:tcPr>
            <w:tcW w:w="747"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6 640</w:t>
            </w:r>
          </w:p>
        </w:tc>
        <w:tc>
          <w:tcPr>
            <w:tcW w:w="747" w:type="dxa"/>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7 760</w:t>
            </w:r>
          </w:p>
        </w:tc>
        <w:tc>
          <w:tcPr>
            <w:tcW w:w="970" w:type="dxa"/>
            <w:shd w:val="clear" w:color="auto" w:fill="C0C0C0"/>
            <w:vAlign w:val="center"/>
          </w:tcPr>
          <w:p w:rsidR="007B412B" w:rsidRDefault="007B412B" w:rsidP="007F3033">
            <w:pPr>
              <w:jc w:val="right"/>
              <w:rPr>
                <w:rFonts w:eastAsia="Arial Unicode MS"/>
                <w:sz w:val="16"/>
                <w:szCs w:val="20"/>
              </w:rPr>
            </w:pPr>
            <w:r>
              <w:rPr>
                <w:sz w:val="16"/>
                <w:szCs w:val="20"/>
              </w:rPr>
              <w:t>8 920</w:t>
            </w:r>
          </w:p>
        </w:tc>
        <w:tc>
          <w:tcPr>
            <w:tcW w:w="747" w:type="dxa"/>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9 883</w:t>
            </w:r>
          </w:p>
        </w:tc>
        <w:tc>
          <w:tcPr>
            <w:tcW w:w="774" w:type="dxa"/>
            <w:shd w:val="clear" w:color="auto" w:fill="C0C0C0"/>
            <w:vAlign w:val="center"/>
          </w:tcPr>
          <w:p w:rsidR="007B412B" w:rsidRPr="001E4601" w:rsidRDefault="007B412B" w:rsidP="007F3033">
            <w:pPr>
              <w:jc w:val="right"/>
              <w:rPr>
                <w:color w:val="000000"/>
                <w:sz w:val="16"/>
                <w:szCs w:val="16"/>
              </w:rPr>
            </w:pPr>
            <w:r w:rsidRPr="001E4601">
              <w:rPr>
                <w:color w:val="000000"/>
                <w:sz w:val="16"/>
                <w:szCs w:val="16"/>
              </w:rPr>
              <w:t>8</w:t>
            </w:r>
            <w:r>
              <w:rPr>
                <w:color w:val="000000"/>
                <w:sz w:val="16"/>
                <w:szCs w:val="16"/>
              </w:rPr>
              <w:t xml:space="preserve"> </w:t>
            </w:r>
            <w:r w:rsidRPr="001E4601">
              <w:rPr>
                <w:color w:val="000000"/>
                <w:sz w:val="16"/>
                <w:szCs w:val="16"/>
              </w:rPr>
              <w:t>749</w:t>
            </w:r>
          </w:p>
        </w:tc>
        <w:tc>
          <w:tcPr>
            <w:tcW w:w="900" w:type="dxa"/>
            <w:shd w:val="clear" w:color="auto" w:fill="C0C0C0"/>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88,5</w:t>
            </w:r>
          </w:p>
        </w:tc>
        <w:tc>
          <w:tcPr>
            <w:tcW w:w="1000" w:type="dxa"/>
            <w:shd w:val="clear" w:color="auto" w:fill="C0C0C0"/>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8,45</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cs="Arial"/>
                <w:color w:val="000000"/>
                <w:sz w:val="16"/>
                <w:szCs w:val="16"/>
              </w:rPr>
            </w:pPr>
            <w:r>
              <w:rPr>
                <w:rFonts w:cs="Arial"/>
                <w:color w:val="000000"/>
                <w:sz w:val="16"/>
                <w:szCs w:val="16"/>
              </w:rPr>
              <w:t xml:space="preserve">   7.1 Vláda + ZP</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3 646</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4 996</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5 957</w:t>
            </w:r>
          </w:p>
        </w:tc>
        <w:tc>
          <w:tcPr>
            <w:tcW w:w="970" w:type="dxa"/>
            <w:vAlign w:val="center"/>
          </w:tcPr>
          <w:p w:rsidR="007B412B" w:rsidRDefault="007B412B" w:rsidP="007F3033">
            <w:pPr>
              <w:jc w:val="right"/>
              <w:rPr>
                <w:sz w:val="16"/>
                <w:szCs w:val="20"/>
              </w:rPr>
            </w:pPr>
            <w:r>
              <w:rPr>
                <w:sz w:val="16"/>
                <w:szCs w:val="20"/>
              </w:rPr>
              <w:t>8 900</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9 862</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8</w:t>
            </w:r>
            <w:r>
              <w:rPr>
                <w:color w:val="000000"/>
                <w:sz w:val="16"/>
                <w:szCs w:val="16"/>
              </w:rPr>
              <w:t xml:space="preserve"> </w:t>
            </w:r>
            <w:r w:rsidRPr="001E4601">
              <w:rPr>
                <w:color w:val="000000"/>
                <w:sz w:val="16"/>
                <w:szCs w:val="16"/>
              </w:rPr>
              <w:t>736</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88,6</w:t>
            </w:r>
          </w:p>
        </w:tc>
        <w:tc>
          <w:tcPr>
            <w:tcW w:w="1000" w:type="dxa"/>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9,13</w:t>
            </w:r>
          </w:p>
        </w:tc>
      </w:tr>
      <w:tr w:rsidR="007B412B" w:rsidTr="007F3033">
        <w:trPr>
          <w:trHeight w:val="255"/>
          <w:jc w:val="center"/>
        </w:trPr>
        <w:tc>
          <w:tcPr>
            <w:tcW w:w="2066" w:type="dxa"/>
            <w:tcMar>
              <w:left w:w="57" w:type="dxa"/>
              <w:right w:w="57" w:type="dxa"/>
            </w:tcMar>
            <w:vAlign w:val="center"/>
          </w:tcPr>
          <w:p w:rsidR="007B412B" w:rsidRDefault="007B412B" w:rsidP="007F3033">
            <w:pPr>
              <w:rPr>
                <w:rFonts w:cs="Arial"/>
                <w:color w:val="000000"/>
                <w:sz w:val="16"/>
                <w:szCs w:val="16"/>
              </w:rPr>
            </w:pPr>
            <w:r>
              <w:rPr>
                <w:rFonts w:cs="Arial"/>
                <w:color w:val="000000"/>
                <w:sz w:val="16"/>
                <w:szCs w:val="16"/>
              </w:rPr>
              <w:t xml:space="preserve">   7.2.Správa soukromého ZP</w:t>
            </w:r>
          </w:p>
        </w:tc>
        <w:tc>
          <w:tcPr>
            <w:tcW w:w="715" w:type="dxa"/>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18</w:t>
            </w:r>
          </w:p>
        </w:tc>
        <w:tc>
          <w:tcPr>
            <w:tcW w:w="747" w:type="dxa"/>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16</w:t>
            </w:r>
          </w:p>
        </w:tc>
        <w:tc>
          <w:tcPr>
            <w:tcW w:w="970" w:type="dxa"/>
            <w:vAlign w:val="center"/>
          </w:tcPr>
          <w:p w:rsidR="007B412B" w:rsidRDefault="007B412B" w:rsidP="007F3033">
            <w:pPr>
              <w:jc w:val="right"/>
              <w:rPr>
                <w:rFonts w:eastAsia="Arial Unicode MS"/>
                <w:sz w:val="16"/>
                <w:szCs w:val="20"/>
              </w:rPr>
            </w:pPr>
            <w:r>
              <w:rPr>
                <w:sz w:val="16"/>
                <w:szCs w:val="20"/>
              </w:rPr>
              <w:t>20</w:t>
            </w:r>
          </w:p>
        </w:tc>
        <w:tc>
          <w:tcPr>
            <w:tcW w:w="747" w:type="dxa"/>
            <w:vAlign w:val="center"/>
          </w:tcPr>
          <w:p w:rsidR="007B412B" w:rsidRDefault="007B412B" w:rsidP="007F3033">
            <w:pPr>
              <w:jc w:val="right"/>
              <w:rPr>
                <w:rFonts w:eastAsia="Arial Unicode MS"/>
                <w:color w:val="000000"/>
                <w:sz w:val="16"/>
                <w:szCs w:val="16"/>
              </w:rPr>
            </w:pPr>
            <w:r>
              <w:rPr>
                <w:color w:val="000000"/>
                <w:sz w:val="16"/>
                <w:szCs w:val="16"/>
              </w:rPr>
              <w:t>20</w:t>
            </w:r>
          </w:p>
        </w:tc>
        <w:tc>
          <w:tcPr>
            <w:tcW w:w="774" w:type="dxa"/>
            <w:vAlign w:val="center"/>
          </w:tcPr>
          <w:p w:rsidR="007B412B" w:rsidRPr="001E4601" w:rsidRDefault="007B412B" w:rsidP="007F3033">
            <w:pPr>
              <w:jc w:val="right"/>
              <w:rPr>
                <w:color w:val="000000"/>
                <w:sz w:val="16"/>
                <w:szCs w:val="16"/>
              </w:rPr>
            </w:pPr>
            <w:r w:rsidRPr="001E4601">
              <w:rPr>
                <w:color w:val="000000"/>
                <w:sz w:val="16"/>
                <w:szCs w:val="16"/>
              </w:rPr>
              <w:t>13</w:t>
            </w:r>
          </w:p>
        </w:tc>
        <w:tc>
          <w:tcPr>
            <w:tcW w:w="900" w:type="dxa"/>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65,0</w:t>
            </w:r>
          </w:p>
        </w:tc>
        <w:tc>
          <w:tcPr>
            <w:tcW w:w="1000" w:type="dxa"/>
            <w:noWrap/>
            <w:tcMar>
              <w:left w:w="57" w:type="dxa"/>
              <w:right w:w="57" w:type="dxa"/>
            </w:tcMar>
            <w:vAlign w:val="center"/>
          </w:tcPr>
          <w:p w:rsidR="007B412B" w:rsidRPr="00F07A7D" w:rsidRDefault="007B412B" w:rsidP="007F3033">
            <w:pPr>
              <w:autoSpaceDE w:val="0"/>
              <w:autoSpaceDN w:val="0"/>
              <w:adjustRightInd w:val="0"/>
              <w:jc w:val="right"/>
              <w:rPr>
                <w:color w:val="000000"/>
                <w:sz w:val="16"/>
                <w:szCs w:val="16"/>
              </w:rPr>
            </w:pPr>
            <w:r>
              <w:rPr>
                <w:color w:val="000000"/>
                <w:sz w:val="16"/>
                <w:szCs w:val="16"/>
              </w:rPr>
              <w:t>-</w:t>
            </w:r>
          </w:p>
        </w:tc>
      </w:tr>
      <w:tr w:rsidR="007B412B" w:rsidTr="007F3033">
        <w:trPr>
          <w:trHeight w:val="255"/>
          <w:jc w:val="center"/>
        </w:trPr>
        <w:tc>
          <w:tcPr>
            <w:tcW w:w="2066" w:type="dxa"/>
            <w:tcBorders>
              <w:bottom w:val="single" w:sz="4" w:space="0" w:color="auto"/>
            </w:tcBorders>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9 Neznámá péče</w:t>
            </w:r>
          </w:p>
        </w:tc>
        <w:tc>
          <w:tcPr>
            <w:tcW w:w="715" w:type="dxa"/>
            <w:tcBorders>
              <w:bottom w:val="single" w:sz="4" w:space="0" w:color="auto"/>
            </w:tcBorders>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771</w:t>
            </w:r>
          </w:p>
        </w:tc>
        <w:tc>
          <w:tcPr>
            <w:tcW w:w="747" w:type="dxa"/>
            <w:tcBorders>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4 299</w:t>
            </w:r>
          </w:p>
        </w:tc>
        <w:tc>
          <w:tcPr>
            <w:tcW w:w="747" w:type="dxa"/>
            <w:tcBorders>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3 672</w:t>
            </w:r>
          </w:p>
        </w:tc>
        <w:tc>
          <w:tcPr>
            <w:tcW w:w="970" w:type="dxa"/>
            <w:tcBorders>
              <w:bottom w:val="single" w:sz="4" w:space="0" w:color="auto"/>
            </w:tcBorders>
            <w:shd w:val="clear" w:color="auto" w:fill="C0C0C0"/>
            <w:vAlign w:val="center"/>
          </w:tcPr>
          <w:p w:rsidR="007B412B" w:rsidRDefault="007B412B" w:rsidP="007F3033">
            <w:pPr>
              <w:jc w:val="right"/>
              <w:rPr>
                <w:rFonts w:eastAsia="Arial Unicode MS"/>
                <w:sz w:val="16"/>
                <w:szCs w:val="20"/>
              </w:rPr>
            </w:pPr>
            <w:r>
              <w:rPr>
                <w:sz w:val="16"/>
                <w:szCs w:val="20"/>
              </w:rPr>
              <w:t>4 341</w:t>
            </w:r>
          </w:p>
        </w:tc>
        <w:tc>
          <w:tcPr>
            <w:tcW w:w="747" w:type="dxa"/>
            <w:tcBorders>
              <w:bottom w:val="single" w:sz="4" w:space="0" w:color="auto"/>
            </w:tcBorders>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4 201</w:t>
            </w:r>
          </w:p>
        </w:tc>
        <w:tc>
          <w:tcPr>
            <w:tcW w:w="774" w:type="dxa"/>
            <w:tcBorders>
              <w:bottom w:val="single" w:sz="4" w:space="0" w:color="auto"/>
            </w:tcBorders>
            <w:shd w:val="clear" w:color="auto" w:fill="C0C0C0"/>
            <w:vAlign w:val="center"/>
          </w:tcPr>
          <w:p w:rsidR="007B412B" w:rsidRPr="001E4601" w:rsidRDefault="007B412B" w:rsidP="007F3033">
            <w:pPr>
              <w:jc w:val="right"/>
              <w:rPr>
                <w:color w:val="000000"/>
                <w:sz w:val="16"/>
                <w:szCs w:val="16"/>
              </w:rPr>
            </w:pPr>
            <w:r w:rsidRPr="001E4601">
              <w:rPr>
                <w:color w:val="000000"/>
                <w:sz w:val="16"/>
                <w:szCs w:val="16"/>
              </w:rPr>
              <w:t>3</w:t>
            </w:r>
            <w:r>
              <w:rPr>
                <w:color w:val="000000"/>
                <w:sz w:val="16"/>
                <w:szCs w:val="16"/>
              </w:rPr>
              <w:t xml:space="preserve"> </w:t>
            </w:r>
            <w:r w:rsidRPr="001E4601">
              <w:rPr>
                <w:color w:val="000000"/>
                <w:sz w:val="16"/>
                <w:szCs w:val="16"/>
              </w:rPr>
              <w:t>400</w:t>
            </w:r>
          </w:p>
        </w:tc>
        <w:tc>
          <w:tcPr>
            <w:tcW w:w="900" w:type="dxa"/>
            <w:tcBorders>
              <w:bottom w:val="single" w:sz="4" w:space="0" w:color="auto"/>
            </w:tcBorders>
            <w:shd w:val="clear" w:color="auto" w:fill="C0C0C0"/>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80,9</w:t>
            </w:r>
          </w:p>
        </w:tc>
        <w:tc>
          <w:tcPr>
            <w:tcW w:w="1000" w:type="dxa"/>
            <w:tcBorders>
              <w:bottom w:val="single" w:sz="4" w:space="0" w:color="auto"/>
            </w:tcBorders>
            <w:shd w:val="clear" w:color="auto" w:fill="C0C0C0"/>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16,00</w:t>
            </w:r>
          </w:p>
        </w:tc>
      </w:tr>
      <w:tr w:rsidR="007B412B" w:rsidTr="007F3033">
        <w:trPr>
          <w:trHeight w:val="255"/>
          <w:jc w:val="center"/>
        </w:trPr>
        <w:tc>
          <w:tcPr>
            <w:tcW w:w="2066" w:type="dxa"/>
            <w:tcBorders>
              <w:top w:val="single" w:sz="4" w:space="0" w:color="auto"/>
              <w:bottom w:val="single" w:sz="4" w:space="0" w:color="auto"/>
            </w:tcBorders>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R.1 Tvorba kapitálu</w:t>
            </w:r>
          </w:p>
        </w:tc>
        <w:tc>
          <w:tcPr>
            <w:tcW w:w="715" w:type="dxa"/>
            <w:tcBorders>
              <w:top w:val="single" w:sz="4" w:space="0" w:color="auto"/>
              <w:bottom w:val="single" w:sz="4" w:space="0" w:color="auto"/>
            </w:tcBorders>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7 260</w:t>
            </w:r>
          </w:p>
        </w:tc>
        <w:tc>
          <w:tcPr>
            <w:tcW w:w="747" w:type="dxa"/>
            <w:tcBorders>
              <w:top w:val="single" w:sz="4" w:space="0" w:color="auto"/>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7 634</w:t>
            </w:r>
          </w:p>
        </w:tc>
        <w:tc>
          <w:tcPr>
            <w:tcW w:w="747" w:type="dxa"/>
            <w:tcBorders>
              <w:top w:val="single" w:sz="4" w:space="0" w:color="auto"/>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7 862</w:t>
            </w:r>
          </w:p>
        </w:tc>
        <w:tc>
          <w:tcPr>
            <w:tcW w:w="970" w:type="dxa"/>
            <w:tcBorders>
              <w:top w:val="single" w:sz="4" w:space="0" w:color="auto"/>
              <w:bottom w:val="single" w:sz="4" w:space="0" w:color="auto"/>
            </w:tcBorders>
            <w:shd w:val="clear" w:color="auto" w:fill="C0C0C0"/>
            <w:vAlign w:val="center"/>
          </w:tcPr>
          <w:p w:rsidR="007B412B" w:rsidRDefault="007B412B" w:rsidP="007F3033">
            <w:pPr>
              <w:jc w:val="right"/>
              <w:rPr>
                <w:rFonts w:eastAsia="Arial Unicode MS"/>
                <w:sz w:val="16"/>
                <w:szCs w:val="20"/>
              </w:rPr>
            </w:pPr>
            <w:r>
              <w:rPr>
                <w:sz w:val="16"/>
                <w:szCs w:val="20"/>
              </w:rPr>
              <w:t>6 496</w:t>
            </w:r>
          </w:p>
        </w:tc>
        <w:tc>
          <w:tcPr>
            <w:tcW w:w="747" w:type="dxa"/>
            <w:tcBorders>
              <w:top w:val="single" w:sz="4" w:space="0" w:color="auto"/>
              <w:bottom w:val="single" w:sz="4" w:space="0" w:color="auto"/>
            </w:tcBorders>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7 516</w:t>
            </w:r>
          </w:p>
        </w:tc>
        <w:tc>
          <w:tcPr>
            <w:tcW w:w="774" w:type="dxa"/>
            <w:tcBorders>
              <w:top w:val="single" w:sz="4" w:space="0" w:color="auto"/>
              <w:bottom w:val="single" w:sz="4" w:space="0" w:color="auto"/>
            </w:tcBorders>
            <w:shd w:val="clear" w:color="auto" w:fill="C0C0C0"/>
            <w:vAlign w:val="center"/>
          </w:tcPr>
          <w:p w:rsidR="007B412B" w:rsidRPr="001E4601" w:rsidRDefault="007B412B" w:rsidP="007F3033">
            <w:pPr>
              <w:jc w:val="right"/>
              <w:rPr>
                <w:color w:val="000000"/>
                <w:sz w:val="16"/>
                <w:szCs w:val="16"/>
              </w:rPr>
            </w:pPr>
            <w:r w:rsidRPr="001E4601">
              <w:rPr>
                <w:color w:val="000000"/>
                <w:sz w:val="16"/>
                <w:szCs w:val="16"/>
              </w:rPr>
              <w:t>7</w:t>
            </w:r>
            <w:r>
              <w:rPr>
                <w:color w:val="000000"/>
                <w:sz w:val="16"/>
                <w:szCs w:val="16"/>
              </w:rPr>
              <w:t xml:space="preserve"> </w:t>
            </w:r>
            <w:r w:rsidRPr="001E4601">
              <w:rPr>
                <w:color w:val="000000"/>
                <w:sz w:val="16"/>
                <w:szCs w:val="16"/>
              </w:rPr>
              <w:t>212</w:t>
            </w:r>
          </w:p>
        </w:tc>
        <w:tc>
          <w:tcPr>
            <w:tcW w:w="900" w:type="dxa"/>
            <w:tcBorders>
              <w:top w:val="single" w:sz="4" w:space="0" w:color="auto"/>
              <w:bottom w:val="single" w:sz="4" w:space="0" w:color="auto"/>
            </w:tcBorders>
            <w:shd w:val="clear" w:color="auto" w:fill="C0C0C0"/>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96,0</w:t>
            </w:r>
          </w:p>
        </w:tc>
        <w:tc>
          <w:tcPr>
            <w:tcW w:w="1000" w:type="dxa"/>
            <w:tcBorders>
              <w:top w:val="single" w:sz="4" w:space="0" w:color="auto"/>
              <w:bottom w:val="single" w:sz="4" w:space="0" w:color="auto"/>
            </w:tcBorders>
            <w:shd w:val="clear" w:color="auto" w:fill="C0C0C0"/>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-0,07</w:t>
            </w:r>
          </w:p>
        </w:tc>
      </w:tr>
      <w:tr w:rsidR="007B412B" w:rsidTr="007F3033">
        <w:trPr>
          <w:trHeight w:val="255"/>
          <w:jc w:val="center"/>
        </w:trPr>
        <w:tc>
          <w:tcPr>
            <w:tcW w:w="2066" w:type="dxa"/>
            <w:tcBorders>
              <w:top w:val="single" w:sz="4" w:space="0" w:color="auto"/>
              <w:bottom w:val="single" w:sz="4" w:space="0" w:color="auto"/>
            </w:tcBorders>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R.2 Vzdělávání</w:t>
            </w:r>
          </w:p>
        </w:tc>
        <w:tc>
          <w:tcPr>
            <w:tcW w:w="715" w:type="dxa"/>
            <w:tcBorders>
              <w:top w:val="single" w:sz="4" w:space="0" w:color="auto"/>
              <w:bottom w:val="single" w:sz="4" w:space="0" w:color="auto"/>
            </w:tcBorders>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165</w:t>
            </w:r>
          </w:p>
        </w:tc>
        <w:tc>
          <w:tcPr>
            <w:tcW w:w="747" w:type="dxa"/>
            <w:tcBorders>
              <w:top w:val="single" w:sz="4" w:space="0" w:color="auto"/>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203</w:t>
            </w:r>
          </w:p>
        </w:tc>
        <w:tc>
          <w:tcPr>
            <w:tcW w:w="747" w:type="dxa"/>
            <w:tcBorders>
              <w:top w:val="single" w:sz="4" w:space="0" w:color="auto"/>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228</w:t>
            </w:r>
          </w:p>
        </w:tc>
        <w:tc>
          <w:tcPr>
            <w:tcW w:w="970" w:type="dxa"/>
            <w:tcBorders>
              <w:top w:val="single" w:sz="4" w:space="0" w:color="auto"/>
              <w:bottom w:val="single" w:sz="4" w:space="0" w:color="auto"/>
            </w:tcBorders>
            <w:shd w:val="clear" w:color="auto" w:fill="C0C0C0"/>
            <w:vAlign w:val="center"/>
          </w:tcPr>
          <w:p w:rsidR="007B412B" w:rsidRDefault="007B412B" w:rsidP="007F3033">
            <w:pPr>
              <w:jc w:val="right"/>
              <w:rPr>
                <w:rFonts w:eastAsia="Arial Unicode MS"/>
                <w:sz w:val="16"/>
                <w:szCs w:val="20"/>
              </w:rPr>
            </w:pPr>
            <w:r>
              <w:rPr>
                <w:sz w:val="16"/>
                <w:szCs w:val="20"/>
              </w:rPr>
              <w:t>182</w:t>
            </w:r>
          </w:p>
        </w:tc>
        <w:tc>
          <w:tcPr>
            <w:tcW w:w="747" w:type="dxa"/>
            <w:tcBorders>
              <w:top w:val="single" w:sz="4" w:space="0" w:color="auto"/>
              <w:bottom w:val="single" w:sz="4" w:space="0" w:color="auto"/>
            </w:tcBorders>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91</w:t>
            </w:r>
          </w:p>
        </w:tc>
        <w:tc>
          <w:tcPr>
            <w:tcW w:w="774" w:type="dxa"/>
            <w:tcBorders>
              <w:top w:val="single" w:sz="4" w:space="0" w:color="auto"/>
              <w:bottom w:val="single" w:sz="4" w:space="0" w:color="auto"/>
            </w:tcBorders>
            <w:shd w:val="clear" w:color="auto" w:fill="C0C0C0"/>
            <w:vAlign w:val="center"/>
          </w:tcPr>
          <w:p w:rsidR="007B412B" w:rsidRPr="001E4601" w:rsidRDefault="007B412B" w:rsidP="007F3033">
            <w:pPr>
              <w:jc w:val="right"/>
              <w:rPr>
                <w:color w:val="000000"/>
                <w:sz w:val="16"/>
                <w:szCs w:val="16"/>
              </w:rPr>
            </w:pPr>
            <w:r w:rsidRPr="001E4601">
              <w:rPr>
                <w:color w:val="000000"/>
                <w:sz w:val="16"/>
                <w:szCs w:val="16"/>
              </w:rPr>
              <w:t>166</w:t>
            </w:r>
          </w:p>
        </w:tc>
        <w:tc>
          <w:tcPr>
            <w:tcW w:w="900" w:type="dxa"/>
            <w:tcBorders>
              <w:top w:val="single" w:sz="4" w:space="0" w:color="auto"/>
              <w:bottom w:val="single" w:sz="4" w:space="0" w:color="auto"/>
            </w:tcBorders>
            <w:shd w:val="clear" w:color="auto" w:fill="C0C0C0"/>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182,4</w:t>
            </w:r>
          </w:p>
        </w:tc>
        <w:tc>
          <w:tcPr>
            <w:tcW w:w="1000" w:type="dxa"/>
            <w:tcBorders>
              <w:top w:val="single" w:sz="4" w:space="0" w:color="auto"/>
              <w:bottom w:val="single" w:sz="4" w:space="0" w:color="auto"/>
            </w:tcBorders>
            <w:shd w:val="clear" w:color="auto" w:fill="C0C0C0"/>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0,03</w:t>
            </w:r>
          </w:p>
        </w:tc>
      </w:tr>
      <w:tr w:rsidR="007B412B" w:rsidTr="007F3033">
        <w:trPr>
          <w:trHeight w:val="255"/>
          <w:jc w:val="center"/>
        </w:trPr>
        <w:tc>
          <w:tcPr>
            <w:tcW w:w="2066" w:type="dxa"/>
            <w:tcBorders>
              <w:top w:val="single" w:sz="4" w:space="0" w:color="auto"/>
              <w:bottom w:val="single" w:sz="4" w:space="0" w:color="auto"/>
            </w:tcBorders>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R.3 Věda a výzkum</w:t>
            </w:r>
          </w:p>
        </w:tc>
        <w:tc>
          <w:tcPr>
            <w:tcW w:w="715" w:type="dxa"/>
            <w:tcBorders>
              <w:top w:val="single" w:sz="4" w:space="0" w:color="auto"/>
              <w:bottom w:val="single" w:sz="4" w:space="0" w:color="auto"/>
            </w:tcBorders>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713</w:t>
            </w:r>
          </w:p>
        </w:tc>
        <w:tc>
          <w:tcPr>
            <w:tcW w:w="747" w:type="dxa"/>
            <w:tcBorders>
              <w:top w:val="single" w:sz="4" w:space="0" w:color="auto"/>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869</w:t>
            </w:r>
          </w:p>
        </w:tc>
        <w:tc>
          <w:tcPr>
            <w:tcW w:w="747" w:type="dxa"/>
            <w:tcBorders>
              <w:top w:val="single" w:sz="4" w:space="0" w:color="auto"/>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955</w:t>
            </w:r>
          </w:p>
        </w:tc>
        <w:tc>
          <w:tcPr>
            <w:tcW w:w="970" w:type="dxa"/>
            <w:tcBorders>
              <w:top w:val="single" w:sz="4" w:space="0" w:color="auto"/>
              <w:bottom w:val="single" w:sz="4" w:space="0" w:color="auto"/>
            </w:tcBorders>
            <w:shd w:val="clear" w:color="auto" w:fill="C0C0C0"/>
            <w:vAlign w:val="center"/>
          </w:tcPr>
          <w:p w:rsidR="007B412B" w:rsidRDefault="007B412B" w:rsidP="007F3033">
            <w:pPr>
              <w:jc w:val="right"/>
              <w:rPr>
                <w:rFonts w:eastAsia="Arial Unicode MS"/>
                <w:sz w:val="16"/>
                <w:szCs w:val="20"/>
              </w:rPr>
            </w:pPr>
            <w:r>
              <w:rPr>
                <w:sz w:val="16"/>
                <w:szCs w:val="20"/>
              </w:rPr>
              <w:t>728</w:t>
            </w:r>
          </w:p>
        </w:tc>
        <w:tc>
          <w:tcPr>
            <w:tcW w:w="747" w:type="dxa"/>
            <w:tcBorders>
              <w:top w:val="single" w:sz="4" w:space="0" w:color="auto"/>
              <w:bottom w:val="single" w:sz="4" w:space="0" w:color="auto"/>
            </w:tcBorders>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1 243</w:t>
            </w:r>
          </w:p>
        </w:tc>
        <w:tc>
          <w:tcPr>
            <w:tcW w:w="774" w:type="dxa"/>
            <w:tcBorders>
              <w:top w:val="single" w:sz="4" w:space="0" w:color="auto"/>
              <w:bottom w:val="single" w:sz="4" w:space="0" w:color="auto"/>
            </w:tcBorders>
            <w:shd w:val="clear" w:color="auto" w:fill="C0C0C0"/>
            <w:vAlign w:val="center"/>
          </w:tcPr>
          <w:p w:rsidR="007B412B" w:rsidRPr="001E4601" w:rsidRDefault="007B412B" w:rsidP="007F3033">
            <w:pPr>
              <w:jc w:val="right"/>
              <w:rPr>
                <w:color w:val="000000"/>
                <w:sz w:val="16"/>
                <w:szCs w:val="16"/>
              </w:rPr>
            </w:pPr>
            <w:r w:rsidRPr="001E4601">
              <w:rPr>
                <w:color w:val="000000"/>
                <w:sz w:val="16"/>
                <w:szCs w:val="16"/>
              </w:rPr>
              <w:t>923</w:t>
            </w:r>
          </w:p>
        </w:tc>
        <w:tc>
          <w:tcPr>
            <w:tcW w:w="900" w:type="dxa"/>
            <w:tcBorders>
              <w:top w:val="single" w:sz="4" w:space="0" w:color="auto"/>
              <w:bottom w:val="single" w:sz="4" w:space="0" w:color="auto"/>
            </w:tcBorders>
            <w:shd w:val="clear" w:color="auto" w:fill="C0C0C0"/>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74,3</w:t>
            </w:r>
          </w:p>
        </w:tc>
        <w:tc>
          <w:tcPr>
            <w:tcW w:w="1000" w:type="dxa"/>
            <w:tcBorders>
              <w:top w:val="single" w:sz="4" w:space="0" w:color="auto"/>
              <w:bottom w:val="single" w:sz="4" w:space="0" w:color="auto"/>
            </w:tcBorders>
            <w:shd w:val="clear" w:color="auto" w:fill="C0C0C0"/>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2,62</w:t>
            </w:r>
          </w:p>
        </w:tc>
      </w:tr>
      <w:tr w:rsidR="007B412B" w:rsidTr="007F3033">
        <w:trPr>
          <w:trHeight w:val="255"/>
          <w:jc w:val="center"/>
        </w:trPr>
        <w:tc>
          <w:tcPr>
            <w:tcW w:w="2066" w:type="dxa"/>
            <w:tcBorders>
              <w:top w:val="single" w:sz="4" w:space="0" w:color="auto"/>
              <w:bottom w:val="single" w:sz="4" w:space="0" w:color="auto"/>
            </w:tcBorders>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R.4 Hygiena</w:t>
            </w:r>
          </w:p>
        </w:tc>
        <w:tc>
          <w:tcPr>
            <w:tcW w:w="715" w:type="dxa"/>
            <w:tcBorders>
              <w:top w:val="single" w:sz="4" w:space="0" w:color="auto"/>
              <w:bottom w:val="single" w:sz="4" w:space="0" w:color="auto"/>
            </w:tcBorders>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1 806</w:t>
            </w:r>
          </w:p>
        </w:tc>
        <w:tc>
          <w:tcPr>
            <w:tcW w:w="747" w:type="dxa"/>
            <w:tcBorders>
              <w:top w:val="single" w:sz="4" w:space="0" w:color="auto"/>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1 495</w:t>
            </w:r>
          </w:p>
        </w:tc>
        <w:tc>
          <w:tcPr>
            <w:tcW w:w="747" w:type="dxa"/>
            <w:tcBorders>
              <w:top w:val="single" w:sz="4" w:space="0" w:color="auto"/>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1 802</w:t>
            </w:r>
          </w:p>
        </w:tc>
        <w:tc>
          <w:tcPr>
            <w:tcW w:w="970" w:type="dxa"/>
            <w:tcBorders>
              <w:top w:val="single" w:sz="4" w:space="0" w:color="auto"/>
              <w:bottom w:val="single" w:sz="4" w:space="0" w:color="auto"/>
            </w:tcBorders>
            <w:shd w:val="clear" w:color="auto" w:fill="C0C0C0"/>
            <w:vAlign w:val="center"/>
          </w:tcPr>
          <w:p w:rsidR="007B412B" w:rsidRDefault="007B412B" w:rsidP="007F3033">
            <w:pPr>
              <w:jc w:val="right"/>
              <w:rPr>
                <w:rFonts w:eastAsia="Arial Unicode MS"/>
                <w:sz w:val="16"/>
                <w:szCs w:val="20"/>
              </w:rPr>
            </w:pPr>
            <w:r>
              <w:rPr>
                <w:sz w:val="16"/>
                <w:szCs w:val="20"/>
              </w:rPr>
              <w:t>1 134</w:t>
            </w:r>
          </w:p>
        </w:tc>
        <w:tc>
          <w:tcPr>
            <w:tcW w:w="747" w:type="dxa"/>
            <w:tcBorders>
              <w:top w:val="single" w:sz="4" w:space="0" w:color="auto"/>
              <w:bottom w:val="single" w:sz="4" w:space="0" w:color="auto"/>
            </w:tcBorders>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1 150</w:t>
            </w:r>
          </w:p>
        </w:tc>
        <w:tc>
          <w:tcPr>
            <w:tcW w:w="774" w:type="dxa"/>
            <w:tcBorders>
              <w:top w:val="single" w:sz="4" w:space="0" w:color="auto"/>
              <w:bottom w:val="single" w:sz="4" w:space="0" w:color="auto"/>
            </w:tcBorders>
            <w:shd w:val="clear" w:color="auto" w:fill="C0C0C0"/>
            <w:vAlign w:val="center"/>
          </w:tcPr>
          <w:p w:rsidR="007B412B" w:rsidRPr="001E4601" w:rsidRDefault="007B412B" w:rsidP="007F3033">
            <w:pPr>
              <w:jc w:val="right"/>
              <w:rPr>
                <w:color w:val="000000"/>
                <w:sz w:val="16"/>
                <w:szCs w:val="16"/>
              </w:rPr>
            </w:pPr>
            <w:r w:rsidRPr="001E4601">
              <w:rPr>
                <w:color w:val="000000"/>
                <w:sz w:val="16"/>
                <w:szCs w:val="16"/>
              </w:rPr>
              <w:t>1</w:t>
            </w:r>
            <w:r>
              <w:rPr>
                <w:color w:val="000000"/>
                <w:sz w:val="16"/>
                <w:szCs w:val="16"/>
              </w:rPr>
              <w:t xml:space="preserve"> </w:t>
            </w:r>
            <w:r w:rsidRPr="001E4601">
              <w:rPr>
                <w:color w:val="000000"/>
                <w:sz w:val="16"/>
                <w:szCs w:val="16"/>
              </w:rPr>
              <w:t>259</w:t>
            </w:r>
          </w:p>
        </w:tc>
        <w:tc>
          <w:tcPr>
            <w:tcW w:w="900" w:type="dxa"/>
            <w:tcBorders>
              <w:top w:val="single" w:sz="4" w:space="0" w:color="auto"/>
              <w:bottom w:val="single" w:sz="4" w:space="0" w:color="auto"/>
            </w:tcBorders>
            <w:shd w:val="clear" w:color="auto" w:fill="C0C0C0"/>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109,5</w:t>
            </w:r>
          </w:p>
        </w:tc>
        <w:tc>
          <w:tcPr>
            <w:tcW w:w="1000" w:type="dxa"/>
            <w:tcBorders>
              <w:top w:val="single" w:sz="4" w:space="0" w:color="auto"/>
              <w:bottom w:val="single" w:sz="4" w:space="0" w:color="auto"/>
            </w:tcBorders>
            <w:shd w:val="clear" w:color="auto" w:fill="C0C0C0"/>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-3,54</w:t>
            </w:r>
          </w:p>
        </w:tc>
      </w:tr>
      <w:tr w:rsidR="007B412B" w:rsidTr="007F3033">
        <w:trPr>
          <w:trHeight w:val="255"/>
          <w:jc w:val="center"/>
        </w:trPr>
        <w:tc>
          <w:tcPr>
            <w:tcW w:w="2066" w:type="dxa"/>
            <w:tcBorders>
              <w:top w:val="single" w:sz="4" w:space="0" w:color="auto"/>
              <w:bottom w:val="single" w:sz="4" w:space="0" w:color="auto"/>
            </w:tcBorders>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6"/>
              </w:rPr>
              <w:t xml:space="preserve">   R.6 Sociální služby</w:t>
            </w:r>
          </w:p>
        </w:tc>
        <w:tc>
          <w:tcPr>
            <w:tcW w:w="715" w:type="dxa"/>
            <w:tcBorders>
              <w:top w:val="single" w:sz="4" w:space="0" w:color="auto"/>
              <w:bottom w:val="single" w:sz="4" w:space="0" w:color="auto"/>
            </w:tcBorders>
            <w:shd w:val="clear" w:color="auto" w:fill="C0C0C0"/>
            <w:noWrap/>
            <w:tcMar>
              <w:left w:w="57" w:type="dxa"/>
              <w:right w:w="57" w:type="dxa"/>
            </w:tcMar>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77</w:t>
            </w:r>
          </w:p>
        </w:tc>
        <w:tc>
          <w:tcPr>
            <w:tcW w:w="747" w:type="dxa"/>
            <w:tcBorders>
              <w:top w:val="single" w:sz="4" w:space="0" w:color="auto"/>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103</w:t>
            </w:r>
          </w:p>
        </w:tc>
        <w:tc>
          <w:tcPr>
            <w:tcW w:w="747" w:type="dxa"/>
            <w:tcBorders>
              <w:top w:val="single" w:sz="4" w:space="0" w:color="auto"/>
              <w:bottom w:val="single" w:sz="4" w:space="0" w:color="auto"/>
            </w:tcBorders>
            <w:shd w:val="clear" w:color="auto" w:fill="C0C0C0"/>
            <w:vAlign w:val="center"/>
          </w:tcPr>
          <w:p w:rsidR="007B412B" w:rsidRDefault="007B412B" w:rsidP="007F3033">
            <w:pPr>
              <w:autoSpaceDE w:val="0"/>
              <w:autoSpaceDN w:val="0"/>
              <w:adjustRightInd w:val="0"/>
              <w:jc w:val="right"/>
              <w:rPr>
                <w:rFonts w:cs="Arial"/>
                <w:color w:val="000000"/>
                <w:sz w:val="16"/>
                <w:szCs w:val="16"/>
              </w:rPr>
            </w:pPr>
            <w:r>
              <w:rPr>
                <w:rFonts w:cs="Arial"/>
                <w:color w:val="000000"/>
                <w:sz w:val="16"/>
                <w:szCs w:val="16"/>
              </w:rPr>
              <w:t>64</w:t>
            </w:r>
          </w:p>
        </w:tc>
        <w:tc>
          <w:tcPr>
            <w:tcW w:w="970" w:type="dxa"/>
            <w:tcBorders>
              <w:top w:val="single" w:sz="4" w:space="0" w:color="auto"/>
              <w:bottom w:val="single" w:sz="4" w:space="0" w:color="auto"/>
            </w:tcBorders>
            <w:shd w:val="clear" w:color="auto" w:fill="C0C0C0"/>
            <w:vAlign w:val="center"/>
          </w:tcPr>
          <w:p w:rsidR="007B412B" w:rsidRDefault="007B412B" w:rsidP="007F3033">
            <w:pPr>
              <w:jc w:val="right"/>
              <w:rPr>
                <w:rFonts w:eastAsia="Arial Unicode MS"/>
                <w:sz w:val="16"/>
                <w:szCs w:val="20"/>
              </w:rPr>
            </w:pPr>
            <w:r>
              <w:rPr>
                <w:sz w:val="16"/>
                <w:szCs w:val="20"/>
              </w:rPr>
              <w:t>57</w:t>
            </w:r>
          </w:p>
        </w:tc>
        <w:tc>
          <w:tcPr>
            <w:tcW w:w="747" w:type="dxa"/>
            <w:tcBorders>
              <w:top w:val="single" w:sz="4" w:space="0" w:color="auto"/>
              <w:bottom w:val="single" w:sz="4" w:space="0" w:color="auto"/>
            </w:tcBorders>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83</w:t>
            </w:r>
          </w:p>
        </w:tc>
        <w:tc>
          <w:tcPr>
            <w:tcW w:w="774" w:type="dxa"/>
            <w:tcBorders>
              <w:top w:val="single" w:sz="4" w:space="0" w:color="auto"/>
              <w:bottom w:val="single" w:sz="4" w:space="0" w:color="auto"/>
            </w:tcBorders>
            <w:shd w:val="clear" w:color="auto" w:fill="C0C0C0"/>
            <w:vAlign w:val="center"/>
          </w:tcPr>
          <w:p w:rsidR="007B412B" w:rsidRPr="001E4601" w:rsidRDefault="007B412B" w:rsidP="007F3033">
            <w:pPr>
              <w:jc w:val="right"/>
              <w:rPr>
                <w:color w:val="000000"/>
                <w:sz w:val="16"/>
                <w:szCs w:val="16"/>
              </w:rPr>
            </w:pPr>
            <w:r w:rsidRPr="001E4601">
              <w:rPr>
                <w:color w:val="000000"/>
                <w:sz w:val="16"/>
                <w:szCs w:val="16"/>
              </w:rPr>
              <w:t>59</w:t>
            </w:r>
          </w:p>
        </w:tc>
        <w:tc>
          <w:tcPr>
            <w:tcW w:w="900" w:type="dxa"/>
            <w:tcBorders>
              <w:top w:val="single" w:sz="4" w:space="0" w:color="auto"/>
              <w:bottom w:val="single" w:sz="4" w:space="0" w:color="auto"/>
            </w:tcBorders>
            <w:shd w:val="clear" w:color="auto" w:fill="C0C0C0"/>
            <w:noWrap/>
            <w:tcMar>
              <w:left w:w="57" w:type="dxa"/>
              <w:right w:w="57" w:type="dxa"/>
            </w:tcMar>
            <w:vAlign w:val="center"/>
          </w:tcPr>
          <w:p w:rsidR="007B412B" w:rsidRPr="00665665" w:rsidRDefault="007B412B" w:rsidP="007F3033">
            <w:pPr>
              <w:jc w:val="right"/>
              <w:rPr>
                <w:color w:val="000000"/>
                <w:sz w:val="16"/>
                <w:szCs w:val="16"/>
              </w:rPr>
            </w:pPr>
            <w:r w:rsidRPr="00665665">
              <w:rPr>
                <w:color w:val="000000"/>
                <w:sz w:val="16"/>
                <w:szCs w:val="16"/>
              </w:rPr>
              <w:t>71,1</w:t>
            </w:r>
          </w:p>
        </w:tc>
        <w:tc>
          <w:tcPr>
            <w:tcW w:w="1000" w:type="dxa"/>
            <w:tcBorders>
              <w:top w:val="single" w:sz="4" w:space="0" w:color="auto"/>
              <w:bottom w:val="single" w:sz="4" w:space="0" w:color="auto"/>
            </w:tcBorders>
            <w:shd w:val="clear" w:color="auto" w:fill="C0C0C0"/>
            <w:noWrap/>
            <w:tcMar>
              <w:left w:w="57" w:type="dxa"/>
              <w:right w:w="57" w:type="dxa"/>
            </w:tcMar>
            <w:vAlign w:val="center"/>
          </w:tcPr>
          <w:p w:rsidR="007B412B" w:rsidRPr="00F07A7D" w:rsidRDefault="007B412B" w:rsidP="007F3033">
            <w:pPr>
              <w:jc w:val="right"/>
              <w:rPr>
                <w:color w:val="000000"/>
                <w:sz w:val="16"/>
                <w:szCs w:val="16"/>
              </w:rPr>
            </w:pPr>
            <w:r w:rsidRPr="00F07A7D">
              <w:rPr>
                <w:color w:val="000000"/>
                <w:sz w:val="16"/>
                <w:szCs w:val="16"/>
              </w:rPr>
              <w:t>-2,64</w:t>
            </w:r>
          </w:p>
        </w:tc>
      </w:tr>
      <w:tr w:rsidR="007B412B" w:rsidTr="007F3033">
        <w:trPr>
          <w:trHeight w:val="255"/>
          <w:jc w:val="center"/>
        </w:trPr>
        <w:tc>
          <w:tcPr>
            <w:tcW w:w="2066" w:type="dxa"/>
            <w:tcBorders>
              <w:top w:val="single" w:sz="4" w:space="0" w:color="auto"/>
            </w:tcBorders>
            <w:shd w:val="clear" w:color="auto" w:fill="B3B3B3"/>
            <w:tcMar>
              <w:left w:w="57" w:type="dxa"/>
              <w:right w:w="57" w:type="dxa"/>
            </w:tcMar>
            <w:vAlign w:val="center"/>
          </w:tcPr>
          <w:p w:rsidR="007B412B" w:rsidRDefault="007B412B" w:rsidP="007F3033">
            <w:pPr>
              <w:rPr>
                <w:rFonts w:eastAsia="Arial Unicode MS" w:cs="Arial"/>
                <w:b/>
                <w:bCs/>
                <w:sz w:val="16"/>
                <w:szCs w:val="16"/>
              </w:rPr>
            </w:pPr>
            <w:r>
              <w:rPr>
                <w:rFonts w:cs="Arial"/>
                <w:b/>
                <w:bCs/>
                <w:sz w:val="16"/>
                <w:szCs w:val="15"/>
              </w:rPr>
              <w:t>Celkem</w:t>
            </w:r>
          </w:p>
        </w:tc>
        <w:tc>
          <w:tcPr>
            <w:tcW w:w="715" w:type="dxa"/>
            <w:tcBorders>
              <w:top w:val="single" w:sz="4" w:space="0" w:color="auto"/>
            </w:tcBorders>
            <w:shd w:val="clear" w:color="auto" w:fill="B3B3B3"/>
            <w:noWrap/>
            <w:tcMar>
              <w:left w:w="57" w:type="dxa"/>
              <w:right w:w="57" w:type="dxa"/>
            </w:tcMar>
            <w:vAlign w:val="center"/>
          </w:tcPr>
          <w:p w:rsidR="007B412B" w:rsidRDefault="007B412B" w:rsidP="007F3033">
            <w:pPr>
              <w:autoSpaceDE w:val="0"/>
              <w:autoSpaceDN w:val="0"/>
              <w:adjustRightInd w:val="0"/>
              <w:jc w:val="right"/>
              <w:rPr>
                <w:rFonts w:cs="Arial"/>
                <w:b/>
                <w:bCs/>
                <w:color w:val="000000"/>
                <w:sz w:val="16"/>
                <w:szCs w:val="16"/>
              </w:rPr>
            </w:pPr>
            <w:r>
              <w:rPr>
                <w:rFonts w:cs="Arial"/>
                <w:b/>
                <w:bCs/>
                <w:color w:val="000000"/>
                <w:sz w:val="16"/>
                <w:szCs w:val="16"/>
              </w:rPr>
              <w:t>146 835</w:t>
            </w:r>
          </w:p>
        </w:tc>
        <w:tc>
          <w:tcPr>
            <w:tcW w:w="747" w:type="dxa"/>
            <w:tcBorders>
              <w:top w:val="single" w:sz="4" w:space="0" w:color="auto"/>
            </w:tcBorders>
            <w:shd w:val="clear" w:color="auto" w:fill="B3B3B3"/>
            <w:vAlign w:val="center"/>
          </w:tcPr>
          <w:p w:rsidR="007B412B" w:rsidRDefault="007B412B" w:rsidP="007F3033">
            <w:pPr>
              <w:autoSpaceDE w:val="0"/>
              <w:autoSpaceDN w:val="0"/>
              <w:adjustRightInd w:val="0"/>
              <w:jc w:val="right"/>
              <w:rPr>
                <w:rFonts w:cs="Arial"/>
                <w:b/>
                <w:bCs/>
                <w:color w:val="000000"/>
                <w:sz w:val="16"/>
                <w:szCs w:val="16"/>
              </w:rPr>
            </w:pPr>
            <w:r>
              <w:rPr>
                <w:rFonts w:cs="Arial"/>
                <w:b/>
                <w:bCs/>
                <w:color w:val="000000"/>
                <w:sz w:val="16"/>
                <w:szCs w:val="16"/>
              </w:rPr>
              <w:t>218 774</w:t>
            </w:r>
          </w:p>
        </w:tc>
        <w:tc>
          <w:tcPr>
            <w:tcW w:w="747" w:type="dxa"/>
            <w:tcBorders>
              <w:top w:val="single" w:sz="4" w:space="0" w:color="auto"/>
            </w:tcBorders>
            <w:shd w:val="clear" w:color="auto" w:fill="B3B3B3"/>
            <w:vAlign w:val="center"/>
          </w:tcPr>
          <w:p w:rsidR="007B412B" w:rsidRDefault="007B412B" w:rsidP="007F3033">
            <w:pPr>
              <w:autoSpaceDE w:val="0"/>
              <w:autoSpaceDN w:val="0"/>
              <w:adjustRightInd w:val="0"/>
              <w:jc w:val="right"/>
              <w:rPr>
                <w:rFonts w:cs="Arial"/>
                <w:b/>
                <w:bCs/>
                <w:color w:val="000000"/>
                <w:sz w:val="16"/>
                <w:szCs w:val="16"/>
              </w:rPr>
            </w:pPr>
            <w:r>
              <w:rPr>
                <w:rFonts w:cs="Arial"/>
                <w:b/>
                <w:bCs/>
                <w:color w:val="000000"/>
                <w:sz w:val="16"/>
                <w:szCs w:val="16"/>
              </w:rPr>
              <w:t>241 935</w:t>
            </w:r>
          </w:p>
        </w:tc>
        <w:tc>
          <w:tcPr>
            <w:tcW w:w="970" w:type="dxa"/>
            <w:tcBorders>
              <w:top w:val="single" w:sz="4" w:space="0" w:color="auto"/>
            </w:tcBorders>
            <w:shd w:val="clear" w:color="auto" w:fill="B3B3B3"/>
            <w:vAlign w:val="center"/>
          </w:tcPr>
          <w:p w:rsidR="007B412B" w:rsidRDefault="007B412B" w:rsidP="007F3033">
            <w:pPr>
              <w:autoSpaceDE w:val="0"/>
              <w:autoSpaceDN w:val="0"/>
              <w:adjustRightInd w:val="0"/>
              <w:jc w:val="right"/>
              <w:rPr>
                <w:b/>
                <w:bCs/>
                <w:color w:val="000000"/>
                <w:sz w:val="16"/>
                <w:szCs w:val="16"/>
              </w:rPr>
            </w:pPr>
            <w:r>
              <w:rPr>
                <w:b/>
                <w:bCs/>
                <w:color w:val="000000"/>
                <w:sz w:val="16"/>
                <w:szCs w:val="16"/>
              </w:rPr>
              <w:t xml:space="preserve">264  520  </w:t>
            </w:r>
          </w:p>
        </w:tc>
        <w:tc>
          <w:tcPr>
            <w:tcW w:w="747" w:type="dxa"/>
            <w:tcBorders>
              <w:top w:val="single" w:sz="4" w:space="0" w:color="auto"/>
            </w:tcBorders>
            <w:shd w:val="clear" w:color="auto" w:fill="B3B3B3"/>
            <w:vAlign w:val="center"/>
          </w:tcPr>
          <w:p w:rsidR="007B412B" w:rsidRDefault="007B412B" w:rsidP="007F3033">
            <w:pPr>
              <w:jc w:val="right"/>
              <w:rPr>
                <w:rFonts w:eastAsia="Arial Unicode MS"/>
                <w:b/>
                <w:bCs/>
                <w:color w:val="000000"/>
                <w:sz w:val="16"/>
                <w:szCs w:val="16"/>
              </w:rPr>
            </w:pPr>
            <w:r>
              <w:rPr>
                <w:b/>
                <w:bCs/>
                <w:color w:val="000000"/>
                <w:sz w:val="16"/>
                <w:szCs w:val="16"/>
              </w:rPr>
              <w:t>291 646</w:t>
            </w:r>
          </w:p>
        </w:tc>
        <w:tc>
          <w:tcPr>
            <w:tcW w:w="774" w:type="dxa"/>
            <w:tcBorders>
              <w:top w:val="single" w:sz="4" w:space="0" w:color="auto"/>
            </w:tcBorders>
            <w:shd w:val="clear" w:color="auto" w:fill="B3B3B3"/>
            <w:vAlign w:val="center"/>
          </w:tcPr>
          <w:p w:rsidR="007B412B" w:rsidRPr="001E4601" w:rsidRDefault="007B412B" w:rsidP="007F3033">
            <w:pPr>
              <w:autoSpaceDE w:val="0"/>
              <w:autoSpaceDN w:val="0"/>
              <w:adjustRightInd w:val="0"/>
              <w:jc w:val="right"/>
              <w:rPr>
                <w:b/>
                <w:bCs/>
                <w:color w:val="000000"/>
                <w:sz w:val="16"/>
                <w:szCs w:val="16"/>
              </w:rPr>
            </w:pPr>
            <w:r>
              <w:rPr>
                <w:b/>
                <w:bCs/>
                <w:color w:val="000000"/>
                <w:sz w:val="16"/>
                <w:szCs w:val="16"/>
              </w:rPr>
              <w:t>284 141</w:t>
            </w:r>
          </w:p>
        </w:tc>
        <w:tc>
          <w:tcPr>
            <w:tcW w:w="900" w:type="dxa"/>
            <w:tcBorders>
              <w:top w:val="single" w:sz="4" w:space="0" w:color="auto"/>
            </w:tcBorders>
            <w:shd w:val="clear" w:color="auto" w:fill="B3B3B3"/>
            <w:noWrap/>
            <w:tcMar>
              <w:left w:w="57" w:type="dxa"/>
              <w:right w:w="57" w:type="dxa"/>
            </w:tcMar>
            <w:vAlign w:val="center"/>
          </w:tcPr>
          <w:p w:rsidR="007B412B" w:rsidRPr="00665665" w:rsidRDefault="007B412B" w:rsidP="007F3033">
            <w:pPr>
              <w:jc w:val="right"/>
              <w:rPr>
                <w:sz w:val="16"/>
                <w:szCs w:val="16"/>
              </w:rPr>
            </w:pPr>
            <w:r w:rsidRPr="00665665">
              <w:rPr>
                <w:b/>
                <w:sz w:val="16"/>
                <w:szCs w:val="16"/>
              </w:rPr>
              <w:t>97</w:t>
            </w:r>
            <w:r w:rsidRPr="00665665">
              <w:rPr>
                <w:sz w:val="16"/>
                <w:szCs w:val="16"/>
              </w:rPr>
              <w:t>,4</w:t>
            </w:r>
          </w:p>
        </w:tc>
        <w:tc>
          <w:tcPr>
            <w:tcW w:w="1000" w:type="dxa"/>
            <w:tcBorders>
              <w:top w:val="single" w:sz="4" w:space="0" w:color="auto"/>
            </w:tcBorders>
            <w:shd w:val="clear" w:color="auto" w:fill="B3B3B3"/>
            <w:noWrap/>
            <w:tcMar>
              <w:left w:w="57" w:type="dxa"/>
              <w:right w:w="57" w:type="dxa"/>
            </w:tcMar>
            <w:vAlign w:val="center"/>
          </w:tcPr>
          <w:p w:rsidR="007B412B" w:rsidRPr="00D10BC8" w:rsidRDefault="007B412B" w:rsidP="007F3033">
            <w:pPr>
              <w:jc w:val="right"/>
              <w:rPr>
                <w:b/>
                <w:color w:val="000000"/>
                <w:sz w:val="16"/>
                <w:szCs w:val="16"/>
              </w:rPr>
            </w:pPr>
            <w:r w:rsidRPr="00D10BC8">
              <w:rPr>
                <w:b/>
                <w:color w:val="000000"/>
                <w:sz w:val="16"/>
                <w:szCs w:val="16"/>
              </w:rPr>
              <w:t>6,</w:t>
            </w:r>
            <w:r>
              <w:rPr>
                <w:b/>
                <w:color w:val="000000"/>
                <w:sz w:val="16"/>
                <w:szCs w:val="16"/>
              </w:rPr>
              <w:t>8</w:t>
            </w:r>
            <w:r w:rsidRPr="00D10BC8">
              <w:rPr>
                <w:b/>
                <w:color w:val="000000"/>
                <w:sz w:val="16"/>
                <w:szCs w:val="16"/>
              </w:rPr>
              <w:t>2</w:t>
            </w:r>
          </w:p>
        </w:tc>
      </w:tr>
    </w:tbl>
    <w:bookmarkEnd w:id="14"/>
    <w:p w:rsidR="007B412B" w:rsidRDefault="007B412B" w:rsidP="007B412B">
      <w:pPr>
        <w:pStyle w:val="Textvlastn"/>
        <w:rPr>
          <w:sz w:val="20"/>
          <w:szCs w:val="17"/>
        </w:rPr>
      </w:pPr>
      <w:r w:rsidRPr="008071DA">
        <w:rPr>
          <w:sz w:val="20"/>
          <w:szCs w:val="17"/>
        </w:rPr>
        <w:lastRenderedPageBreak/>
        <w:t xml:space="preserve">Dlouhodobě zastává největší podíl na celkových výdajích léčebná péče (cca 54% v roce 2010). Lůžková a ambulantní péče tvoří dohromady cca  97% léčebné péče. Výdaje na lůžkovou a na ambulantní péči </w:t>
      </w:r>
      <w:r>
        <w:rPr>
          <w:sz w:val="20"/>
          <w:szCs w:val="17"/>
        </w:rPr>
        <w:t xml:space="preserve">zůstávají od roku 2009 bez výrazných změn. </w:t>
      </w:r>
      <w:r w:rsidRPr="008071DA">
        <w:rPr>
          <w:sz w:val="20"/>
          <w:szCs w:val="17"/>
        </w:rPr>
        <w:t>Podíl lůžkové péče se od roku 2005, kdy tvořil 57% výdajů léčebné péče, každoročně snižuje na současných 49%. Naopak, mírný meziroční nárůst výdajů (téměř o 7%) byl zaznamenán v roce 2010 u dlouhodobé lůžkové péče, což do jisté míry souvisí i se zvýšeným počtem lůžek v léčebnách pro dlouhodobě nemocné i v ostatních odborných ústavech pro dospělé.</w:t>
      </w:r>
    </w:p>
    <w:p w:rsidR="007B412B" w:rsidRDefault="007B412B" w:rsidP="007B412B">
      <w:pPr>
        <w:pStyle w:val="Textvlastn"/>
        <w:rPr>
          <w:sz w:val="20"/>
          <w:szCs w:val="17"/>
        </w:rPr>
      </w:pPr>
      <w:r>
        <w:rPr>
          <w:sz w:val="20"/>
          <w:szCs w:val="17"/>
        </w:rPr>
        <w:t xml:space="preserve">Druhou nejnákladnější položkou byly léky a PZT s 23% podílem na celkových výdajích na zdravotnictví. Největší položkou této skupiny jsou již </w:t>
      </w:r>
      <w:r>
        <w:rPr>
          <w:color w:val="000000"/>
          <w:sz w:val="20"/>
          <w:szCs w:val="17"/>
        </w:rPr>
        <w:t>tradičně léky</w:t>
      </w:r>
      <w:r>
        <w:rPr>
          <w:sz w:val="20"/>
          <w:szCs w:val="17"/>
        </w:rPr>
        <w:t xml:space="preserve">, které se dlouhodobě pohybují okolo 87%. </w:t>
      </w:r>
    </w:p>
    <w:p w:rsidR="007B412B" w:rsidRDefault="007B412B" w:rsidP="007B412B">
      <w:pPr>
        <w:pStyle w:val="Zkladntext2"/>
        <w:spacing w:before="120"/>
        <w:rPr>
          <w:szCs w:val="17"/>
        </w:rPr>
      </w:pPr>
      <w:r w:rsidRPr="009A2388">
        <w:rPr>
          <w:szCs w:val="17"/>
        </w:rPr>
        <w:t xml:space="preserve">Ojedinělý nárůst výdajů na Prevenci přenosných nemocí z roku 2009 se v posledním šetření nepotvrdil a naopak </w:t>
      </w:r>
      <w:r>
        <w:rPr>
          <w:szCs w:val="17"/>
        </w:rPr>
        <w:t xml:space="preserve">byl u této položky zaznamenán více než třetinový </w:t>
      </w:r>
      <w:r w:rsidRPr="009A2388">
        <w:rPr>
          <w:szCs w:val="17"/>
        </w:rPr>
        <w:t>pokles</w:t>
      </w:r>
      <w:r>
        <w:rPr>
          <w:szCs w:val="17"/>
        </w:rPr>
        <w:t>.</w:t>
      </w:r>
      <w:r w:rsidRPr="009A2388">
        <w:rPr>
          <w:szCs w:val="17"/>
        </w:rPr>
        <w:t xml:space="preserve"> </w:t>
      </w:r>
    </w:p>
    <w:p w:rsidR="007B412B" w:rsidRPr="009A2388" w:rsidRDefault="007B412B" w:rsidP="007B412B">
      <w:pPr>
        <w:pStyle w:val="Zkladntext2"/>
        <w:spacing w:before="120"/>
        <w:rPr>
          <w:szCs w:val="17"/>
        </w:rPr>
      </w:pPr>
      <w:r>
        <w:rPr>
          <w:szCs w:val="17"/>
        </w:rPr>
        <w:t>P</w:t>
      </w:r>
      <w:r w:rsidRPr="009A2388">
        <w:rPr>
          <w:szCs w:val="17"/>
        </w:rPr>
        <w:t>o výrazném nárůstu výdajů Domácí péče v roce 2008</w:t>
      </w:r>
      <w:r>
        <w:rPr>
          <w:szCs w:val="17"/>
        </w:rPr>
        <w:t>,</w:t>
      </w:r>
      <w:r w:rsidRPr="009A2388">
        <w:rPr>
          <w:szCs w:val="17"/>
        </w:rPr>
        <w:t xml:space="preserve"> došlo o rok později k jejich zpětnému poklesu o </w:t>
      </w:r>
      <w:r>
        <w:rPr>
          <w:szCs w:val="17"/>
        </w:rPr>
        <w:t>54</w:t>
      </w:r>
      <w:r w:rsidRPr="009A2388">
        <w:rPr>
          <w:szCs w:val="17"/>
        </w:rPr>
        <w:t xml:space="preserve">%, což </w:t>
      </w:r>
      <w:r>
        <w:rPr>
          <w:szCs w:val="17"/>
        </w:rPr>
        <w:t>korespondovalo s rokem 2007</w:t>
      </w:r>
      <w:r w:rsidRPr="009A2388">
        <w:rPr>
          <w:szCs w:val="17"/>
        </w:rPr>
        <w:t>.</w:t>
      </w:r>
      <w:r>
        <w:rPr>
          <w:szCs w:val="17"/>
        </w:rPr>
        <w:t xml:space="preserve"> </w:t>
      </w:r>
      <w:r w:rsidRPr="009A2388">
        <w:rPr>
          <w:szCs w:val="17"/>
        </w:rPr>
        <w:t>V roce 20</w:t>
      </w:r>
      <w:r>
        <w:rPr>
          <w:szCs w:val="17"/>
        </w:rPr>
        <w:t>10</w:t>
      </w:r>
      <w:r w:rsidRPr="009A2388">
        <w:rPr>
          <w:szCs w:val="17"/>
        </w:rPr>
        <w:t xml:space="preserve"> sestupný trend pokračoval a výdaje za domácí péči dosáhly zatím nejnižších hodnot za uplynulých deset let.</w:t>
      </w:r>
    </w:p>
    <w:p w:rsidR="007B412B" w:rsidRDefault="007B412B" w:rsidP="007B412B">
      <w:pPr>
        <w:pStyle w:val="Nadpisvlastn2"/>
        <w:ind w:left="720" w:hanging="720"/>
        <w:rPr>
          <w:szCs w:val="27"/>
        </w:rPr>
      </w:pPr>
      <w:bookmarkStart w:id="16" w:name="_Toc127174548"/>
      <w:bookmarkStart w:id="17" w:name="_Toc127757320"/>
      <w:bookmarkStart w:id="18" w:name="_Toc127758610"/>
      <w:bookmarkStart w:id="19" w:name="_Toc130184755"/>
      <w:bookmarkStart w:id="20" w:name="_Toc256065139"/>
      <w:r w:rsidRPr="009A2388">
        <w:rPr>
          <w:szCs w:val="27"/>
        </w:rPr>
        <w:t>2.3. Celkové výdaje na zdravotnictví podle typu poskytovatele</w:t>
      </w:r>
      <w:r>
        <w:rPr>
          <w:szCs w:val="27"/>
        </w:rPr>
        <w:t xml:space="preserve">  (ICHA-HP)</w:t>
      </w:r>
      <w:bookmarkEnd w:id="16"/>
      <w:bookmarkEnd w:id="17"/>
      <w:bookmarkEnd w:id="18"/>
      <w:bookmarkEnd w:id="19"/>
      <w:bookmarkEnd w:id="20"/>
    </w:p>
    <w:p w:rsidR="007B412B" w:rsidRPr="008071DA" w:rsidRDefault="007B412B" w:rsidP="007B412B">
      <w:pPr>
        <w:pStyle w:val="Textvlastn"/>
        <w:rPr>
          <w:sz w:val="20"/>
          <w:szCs w:val="17"/>
        </w:rPr>
      </w:pPr>
      <w:r w:rsidRPr="008071DA">
        <w:rPr>
          <w:sz w:val="20"/>
          <w:szCs w:val="17"/>
        </w:rPr>
        <w:t xml:space="preserve">Klasifikace poskytovatelů zdravotní péče ICHA-HP je přepracovanou a modifikovanou verzí těch částí Mezinárodní standardní průmyslové klasifikace, které souvisejí se zdravotní péčí. Každá samostatná organizace, která má vlastní identifikační číslo (IČO), je považována za jednoho poskytovatele bez ohledu na další členění subjektu. Rozhodující je typ poskytovatele přiřazený nositeli právní subjektivity, který automaticky přejímají i všechna začleněná zařízení bez vlastní právní subjektivity. Bude-li například lékárna zařazena v rámci širšího subjektu nemocnice, pak se veškeré výdaje na tuto lékárnu objeví ve výdajích nemocnice. Podle rozměru druh péče pak poznáme, za jakou péči byly peníze vydány, což v případě lékárny v nemocnici mohou být například léky na předpis. </w:t>
      </w:r>
    </w:p>
    <w:p w:rsidR="007B412B" w:rsidRDefault="007B412B" w:rsidP="007B412B">
      <w:pPr>
        <w:pStyle w:val="Textvlastn"/>
        <w:rPr>
          <w:sz w:val="20"/>
          <w:szCs w:val="17"/>
        </w:rPr>
      </w:pPr>
      <w:r w:rsidRPr="003D273A">
        <w:rPr>
          <w:sz w:val="20"/>
          <w:szCs w:val="17"/>
        </w:rPr>
        <w:t>Z tabulky 2.4 je vidět, že</w:t>
      </w:r>
      <w:r>
        <w:rPr>
          <w:sz w:val="20"/>
          <w:szCs w:val="17"/>
        </w:rPr>
        <w:t xml:space="preserve"> největší podíl (až 45%) na celkových výdajích měly i v roce 2010 nemocnice, z nichž 89 % výdajů tvoří výdaje všeobecných nemocnic.</w:t>
      </w:r>
    </w:p>
    <w:p w:rsidR="007B412B" w:rsidRDefault="007B412B" w:rsidP="007B412B">
      <w:pPr>
        <w:pStyle w:val="Textvlastn"/>
        <w:rPr>
          <w:sz w:val="20"/>
          <w:szCs w:val="17"/>
        </w:rPr>
      </w:pPr>
      <w:r>
        <w:rPr>
          <w:sz w:val="20"/>
          <w:szCs w:val="17"/>
        </w:rPr>
        <w:t>Výdaje v</w:t>
      </w:r>
      <w:r>
        <w:rPr>
          <w:b/>
          <w:bCs/>
          <w:sz w:val="20"/>
          <w:szCs w:val="17"/>
        </w:rPr>
        <w:t xml:space="preserve"> </w:t>
      </w:r>
      <w:r>
        <w:rPr>
          <w:sz w:val="20"/>
          <w:szCs w:val="17"/>
        </w:rPr>
        <w:t>zařízeních ambulantní péče byly druhou největší položkou  (v roce 2010 dosahovaly 25 %) celkových výdajů. V zařízeních ambulantní péče v roce 2010 tvořily 47,1% výdajů ordinace lékařů a 21,3% ordinace stomatologů.</w:t>
      </w:r>
    </w:p>
    <w:p w:rsidR="007B412B" w:rsidRDefault="007B412B" w:rsidP="007B412B">
      <w:pPr>
        <w:pStyle w:val="Textvlastn"/>
        <w:rPr>
          <w:sz w:val="20"/>
          <w:szCs w:val="17"/>
        </w:rPr>
      </w:pPr>
      <w:r>
        <w:rPr>
          <w:sz w:val="20"/>
          <w:szCs w:val="17"/>
        </w:rPr>
        <w:t>Za zmínku stojí také lékárny a výdejny PZT, které poskytují zejména léky a PZT. Podíl lékáren na celkových výdajích činil 18% v roce 2010.</w:t>
      </w:r>
    </w:p>
    <w:p w:rsidR="007B412B" w:rsidRDefault="007B412B" w:rsidP="007B412B">
      <w:pPr>
        <w:pStyle w:val="Textvlastn"/>
        <w:rPr>
          <w:sz w:val="20"/>
          <w:szCs w:val="17"/>
        </w:rPr>
      </w:pPr>
      <w:r>
        <w:rPr>
          <w:sz w:val="20"/>
          <w:szCs w:val="17"/>
        </w:rPr>
        <w:t>Co se týká ústavů,</w:t>
      </w:r>
      <w:r>
        <w:rPr>
          <w:b/>
          <w:bCs/>
          <w:sz w:val="20"/>
          <w:szCs w:val="17"/>
        </w:rPr>
        <w:t xml:space="preserve"> </w:t>
      </w:r>
      <w:r>
        <w:rPr>
          <w:sz w:val="20"/>
          <w:szCs w:val="17"/>
        </w:rPr>
        <w:t xml:space="preserve">podrobnější strukturu dat se nám podařilo získat až od roku 2003 (viz tabulka 2.4), proto jsou v roce 2000 kolonky odpovídající položkám </w:t>
      </w:r>
      <w:r>
        <w:rPr>
          <w:i/>
          <w:iCs/>
          <w:sz w:val="20"/>
          <w:szCs w:val="17"/>
        </w:rPr>
        <w:t>2.1 Ošetřovatelské ústavy</w:t>
      </w:r>
      <w:r>
        <w:rPr>
          <w:sz w:val="20"/>
          <w:szCs w:val="17"/>
        </w:rPr>
        <w:t xml:space="preserve"> až </w:t>
      </w:r>
      <w:r>
        <w:rPr>
          <w:i/>
          <w:iCs/>
          <w:sz w:val="20"/>
          <w:szCs w:val="17"/>
        </w:rPr>
        <w:t>2.9 Ostatní</w:t>
      </w:r>
      <w:r>
        <w:rPr>
          <w:sz w:val="20"/>
          <w:szCs w:val="17"/>
        </w:rPr>
        <w:t xml:space="preserve"> prázdné.</w:t>
      </w:r>
    </w:p>
    <w:p w:rsidR="007B412B" w:rsidRDefault="007B412B" w:rsidP="007B412B">
      <w:pPr>
        <w:pStyle w:val="Textvlastn"/>
        <w:rPr>
          <w:sz w:val="20"/>
          <w:szCs w:val="17"/>
        </w:rPr>
      </w:pPr>
      <w:r>
        <w:rPr>
          <w:sz w:val="20"/>
          <w:szCs w:val="17"/>
        </w:rPr>
        <w:t xml:space="preserve">Z časového pohledu od roku 2005 nejvíce vzrostly výdaje HP 2.9 Ostatní zařízení ústavní péče (např. zařízení pro sluchově a zrakově postižené). Zvýšené investice byly použity především na rekonstrukci objektů včetně vybavení a nákup kompenzačních pomůcek. </w:t>
      </w:r>
    </w:p>
    <w:p w:rsidR="007B412B" w:rsidRDefault="007B412B" w:rsidP="007B412B">
      <w:pPr>
        <w:pStyle w:val="Textvlastn"/>
        <w:rPr>
          <w:sz w:val="20"/>
          <w:szCs w:val="17"/>
        </w:rPr>
      </w:pPr>
      <w:r>
        <w:rPr>
          <w:sz w:val="20"/>
          <w:szCs w:val="17"/>
        </w:rPr>
        <w:t xml:space="preserve">Je zřejmé, že podíl neznámého poskytovatele, od roku 2000, kdy dosáhl 12%, klesá a v uplynulých pěti letech dosahoval průměru okolo 3%. </w:t>
      </w:r>
    </w:p>
    <w:p w:rsidR="007B412B" w:rsidRDefault="007B412B" w:rsidP="007B412B">
      <w:pPr>
        <w:pStyle w:val="Textvlastn"/>
        <w:rPr>
          <w:color w:val="000000"/>
          <w:sz w:val="20"/>
          <w:szCs w:val="17"/>
        </w:rPr>
      </w:pPr>
      <w:r>
        <w:rPr>
          <w:color w:val="000000"/>
          <w:sz w:val="20"/>
          <w:szCs w:val="17"/>
        </w:rPr>
        <w:t xml:space="preserve">Výdaje v ordinacích stomatologů dlouhodobě pohybují okolo 5% z celkových nákladů. Výdaje Očních optik tvoří od roku 2000 zhruba 1,5% z celkových výdajů.  </w:t>
      </w:r>
    </w:p>
    <w:p w:rsidR="007B412B" w:rsidRDefault="007B412B" w:rsidP="007B412B">
      <w:pPr>
        <w:pStyle w:val="Textvlastn"/>
        <w:rPr>
          <w:sz w:val="20"/>
          <w:szCs w:val="17"/>
        </w:rPr>
      </w:pPr>
      <w:r>
        <w:rPr>
          <w:sz w:val="20"/>
          <w:szCs w:val="17"/>
        </w:rPr>
        <w:t>Tabulka 2.4 rekapituluje celkové výdaje na zdravotnictví podle typu poskytovatele.</w:t>
      </w:r>
    </w:p>
    <w:p w:rsidR="007B412B" w:rsidRDefault="007B412B" w:rsidP="007B412B"/>
    <w:p w:rsidR="007B412B" w:rsidRDefault="007B412B" w:rsidP="007B412B">
      <w:pPr>
        <w:pStyle w:val="Zpat"/>
        <w:tabs>
          <w:tab w:val="clear" w:pos="4536"/>
          <w:tab w:val="clear" w:pos="9072"/>
        </w:tabs>
      </w:pPr>
    </w:p>
    <w:p w:rsidR="007B412B" w:rsidRDefault="007B412B" w:rsidP="007B412B">
      <w:pPr>
        <w:pStyle w:val="Zpat"/>
        <w:tabs>
          <w:tab w:val="clear" w:pos="4536"/>
          <w:tab w:val="clear" w:pos="9072"/>
        </w:tabs>
      </w:pPr>
    </w:p>
    <w:p w:rsidR="007B412B" w:rsidRDefault="007B412B" w:rsidP="007B412B">
      <w:pPr>
        <w:pStyle w:val="Zpat"/>
        <w:tabs>
          <w:tab w:val="clear" w:pos="4536"/>
          <w:tab w:val="clear" w:pos="9072"/>
        </w:tabs>
      </w:pPr>
    </w:p>
    <w:p w:rsidR="007B412B" w:rsidRDefault="007B412B" w:rsidP="007B412B">
      <w:pPr>
        <w:pStyle w:val="Zpat"/>
        <w:tabs>
          <w:tab w:val="clear" w:pos="4536"/>
          <w:tab w:val="clear" w:pos="9072"/>
        </w:tabs>
      </w:pPr>
    </w:p>
    <w:p w:rsidR="007B412B" w:rsidRDefault="007B412B" w:rsidP="007B412B">
      <w:pPr>
        <w:pStyle w:val="Zpat"/>
        <w:tabs>
          <w:tab w:val="clear" w:pos="4536"/>
          <w:tab w:val="clear" w:pos="9072"/>
        </w:tabs>
      </w:pPr>
    </w:p>
    <w:p w:rsidR="007B412B" w:rsidRDefault="007B412B" w:rsidP="007B412B">
      <w:pPr>
        <w:pStyle w:val="Zpat"/>
        <w:tabs>
          <w:tab w:val="clear" w:pos="4536"/>
          <w:tab w:val="clear" w:pos="9072"/>
        </w:tabs>
      </w:pPr>
    </w:p>
    <w:p w:rsidR="007B412B" w:rsidRDefault="007B412B" w:rsidP="007B412B">
      <w:pPr>
        <w:pStyle w:val="Textvlastn"/>
        <w:jc w:val="center"/>
        <w:rPr>
          <w:b/>
          <w:bCs/>
        </w:rPr>
      </w:pPr>
      <w:r w:rsidRPr="009D121B">
        <w:rPr>
          <w:b/>
          <w:bCs/>
        </w:rPr>
        <w:lastRenderedPageBreak/>
        <w:t>Tabulka 2.4: Výdaje</w:t>
      </w:r>
      <w:r>
        <w:rPr>
          <w:b/>
          <w:bCs/>
        </w:rPr>
        <w:t xml:space="preserve"> na zdravotnictví podle typu poskytovatele (v mil. Kč)</w:t>
      </w:r>
    </w:p>
    <w:p w:rsidR="007B412B" w:rsidRDefault="007B412B" w:rsidP="007B412B"/>
    <w:tbl>
      <w:tblPr>
        <w:tblW w:w="90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2094"/>
        <w:gridCol w:w="860"/>
        <w:gridCol w:w="855"/>
        <w:gridCol w:w="856"/>
        <w:gridCol w:w="856"/>
        <w:gridCol w:w="856"/>
        <w:gridCol w:w="856"/>
        <w:gridCol w:w="856"/>
        <w:gridCol w:w="956"/>
      </w:tblGrid>
      <w:tr w:rsidR="007B412B" w:rsidTr="007F3033">
        <w:trPr>
          <w:trHeight w:val="900"/>
          <w:jc w:val="center"/>
        </w:trPr>
        <w:tc>
          <w:tcPr>
            <w:tcW w:w="2094" w:type="dxa"/>
            <w:tcBorders>
              <w:top w:val="single" w:sz="12" w:space="0" w:color="auto"/>
              <w:bottom w:val="single" w:sz="12" w:space="0" w:color="auto"/>
            </w:tcBorders>
            <w:tcMar>
              <w:left w:w="57" w:type="dxa"/>
              <w:right w:w="57" w:type="dxa"/>
            </w:tcMar>
            <w:vAlign w:val="center"/>
          </w:tcPr>
          <w:p w:rsidR="007B412B" w:rsidRDefault="007B412B" w:rsidP="007F3033">
            <w:pPr>
              <w:jc w:val="center"/>
              <w:rPr>
                <w:rFonts w:eastAsia="Arial Unicode MS" w:cs="Arial"/>
                <w:b/>
                <w:bCs/>
                <w:sz w:val="16"/>
                <w:szCs w:val="16"/>
              </w:rPr>
            </w:pPr>
            <w:bookmarkStart w:id="21" w:name="OLE_LINK14"/>
            <w:r>
              <w:rPr>
                <w:rFonts w:cs="Arial"/>
                <w:b/>
                <w:bCs/>
                <w:sz w:val="16"/>
                <w:szCs w:val="16"/>
              </w:rPr>
              <w:t>Typ poskytovatele (ICHA-HP)</w:t>
            </w:r>
          </w:p>
        </w:tc>
        <w:tc>
          <w:tcPr>
            <w:tcW w:w="860" w:type="dxa"/>
            <w:tcBorders>
              <w:top w:val="single" w:sz="12" w:space="0" w:color="auto"/>
              <w:bottom w:val="single" w:sz="12" w:space="0" w:color="auto"/>
            </w:tcBorders>
            <w:tcMar>
              <w:left w:w="57" w:type="dxa"/>
              <w:right w:w="57" w:type="dxa"/>
            </w:tcMar>
            <w:vAlign w:val="center"/>
          </w:tcPr>
          <w:p w:rsidR="007B412B" w:rsidRDefault="007B412B" w:rsidP="007F3033">
            <w:pPr>
              <w:jc w:val="center"/>
              <w:rPr>
                <w:rFonts w:eastAsia="Arial Unicode MS" w:cs="Arial"/>
                <w:b/>
                <w:bCs/>
                <w:sz w:val="16"/>
                <w:szCs w:val="16"/>
              </w:rPr>
            </w:pPr>
            <w:r>
              <w:rPr>
                <w:rFonts w:cs="Arial"/>
                <w:b/>
                <w:bCs/>
                <w:sz w:val="16"/>
                <w:szCs w:val="16"/>
              </w:rPr>
              <w:t>2000</w:t>
            </w:r>
          </w:p>
        </w:tc>
        <w:tc>
          <w:tcPr>
            <w:tcW w:w="855" w:type="dxa"/>
            <w:tcBorders>
              <w:top w:val="single" w:sz="12" w:space="0" w:color="auto"/>
              <w:bottom w:val="single" w:sz="12" w:space="0" w:color="auto"/>
            </w:tcBorders>
            <w:vAlign w:val="center"/>
          </w:tcPr>
          <w:p w:rsidR="007B412B" w:rsidRDefault="007B412B" w:rsidP="007F3033">
            <w:pPr>
              <w:jc w:val="center"/>
              <w:rPr>
                <w:rFonts w:eastAsia="Arial Unicode MS" w:cs="Arial"/>
                <w:b/>
                <w:bCs/>
                <w:sz w:val="16"/>
                <w:szCs w:val="16"/>
              </w:rPr>
            </w:pPr>
            <w:r>
              <w:rPr>
                <w:rFonts w:cs="Arial"/>
                <w:b/>
                <w:bCs/>
                <w:sz w:val="16"/>
                <w:szCs w:val="16"/>
              </w:rPr>
              <w:t>2005</w:t>
            </w:r>
          </w:p>
        </w:tc>
        <w:tc>
          <w:tcPr>
            <w:tcW w:w="856" w:type="dxa"/>
            <w:tcBorders>
              <w:top w:val="single" w:sz="12" w:space="0" w:color="auto"/>
              <w:bottom w:val="single" w:sz="12" w:space="0" w:color="auto"/>
            </w:tcBorders>
            <w:vAlign w:val="center"/>
          </w:tcPr>
          <w:p w:rsidR="007B412B" w:rsidRDefault="007B412B" w:rsidP="007F3033">
            <w:pPr>
              <w:jc w:val="center"/>
              <w:rPr>
                <w:rFonts w:eastAsia="Arial Unicode MS" w:cs="Arial"/>
                <w:b/>
                <w:bCs/>
                <w:sz w:val="16"/>
                <w:szCs w:val="16"/>
              </w:rPr>
            </w:pPr>
            <w:r>
              <w:rPr>
                <w:rFonts w:cs="Arial"/>
                <w:b/>
                <w:bCs/>
                <w:sz w:val="16"/>
                <w:szCs w:val="16"/>
              </w:rPr>
              <w:t>2007</w:t>
            </w:r>
          </w:p>
        </w:tc>
        <w:tc>
          <w:tcPr>
            <w:tcW w:w="856" w:type="dxa"/>
            <w:tcBorders>
              <w:top w:val="single" w:sz="12" w:space="0" w:color="auto"/>
              <w:bottom w:val="single" w:sz="12" w:space="0" w:color="auto"/>
            </w:tcBorders>
            <w:vAlign w:val="center"/>
          </w:tcPr>
          <w:p w:rsidR="007B412B" w:rsidRDefault="007B412B" w:rsidP="007F3033">
            <w:pPr>
              <w:jc w:val="center"/>
              <w:rPr>
                <w:rFonts w:eastAsia="Arial Unicode MS" w:cs="Arial"/>
                <w:b/>
                <w:bCs/>
                <w:sz w:val="16"/>
                <w:szCs w:val="16"/>
              </w:rPr>
            </w:pPr>
            <w:r>
              <w:rPr>
                <w:rFonts w:eastAsia="Arial Unicode MS" w:cs="Arial"/>
                <w:b/>
                <w:bCs/>
                <w:sz w:val="16"/>
                <w:szCs w:val="16"/>
              </w:rPr>
              <w:t>2008</w:t>
            </w:r>
          </w:p>
        </w:tc>
        <w:tc>
          <w:tcPr>
            <w:tcW w:w="856" w:type="dxa"/>
            <w:tcBorders>
              <w:top w:val="single" w:sz="12" w:space="0" w:color="auto"/>
              <w:bottom w:val="single" w:sz="12" w:space="0" w:color="auto"/>
            </w:tcBorders>
            <w:vAlign w:val="center"/>
          </w:tcPr>
          <w:p w:rsidR="007B412B" w:rsidRDefault="007B412B" w:rsidP="007F3033">
            <w:pPr>
              <w:jc w:val="center"/>
              <w:rPr>
                <w:rFonts w:eastAsia="Arial Unicode MS" w:cs="Arial"/>
                <w:b/>
                <w:bCs/>
                <w:sz w:val="16"/>
                <w:szCs w:val="16"/>
              </w:rPr>
            </w:pPr>
            <w:r>
              <w:rPr>
                <w:rFonts w:eastAsia="Arial Unicode MS" w:cs="Arial"/>
                <w:b/>
                <w:bCs/>
                <w:sz w:val="16"/>
                <w:szCs w:val="16"/>
              </w:rPr>
              <w:t>2009</w:t>
            </w:r>
          </w:p>
        </w:tc>
        <w:tc>
          <w:tcPr>
            <w:tcW w:w="856" w:type="dxa"/>
            <w:tcBorders>
              <w:top w:val="single" w:sz="12" w:space="0" w:color="auto"/>
              <w:bottom w:val="single" w:sz="12" w:space="0" w:color="auto"/>
            </w:tcBorders>
            <w:vAlign w:val="center"/>
          </w:tcPr>
          <w:p w:rsidR="007B412B" w:rsidRDefault="007B412B" w:rsidP="007F3033">
            <w:pPr>
              <w:jc w:val="center"/>
              <w:rPr>
                <w:rFonts w:eastAsia="Arial Unicode MS" w:cs="Arial"/>
                <w:b/>
                <w:bCs/>
                <w:sz w:val="16"/>
                <w:szCs w:val="16"/>
              </w:rPr>
            </w:pPr>
            <w:r>
              <w:rPr>
                <w:rFonts w:eastAsia="Arial Unicode MS" w:cs="Arial"/>
                <w:b/>
                <w:bCs/>
                <w:sz w:val="16"/>
                <w:szCs w:val="16"/>
              </w:rPr>
              <w:t>2010</w:t>
            </w:r>
          </w:p>
        </w:tc>
        <w:tc>
          <w:tcPr>
            <w:tcW w:w="856" w:type="dxa"/>
            <w:tcBorders>
              <w:top w:val="single" w:sz="12" w:space="0" w:color="auto"/>
              <w:bottom w:val="single" w:sz="12" w:space="0" w:color="auto"/>
            </w:tcBorders>
            <w:vAlign w:val="center"/>
          </w:tcPr>
          <w:p w:rsidR="007B412B" w:rsidRDefault="007B412B" w:rsidP="007F3033">
            <w:pPr>
              <w:jc w:val="center"/>
              <w:rPr>
                <w:rFonts w:cs="Arial"/>
                <w:b/>
                <w:bCs/>
                <w:sz w:val="16"/>
                <w:szCs w:val="16"/>
              </w:rPr>
            </w:pPr>
            <w:r>
              <w:rPr>
                <w:rFonts w:cs="Arial"/>
                <w:b/>
                <w:bCs/>
                <w:sz w:val="16"/>
                <w:szCs w:val="16"/>
              </w:rPr>
              <w:t>Index 2010/2009</w:t>
            </w:r>
          </w:p>
        </w:tc>
        <w:tc>
          <w:tcPr>
            <w:tcW w:w="956" w:type="dxa"/>
            <w:tcBorders>
              <w:top w:val="single" w:sz="12" w:space="0" w:color="auto"/>
              <w:bottom w:val="single" w:sz="12" w:space="0" w:color="auto"/>
            </w:tcBorders>
            <w:tcMar>
              <w:left w:w="57" w:type="dxa"/>
              <w:right w:w="57" w:type="dxa"/>
            </w:tcMar>
            <w:vAlign w:val="center"/>
          </w:tcPr>
          <w:p w:rsidR="007B412B" w:rsidRPr="00EC598D" w:rsidRDefault="007B412B" w:rsidP="007F3033">
            <w:pPr>
              <w:jc w:val="center"/>
              <w:rPr>
                <w:rFonts w:cs="Arial"/>
                <w:b/>
                <w:bCs/>
                <w:sz w:val="16"/>
                <w:szCs w:val="16"/>
              </w:rPr>
            </w:pPr>
            <w:r>
              <w:rPr>
                <w:rFonts w:cs="Arial"/>
                <w:b/>
                <w:bCs/>
                <w:sz w:val="16"/>
                <w:szCs w:val="16"/>
              </w:rPr>
              <w:t xml:space="preserve">Průměrné </w:t>
            </w:r>
            <w:r w:rsidRPr="00EC598D">
              <w:rPr>
                <w:rFonts w:cs="Arial"/>
                <w:b/>
                <w:bCs/>
                <w:sz w:val="16"/>
                <w:szCs w:val="16"/>
              </w:rPr>
              <w:t>roční tempo růstu</w:t>
            </w:r>
          </w:p>
          <w:p w:rsidR="007B412B" w:rsidRDefault="007B412B" w:rsidP="007F3033">
            <w:pPr>
              <w:jc w:val="center"/>
              <w:rPr>
                <w:rFonts w:eastAsia="Arial Unicode MS" w:cs="Arial"/>
                <w:b/>
                <w:bCs/>
                <w:sz w:val="16"/>
                <w:szCs w:val="16"/>
              </w:rPr>
            </w:pPr>
            <w:r w:rsidRPr="00EC598D">
              <w:rPr>
                <w:rFonts w:cs="Arial"/>
                <w:b/>
                <w:bCs/>
                <w:sz w:val="16"/>
                <w:szCs w:val="16"/>
              </w:rPr>
              <w:t>(v %)</w:t>
            </w:r>
          </w:p>
        </w:tc>
      </w:tr>
      <w:tr w:rsidR="007B412B" w:rsidTr="007F3033">
        <w:trPr>
          <w:trHeight w:val="255"/>
          <w:jc w:val="center"/>
        </w:trPr>
        <w:tc>
          <w:tcPr>
            <w:tcW w:w="2094" w:type="dxa"/>
            <w:tcBorders>
              <w:top w:val="single" w:sz="12" w:space="0" w:color="auto"/>
            </w:tcBorders>
            <w:shd w:val="clear" w:color="auto" w:fill="C0C0C0"/>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5"/>
              </w:rPr>
              <w:t>1 Nemocnice</w:t>
            </w:r>
          </w:p>
        </w:tc>
        <w:tc>
          <w:tcPr>
            <w:tcW w:w="860" w:type="dxa"/>
            <w:tcBorders>
              <w:top w:val="single" w:sz="12" w:space="0" w:color="auto"/>
            </w:tcBorders>
            <w:shd w:val="clear" w:color="auto" w:fill="C0C0C0"/>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59 148</w:t>
            </w:r>
          </w:p>
        </w:tc>
        <w:tc>
          <w:tcPr>
            <w:tcW w:w="855" w:type="dxa"/>
            <w:tcBorders>
              <w:top w:val="single" w:sz="12" w:space="0" w:color="auto"/>
            </w:tcBorders>
            <w:shd w:val="clear" w:color="auto" w:fill="C0C0C0"/>
            <w:vAlign w:val="center"/>
          </w:tcPr>
          <w:p w:rsidR="007B412B" w:rsidRDefault="007B412B" w:rsidP="007F3033">
            <w:pPr>
              <w:jc w:val="right"/>
              <w:rPr>
                <w:rFonts w:eastAsia="Arial Unicode MS" w:cs="Arial"/>
                <w:sz w:val="16"/>
                <w:szCs w:val="16"/>
              </w:rPr>
            </w:pPr>
            <w:r>
              <w:rPr>
                <w:rFonts w:cs="Arial"/>
                <w:sz w:val="16"/>
                <w:szCs w:val="16"/>
              </w:rPr>
              <w:t>98 153</w:t>
            </w:r>
          </w:p>
        </w:tc>
        <w:tc>
          <w:tcPr>
            <w:tcW w:w="856" w:type="dxa"/>
            <w:tcBorders>
              <w:top w:val="single" w:sz="12" w:space="0" w:color="auto"/>
            </w:tcBorders>
            <w:shd w:val="clear" w:color="auto" w:fill="C0C0C0"/>
            <w:vAlign w:val="center"/>
          </w:tcPr>
          <w:p w:rsidR="007B412B" w:rsidRDefault="007B412B" w:rsidP="007F3033">
            <w:pPr>
              <w:jc w:val="right"/>
              <w:rPr>
                <w:rFonts w:eastAsia="Arial Unicode MS" w:cs="Arial"/>
                <w:sz w:val="16"/>
                <w:szCs w:val="16"/>
              </w:rPr>
            </w:pPr>
            <w:r>
              <w:rPr>
                <w:rFonts w:cs="Arial"/>
                <w:sz w:val="16"/>
                <w:szCs w:val="16"/>
              </w:rPr>
              <w:t>111 581</w:t>
            </w:r>
          </w:p>
        </w:tc>
        <w:tc>
          <w:tcPr>
            <w:tcW w:w="856" w:type="dxa"/>
            <w:tcBorders>
              <w:top w:val="single" w:sz="12" w:space="0" w:color="auto"/>
            </w:tcBorders>
            <w:shd w:val="clear" w:color="auto" w:fill="C0C0C0"/>
            <w:vAlign w:val="center"/>
          </w:tcPr>
          <w:p w:rsidR="007B412B" w:rsidRDefault="007B412B" w:rsidP="007F3033">
            <w:pPr>
              <w:jc w:val="right"/>
              <w:rPr>
                <w:rFonts w:eastAsia="Arial Unicode MS"/>
                <w:color w:val="000000"/>
                <w:sz w:val="16"/>
                <w:szCs w:val="16"/>
              </w:rPr>
            </w:pPr>
            <w:r>
              <w:rPr>
                <w:color w:val="000000"/>
                <w:sz w:val="16"/>
                <w:szCs w:val="16"/>
              </w:rPr>
              <w:t>117 302</w:t>
            </w:r>
          </w:p>
        </w:tc>
        <w:tc>
          <w:tcPr>
            <w:tcW w:w="856" w:type="dxa"/>
            <w:tcBorders>
              <w:top w:val="single" w:sz="12" w:space="0" w:color="auto"/>
            </w:tcBorders>
            <w:shd w:val="clear" w:color="auto" w:fill="C0C0C0"/>
            <w:vAlign w:val="center"/>
          </w:tcPr>
          <w:p w:rsidR="007B412B" w:rsidRDefault="007B412B" w:rsidP="007F3033">
            <w:pPr>
              <w:jc w:val="right"/>
              <w:rPr>
                <w:rFonts w:eastAsia="Arial Unicode MS"/>
                <w:color w:val="000000"/>
                <w:sz w:val="16"/>
                <w:szCs w:val="20"/>
              </w:rPr>
            </w:pPr>
            <w:r>
              <w:rPr>
                <w:color w:val="000000"/>
                <w:sz w:val="16"/>
                <w:szCs w:val="20"/>
              </w:rPr>
              <w:t>130 079</w:t>
            </w:r>
          </w:p>
        </w:tc>
        <w:tc>
          <w:tcPr>
            <w:tcW w:w="856" w:type="dxa"/>
            <w:tcBorders>
              <w:top w:val="single" w:sz="12" w:space="0" w:color="auto"/>
            </w:tcBorders>
            <w:shd w:val="clear" w:color="auto" w:fill="C0C0C0"/>
            <w:vAlign w:val="center"/>
          </w:tcPr>
          <w:p w:rsidR="007B412B" w:rsidRPr="00CC32B4" w:rsidRDefault="007B412B" w:rsidP="007F3033">
            <w:pPr>
              <w:jc w:val="right"/>
              <w:rPr>
                <w:sz w:val="16"/>
                <w:szCs w:val="16"/>
              </w:rPr>
            </w:pPr>
            <w:r w:rsidRPr="00CC32B4">
              <w:rPr>
                <w:sz w:val="16"/>
                <w:szCs w:val="16"/>
              </w:rPr>
              <w:t>127</w:t>
            </w:r>
            <w:r>
              <w:rPr>
                <w:sz w:val="16"/>
                <w:szCs w:val="16"/>
              </w:rPr>
              <w:t xml:space="preserve"> </w:t>
            </w:r>
            <w:r w:rsidRPr="00CC32B4">
              <w:rPr>
                <w:sz w:val="16"/>
                <w:szCs w:val="16"/>
              </w:rPr>
              <w:t>516</w:t>
            </w:r>
          </w:p>
        </w:tc>
        <w:tc>
          <w:tcPr>
            <w:tcW w:w="856" w:type="dxa"/>
            <w:tcBorders>
              <w:top w:val="single" w:sz="12" w:space="0" w:color="auto"/>
            </w:tcBorders>
            <w:shd w:val="clear" w:color="auto" w:fill="C0C0C0"/>
            <w:vAlign w:val="center"/>
          </w:tcPr>
          <w:p w:rsidR="007B412B" w:rsidRPr="009704D9" w:rsidRDefault="007B412B" w:rsidP="007F3033">
            <w:pPr>
              <w:jc w:val="right"/>
              <w:rPr>
                <w:sz w:val="16"/>
                <w:szCs w:val="16"/>
              </w:rPr>
            </w:pPr>
            <w:r w:rsidRPr="009704D9">
              <w:rPr>
                <w:sz w:val="16"/>
                <w:szCs w:val="16"/>
              </w:rPr>
              <w:t>98,0</w:t>
            </w:r>
          </w:p>
        </w:tc>
        <w:tc>
          <w:tcPr>
            <w:tcW w:w="956" w:type="dxa"/>
            <w:tcBorders>
              <w:top w:val="single" w:sz="12" w:space="0" w:color="auto"/>
            </w:tcBorders>
            <w:shd w:val="clear" w:color="auto" w:fill="C0C0C0"/>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7,9</w:t>
            </w:r>
            <w:r>
              <w:rPr>
                <w:color w:val="000000"/>
                <w:sz w:val="16"/>
                <w:szCs w:val="16"/>
              </w:rPr>
              <w:t>8</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1.1 Všeobecné nemocnice</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52 649</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86 826</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98 860</w:t>
            </w:r>
          </w:p>
        </w:tc>
        <w:tc>
          <w:tcPr>
            <w:tcW w:w="856" w:type="dxa"/>
            <w:vAlign w:val="center"/>
          </w:tcPr>
          <w:p w:rsidR="007B412B" w:rsidRDefault="007B412B" w:rsidP="007F3033">
            <w:pPr>
              <w:autoSpaceDE w:val="0"/>
              <w:autoSpaceDN w:val="0"/>
              <w:adjustRightInd w:val="0"/>
              <w:jc w:val="right"/>
              <w:rPr>
                <w:color w:val="000000"/>
                <w:sz w:val="16"/>
                <w:szCs w:val="20"/>
              </w:rPr>
            </w:pPr>
            <w:r>
              <w:rPr>
                <w:color w:val="000000"/>
                <w:sz w:val="16"/>
                <w:szCs w:val="20"/>
              </w:rPr>
              <w:t>104 625</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115 856</w:t>
            </w:r>
          </w:p>
        </w:tc>
        <w:tc>
          <w:tcPr>
            <w:tcW w:w="856" w:type="dxa"/>
            <w:vAlign w:val="center"/>
          </w:tcPr>
          <w:p w:rsidR="007B412B" w:rsidRPr="00CC32B4" w:rsidRDefault="007B412B" w:rsidP="007F3033">
            <w:pPr>
              <w:jc w:val="right"/>
              <w:rPr>
                <w:sz w:val="16"/>
                <w:szCs w:val="16"/>
              </w:rPr>
            </w:pPr>
            <w:r w:rsidRPr="00CC32B4">
              <w:rPr>
                <w:sz w:val="16"/>
                <w:szCs w:val="16"/>
              </w:rPr>
              <w:t>112</w:t>
            </w:r>
            <w:r>
              <w:rPr>
                <w:sz w:val="16"/>
                <w:szCs w:val="16"/>
              </w:rPr>
              <w:t xml:space="preserve"> </w:t>
            </w:r>
            <w:r w:rsidRPr="00CC32B4">
              <w:rPr>
                <w:sz w:val="16"/>
                <w:szCs w:val="16"/>
              </w:rPr>
              <w:t>987</w:t>
            </w:r>
          </w:p>
        </w:tc>
        <w:tc>
          <w:tcPr>
            <w:tcW w:w="856" w:type="dxa"/>
            <w:vAlign w:val="center"/>
          </w:tcPr>
          <w:p w:rsidR="007B412B" w:rsidRPr="009704D9" w:rsidRDefault="007B412B" w:rsidP="007F3033">
            <w:pPr>
              <w:jc w:val="right"/>
              <w:rPr>
                <w:sz w:val="16"/>
                <w:szCs w:val="16"/>
              </w:rPr>
            </w:pPr>
            <w:r w:rsidRPr="009704D9">
              <w:rPr>
                <w:sz w:val="16"/>
                <w:szCs w:val="16"/>
              </w:rPr>
              <w:t>97,5</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7,9</w:t>
            </w:r>
            <w:r>
              <w:rPr>
                <w:color w:val="000000"/>
                <w:sz w:val="16"/>
                <w:szCs w:val="16"/>
              </w:rPr>
              <w:t>4</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1.2 Psychiatrické nemocnice</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2 152</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3 027</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3 798</w:t>
            </w:r>
          </w:p>
        </w:tc>
        <w:tc>
          <w:tcPr>
            <w:tcW w:w="856" w:type="dxa"/>
            <w:vAlign w:val="center"/>
          </w:tcPr>
          <w:p w:rsidR="007B412B" w:rsidRDefault="007B412B" w:rsidP="007F3033">
            <w:pPr>
              <w:autoSpaceDE w:val="0"/>
              <w:autoSpaceDN w:val="0"/>
              <w:adjustRightInd w:val="0"/>
              <w:jc w:val="right"/>
              <w:rPr>
                <w:color w:val="000000"/>
                <w:sz w:val="16"/>
                <w:szCs w:val="20"/>
              </w:rPr>
            </w:pPr>
            <w:r>
              <w:rPr>
                <w:color w:val="000000"/>
                <w:sz w:val="16"/>
                <w:szCs w:val="20"/>
              </w:rPr>
              <w:t>3 808</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4 187</w:t>
            </w:r>
          </w:p>
        </w:tc>
        <w:tc>
          <w:tcPr>
            <w:tcW w:w="856" w:type="dxa"/>
            <w:vAlign w:val="center"/>
          </w:tcPr>
          <w:p w:rsidR="007B412B" w:rsidRPr="00CC32B4" w:rsidRDefault="007B412B" w:rsidP="007F3033">
            <w:pPr>
              <w:jc w:val="right"/>
              <w:rPr>
                <w:sz w:val="16"/>
                <w:szCs w:val="16"/>
              </w:rPr>
            </w:pPr>
            <w:r w:rsidRPr="00CC32B4">
              <w:rPr>
                <w:sz w:val="16"/>
                <w:szCs w:val="16"/>
              </w:rPr>
              <w:t>4</w:t>
            </w:r>
            <w:r>
              <w:rPr>
                <w:sz w:val="16"/>
                <w:szCs w:val="16"/>
              </w:rPr>
              <w:t xml:space="preserve"> </w:t>
            </w:r>
            <w:r w:rsidRPr="00CC32B4">
              <w:rPr>
                <w:sz w:val="16"/>
                <w:szCs w:val="16"/>
              </w:rPr>
              <w:t>257</w:t>
            </w:r>
          </w:p>
        </w:tc>
        <w:tc>
          <w:tcPr>
            <w:tcW w:w="856" w:type="dxa"/>
            <w:vAlign w:val="center"/>
          </w:tcPr>
          <w:p w:rsidR="007B412B" w:rsidRPr="009704D9" w:rsidRDefault="007B412B" w:rsidP="007F3033">
            <w:pPr>
              <w:jc w:val="right"/>
              <w:rPr>
                <w:sz w:val="16"/>
                <w:szCs w:val="16"/>
              </w:rPr>
            </w:pPr>
            <w:r w:rsidRPr="009704D9">
              <w:rPr>
                <w:sz w:val="16"/>
                <w:szCs w:val="16"/>
              </w:rPr>
              <w:t>101,7</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7,06</w:t>
            </w:r>
          </w:p>
        </w:tc>
      </w:tr>
      <w:tr w:rsidR="007B412B" w:rsidTr="007F3033">
        <w:trPr>
          <w:trHeight w:val="255"/>
          <w:jc w:val="center"/>
        </w:trPr>
        <w:tc>
          <w:tcPr>
            <w:tcW w:w="2094" w:type="dxa"/>
            <w:tcMar>
              <w:left w:w="57" w:type="dxa"/>
              <w:right w:w="57" w:type="dxa"/>
            </w:tcMar>
            <w:vAlign w:val="center"/>
          </w:tcPr>
          <w:p w:rsidR="007B412B" w:rsidRDefault="007B412B" w:rsidP="007F3033">
            <w:pPr>
              <w:rPr>
                <w:rFonts w:eastAsia="Arial Unicode MS" w:cs="Arial"/>
                <w:color w:val="000000"/>
                <w:sz w:val="16"/>
                <w:szCs w:val="16"/>
              </w:rPr>
            </w:pPr>
            <w:r>
              <w:rPr>
                <w:rFonts w:cs="Arial"/>
                <w:color w:val="000000"/>
                <w:sz w:val="16"/>
                <w:szCs w:val="15"/>
              </w:rPr>
              <w:t xml:space="preserve">   1.3  Specializované nemocnice</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4 347</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8 299</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8 923</w:t>
            </w:r>
          </w:p>
        </w:tc>
        <w:tc>
          <w:tcPr>
            <w:tcW w:w="856" w:type="dxa"/>
            <w:vAlign w:val="center"/>
          </w:tcPr>
          <w:p w:rsidR="007B412B" w:rsidRDefault="007B412B" w:rsidP="007F3033">
            <w:pPr>
              <w:jc w:val="right"/>
              <w:rPr>
                <w:rFonts w:eastAsia="Arial Unicode MS"/>
                <w:sz w:val="16"/>
                <w:szCs w:val="16"/>
              </w:rPr>
            </w:pPr>
            <w:r>
              <w:rPr>
                <w:color w:val="000000"/>
                <w:sz w:val="16"/>
                <w:szCs w:val="20"/>
              </w:rPr>
              <w:t>8 869</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10 036</w:t>
            </w:r>
          </w:p>
        </w:tc>
        <w:tc>
          <w:tcPr>
            <w:tcW w:w="856" w:type="dxa"/>
            <w:vAlign w:val="center"/>
          </w:tcPr>
          <w:p w:rsidR="007B412B" w:rsidRPr="00CC32B4" w:rsidRDefault="007B412B" w:rsidP="007F3033">
            <w:pPr>
              <w:jc w:val="right"/>
              <w:rPr>
                <w:sz w:val="16"/>
                <w:szCs w:val="16"/>
              </w:rPr>
            </w:pPr>
            <w:r w:rsidRPr="00CC32B4">
              <w:rPr>
                <w:sz w:val="16"/>
                <w:szCs w:val="16"/>
              </w:rPr>
              <w:t>10</w:t>
            </w:r>
            <w:r>
              <w:rPr>
                <w:sz w:val="16"/>
                <w:szCs w:val="16"/>
              </w:rPr>
              <w:t xml:space="preserve"> </w:t>
            </w:r>
            <w:r w:rsidRPr="00CC32B4">
              <w:rPr>
                <w:sz w:val="16"/>
                <w:szCs w:val="16"/>
              </w:rPr>
              <w:t>272</w:t>
            </w:r>
          </w:p>
        </w:tc>
        <w:tc>
          <w:tcPr>
            <w:tcW w:w="856" w:type="dxa"/>
            <w:vAlign w:val="center"/>
          </w:tcPr>
          <w:p w:rsidR="007B412B" w:rsidRPr="009704D9" w:rsidRDefault="007B412B" w:rsidP="007F3033">
            <w:pPr>
              <w:jc w:val="right"/>
              <w:rPr>
                <w:sz w:val="16"/>
                <w:szCs w:val="16"/>
              </w:rPr>
            </w:pPr>
            <w:r w:rsidRPr="009704D9">
              <w:rPr>
                <w:sz w:val="16"/>
                <w:szCs w:val="16"/>
              </w:rPr>
              <w:t>102,4</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8,</w:t>
            </w:r>
            <w:r>
              <w:rPr>
                <w:color w:val="000000"/>
                <w:sz w:val="16"/>
                <w:szCs w:val="16"/>
              </w:rPr>
              <w:t>98</w:t>
            </w:r>
          </w:p>
        </w:tc>
      </w:tr>
      <w:tr w:rsidR="007B412B" w:rsidTr="007F3033">
        <w:trPr>
          <w:trHeight w:val="255"/>
          <w:jc w:val="center"/>
        </w:trPr>
        <w:tc>
          <w:tcPr>
            <w:tcW w:w="2094" w:type="dxa"/>
            <w:shd w:val="clear" w:color="auto" w:fill="C0C0C0"/>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2 Ústavy</w:t>
            </w:r>
          </w:p>
        </w:tc>
        <w:tc>
          <w:tcPr>
            <w:tcW w:w="860" w:type="dxa"/>
            <w:shd w:val="clear" w:color="auto" w:fill="C0C0C0"/>
            <w:noWrap/>
            <w:tcMar>
              <w:left w:w="57" w:type="dxa"/>
              <w:right w:w="57" w:type="dxa"/>
            </w:tcMar>
            <w:vAlign w:val="center"/>
          </w:tcPr>
          <w:p w:rsidR="007B412B" w:rsidRDefault="007B412B" w:rsidP="007F3033">
            <w:pPr>
              <w:jc w:val="right"/>
              <w:rPr>
                <w:rFonts w:eastAsia="Arial Unicode MS" w:cs="Arial"/>
                <w:color w:val="000000"/>
                <w:sz w:val="16"/>
                <w:szCs w:val="16"/>
              </w:rPr>
            </w:pPr>
            <w:r>
              <w:rPr>
                <w:rFonts w:cs="Arial"/>
                <w:color w:val="000000"/>
                <w:sz w:val="16"/>
                <w:szCs w:val="16"/>
              </w:rPr>
              <w:t>2 144</w:t>
            </w:r>
          </w:p>
        </w:tc>
        <w:tc>
          <w:tcPr>
            <w:tcW w:w="855"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2 453</w:t>
            </w:r>
          </w:p>
        </w:tc>
        <w:tc>
          <w:tcPr>
            <w:tcW w:w="856"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3 173</w:t>
            </w:r>
          </w:p>
        </w:tc>
        <w:tc>
          <w:tcPr>
            <w:tcW w:w="856" w:type="dxa"/>
            <w:shd w:val="clear" w:color="auto" w:fill="C0C0C0"/>
            <w:vAlign w:val="center"/>
          </w:tcPr>
          <w:p w:rsidR="007B412B" w:rsidRDefault="007B412B" w:rsidP="007F3033">
            <w:pPr>
              <w:jc w:val="right"/>
              <w:rPr>
                <w:rFonts w:eastAsia="Arial Unicode MS"/>
                <w:sz w:val="16"/>
                <w:szCs w:val="16"/>
              </w:rPr>
            </w:pPr>
            <w:r>
              <w:rPr>
                <w:color w:val="000000"/>
                <w:sz w:val="16"/>
                <w:szCs w:val="20"/>
              </w:rPr>
              <w:t>2 927</w:t>
            </w:r>
          </w:p>
        </w:tc>
        <w:tc>
          <w:tcPr>
            <w:tcW w:w="856" w:type="dxa"/>
            <w:shd w:val="clear" w:color="auto" w:fill="C0C0C0"/>
            <w:vAlign w:val="center"/>
          </w:tcPr>
          <w:p w:rsidR="007B412B" w:rsidRDefault="007B412B" w:rsidP="007F3033">
            <w:pPr>
              <w:jc w:val="right"/>
              <w:rPr>
                <w:rFonts w:eastAsia="Arial Unicode MS"/>
                <w:color w:val="000000"/>
                <w:sz w:val="16"/>
                <w:szCs w:val="20"/>
              </w:rPr>
            </w:pPr>
            <w:r>
              <w:rPr>
                <w:color w:val="000000"/>
                <w:sz w:val="16"/>
                <w:szCs w:val="20"/>
              </w:rPr>
              <w:t>4 209</w:t>
            </w:r>
          </w:p>
        </w:tc>
        <w:tc>
          <w:tcPr>
            <w:tcW w:w="856" w:type="dxa"/>
            <w:shd w:val="clear" w:color="auto" w:fill="C0C0C0"/>
            <w:vAlign w:val="center"/>
          </w:tcPr>
          <w:p w:rsidR="007B412B" w:rsidRPr="00CC32B4" w:rsidRDefault="007B412B" w:rsidP="007F3033">
            <w:pPr>
              <w:jc w:val="right"/>
              <w:rPr>
                <w:sz w:val="16"/>
                <w:szCs w:val="16"/>
              </w:rPr>
            </w:pPr>
            <w:r w:rsidRPr="00CC32B4">
              <w:rPr>
                <w:sz w:val="16"/>
                <w:szCs w:val="16"/>
              </w:rPr>
              <w:t>4</w:t>
            </w:r>
            <w:r>
              <w:rPr>
                <w:sz w:val="16"/>
                <w:szCs w:val="16"/>
              </w:rPr>
              <w:t xml:space="preserve"> </w:t>
            </w:r>
            <w:r w:rsidRPr="00CC32B4">
              <w:rPr>
                <w:sz w:val="16"/>
                <w:szCs w:val="16"/>
              </w:rPr>
              <w:t>478</w:t>
            </w:r>
          </w:p>
        </w:tc>
        <w:tc>
          <w:tcPr>
            <w:tcW w:w="856" w:type="dxa"/>
            <w:shd w:val="clear" w:color="auto" w:fill="C0C0C0"/>
            <w:vAlign w:val="center"/>
          </w:tcPr>
          <w:p w:rsidR="007B412B" w:rsidRPr="009704D9" w:rsidRDefault="007B412B" w:rsidP="007F3033">
            <w:pPr>
              <w:jc w:val="right"/>
              <w:rPr>
                <w:sz w:val="16"/>
                <w:szCs w:val="16"/>
              </w:rPr>
            </w:pPr>
            <w:r w:rsidRPr="009704D9">
              <w:rPr>
                <w:sz w:val="16"/>
                <w:szCs w:val="16"/>
              </w:rPr>
              <w:t>106,4</w:t>
            </w:r>
          </w:p>
        </w:tc>
        <w:tc>
          <w:tcPr>
            <w:tcW w:w="956" w:type="dxa"/>
            <w:shd w:val="clear" w:color="auto" w:fill="C0C0C0"/>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7,64</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2.1 Ošetřovatelské ústavy</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956</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1 241</w:t>
            </w:r>
          </w:p>
        </w:tc>
        <w:tc>
          <w:tcPr>
            <w:tcW w:w="856" w:type="dxa"/>
            <w:vAlign w:val="center"/>
          </w:tcPr>
          <w:p w:rsidR="007B412B" w:rsidRDefault="007B412B" w:rsidP="007F3033">
            <w:pPr>
              <w:jc w:val="right"/>
              <w:rPr>
                <w:rFonts w:eastAsia="Arial Unicode MS"/>
                <w:sz w:val="16"/>
                <w:szCs w:val="16"/>
              </w:rPr>
            </w:pPr>
            <w:r>
              <w:rPr>
                <w:color w:val="000000"/>
                <w:sz w:val="16"/>
                <w:szCs w:val="20"/>
              </w:rPr>
              <w:t>1204</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1 307</w:t>
            </w:r>
          </w:p>
        </w:tc>
        <w:tc>
          <w:tcPr>
            <w:tcW w:w="856" w:type="dxa"/>
            <w:vAlign w:val="center"/>
          </w:tcPr>
          <w:p w:rsidR="007B412B" w:rsidRPr="009704D9" w:rsidRDefault="007B412B" w:rsidP="007F3033">
            <w:pPr>
              <w:jc w:val="right"/>
              <w:rPr>
                <w:sz w:val="16"/>
                <w:szCs w:val="16"/>
              </w:rPr>
            </w:pPr>
            <w:r w:rsidRPr="009704D9">
              <w:rPr>
                <w:sz w:val="16"/>
                <w:szCs w:val="16"/>
              </w:rPr>
              <w:t>1</w:t>
            </w:r>
            <w:r>
              <w:rPr>
                <w:sz w:val="16"/>
                <w:szCs w:val="16"/>
              </w:rPr>
              <w:t xml:space="preserve"> </w:t>
            </w:r>
            <w:r w:rsidRPr="009704D9">
              <w:rPr>
                <w:sz w:val="16"/>
                <w:szCs w:val="16"/>
              </w:rPr>
              <w:t>492</w:t>
            </w:r>
          </w:p>
        </w:tc>
        <w:tc>
          <w:tcPr>
            <w:tcW w:w="856" w:type="dxa"/>
            <w:vAlign w:val="center"/>
          </w:tcPr>
          <w:p w:rsidR="007B412B" w:rsidRPr="009704D9" w:rsidRDefault="007B412B" w:rsidP="007F3033">
            <w:pPr>
              <w:jc w:val="right"/>
              <w:rPr>
                <w:sz w:val="16"/>
                <w:szCs w:val="16"/>
              </w:rPr>
            </w:pPr>
            <w:r w:rsidRPr="009704D9">
              <w:rPr>
                <w:sz w:val="16"/>
                <w:szCs w:val="16"/>
              </w:rPr>
              <w:t>114,2</w:t>
            </w:r>
          </w:p>
        </w:tc>
        <w:tc>
          <w:tcPr>
            <w:tcW w:w="956"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2.2 Ústavy pro mentálně postižené</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1 359</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1 690</w:t>
            </w:r>
          </w:p>
        </w:tc>
        <w:tc>
          <w:tcPr>
            <w:tcW w:w="856" w:type="dxa"/>
            <w:vAlign w:val="center"/>
          </w:tcPr>
          <w:p w:rsidR="007B412B" w:rsidRDefault="007B412B" w:rsidP="007F3033">
            <w:pPr>
              <w:jc w:val="right"/>
              <w:rPr>
                <w:rFonts w:eastAsia="Arial Unicode MS"/>
                <w:sz w:val="16"/>
                <w:szCs w:val="16"/>
              </w:rPr>
            </w:pPr>
            <w:r>
              <w:rPr>
                <w:color w:val="000000"/>
                <w:sz w:val="16"/>
                <w:szCs w:val="20"/>
              </w:rPr>
              <w:t>1454</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2 601</w:t>
            </w:r>
          </w:p>
        </w:tc>
        <w:tc>
          <w:tcPr>
            <w:tcW w:w="856" w:type="dxa"/>
            <w:vAlign w:val="center"/>
          </w:tcPr>
          <w:p w:rsidR="007B412B" w:rsidRPr="009704D9" w:rsidRDefault="007B412B" w:rsidP="007F3033">
            <w:pPr>
              <w:jc w:val="right"/>
              <w:rPr>
                <w:sz w:val="16"/>
                <w:szCs w:val="16"/>
              </w:rPr>
            </w:pPr>
            <w:r w:rsidRPr="009704D9">
              <w:rPr>
                <w:sz w:val="16"/>
                <w:szCs w:val="16"/>
              </w:rPr>
              <w:t>2</w:t>
            </w:r>
            <w:r>
              <w:rPr>
                <w:sz w:val="16"/>
                <w:szCs w:val="16"/>
              </w:rPr>
              <w:t xml:space="preserve"> </w:t>
            </w:r>
            <w:r w:rsidRPr="009704D9">
              <w:rPr>
                <w:sz w:val="16"/>
                <w:szCs w:val="16"/>
              </w:rPr>
              <w:t>636</w:t>
            </w:r>
          </w:p>
        </w:tc>
        <w:tc>
          <w:tcPr>
            <w:tcW w:w="856" w:type="dxa"/>
            <w:vAlign w:val="center"/>
          </w:tcPr>
          <w:p w:rsidR="007B412B" w:rsidRPr="009704D9" w:rsidRDefault="007B412B" w:rsidP="007F3033">
            <w:pPr>
              <w:jc w:val="right"/>
              <w:rPr>
                <w:sz w:val="16"/>
                <w:szCs w:val="16"/>
              </w:rPr>
            </w:pPr>
            <w:r w:rsidRPr="009704D9">
              <w:rPr>
                <w:sz w:val="16"/>
                <w:szCs w:val="16"/>
              </w:rPr>
              <w:t>101,3</w:t>
            </w:r>
          </w:p>
        </w:tc>
        <w:tc>
          <w:tcPr>
            <w:tcW w:w="956"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2.3 Domovy důchodců</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128</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194</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224</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245</w:t>
            </w:r>
          </w:p>
        </w:tc>
        <w:tc>
          <w:tcPr>
            <w:tcW w:w="856" w:type="dxa"/>
            <w:vAlign w:val="center"/>
          </w:tcPr>
          <w:p w:rsidR="007B412B" w:rsidRPr="009704D9" w:rsidRDefault="007B412B" w:rsidP="007F3033">
            <w:pPr>
              <w:jc w:val="right"/>
              <w:rPr>
                <w:sz w:val="16"/>
                <w:szCs w:val="16"/>
              </w:rPr>
            </w:pPr>
            <w:r>
              <w:rPr>
                <w:sz w:val="16"/>
                <w:szCs w:val="16"/>
              </w:rPr>
              <w:t xml:space="preserve"> 2</w:t>
            </w:r>
            <w:r w:rsidRPr="009704D9">
              <w:rPr>
                <w:sz w:val="16"/>
                <w:szCs w:val="16"/>
              </w:rPr>
              <w:t>83</w:t>
            </w:r>
          </w:p>
        </w:tc>
        <w:tc>
          <w:tcPr>
            <w:tcW w:w="856" w:type="dxa"/>
            <w:vAlign w:val="center"/>
          </w:tcPr>
          <w:p w:rsidR="007B412B" w:rsidRPr="009704D9" w:rsidRDefault="007B412B" w:rsidP="007F3033">
            <w:pPr>
              <w:jc w:val="right"/>
              <w:rPr>
                <w:sz w:val="16"/>
                <w:szCs w:val="16"/>
              </w:rPr>
            </w:pPr>
            <w:r w:rsidRPr="009704D9">
              <w:rPr>
                <w:sz w:val="16"/>
                <w:szCs w:val="16"/>
              </w:rPr>
              <w:t>115,5</w:t>
            </w:r>
          </w:p>
        </w:tc>
        <w:tc>
          <w:tcPr>
            <w:tcW w:w="956"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2.9 Ostatní ústavy</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10</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48</w:t>
            </w:r>
          </w:p>
        </w:tc>
        <w:tc>
          <w:tcPr>
            <w:tcW w:w="856" w:type="dxa"/>
            <w:vAlign w:val="center"/>
          </w:tcPr>
          <w:p w:rsidR="007B412B" w:rsidRDefault="007B412B" w:rsidP="007F3033">
            <w:pPr>
              <w:jc w:val="right"/>
              <w:rPr>
                <w:rFonts w:eastAsia="Arial Unicode MS"/>
                <w:sz w:val="16"/>
                <w:szCs w:val="16"/>
              </w:rPr>
            </w:pPr>
            <w:r>
              <w:rPr>
                <w:rFonts w:eastAsia="Arial Unicode MS"/>
                <w:sz w:val="16"/>
                <w:szCs w:val="16"/>
              </w:rPr>
              <w:t>45</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56</w:t>
            </w:r>
          </w:p>
        </w:tc>
        <w:tc>
          <w:tcPr>
            <w:tcW w:w="856" w:type="dxa"/>
            <w:vAlign w:val="center"/>
          </w:tcPr>
          <w:p w:rsidR="007B412B" w:rsidRPr="009704D9" w:rsidRDefault="007B412B" w:rsidP="007F3033">
            <w:pPr>
              <w:jc w:val="right"/>
              <w:rPr>
                <w:sz w:val="16"/>
                <w:szCs w:val="16"/>
              </w:rPr>
            </w:pPr>
            <w:r w:rsidRPr="009704D9">
              <w:rPr>
                <w:sz w:val="16"/>
                <w:szCs w:val="16"/>
              </w:rPr>
              <w:t>66</w:t>
            </w:r>
          </w:p>
        </w:tc>
        <w:tc>
          <w:tcPr>
            <w:tcW w:w="856" w:type="dxa"/>
            <w:vAlign w:val="center"/>
          </w:tcPr>
          <w:p w:rsidR="007B412B" w:rsidRPr="009704D9" w:rsidRDefault="007B412B" w:rsidP="007F3033">
            <w:pPr>
              <w:jc w:val="right"/>
              <w:rPr>
                <w:sz w:val="16"/>
                <w:szCs w:val="16"/>
              </w:rPr>
            </w:pPr>
            <w:r w:rsidRPr="009704D9">
              <w:rPr>
                <w:sz w:val="16"/>
                <w:szCs w:val="16"/>
              </w:rPr>
              <w:t>117,9</w:t>
            </w:r>
          </w:p>
        </w:tc>
        <w:tc>
          <w:tcPr>
            <w:tcW w:w="956"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r>
      <w:tr w:rsidR="007B412B" w:rsidTr="007F3033">
        <w:trPr>
          <w:trHeight w:val="255"/>
          <w:jc w:val="center"/>
        </w:trPr>
        <w:tc>
          <w:tcPr>
            <w:tcW w:w="2094" w:type="dxa"/>
            <w:shd w:val="clear" w:color="auto" w:fill="C0C0C0"/>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3 Zařízení ambulantní péče</w:t>
            </w:r>
          </w:p>
        </w:tc>
        <w:tc>
          <w:tcPr>
            <w:tcW w:w="860" w:type="dxa"/>
            <w:shd w:val="clear" w:color="auto" w:fill="C0C0C0"/>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30 142</w:t>
            </w:r>
          </w:p>
        </w:tc>
        <w:tc>
          <w:tcPr>
            <w:tcW w:w="855"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48 503</w:t>
            </w:r>
          </w:p>
        </w:tc>
        <w:tc>
          <w:tcPr>
            <w:tcW w:w="856"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55 679</w:t>
            </w:r>
          </w:p>
        </w:tc>
        <w:tc>
          <w:tcPr>
            <w:tcW w:w="856" w:type="dxa"/>
            <w:shd w:val="clear" w:color="auto" w:fill="C0C0C0"/>
            <w:vAlign w:val="center"/>
          </w:tcPr>
          <w:p w:rsidR="007B412B" w:rsidRDefault="007B412B" w:rsidP="007F3033">
            <w:pPr>
              <w:jc w:val="right"/>
              <w:rPr>
                <w:rFonts w:eastAsia="Arial Unicode MS"/>
                <w:sz w:val="16"/>
                <w:szCs w:val="16"/>
              </w:rPr>
            </w:pPr>
            <w:r>
              <w:rPr>
                <w:color w:val="000000"/>
                <w:sz w:val="16"/>
                <w:szCs w:val="20"/>
              </w:rPr>
              <w:t>62 556</w:t>
            </w:r>
          </w:p>
        </w:tc>
        <w:tc>
          <w:tcPr>
            <w:tcW w:w="856" w:type="dxa"/>
            <w:shd w:val="clear" w:color="auto" w:fill="C0C0C0"/>
            <w:vAlign w:val="center"/>
          </w:tcPr>
          <w:p w:rsidR="007B412B" w:rsidRDefault="007B412B" w:rsidP="007F3033">
            <w:pPr>
              <w:jc w:val="right"/>
              <w:rPr>
                <w:rFonts w:eastAsia="Arial Unicode MS"/>
                <w:color w:val="000000"/>
                <w:sz w:val="16"/>
                <w:szCs w:val="20"/>
              </w:rPr>
            </w:pPr>
            <w:r>
              <w:rPr>
                <w:color w:val="000000"/>
                <w:sz w:val="16"/>
                <w:szCs w:val="20"/>
              </w:rPr>
              <w:t>74 202</w:t>
            </w:r>
          </w:p>
        </w:tc>
        <w:tc>
          <w:tcPr>
            <w:tcW w:w="856" w:type="dxa"/>
            <w:shd w:val="clear" w:color="auto" w:fill="C0C0C0"/>
            <w:vAlign w:val="center"/>
          </w:tcPr>
          <w:p w:rsidR="007B412B" w:rsidRPr="00CC32B4" w:rsidRDefault="007B412B" w:rsidP="007F3033">
            <w:pPr>
              <w:jc w:val="right"/>
              <w:rPr>
                <w:sz w:val="16"/>
                <w:szCs w:val="16"/>
              </w:rPr>
            </w:pPr>
            <w:r w:rsidRPr="00CC32B4">
              <w:rPr>
                <w:sz w:val="16"/>
                <w:szCs w:val="16"/>
              </w:rPr>
              <w:t>71</w:t>
            </w:r>
            <w:r>
              <w:rPr>
                <w:sz w:val="16"/>
                <w:szCs w:val="16"/>
              </w:rPr>
              <w:t xml:space="preserve"> </w:t>
            </w:r>
            <w:r w:rsidRPr="00CC32B4">
              <w:rPr>
                <w:sz w:val="16"/>
                <w:szCs w:val="16"/>
              </w:rPr>
              <w:t>561</w:t>
            </w:r>
          </w:p>
        </w:tc>
        <w:tc>
          <w:tcPr>
            <w:tcW w:w="856" w:type="dxa"/>
            <w:shd w:val="clear" w:color="auto" w:fill="C0C0C0"/>
            <w:vAlign w:val="center"/>
          </w:tcPr>
          <w:p w:rsidR="007B412B" w:rsidRPr="009704D9" w:rsidRDefault="007B412B" w:rsidP="007F3033">
            <w:pPr>
              <w:jc w:val="right"/>
              <w:rPr>
                <w:sz w:val="16"/>
                <w:szCs w:val="16"/>
              </w:rPr>
            </w:pPr>
            <w:r w:rsidRPr="009704D9">
              <w:rPr>
                <w:sz w:val="16"/>
                <w:szCs w:val="16"/>
              </w:rPr>
              <w:t>96,4</w:t>
            </w:r>
          </w:p>
        </w:tc>
        <w:tc>
          <w:tcPr>
            <w:tcW w:w="956" w:type="dxa"/>
            <w:shd w:val="clear" w:color="auto" w:fill="C0C0C0"/>
            <w:noWrap/>
            <w:tcMar>
              <w:left w:w="57" w:type="dxa"/>
              <w:right w:w="57" w:type="dxa"/>
            </w:tcMar>
            <w:vAlign w:val="center"/>
          </w:tcPr>
          <w:p w:rsidR="007B412B" w:rsidRPr="00243BA7" w:rsidRDefault="007B412B" w:rsidP="007F3033">
            <w:pPr>
              <w:jc w:val="right"/>
              <w:rPr>
                <w:color w:val="000000"/>
                <w:sz w:val="16"/>
                <w:szCs w:val="16"/>
              </w:rPr>
            </w:pPr>
            <w:r>
              <w:rPr>
                <w:color w:val="000000"/>
                <w:sz w:val="16"/>
                <w:szCs w:val="16"/>
              </w:rPr>
              <w:t>9,03</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3.1 Ordinace lékaře</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14 066</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21 401</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25 157</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28 550</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34 806</w:t>
            </w:r>
          </w:p>
        </w:tc>
        <w:tc>
          <w:tcPr>
            <w:tcW w:w="856" w:type="dxa"/>
            <w:vAlign w:val="center"/>
          </w:tcPr>
          <w:p w:rsidR="007B412B" w:rsidRPr="00CC32B4" w:rsidRDefault="007B412B" w:rsidP="007F3033">
            <w:pPr>
              <w:jc w:val="right"/>
              <w:rPr>
                <w:sz w:val="16"/>
                <w:szCs w:val="16"/>
              </w:rPr>
            </w:pPr>
            <w:r w:rsidRPr="00CC32B4">
              <w:rPr>
                <w:sz w:val="16"/>
                <w:szCs w:val="16"/>
              </w:rPr>
              <w:t>33</w:t>
            </w:r>
            <w:r>
              <w:rPr>
                <w:sz w:val="16"/>
                <w:szCs w:val="16"/>
              </w:rPr>
              <w:t xml:space="preserve"> </w:t>
            </w:r>
            <w:r w:rsidRPr="00CC32B4">
              <w:rPr>
                <w:sz w:val="16"/>
                <w:szCs w:val="16"/>
              </w:rPr>
              <w:t>776</w:t>
            </w:r>
          </w:p>
        </w:tc>
        <w:tc>
          <w:tcPr>
            <w:tcW w:w="856" w:type="dxa"/>
            <w:vAlign w:val="center"/>
          </w:tcPr>
          <w:p w:rsidR="007B412B" w:rsidRPr="009704D9" w:rsidRDefault="007B412B" w:rsidP="007F3033">
            <w:pPr>
              <w:jc w:val="right"/>
              <w:rPr>
                <w:sz w:val="16"/>
                <w:szCs w:val="16"/>
              </w:rPr>
            </w:pPr>
            <w:r w:rsidRPr="009704D9">
              <w:rPr>
                <w:sz w:val="16"/>
                <w:szCs w:val="16"/>
              </w:rPr>
              <w:t>97,0</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Pr>
                <w:color w:val="000000"/>
                <w:sz w:val="16"/>
                <w:szCs w:val="16"/>
              </w:rPr>
              <w:t>9,16</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3.2 Ordinace zubaře</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8 056</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10 647</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12 465</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14 883</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17 681</w:t>
            </w:r>
          </w:p>
        </w:tc>
        <w:tc>
          <w:tcPr>
            <w:tcW w:w="856" w:type="dxa"/>
            <w:vAlign w:val="center"/>
          </w:tcPr>
          <w:p w:rsidR="007B412B" w:rsidRPr="00CC32B4" w:rsidRDefault="007B412B" w:rsidP="007F3033">
            <w:pPr>
              <w:jc w:val="right"/>
              <w:rPr>
                <w:sz w:val="16"/>
                <w:szCs w:val="16"/>
              </w:rPr>
            </w:pPr>
            <w:r w:rsidRPr="00CC32B4">
              <w:rPr>
                <w:sz w:val="16"/>
                <w:szCs w:val="16"/>
              </w:rPr>
              <w:t>15</w:t>
            </w:r>
            <w:r>
              <w:rPr>
                <w:sz w:val="16"/>
                <w:szCs w:val="16"/>
              </w:rPr>
              <w:t xml:space="preserve"> </w:t>
            </w:r>
            <w:r w:rsidRPr="00CC32B4">
              <w:rPr>
                <w:sz w:val="16"/>
                <w:szCs w:val="16"/>
              </w:rPr>
              <w:t>270</w:t>
            </w:r>
          </w:p>
        </w:tc>
        <w:tc>
          <w:tcPr>
            <w:tcW w:w="856" w:type="dxa"/>
            <w:vAlign w:val="center"/>
          </w:tcPr>
          <w:p w:rsidR="007B412B" w:rsidRPr="009704D9" w:rsidRDefault="007B412B" w:rsidP="007F3033">
            <w:pPr>
              <w:jc w:val="right"/>
              <w:rPr>
                <w:sz w:val="16"/>
                <w:szCs w:val="16"/>
              </w:rPr>
            </w:pPr>
            <w:r w:rsidRPr="009704D9">
              <w:rPr>
                <w:sz w:val="16"/>
                <w:szCs w:val="16"/>
              </w:rPr>
              <w:t>86,4</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Pr>
                <w:color w:val="000000"/>
                <w:sz w:val="16"/>
                <w:szCs w:val="16"/>
              </w:rPr>
              <w:t>6,60</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3.3 Ostatní VŠ, SŠ</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1 079</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1 528</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1 684</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2 047</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2 552</w:t>
            </w:r>
          </w:p>
        </w:tc>
        <w:tc>
          <w:tcPr>
            <w:tcW w:w="856" w:type="dxa"/>
            <w:vAlign w:val="center"/>
          </w:tcPr>
          <w:p w:rsidR="007B412B" w:rsidRPr="00CC32B4" w:rsidRDefault="007B412B" w:rsidP="007F3033">
            <w:pPr>
              <w:jc w:val="right"/>
              <w:rPr>
                <w:sz w:val="16"/>
                <w:szCs w:val="16"/>
              </w:rPr>
            </w:pPr>
            <w:r w:rsidRPr="00CC32B4">
              <w:rPr>
                <w:sz w:val="16"/>
                <w:szCs w:val="16"/>
              </w:rPr>
              <w:t>3</w:t>
            </w:r>
            <w:r>
              <w:rPr>
                <w:sz w:val="16"/>
                <w:szCs w:val="16"/>
              </w:rPr>
              <w:t xml:space="preserve"> </w:t>
            </w:r>
            <w:r w:rsidRPr="00CC32B4">
              <w:rPr>
                <w:sz w:val="16"/>
                <w:szCs w:val="16"/>
              </w:rPr>
              <w:t>229</w:t>
            </w:r>
          </w:p>
        </w:tc>
        <w:tc>
          <w:tcPr>
            <w:tcW w:w="856" w:type="dxa"/>
            <w:vAlign w:val="center"/>
          </w:tcPr>
          <w:p w:rsidR="007B412B" w:rsidRPr="009704D9" w:rsidRDefault="007B412B" w:rsidP="007F3033">
            <w:pPr>
              <w:jc w:val="right"/>
              <w:rPr>
                <w:sz w:val="16"/>
                <w:szCs w:val="16"/>
              </w:rPr>
            </w:pPr>
            <w:r w:rsidRPr="009704D9">
              <w:rPr>
                <w:sz w:val="16"/>
                <w:szCs w:val="16"/>
              </w:rPr>
              <w:t>126,5</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Pr>
                <w:color w:val="000000"/>
                <w:sz w:val="16"/>
                <w:szCs w:val="16"/>
              </w:rPr>
              <w:t>11,58</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3.4 Ostatní sdružená zařízení</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2 974</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5 227</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6 069</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6 268</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7 004</w:t>
            </w:r>
          </w:p>
        </w:tc>
        <w:tc>
          <w:tcPr>
            <w:tcW w:w="856" w:type="dxa"/>
            <w:vAlign w:val="center"/>
          </w:tcPr>
          <w:p w:rsidR="007B412B" w:rsidRPr="00CC32B4" w:rsidRDefault="007B412B" w:rsidP="007F3033">
            <w:pPr>
              <w:jc w:val="right"/>
              <w:rPr>
                <w:sz w:val="16"/>
                <w:szCs w:val="16"/>
              </w:rPr>
            </w:pPr>
            <w:r w:rsidRPr="00CC32B4">
              <w:rPr>
                <w:sz w:val="16"/>
                <w:szCs w:val="16"/>
              </w:rPr>
              <w:t>6</w:t>
            </w:r>
            <w:r>
              <w:rPr>
                <w:sz w:val="16"/>
                <w:szCs w:val="16"/>
              </w:rPr>
              <w:t xml:space="preserve"> </w:t>
            </w:r>
            <w:r w:rsidRPr="00CC32B4">
              <w:rPr>
                <w:sz w:val="16"/>
                <w:szCs w:val="16"/>
              </w:rPr>
              <w:t>045</w:t>
            </w:r>
          </w:p>
        </w:tc>
        <w:tc>
          <w:tcPr>
            <w:tcW w:w="856" w:type="dxa"/>
            <w:vAlign w:val="center"/>
          </w:tcPr>
          <w:p w:rsidR="007B412B" w:rsidRPr="009704D9" w:rsidRDefault="007B412B" w:rsidP="007F3033">
            <w:pPr>
              <w:jc w:val="right"/>
              <w:rPr>
                <w:sz w:val="16"/>
                <w:szCs w:val="16"/>
              </w:rPr>
            </w:pPr>
            <w:r w:rsidRPr="009704D9">
              <w:rPr>
                <w:sz w:val="16"/>
                <w:szCs w:val="16"/>
              </w:rPr>
              <w:t>86,3</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7,35</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3.5 Laboratoře</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1 911</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3 190</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2 986</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3 226</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4 078</w:t>
            </w:r>
          </w:p>
        </w:tc>
        <w:tc>
          <w:tcPr>
            <w:tcW w:w="856" w:type="dxa"/>
            <w:vAlign w:val="center"/>
          </w:tcPr>
          <w:p w:rsidR="007B412B" w:rsidRPr="00CC32B4" w:rsidRDefault="007B412B" w:rsidP="007F3033">
            <w:pPr>
              <w:jc w:val="right"/>
              <w:rPr>
                <w:sz w:val="16"/>
                <w:szCs w:val="16"/>
              </w:rPr>
            </w:pPr>
            <w:r w:rsidRPr="00CC32B4">
              <w:rPr>
                <w:sz w:val="16"/>
                <w:szCs w:val="16"/>
              </w:rPr>
              <w:t>4</w:t>
            </w:r>
            <w:r>
              <w:rPr>
                <w:sz w:val="16"/>
                <w:szCs w:val="16"/>
              </w:rPr>
              <w:t xml:space="preserve"> </w:t>
            </w:r>
            <w:r w:rsidRPr="00CC32B4">
              <w:rPr>
                <w:sz w:val="16"/>
                <w:szCs w:val="16"/>
              </w:rPr>
              <w:t>474</w:t>
            </w:r>
          </w:p>
        </w:tc>
        <w:tc>
          <w:tcPr>
            <w:tcW w:w="856" w:type="dxa"/>
            <w:vAlign w:val="center"/>
          </w:tcPr>
          <w:p w:rsidR="007B412B" w:rsidRPr="009704D9" w:rsidRDefault="007B412B" w:rsidP="007F3033">
            <w:pPr>
              <w:jc w:val="right"/>
              <w:rPr>
                <w:sz w:val="16"/>
                <w:szCs w:val="16"/>
              </w:rPr>
            </w:pPr>
            <w:r w:rsidRPr="009704D9">
              <w:rPr>
                <w:sz w:val="16"/>
                <w:szCs w:val="16"/>
              </w:rPr>
              <w:t>109,7</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8,88</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3.6 Poskytovatelé domácí péče</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426</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788</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894</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913</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1 236</w:t>
            </w:r>
          </w:p>
        </w:tc>
        <w:tc>
          <w:tcPr>
            <w:tcW w:w="856" w:type="dxa"/>
            <w:vAlign w:val="center"/>
          </w:tcPr>
          <w:p w:rsidR="007B412B" w:rsidRPr="00CC32B4" w:rsidRDefault="007B412B" w:rsidP="007F3033">
            <w:pPr>
              <w:jc w:val="right"/>
              <w:rPr>
                <w:sz w:val="16"/>
                <w:szCs w:val="16"/>
              </w:rPr>
            </w:pPr>
            <w:r w:rsidRPr="00CC32B4">
              <w:rPr>
                <w:sz w:val="16"/>
                <w:szCs w:val="16"/>
              </w:rPr>
              <w:t>1</w:t>
            </w:r>
            <w:r>
              <w:rPr>
                <w:sz w:val="16"/>
                <w:szCs w:val="16"/>
              </w:rPr>
              <w:t xml:space="preserve"> </w:t>
            </w:r>
            <w:r w:rsidRPr="00CC32B4">
              <w:rPr>
                <w:sz w:val="16"/>
                <w:szCs w:val="16"/>
              </w:rPr>
              <w:t>256</w:t>
            </w:r>
          </w:p>
        </w:tc>
        <w:tc>
          <w:tcPr>
            <w:tcW w:w="856" w:type="dxa"/>
            <w:vAlign w:val="center"/>
          </w:tcPr>
          <w:p w:rsidR="007B412B" w:rsidRPr="009704D9" w:rsidRDefault="007B412B" w:rsidP="007F3033">
            <w:pPr>
              <w:jc w:val="right"/>
              <w:rPr>
                <w:sz w:val="16"/>
                <w:szCs w:val="16"/>
              </w:rPr>
            </w:pPr>
            <w:r w:rsidRPr="009704D9">
              <w:rPr>
                <w:sz w:val="16"/>
                <w:szCs w:val="16"/>
              </w:rPr>
              <w:t>101,6</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11,42</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3.9 Ostatní amb. poskytovatelé</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1 631</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5 723</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6 425</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6 669</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6 845</w:t>
            </w:r>
          </w:p>
        </w:tc>
        <w:tc>
          <w:tcPr>
            <w:tcW w:w="856" w:type="dxa"/>
            <w:vAlign w:val="center"/>
          </w:tcPr>
          <w:p w:rsidR="007B412B" w:rsidRPr="00CC32B4" w:rsidRDefault="007B412B" w:rsidP="007F3033">
            <w:pPr>
              <w:jc w:val="right"/>
              <w:rPr>
                <w:sz w:val="16"/>
                <w:szCs w:val="16"/>
              </w:rPr>
            </w:pPr>
            <w:r w:rsidRPr="00CC32B4">
              <w:rPr>
                <w:sz w:val="16"/>
                <w:szCs w:val="16"/>
              </w:rPr>
              <w:t>7511</w:t>
            </w:r>
          </w:p>
        </w:tc>
        <w:tc>
          <w:tcPr>
            <w:tcW w:w="856" w:type="dxa"/>
            <w:vAlign w:val="center"/>
          </w:tcPr>
          <w:p w:rsidR="007B412B" w:rsidRPr="009704D9" w:rsidRDefault="007B412B" w:rsidP="007F3033">
            <w:pPr>
              <w:jc w:val="right"/>
              <w:rPr>
                <w:sz w:val="16"/>
                <w:szCs w:val="16"/>
              </w:rPr>
            </w:pPr>
            <w:r w:rsidRPr="009704D9">
              <w:rPr>
                <w:sz w:val="16"/>
                <w:szCs w:val="16"/>
              </w:rPr>
              <w:t>109,7</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16,50</w:t>
            </w:r>
          </w:p>
        </w:tc>
      </w:tr>
      <w:tr w:rsidR="007B412B" w:rsidTr="007F3033">
        <w:trPr>
          <w:trHeight w:val="255"/>
          <w:jc w:val="center"/>
        </w:trPr>
        <w:tc>
          <w:tcPr>
            <w:tcW w:w="2094" w:type="dxa"/>
            <w:shd w:val="clear" w:color="auto" w:fill="C0C0C0"/>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4 Lékárny a výdejny PZT</w:t>
            </w:r>
          </w:p>
        </w:tc>
        <w:tc>
          <w:tcPr>
            <w:tcW w:w="860" w:type="dxa"/>
            <w:shd w:val="clear" w:color="auto" w:fill="C0C0C0"/>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32 850</w:t>
            </w:r>
          </w:p>
        </w:tc>
        <w:tc>
          <w:tcPr>
            <w:tcW w:w="855"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48 433</w:t>
            </w:r>
          </w:p>
        </w:tc>
        <w:tc>
          <w:tcPr>
            <w:tcW w:w="856"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49 322</w:t>
            </w:r>
          </w:p>
        </w:tc>
        <w:tc>
          <w:tcPr>
            <w:tcW w:w="856" w:type="dxa"/>
            <w:shd w:val="clear" w:color="auto" w:fill="C0C0C0"/>
            <w:vAlign w:val="center"/>
          </w:tcPr>
          <w:p w:rsidR="007B412B" w:rsidRDefault="007B412B" w:rsidP="007F3033">
            <w:pPr>
              <w:jc w:val="right"/>
              <w:rPr>
                <w:rFonts w:eastAsia="Arial Unicode MS"/>
                <w:sz w:val="16"/>
                <w:szCs w:val="16"/>
              </w:rPr>
            </w:pPr>
            <w:r>
              <w:rPr>
                <w:color w:val="000000"/>
                <w:sz w:val="16"/>
                <w:szCs w:val="20"/>
              </w:rPr>
              <w:t>52 797</w:t>
            </w:r>
          </w:p>
        </w:tc>
        <w:tc>
          <w:tcPr>
            <w:tcW w:w="856" w:type="dxa"/>
            <w:shd w:val="clear" w:color="auto" w:fill="C0C0C0"/>
            <w:vAlign w:val="center"/>
          </w:tcPr>
          <w:p w:rsidR="007B412B" w:rsidRDefault="007B412B" w:rsidP="007F3033">
            <w:pPr>
              <w:jc w:val="right"/>
              <w:rPr>
                <w:rFonts w:eastAsia="Arial Unicode MS"/>
                <w:color w:val="000000"/>
                <w:sz w:val="16"/>
                <w:szCs w:val="20"/>
              </w:rPr>
            </w:pPr>
            <w:r>
              <w:rPr>
                <w:color w:val="000000"/>
                <w:sz w:val="16"/>
                <w:szCs w:val="20"/>
              </w:rPr>
              <w:t>52 762</w:t>
            </w:r>
          </w:p>
        </w:tc>
        <w:tc>
          <w:tcPr>
            <w:tcW w:w="856" w:type="dxa"/>
            <w:shd w:val="clear" w:color="auto" w:fill="C0C0C0"/>
            <w:vAlign w:val="center"/>
          </w:tcPr>
          <w:p w:rsidR="007B412B" w:rsidRPr="00CC32B4" w:rsidRDefault="007B412B" w:rsidP="007F3033">
            <w:pPr>
              <w:jc w:val="right"/>
              <w:rPr>
                <w:sz w:val="16"/>
                <w:szCs w:val="16"/>
              </w:rPr>
            </w:pPr>
            <w:r w:rsidRPr="00CC32B4">
              <w:rPr>
                <w:sz w:val="16"/>
                <w:szCs w:val="16"/>
              </w:rPr>
              <w:t>59</w:t>
            </w:r>
            <w:r>
              <w:rPr>
                <w:sz w:val="16"/>
                <w:szCs w:val="16"/>
              </w:rPr>
              <w:t xml:space="preserve"> </w:t>
            </w:r>
            <w:r w:rsidRPr="00CC32B4">
              <w:rPr>
                <w:sz w:val="16"/>
                <w:szCs w:val="16"/>
              </w:rPr>
              <w:t>084</w:t>
            </w:r>
          </w:p>
        </w:tc>
        <w:tc>
          <w:tcPr>
            <w:tcW w:w="856" w:type="dxa"/>
            <w:shd w:val="clear" w:color="auto" w:fill="C0C0C0"/>
            <w:vAlign w:val="center"/>
          </w:tcPr>
          <w:p w:rsidR="007B412B" w:rsidRPr="009704D9" w:rsidRDefault="007B412B" w:rsidP="007F3033">
            <w:pPr>
              <w:jc w:val="right"/>
              <w:rPr>
                <w:sz w:val="16"/>
                <w:szCs w:val="16"/>
              </w:rPr>
            </w:pPr>
            <w:r w:rsidRPr="009704D9">
              <w:rPr>
                <w:sz w:val="16"/>
                <w:szCs w:val="16"/>
              </w:rPr>
              <w:t>112,0</w:t>
            </w:r>
          </w:p>
        </w:tc>
        <w:tc>
          <w:tcPr>
            <w:tcW w:w="956" w:type="dxa"/>
            <w:shd w:val="clear" w:color="auto" w:fill="C0C0C0"/>
            <w:noWrap/>
            <w:tcMar>
              <w:left w:w="57" w:type="dxa"/>
              <w:right w:w="57" w:type="dxa"/>
            </w:tcMar>
            <w:vAlign w:val="center"/>
          </w:tcPr>
          <w:p w:rsidR="007B412B" w:rsidRPr="00243BA7" w:rsidRDefault="007B412B" w:rsidP="007F3033">
            <w:pPr>
              <w:jc w:val="right"/>
              <w:rPr>
                <w:color w:val="000000"/>
                <w:sz w:val="16"/>
                <w:szCs w:val="16"/>
              </w:rPr>
            </w:pPr>
            <w:r>
              <w:rPr>
                <w:color w:val="000000"/>
                <w:sz w:val="16"/>
                <w:szCs w:val="16"/>
              </w:rPr>
              <w:t>6,05</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4.1 Lékárny</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28 655</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41 769</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42 426</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44 832</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45 177</w:t>
            </w:r>
          </w:p>
        </w:tc>
        <w:tc>
          <w:tcPr>
            <w:tcW w:w="856" w:type="dxa"/>
            <w:vAlign w:val="center"/>
          </w:tcPr>
          <w:p w:rsidR="007B412B" w:rsidRPr="00CC32B4" w:rsidRDefault="007B412B" w:rsidP="007F3033">
            <w:pPr>
              <w:jc w:val="right"/>
              <w:rPr>
                <w:sz w:val="16"/>
                <w:szCs w:val="16"/>
              </w:rPr>
            </w:pPr>
            <w:r w:rsidRPr="00CC32B4">
              <w:rPr>
                <w:sz w:val="16"/>
                <w:szCs w:val="16"/>
              </w:rPr>
              <w:t>50</w:t>
            </w:r>
            <w:r>
              <w:rPr>
                <w:sz w:val="16"/>
                <w:szCs w:val="16"/>
              </w:rPr>
              <w:t xml:space="preserve"> </w:t>
            </w:r>
            <w:r w:rsidRPr="00CC32B4">
              <w:rPr>
                <w:sz w:val="16"/>
                <w:szCs w:val="16"/>
              </w:rPr>
              <w:t>580</w:t>
            </w:r>
          </w:p>
        </w:tc>
        <w:tc>
          <w:tcPr>
            <w:tcW w:w="856" w:type="dxa"/>
            <w:vAlign w:val="center"/>
          </w:tcPr>
          <w:p w:rsidR="007B412B" w:rsidRPr="009704D9" w:rsidRDefault="007B412B" w:rsidP="007F3033">
            <w:pPr>
              <w:jc w:val="right"/>
              <w:rPr>
                <w:sz w:val="16"/>
                <w:szCs w:val="16"/>
              </w:rPr>
            </w:pPr>
            <w:r w:rsidRPr="009704D9">
              <w:rPr>
                <w:sz w:val="16"/>
                <w:szCs w:val="16"/>
              </w:rPr>
              <w:t>112,0</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5,8</w:t>
            </w:r>
            <w:r>
              <w:rPr>
                <w:color w:val="000000"/>
                <w:sz w:val="16"/>
                <w:szCs w:val="16"/>
              </w:rPr>
              <w:t>5</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4.2 Oční optika</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2 328</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3 661</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4 171</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4 901</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4 313</w:t>
            </w:r>
          </w:p>
        </w:tc>
        <w:tc>
          <w:tcPr>
            <w:tcW w:w="856" w:type="dxa"/>
            <w:vAlign w:val="center"/>
          </w:tcPr>
          <w:p w:rsidR="007B412B" w:rsidRPr="00CC32B4" w:rsidRDefault="007B412B" w:rsidP="007F3033">
            <w:pPr>
              <w:jc w:val="right"/>
              <w:rPr>
                <w:sz w:val="16"/>
                <w:szCs w:val="16"/>
              </w:rPr>
            </w:pPr>
            <w:r w:rsidRPr="00CC32B4">
              <w:rPr>
                <w:sz w:val="16"/>
                <w:szCs w:val="16"/>
              </w:rPr>
              <w:t>4</w:t>
            </w:r>
            <w:r>
              <w:rPr>
                <w:sz w:val="16"/>
                <w:szCs w:val="16"/>
              </w:rPr>
              <w:t xml:space="preserve"> </w:t>
            </w:r>
            <w:r w:rsidRPr="00CC32B4">
              <w:rPr>
                <w:sz w:val="16"/>
                <w:szCs w:val="16"/>
              </w:rPr>
              <w:t>389</w:t>
            </w:r>
          </w:p>
        </w:tc>
        <w:tc>
          <w:tcPr>
            <w:tcW w:w="856" w:type="dxa"/>
            <w:vAlign w:val="center"/>
          </w:tcPr>
          <w:p w:rsidR="007B412B" w:rsidRPr="009704D9" w:rsidRDefault="007B412B" w:rsidP="007F3033">
            <w:pPr>
              <w:jc w:val="right"/>
              <w:rPr>
                <w:sz w:val="16"/>
                <w:szCs w:val="16"/>
              </w:rPr>
            </w:pPr>
            <w:r w:rsidRPr="009704D9">
              <w:rPr>
                <w:sz w:val="16"/>
                <w:szCs w:val="16"/>
              </w:rPr>
              <w:t>101,8</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6,</w:t>
            </w:r>
            <w:r>
              <w:rPr>
                <w:color w:val="000000"/>
                <w:sz w:val="16"/>
                <w:szCs w:val="16"/>
              </w:rPr>
              <w:t>55</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4.4 Ostatní výdejny PZT</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1 532</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2 266</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1 819</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1 995</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2 330</w:t>
            </w:r>
          </w:p>
        </w:tc>
        <w:tc>
          <w:tcPr>
            <w:tcW w:w="856" w:type="dxa"/>
            <w:vAlign w:val="center"/>
          </w:tcPr>
          <w:p w:rsidR="007B412B" w:rsidRPr="00CC32B4" w:rsidRDefault="007B412B" w:rsidP="007F3033">
            <w:pPr>
              <w:jc w:val="right"/>
              <w:rPr>
                <w:sz w:val="16"/>
                <w:szCs w:val="16"/>
              </w:rPr>
            </w:pPr>
            <w:r w:rsidRPr="00CC32B4">
              <w:rPr>
                <w:sz w:val="16"/>
                <w:szCs w:val="16"/>
              </w:rPr>
              <w:t>3</w:t>
            </w:r>
            <w:r>
              <w:rPr>
                <w:sz w:val="16"/>
                <w:szCs w:val="16"/>
              </w:rPr>
              <w:t xml:space="preserve"> </w:t>
            </w:r>
            <w:r w:rsidRPr="00CC32B4">
              <w:rPr>
                <w:sz w:val="16"/>
                <w:szCs w:val="16"/>
              </w:rPr>
              <w:t>158</w:t>
            </w:r>
          </w:p>
        </w:tc>
        <w:tc>
          <w:tcPr>
            <w:tcW w:w="856" w:type="dxa"/>
            <w:vAlign w:val="center"/>
          </w:tcPr>
          <w:p w:rsidR="007B412B" w:rsidRPr="009704D9" w:rsidRDefault="007B412B" w:rsidP="007F3033">
            <w:pPr>
              <w:jc w:val="right"/>
              <w:rPr>
                <w:sz w:val="16"/>
                <w:szCs w:val="16"/>
              </w:rPr>
            </w:pPr>
            <w:r w:rsidRPr="009704D9">
              <w:rPr>
                <w:sz w:val="16"/>
                <w:szCs w:val="16"/>
              </w:rPr>
              <w:t>135,5</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7,</w:t>
            </w:r>
            <w:r>
              <w:rPr>
                <w:color w:val="000000"/>
                <w:sz w:val="16"/>
                <w:szCs w:val="16"/>
              </w:rPr>
              <w:t>50</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cs="Arial"/>
                <w:color w:val="000000"/>
                <w:sz w:val="16"/>
                <w:szCs w:val="15"/>
              </w:rPr>
            </w:pPr>
            <w:r>
              <w:rPr>
                <w:rFonts w:cs="Arial"/>
                <w:color w:val="000000"/>
                <w:sz w:val="16"/>
                <w:szCs w:val="15"/>
              </w:rPr>
              <w:t xml:space="preserve">   4.9 Ostatní prodejci</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335</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737</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907</w:t>
            </w:r>
          </w:p>
        </w:tc>
        <w:tc>
          <w:tcPr>
            <w:tcW w:w="856" w:type="dxa"/>
            <w:vAlign w:val="center"/>
          </w:tcPr>
          <w:p w:rsidR="007B412B" w:rsidRDefault="007B412B" w:rsidP="007F3033">
            <w:pPr>
              <w:jc w:val="right"/>
              <w:rPr>
                <w:rFonts w:eastAsia="Arial Unicode MS"/>
                <w:sz w:val="16"/>
                <w:szCs w:val="16"/>
              </w:rPr>
            </w:pPr>
            <w:r>
              <w:rPr>
                <w:rFonts w:eastAsia="Arial Unicode MS"/>
                <w:sz w:val="16"/>
                <w:szCs w:val="16"/>
              </w:rPr>
              <w:t>1 069</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941</w:t>
            </w:r>
          </w:p>
        </w:tc>
        <w:tc>
          <w:tcPr>
            <w:tcW w:w="856" w:type="dxa"/>
            <w:vAlign w:val="center"/>
          </w:tcPr>
          <w:p w:rsidR="007B412B" w:rsidRPr="00CC32B4" w:rsidRDefault="007B412B" w:rsidP="007F3033">
            <w:pPr>
              <w:jc w:val="right"/>
              <w:rPr>
                <w:sz w:val="16"/>
                <w:szCs w:val="16"/>
              </w:rPr>
            </w:pPr>
            <w:r>
              <w:rPr>
                <w:sz w:val="16"/>
                <w:szCs w:val="16"/>
              </w:rPr>
              <w:t xml:space="preserve"> </w:t>
            </w:r>
            <w:r w:rsidRPr="00CC32B4">
              <w:rPr>
                <w:sz w:val="16"/>
                <w:szCs w:val="16"/>
              </w:rPr>
              <w:t>956</w:t>
            </w:r>
          </w:p>
        </w:tc>
        <w:tc>
          <w:tcPr>
            <w:tcW w:w="856" w:type="dxa"/>
            <w:vAlign w:val="center"/>
          </w:tcPr>
          <w:p w:rsidR="007B412B" w:rsidRPr="009704D9" w:rsidRDefault="007B412B" w:rsidP="007F3033">
            <w:pPr>
              <w:jc w:val="right"/>
              <w:rPr>
                <w:sz w:val="16"/>
                <w:szCs w:val="16"/>
              </w:rPr>
            </w:pPr>
            <w:r w:rsidRPr="009704D9">
              <w:rPr>
                <w:sz w:val="16"/>
                <w:szCs w:val="16"/>
              </w:rPr>
              <w:t>101,6</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Pr>
                <w:color w:val="000000"/>
                <w:sz w:val="16"/>
                <w:szCs w:val="16"/>
              </w:rPr>
              <w:t>11,06</w:t>
            </w:r>
          </w:p>
        </w:tc>
      </w:tr>
      <w:tr w:rsidR="007B412B" w:rsidTr="007F3033">
        <w:trPr>
          <w:trHeight w:val="255"/>
          <w:jc w:val="center"/>
        </w:trPr>
        <w:tc>
          <w:tcPr>
            <w:tcW w:w="2094" w:type="dxa"/>
            <w:shd w:val="clear" w:color="auto" w:fill="C0C0C0"/>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5 Provádění zdrav. programů</w:t>
            </w:r>
          </w:p>
        </w:tc>
        <w:tc>
          <w:tcPr>
            <w:tcW w:w="860" w:type="dxa"/>
            <w:shd w:val="clear" w:color="auto" w:fill="C0C0C0"/>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478</w:t>
            </w:r>
          </w:p>
        </w:tc>
        <w:tc>
          <w:tcPr>
            <w:tcW w:w="855"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2 032</w:t>
            </w:r>
          </w:p>
        </w:tc>
        <w:tc>
          <w:tcPr>
            <w:tcW w:w="856"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2 249</w:t>
            </w:r>
          </w:p>
        </w:tc>
        <w:tc>
          <w:tcPr>
            <w:tcW w:w="856" w:type="dxa"/>
            <w:shd w:val="clear" w:color="auto" w:fill="C0C0C0"/>
            <w:vAlign w:val="center"/>
          </w:tcPr>
          <w:p w:rsidR="007B412B" w:rsidRDefault="007B412B" w:rsidP="007F3033">
            <w:pPr>
              <w:jc w:val="right"/>
              <w:rPr>
                <w:rFonts w:eastAsia="Arial Unicode MS"/>
                <w:color w:val="000000"/>
                <w:sz w:val="16"/>
                <w:szCs w:val="20"/>
              </w:rPr>
            </w:pPr>
            <w:r>
              <w:rPr>
                <w:color w:val="000000"/>
                <w:sz w:val="16"/>
                <w:szCs w:val="20"/>
              </w:rPr>
              <w:t>1674</w:t>
            </w:r>
          </w:p>
        </w:tc>
        <w:tc>
          <w:tcPr>
            <w:tcW w:w="856" w:type="dxa"/>
            <w:shd w:val="clear" w:color="auto" w:fill="C0C0C0"/>
            <w:vAlign w:val="center"/>
          </w:tcPr>
          <w:p w:rsidR="007B412B" w:rsidRDefault="007B412B" w:rsidP="007F3033">
            <w:pPr>
              <w:jc w:val="right"/>
              <w:rPr>
                <w:rFonts w:eastAsia="Arial Unicode MS"/>
                <w:color w:val="000000"/>
                <w:sz w:val="16"/>
                <w:szCs w:val="20"/>
              </w:rPr>
            </w:pPr>
            <w:r>
              <w:rPr>
                <w:color w:val="000000"/>
                <w:sz w:val="16"/>
                <w:szCs w:val="20"/>
              </w:rPr>
              <w:t>1 802</w:t>
            </w:r>
          </w:p>
        </w:tc>
        <w:tc>
          <w:tcPr>
            <w:tcW w:w="856" w:type="dxa"/>
            <w:shd w:val="clear" w:color="auto" w:fill="C0C0C0"/>
            <w:vAlign w:val="center"/>
          </w:tcPr>
          <w:p w:rsidR="007B412B" w:rsidRPr="00CC32B4" w:rsidRDefault="007B412B" w:rsidP="007F3033">
            <w:pPr>
              <w:jc w:val="right"/>
              <w:rPr>
                <w:sz w:val="16"/>
                <w:szCs w:val="16"/>
              </w:rPr>
            </w:pPr>
            <w:r w:rsidRPr="00CC32B4">
              <w:rPr>
                <w:sz w:val="16"/>
                <w:szCs w:val="16"/>
              </w:rPr>
              <w:t>1</w:t>
            </w:r>
            <w:r>
              <w:rPr>
                <w:sz w:val="16"/>
                <w:szCs w:val="16"/>
              </w:rPr>
              <w:t xml:space="preserve"> </w:t>
            </w:r>
            <w:r w:rsidRPr="00CC32B4">
              <w:rPr>
                <w:sz w:val="16"/>
                <w:szCs w:val="16"/>
              </w:rPr>
              <w:t>832</w:t>
            </w:r>
          </w:p>
        </w:tc>
        <w:tc>
          <w:tcPr>
            <w:tcW w:w="856" w:type="dxa"/>
            <w:shd w:val="clear" w:color="auto" w:fill="C0C0C0"/>
            <w:vAlign w:val="center"/>
          </w:tcPr>
          <w:p w:rsidR="007B412B" w:rsidRPr="009704D9" w:rsidRDefault="007B412B" w:rsidP="007F3033">
            <w:pPr>
              <w:jc w:val="right"/>
              <w:rPr>
                <w:sz w:val="16"/>
                <w:szCs w:val="16"/>
              </w:rPr>
            </w:pPr>
            <w:r w:rsidRPr="009704D9">
              <w:rPr>
                <w:sz w:val="16"/>
                <w:szCs w:val="16"/>
              </w:rPr>
              <w:t>101,7</w:t>
            </w:r>
          </w:p>
        </w:tc>
        <w:tc>
          <w:tcPr>
            <w:tcW w:w="956" w:type="dxa"/>
            <w:shd w:val="clear" w:color="auto" w:fill="C0C0C0"/>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14,38</w:t>
            </w:r>
          </w:p>
        </w:tc>
      </w:tr>
      <w:tr w:rsidR="007B412B" w:rsidTr="007F3033">
        <w:trPr>
          <w:trHeight w:val="255"/>
          <w:jc w:val="center"/>
        </w:trPr>
        <w:tc>
          <w:tcPr>
            <w:tcW w:w="2094" w:type="dxa"/>
            <w:shd w:val="clear" w:color="auto" w:fill="C0C0C0"/>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6 Správa a pojištění</w:t>
            </w:r>
          </w:p>
        </w:tc>
        <w:tc>
          <w:tcPr>
            <w:tcW w:w="860" w:type="dxa"/>
            <w:shd w:val="clear" w:color="auto" w:fill="C0C0C0"/>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4 390</w:t>
            </w:r>
          </w:p>
        </w:tc>
        <w:tc>
          <w:tcPr>
            <w:tcW w:w="855"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8 158</w:t>
            </w:r>
          </w:p>
        </w:tc>
        <w:tc>
          <w:tcPr>
            <w:tcW w:w="856"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9 015</w:t>
            </w:r>
          </w:p>
        </w:tc>
        <w:tc>
          <w:tcPr>
            <w:tcW w:w="856" w:type="dxa"/>
            <w:shd w:val="clear" w:color="auto" w:fill="C0C0C0"/>
            <w:vAlign w:val="center"/>
          </w:tcPr>
          <w:p w:rsidR="007B412B" w:rsidRDefault="007B412B" w:rsidP="007F3033">
            <w:pPr>
              <w:jc w:val="right"/>
              <w:rPr>
                <w:rFonts w:eastAsia="Arial Unicode MS"/>
                <w:sz w:val="16"/>
                <w:szCs w:val="16"/>
              </w:rPr>
            </w:pPr>
            <w:r>
              <w:rPr>
                <w:color w:val="000000"/>
                <w:sz w:val="16"/>
                <w:szCs w:val="20"/>
              </w:rPr>
              <w:t>9 528</w:t>
            </w:r>
          </w:p>
        </w:tc>
        <w:tc>
          <w:tcPr>
            <w:tcW w:w="856" w:type="dxa"/>
            <w:shd w:val="clear" w:color="auto" w:fill="C0C0C0"/>
            <w:vAlign w:val="center"/>
          </w:tcPr>
          <w:p w:rsidR="007B412B" w:rsidRDefault="007B412B" w:rsidP="007F3033">
            <w:pPr>
              <w:jc w:val="right"/>
              <w:rPr>
                <w:rFonts w:eastAsia="Arial Unicode MS"/>
                <w:color w:val="000000"/>
                <w:sz w:val="16"/>
                <w:szCs w:val="20"/>
              </w:rPr>
            </w:pPr>
            <w:r>
              <w:rPr>
                <w:color w:val="000000"/>
                <w:sz w:val="16"/>
                <w:szCs w:val="20"/>
              </w:rPr>
              <w:t>11 920</w:t>
            </w:r>
          </w:p>
        </w:tc>
        <w:tc>
          <w:tcPr>
            <w:tcW w:w="856" w:type="dxa"/>
            <w:shd w:val="clear" w:color="auto" w:fill="C0C0C0"/>
            <w:vAlign w:val="center"/>
          </w:tcPr>
          <w:p w:rsidR="007B412B" w:rsidRPr="00CC32B4" w:rsidRDefault="007B412B" w:rsidP="007F3033">
            <w:pPr>
              <w:jc w:val="right"/>
              <w:rPr>
                <w:sz w:val="16"/>
                <w:szCs w:val="16"/>
              </w:rPr>
            </w:pPr>
            <w:r w:rsidRPr="00CC32B4">
              <w:rPr>
                <w:sz w:val="16"/>
                <w:szCs w:val="16"/>
              </w:rPr>
              <w:t>9</w:t>
            </w:r>
            <w:r>
              <w:rPr>
                <w:sz w:val="16"/>
                <w:szCs w:val="16"/>
              </w:rPr>
              <w:t xml:space="preserve"> </w:t>
            </w:r>
            <w:r w:rsidRPr="00CC32B4">
              <w:rPr>
                <w:sz w:val="16"/>
                <w:szCs w:val="16"/>
              </w:rPr>
              <w:t>359</w:t>
            </w:r>
          </w:p>
        </w:tc>
        <w:tc>
          <w:tcPr>
            <w:tcW w:w="856" w:type="dxa"/>
            <w:shd w:val="clear" w:color="auto" w:fill="C0C0C0"/>
            <w:vAlign w:val="center"/>
          </w:tcPr>
          <w:p w:rsidR="007B412B" w:rsidRPr="009704D9" w:rsidRDefault="007B412B" w:rsidP="007F3033">
            <w:pPr>
              <w:jc w:val="right"/>
              <w:rPr>
                <w:sz w:val="16"/>
                <w:szCs w:val="16"/>
              </w:rPr>
            </w:pPr>
            <w:r w:rsidRPr="009704D9">
              <w:rPr>
                <w:sz w:val="16"/>
                <w:szCs w:val="16"/>
              </w:rPr>
              <w:t>78,5</w:t>
            </w:r>
          </w:p>
        </w:tc>
        <w:tc>
          <w:tcPr>
            <w:tcW w:w="956" w:type="dxa"/>
            <w:shd w:val="clear" w:color="auto" w:fill="C0C0C0"/>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7,86</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6.1 Stání správa</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19</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2 389</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2 581</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 xml:space="preserve"> 2 749</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2 972</w:t>
            </w:r>
          </w:p>
        </w:tc>
        <w:tc>
          <w:tcPr>
            <w:tcW w:w="856" w:type="dxa"/>
            <w:vAlign w:val="center"/>
          </w:tcPr>
          <w:p w:rsidR="007B412B" w:rsidRPr="00CC32B4" w:rsidRDefault="007B412B" w:rsidP="007F3033">
            <w:pPr>
              <w:jc w:val="right"/>
              <w:rPr>
                <w:sz w:val="16"/>
                <w:szCs w:val="16"/>
              </w:rPr>
            </w:pPr>
            <w:r w:rsidRPr="00CC32B4">
              <w:rPr>
                <w:sz w:val="16"/>
                <w:szCs w:val="16"/>
              </w:rPr>
              <w:t>2</w:t>
            </w:r>
            <w:r>
              <w:rPr>
                <w:sz w:val="16"/>
                <w:szCs w:val="16"/>
              </w:rPr>
              <w:t xml:space="preserve"> </w:t>
            </w:r>
            <w:r w:rsidRPr="00CC32B4">
              <w:rPr>
                <w:sz w:val="16"/>
                <w:szCs w:val="16"/>
              </w:rPr>
              <w:t>598</w:t>
            </w:r>
          </w:p>
        </w:tc>
        <w:tc>
          <w:tcPr>
            <w:tcW w:w="856" w:type="dxa"/>
            <w:vAlign w:val="center"/>
          </w:tcPr>
          <w:p w:rsidR="007B412B" w:rsidRPr="009704D9" w:rsidRDefault="007B412B" w:rsidP="007F3033">
            <w:pPr>
              <w:jc w:val="right"/>
              <w:rPr>
                <w:sz w:val="16"/>
                <w:szCs w:val="16"/>
              </w:rPr>
            </w:pPr>
            <w:r w:rsidRPr="009704D9">
              <w:rPr>
                <w:sz w:val="16"/>
                <w:szCs w:val="16"/>
              </w:rPr>
              <w:t>87,4</w:t>
            </w:r>
          </w:p>
        </w:tc>
        <w:tc>
          <w:tcPr>
            <w:tcW w:w="956" w:type="dxa"/>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63,53</w:t>
            </w:r>
          </w:p>
        </w:tc>
      </w:tr>
      <w:tr w:rsidR="007B412B" w:rsidTr="007F3033">
        <w:trPr>
          <w:trHeight w:val="255"/>
          <w:jc w:val="center"/>
        </w:trPr>
        <w:tc>
          <w:tcPr>
            <w:tcW w:w="2094" w:type="dxa"/>
            <w:tcBorders>
              <w:bottom w:val="single" w:sz="4" w:space="0" w:color="auto"/>
            </w:tcBorders>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6.2 Správa zdravotních pojišťoven</w:t>
            </w:r>
          </w:p>
        </w:tc>
        <w:tc>
          <w:tcPr>
            <w:tcW w:w="860" w:type="dxa"/>
            <w:tcBorders>
              <w:bottom w:val="single" w:sz="4" w:space="0" w:color="auto"/>
            </w:tcBorders>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4 371</w:t>
            </w:r>
          </w:p>
        </w:tc>
        <w:tc>
          <w:tcPr>
            <w:tcW w:w="855" w:type="dxa"/>
            <w:tcBorders>
              <w:bottom w:val="single" w:sz="4" w:space="0" w:color="auto"/>
            </w:tcBorders>
            <w:vAlign w:val="center"/>
          </w:tcPr>
          <w:p w:rsidR="007B412B" w:rsidRDefault="007B412B" w:rsidP="007F3033">
            <w:pPr>
              <w:jc w:val="right"/>
              <w:rPr>
                <w:rFonts w:eastAsia="Arial Unicode MS" w:cs="Arial"/>
                <w:sz w:val="16"/>
                <w:szCs w:val="16"/>
              </w:rPr>
            </w:pPr>
            <w:r>
              <w:rPr>
                <w:rFonts w:cs="Arial"/>
                <w:sz w:val="16"/>
                <w:szCs w:val="16"/>
              </w:rPr>
              <w:t>5 751</w:t>
            </w:r>
          </w:p>
        </w:tc>
        <w:tc>
          <w:tcPr>
            <w:tcW w:w="856" w:type="dxa"/>
            <w:tcBorders>
              <w:bottom w:val="single" w:sz="4" w:space="0" w:color="auto"/>
            </w:tcBorders>
            <w:vAlign w:val="center"/>
          </w:tcPr>
          <w:p w:rsidR="007B412B" w:rsidRDefault="007B412B" w:rsidP="007F3033">
            <w:pPr>
              <w:jc w:val="right"/>
              <w:rPr>
                <w:rFonts w:eastAsia="Arial Unicode MS" w:cs="Arial"/>
                <w:sz w:val="16"/>
                <w:szCs w:val="16"/>
              </w:rPr>
            </w:pPr>
            <w:r>
              <w:rPr>
                <w:rFonts w:cs="Arial"/>
                <w:sz w:val="16"/>
                <w:szCs w:val="16"/>
              </w:rPr>
              <w:t>6 417</w:t>
            </w:r>
          </w:p>
        </w:tc>
        <w:tc>
          <w:tcPr>
            <w:tcW w:w="856" w:type="dxa"/>
            <w:tcBorders>
              <w:bottom w:val="single" w:sz="4" w:space="0" w:color="auto"/>
            </w:tcBorders>
            <w:vAlign w:val="center"/>
          </w:tcPr>
          <w:p w:rsidR="007B412B" w:rsidRDefault="007B412B" w:rsidP="007F3033">
            <w:pPr>
              <w:jc w:val="right"/>
              <w:rPr>
                <w:rFonts w:eastAsia="Arial Unicode MS"/>
                <w:color w:val="000000"/>
                <w:sz w:val="16"/>
                <w:szCs w:val="20"/>
              </w:rPr>
            </w:pPr>
            <w:r>
              <w:rPr>
                <w:color w:val="000000"/>
                <w:sz w:val="16"/>
                <w:szCs w:val="20"/>
              </w:rPr>
              <w:t>6 759</w:t>
            </w:r>
          </w:p>
        </w:tc>
        <w:tc>
          <w:tcPr>
            <w:tcW w:w="856" w:type="dxa"/>
            <w:tcBorders>
              <w:bottom w:val="single" w:sz="4" w:space="0" w:color="auto"/>
            </w:tcBorders>
            <w:vAlign w:val="center"/>
          </w:tcPr>
          <w:p w:rsidR="007B412B" w:rsidRDefault="007B412B" w:rsidP="007F3033">
            <w:pPr>
              <w:jc w:val="right"/>
              <w:rPr>
                <w:rFonts w:eastAsia="Arial Unicode MS"/>
                <w:color w:val="000000"/>
                <w:sz w:val="16"/>
                <w:szCs w:val="20"/>
              </w:rPr>
            </w:pPr>
            <w:r>
              <w:rPr>
                <w:color w:val="000000"/>
                <w:sz w:val="16"/>
                <w:szCs w:val="20"/>
              </w:rPr>
              <w:t>8 928</w:t>
            </w:r>
          </w:p>
        </w:tc>
        <w:tc>
          <w:tcPr>
            <w:tcW w:w="856" w:type="dxa"/>
            <w:tcBorders>
              <w:bottom w:val="single" w:sz="4" w:space="0" w:color="auto"/>
            </w:tcBorders>
            <w:vAlign w:val="center"/>
          </w:tcPr>
          <w:p w:rsidR="007B412B" w:rsidRPr="00CC32B4" w:rsidRDefault="007B412B" w:rsidP="007F3033">
            <w:pPr>
              <w:jc w:val="right"/>
              <w:rPr>
                <w:sz w:val="16"/>
                <w:szCs w:val="16"/>
              </w:rPr>
            </w:pPr>
            <w:r w:rsidRPr="00CC32B4">
              <w:rPr>
                <w:sz w:val="16"/>
                <w:szCs w:val="16"/>
              </w:rPr>
              <w:t>6</w:t>
            </w:r>
            <w:r>
              <w:rPr>
                <w:sz w:val="16"/>
                <w:szCs w:val="16"/>
              </w:rPr>
              <w:t xml:space="preserve"> </w:t>
            </w:r>
            <w:r w:rsidRPr="00CC32B4">
              <w:rPr>
                <w:sz w:val="16"/>
                <w:szCs w:val="16"/>
              </w:rPr>
              <w:t>748</w:t>
            </w:r>
          </w:p>
        </w:tc>
        <w:tc>
          <w:tcPr>
            <w:tcW w:w="856" w:type="dxa"/>
            <w:tcBorders>
              <w:bottom w:val="single" w:sz="4" w:space="0" w:color="auto"/>
            </w:tcBorders>
            <w:vAlign w:val="center"/>
          </w:tcPr>
          <w:p w:rsidR="007B412B" w:rsidRPr="009704D9" w:rsidRDefault="007B412B" w:rsidP="007F3033">
            <w:pPr>
              <w:jc w:val="right"/>
              <w:rPr>
                <w:sz w:val="16"/>
                <w:szCs w:val="16"/>
              </w:rPr>
            </w:pPr>
            <w:r w:rsidRPr="009704D9">
              <w:rPr>
                <w:sz w:val="16"/>
                <w:szCs w:val="16"/>
              </w:rPr>
              <w:t>75,6</w:t>
            </w:r>
          </w:p>
        </w:tc>
        <w:tc>
          <w:tcPr>
            <w:tcW w:w="956" w:type="dxa"/>
            <w:tcBorders>
              <w:bottom w:val="single" w:sz="4" w:space="0" w:color="auto"/>
            </w:tcBorders>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4,44</w:t>
            </w:r>
          </w:p>
        </w:tc>
      </w:tr>
      <w:tr w:rsidR="007B412B" w:rsidTr="007F3033">
        <w:trPr>
          <w:trHeight w:val="255"/>
          <w:jc w:val="center"/>
        </w:trPr>
        <w:tc>
          <w:tcPr>
            <w:tcW w:w="2094" w:type="dxa"/>
            <w:tcBorders>
              <w:top w:val="single" w:sz="4" w:space="0" w:color="auto"/>
              <w:bottom w:val="single" w:sz="4" w:space="0" w:color="auto"/>
            </w:tcBorders>
            <w:tcMar>
              <w:left w:w="57" w:type="dxa"/>
              <w:right w:w="57" w:type="dxa"/>
            </w:tcMar>
            <w:vAlign w:val="center"/>
          </w:tcPr>
          <w:p w:rsidR="007B412B" w:rsidRDefault="007B412B" w:rsidP="007F3033">
            <w:pPr>
              <w:jc w:val="both"/>
              <w:rPr>
                <w:rFonts w:cs="Arial"/>
                <w:color w:val="000000"/>
                <w:sz w:val="16"/>
                <w:szCs w:val="15"/>
              </w:rPr>
            </w:pPr>
            <w:r>
              <w:rPr>
                <w:rFonts w:cs="Arial"/>
                <w:color w:val="000000"/>
                <w:sz w:val="16"/>
                <w:szCs w:val="16"/>
              </w:rPr>
              <w:t xml:space="preserve">   6.4 Ostatní soukromé pojištění</w:t>
            </w:r>
          </w:p>
        </w:tc>
        <w:tc>
          <w:tcPr>
            <w:tcW w:w="860" w:type="dxa"/>
            <w:tcBorders>
              <w:top w:val="single" w:sz="4" w:space="0" w:color="auto"/>
              <w:bottom w:val="single" w:sz="4" w:space="0" w:color="auto"/>
            </w:tcBorders>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c>
          <w:tcPr>
            <w:tcW w:w="855" w:type="dxa"/>
            <w:tcBorders>
              <w:top w:val="single" w:sz="4" w:space="0" w:color="auto"/>
              <w:bottom w:val="single" w:sz="4" w:space="0" w:color="auto"/>
            </w:tcBorders>
            <w:vAlign w:val="center"/>
          </w:tcPr>
          <w:p w:rsidR="007B412B" w:rsidRDefault="007B412B" w:rsidP="007F3033">
            <w:pPr>
              <w:jc w:val="right"/>
              <w:rPr>
                <w:rFonts w:eastAsia="Arial Unicode MS" w:cs="Arial"/>
                <w:sz w:val="16"/>
                <w:szCs w:val="16"/>
              </w:rPr>
            </w:pPr>
            <w:r>
              <w:rPr>
                <w:rFonts w:cs="Arial"/>
                <w:sz w:val="16"/>
                <w:szCs w:val="16"/>
              </w:rPr>
              <w:t>18</w:t>
            </w:r>
          </w:p>
        </w:tc>
        <w:tc>
          <w:tcPr>
            <w:tcW w:w="856" w:type="dxa"/>
            <w:tcBorders>
              <w:top w:val="single" w:sz="4" w:space="0" w:color="auto"/>
              <w:bottom w:val="single" w:sz="4" w:space="0" w:color="auto"/>
            </w:tcBorders>
            <w:vAlign w:val="center"/>
          </w:tcPr>
          <w:p w:rsidR="007B412B" w:rsidRDefault="007B412B" w:rsidP="007F3033">
            <w:pPr>
              <w:jc w:val="right"/>
              <w:rPr>
                <w:rFonts w:eastAsia="Arial Unicode MS" w:cs="Arial"/>
                <w:sz w:val="16"/>
                <w:szCs w:val="16"/>
              </w:rPr>
            </w:pPr>
            <w:r>
              <w:rPr>
                <w:rFonts w:cs="Arial"/>
                <w:sz w:val="16"/>
                <w:szCs w:val="16"/>
              </w:rPr>
              <w:t>16</w:t>
            </w:r>
          </w:p>
        </w:tc>
        <w:tc>
          <w:tcPr>
            <w:tcW w:w="856" w:type="dxa"/>
            <w:tcBorders>
              <w:top w:val="single" w:sz="4" w:space="0" w:color="auto"/>
              <w:bottom w:val="single" w:sz="4" w:space="0" w:color="auto"/>
            </w:tcBorders>
            <w:vAlign w:val="center"/>
          </w:tcPr>
          <w:p w:rsidR="007B412B" w:rsidRDefault="007B412B" w:rsidP="007F3033">
            <w:pPr>
              <w:jc w:val="right"/>
              <w:rPr>
                <w:rFonts w:eastAsia="Arial Unicode MS"/>
                <w:color w:val="000000"/>
                <w:sz w:val="16"/>
                <w:szCs w:val="20"/>
              </w:rPr>
            </w:pPr>
            <w:r>
              <w:rPr>
                <w:color w:val="000000"/>
                <w:sz w:val="16"/>
                <w:szCs w:val="20"/>
              </w:rPr>
              <w:t>20</w:t>
            </w:r>
          </w:p>
        </w:tc>
        <w:tc>
          <w:tcPr>
            <w:tcW w:w="856" w:type="dxa"/>
            <w:tcBorders>
              <w:top w:val="single" w:sz="4" w:space="0" w:color="auto"/>
              <w:bottom w:val="single" w:sz="4" w:space="0" w:color="auto"/>
            </w:tcBorders>
            <w:vAlign w:val="center"/>
          </w:tcPr>
          <w:p w:rsidR="007B412B" w:rsidRDefault="007B412B" w:rsidP="007F3033">
            <w:pPr>
              <w:jc w:val="right"/>
              <w:rPr>
                <w:rFonts w:eastAsia="Arial Unicode MS"/>
                <w:color w:val="000000"/>
                <w:sz w:val="16"/>
                <w:szCs w:val="20"/>
              </w:rPr>
            </w:pPr>
            <w:r>
              <w:rPr>
                <w:color w:val="000000"/>
                <w:sz w:val="16"/>
                <w:szCs w:val="20"/>
              </w:rPr>
              <w:t>20</w:t>
            </w:r>
          </w:p>
        </w:tc>
        <w:tc>
          <w:tcPr>
            <w:tcW w:w="856" w:type="dxa"/>
            <w:tcBorders>
              <w:top w:val="single" w:sz="4" w:space="0" w:color="auto"/>
              <w:bottom w:val="single" w:sz="4" w:space="0" w:color="auto"/>
            </w:tcBorders>
            <w:vAlign w:val="center"/>
          </w:tcPr>
          <w:p w:rsidR="007B412B" w:rsidRPr="00CC32B4" w:rsidRDefault="007B412B" w:rsidP="007F3033">
            <w:pPr>
              <w:jc w:val="right"/>
              <w:rPr>
                <w:sz w:val="16"/>
                <w:szCs w:val="16"/>
              </w:rPr>
            </w:pPr>
            <w:r>
              <w:rPr>
                <w:sz w:val="16"/>
                <w:szCs w:val="16"/>
              </w:rPr>
              <w:t xml:space="preserve"> </w:t>
            </w:r>
            <w:r w:rsidRPr="00CC32B4">
              <w:rPr>
                <w:sz w:val="16"/>
                <w:szCs w:val="16"/>
              </w:rPr>
              <w:t>13</w:t>
            </w:r>
          </w:p>
        </w:tc>
        <w:tc>
          <w:tcPr>
            <w:tcW w:w="856" w:type="dxa"/>
            <w:tcBorders>
              <w:top w:val="single" w:sz="4" w:space="0" w:color="auto"/>
              <w:bottom w:val="single" w:sz="4" w:space="0" w:color="auto"/>
            </w:tcBorders>
            <w:vAlign w:val="center"/>
          </w:tcPr>
          <w:p w:rsidR="007B412B" w:rsidRPr="009704D9" w:rsidRDefault="007B412B" w:rsidP="007F3033">
            <w:pPr>
              <w:jc w:val="right"/>
              <w:rPr>
                <w:sz w:val="16"/>
                <w:szCs w:val="16"/>
              </w:rPr>
            </w:pPr>
            <w:r w:rsidRPr="009704D9">
              <w:rPr>
                <w:sz w:val="16"/>
                <w:szCs w:val="16"/>
              </w:rPr>
              <w:t>65,0</w:t>
            </w:r>
          </w:p>
        </w:tc>
        <w:tc>
          <w:tcPr>
            <w:tcW w:w="956" w:type="dxa"/>
            <w:tcBorders>
              <w:top w:val="single" w:sz="4" w:space="0" w:color="auto"/>
              <w:bottom w:val="single" w:sz="4" w:space="0" w:color="auto"/>
            </w:tcBorders>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r>
      <w:tr w:rsidR="007B412B" w:rsidTr="007F3033">
        <w:trPr>
          <w:trHeight w:val="255"/>
          <w:jc w:val="center"/>
        </w:trPr>
        <w:tc>
          <w:tcPr>
            <w:tcW w:w="2094" w:type="dxa"/>
            <w:tcBorders>
              <w:top w:val="single" w:sz="4" w:space="0" w:color="auto"/>
            </w:tcBorders>
            <w:shd w:val="clear" w:color="auto" w:fill="C0C0C0"/>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7 Ostatní odvětví</w:t>
            </w:r>
          </w:p>
        </w:tc>
        <w:tc>
          <w:tcPr>
            <w:tcW w:w="860" w:type="dxa"/>
            <w:tcBorders>
              <w:top w:val="single" w:sz="4" w:space="0" w:color="auto"/>
            </w:tcBorders>
            <w:shd w:val="clear" w:color="auto" w:fill="C0C0C0"/>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c>
          <w:tcPr>
            <w:tcW w:w="855" w:type="dxa"/>
            <w:tcBorders>
              <w:top w:val="single" w:sz="4" w:space="0" w:color="auto"/>
            </w:tcBorders>
            <w:shd w:val="clear" w:color="auto" w:fill="C0C0C0"/>
            <w:vAlign w:val="center"/>
          </w:tcPr>
          <w:p w:rsidR="007B412B" w:rsidRDefault="007B412B" w:rsidP="007F3033">
            <w:pPr>
              <w:jc w:val="right"/>
              <w:rPr>
                <w:rFonts w:eastAsia="Arial Unicode MS" w:cs="Arial"/>
                <w:sz w:val="16"/>
                <w:szCs w:val="16"/>
              </w:rPr>
            </w:pPr>
            <w:r>
              <w:rPr>
                <w:rFonts w:cs="Arial"/>
                <w:sz w:val="16"/>
                <w:szCs w:val="16"/>
              </w:rPr>
              <w:t>1 424</w:t>
            </w:r>
          </w:p>
        </w:tc>
        <w:tc>
          <w:tcPr>
            <w:tcW w:w="856" w:type="dxa"/>
            <w:tcBorders>
              <w:top w:val="single" w:sz="4" w:space="0" w:color="auto"/>
            </w:tcBorders>
            <w:shd w:val="clear" w:color="auto" w:fill="C0C0C0"/>
            <w:vAlign w:val="center"/>
          </w:tcPr>
          <w:p w:rsidR="007B412B" w:rsidRDefault="007B412B" w:rsidP="007F3033">
            <w:pPr>
              <w:jc w:val="right"/>
              <w:rPr>
                <w:rFonts w:eastAsia="Arial Unicode MS" w:cs="Arial"/>
                <w:sz w:val="16"/>
                <w:szCs w:val="16"/>
              </w:rPr>
            </w:pPr>
            <w:r>
              <w:rPr>
                <w:rFonts w:cs="Arial"/>
                <w:sz w:val="16"/>
                <w:szCs w:val="16"/>
              </w:rPr>
              <w:t>1 741</w:t>
            </w:r>
          </w:p>
        </w:tc>
        <w:tc>
          <w:tcPr>
            <w:tcW w:w="856" w:type="dxa"/>
            <w:tcBorders>
              <w:top w:val="single" w:sz="4" w:space="0" w:color="auto"/>
            </w:tcBorders>
            <w:shd w:val="clear" w:color="auto" w:fill="C0C0C0"/>
            <w:vAlign w:val="center"/>
          </w:tcPr>
          <w:p w:rsidR="007B412B" w:rsidRDefault="007B412B" w:rsidP="007F3033">
            <w:pPr>
              <w:jc w:val="right"/>
              <w:rPr>
                <w:rFonts w:eastAsia="Arial Unicode MS"/>
                <w:sz w:val="16"/>
                <w:szCs w:val="16"/>
              </w:rPr>
            </w:pPr>
            <w:r>
              <w:rPr>
                <w:color w:val="000000"/>
                <w:sz w:val="16"/>
                <w:szCs w:val="20"/>
              </w:rPr>
              <w:t>1 754</w:t>
            </w:r>
          </w:p>
        </w:tc>
        <w:tc>
          <w:tcPr>
            <w:tcW w:w="856" w:type="dxa"/>
            <w:tcBorders>
              <w:top w:val="single" w:sz="4" w:space="0" w:color="auto"/>
            </w:tcBorders>
            <w:shd w:val="clear" w:color="auto" w:fill="C0C0C0"/>
            <w:vAlign w:val="center"/>
          </w:tcPr>
          <w:p w:rsidR="007B412B" w:rsidRDefault="007B412B" w:rsidP="007F3033">
            <w:pPr>
              <w:jc w:val="right"/>
              <w:rPr>
                <w:rFonts w:eastAsia="Arial Unicode MS"/>
                <w:color w:val="000000"/>
                <w:sz w:val="16"/>
                <w:szCs w:val="20"/>
              </w:rPr>
            </w:pPr>
            <w:r>
              <w:rPr>
                <w:color w:val="000000"/>
                <w:sz w:val="16"/>
                <w:szCs w:val="20"/>
              </w:rPr>
              <w:t>1 657</w:t>
            </w:r>
          </w:p>
        </w:tc>
        <w:tc>
          <w:tcPr>
            <w:tcW w:w="856" w:type="dxa"/>
            <w:tcBorders>
              <w:top w:val="single" w:sz="4" w:space="0" w:color="auto"/>
            </w:tcBorders>
            <w:shd w:val="clear" w:color="auto" w:fill="C0C0C0"/>
            <w:vAlign w:val="center"/>
          </w:tcPr>
          <w:p w:rsidR="007B412B" w:rsidRPr="00CC32B4" w:rsidRDefault="007B412B" w:rsidP="007F3033">
            <w:pPr>
              <w:jc w:val="right"/>
              <w:rPr>
                <w:sz w:val="16"/>
                <w:szCs w:val="16"/>
              </w:rPr>
            </w:pPr>
            <w:r w:rsidRPr="00CC32B4">
              <w:rPr>
                <w:sz w:val="16"/>
                <w:szCs w:val="16"/>
              </w:rPr>
              <w:t>1</w:t>
            </w:r>
            <w:r>
              <w:rPr>
                <w:sz w:val="16"/>
                <w:szCs w:val="16"/>
              </w:rPr>
              <w:t xml:space="preserve"> </w:t>
            </w:r>
            <w:r w:rsidRPr="00CC32B4">
              <w:rPr>
                <w:sz w:val="16"/>
                <w:szCs w:val="16"/>
              </w:rPr>
              <w:t>492</w:t>
            </w:r>
          </w:p>
        </w:tc>
        <w:tc>
          <w:tcPr>
            <w:tcW w:w="856" w:type="dxa"/>
            <w:tcBorders>
              <w:top w:val="single" w:sz="4" w:space="0" w:color="auto"/>
            </w:tcBorders>
            <w:shd w:val="clear" w:color="auto" w:fill="C0C0C0"/>
            <w:vAlign w:val="center"/>
          </w:tcPr>
          <w:p w:rsidR="007B412B" w:rsidRPr="009704D9" w:rsidRDefault="007B412B" w:rsidP="007F3033">
            <w:pPr>
              <w:jc w:val="right"/>
              <w:rPr>
                <w:sz w:val="16"/>
                <w:szCs w:val="16"/>
              </w:rPr>
            </w:pPr>
            <w:r w:rsidRPr="009704D9">
              <w:rPr>
                <w:sz w:val="16"/>
                <w:szCs w:val="16"/>
              </w:rPr>
              <w:t>90,0</w:t>
            </w:r>
          </w:p>
        </w:tc>
        <w:tc>
          <w:tcPr>
            <w:tcW w:w="956" w:type="dxa"/>
            <w:tcBorders>
              <w:top w:val="single" w:sz="4" w:space="0" w:color="auto"/>
            </w:tcBorders>
            <w:shd w:val="clear" w:color="auto" w:fill="C0C0C0"/>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7.1 Podniky</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606</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848</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943</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928</w:t>
            </w:r>
          </w:p>
        </w:tc>
        <w:tc>
          <w:tcPr>
            <w:tcW w:w="856" w:type="dxa"/>
            <w:vAlign w:val="center"/>
          </w:tcPr>
          <w:p w:rsidR="007B412B" w:rsidRPr="00CC32B4" w:rsidRDefault="007B412B" w:rsidP="007F3033">
            <w:pPr>
              <w:jc w:val="right"/>
              <w:rPr>
                <w:sz w:val="16"/>
                <w:szCs w:val="16"/>
              </w:rPr>
            </w:pPr>
            <w:r w:rsidRPr="00CC32B4">
              <w:rPr>
                <w:sz w:val="16"/>
                <w:szCs w:val="16"/>
              </w:rPr>
              <w:t>901</w:t>
            </w:r>
          </w:p>
        </w:tc>
        <w:tc>
          <w:tcPr>
            <w:tcW w:w="856" w:type="dxa"/>
            <w:vAlign w:val="center"/>
          </w:tcPr>
          <w:p w:rsidR="007B412B" w:rsidRPr="009704D9" w:rsidRDefault="007B412B" w:rsidP="007F3033">
            <w:pPr>
              <w:jc w:val="right"/>
              <w:rPr>
                <w:sz w:val="16"/>
                <w:szCs w:val="16"/>
              </w:rPr>
            </w:pPr>
            <w:r w:rsidRPr="009704D9">
              <w:rPr>
                <w:sz w:val="16"/>
                <w:szCs w:val="16"/>
              </w:rPr>
              <w:t>97,1</w:t>
            </w:r>
          </w:p>
        </w:tc>
        <w:tc>
          <w:tcPr>
            <w:tcW w:w="956"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r>
      <w:tr w:rsidR="007B412B" w:rsidTr="007F3033">
        <w:trPr>
          <w:trHeight w:val="255"/>
          <w:jc w:val="center"/>
        </w:trPr>
        <w:tc>
          <w:tcPr>
            <w:tcW w:w="2094" w:type="dxa"/>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 xml:space="preserve">   7.2 Domácnosti</w:t>
            </w:r>
          </w:p>
        </w:tc>
        <w:tc>
          <w:tcPr>
            <w:tcW w:w="860"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c>
          <w:tcPr>
            <w:tcW w:w="855" w:type="dxa"/>
            <w:vAlign w:val="center"/>
          </w:tcPr>
          <w:p w:rsidR="007B412B" w:rsidRDefault="007B412B" w:rsidP="007F3033">
            <w:pPr>
              <w:jc w:val="right"/>
              <w:rPr>
                <w:rFonts w:eastAsia="Arial Unicode MS" w:cs="Arial"/>
                <w:sz w:val="16"/>
                <w:szCs w:val="16"/>
              </w:rPr>
            </w:pPr>
            <w:r>
              <w:rPr>
                <w:rFonts w:cs="Arial"/>
                <w:sz w:val="16"/>
                <w:szCs w:val="16"/>
              </w:rPr>
              <w:t>819</w:t>
            </w:r>
          </w:p>
        </w:tc>
        <w:tc>
          <w:tcPr>
            <w:tcW w:w="856" w:type="dxa"/>
            <w:vAlign w:val="center"/>
          </w:tcPr>
          <w:p w:rsidR="007B412B" w:rsidRDefault="007B412B" w:rsidP="007F3033">
            <w:pPr>
              <w:jc w:val="right"/>
              <w:rPr>
                <w:rFonts w:eastAsia="Arial Unicode MS" w:cs="Arial"/>
                <w:sz w:val="16"/>
                <w:szCs w:val="16"/>
              </w:rPr>
            </w:pPr>
            <w:r>
              <w:rPr>
                <w:rFonts w:cs="Arial"/>
                <w:sz w:val="16"/>
                <w:szCs w:val="16"/>
              </w:rPr>
              <w:t>893</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811</w:t>
            </w:r>
          </w:p>
        </w:tc>
        <w:tc>
          <w:tcPr>
            <w:tcW w:w="856" w:type="dxa"/>
            <w:vAlign w:val="center"/>
          </w:tcPr>
          <w:p w:rsidR="007B412B" w:rsidRDefault="007B412B" w:rsidP="007F3033">
            <w:pPr>
              <w:jc w:val="right"/>
              <w:rPr>
                <w:rFonts w:eastAsia="Arial Unicode MS"/>
                <w:color w:val="000000"/>
                <w:sz w:val="16"/>
                <w:szCs w:val="20"/>
              </w:rPr>
            </w:pPr>
            <w:r>
              <w:rPr>
                <w:color w:val="000000"/>
                <w:sz w:val="16"/>
                <w:szCs w:val="20"/>
              </w:rPr>
              <w:t>729</w:t>
            </w:r>
          </w:p>
        </w:tc>
        <w:tc>
          <w:tcPr>
            <w:tcW w:w="856" w:type="dxa"/>
            <w:vAlign w:val="center"/>
          </w:tcPr>
          <w:p w:rsidR="007B412B" w:rsidRPr="00CC32B4" w:rsidRDefault="007B412B" w:rsidP="007F3033">
            <w:pPr>
              <w:jc w:val="right"/>
              <w:rPr>
                <w:sz w:val="16"/>
                <w:szCs w:val="16"/>
              </w:rPr>
            </w:pPr>
            <w:r w:rsidRPr="00CC32B4">
              <w:rPr>
                <w:sz w:val="16"/>
                <w:szCs w:val="16"/>
              </w:rPr>
              <w:t>591</w:t>
            </w:r>
          </w:p>
        </w:tc>
        <w:tc>
          <w:tcPr>
            <w:tcW w:w="856" w:type="dxa"/>
            <w:vAlign w:val="center"/>
          </w:tcPr>
          <w:p w:rsidR="007B412B" w:rsidRPr="009704D9" w:rsidRDefault="007B412B" w:rsidP="007F3033">
            <w:pPr>
              <w:jc w:val="right"/>
              <w:rPr>
                <w:sz w:val="16"/>
                <w:szCs w:val="16"/>
              </w:rPr>
            </w:pPr>
            <w:r w:rsidRPr="009704D9">
              <w:rPr>
                <w:sz w:val="16"/>
                <w:szCs w:val="16"/>
              </w:rPr>
              <w:t>81,1</w:t>
            </w:r>
          </w:p>
        </w:tc>
        <w:tc>
          <w:tcPr>
            <w:tcW w:w="956" w:type="dxa"/>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w:t>
            </w:r>
          </w:p>
        </w:tc>
      </w:tr>
      <w:tr w:rsidR="007B412B" w:rsidTr="007F3033">
        <w:trPr>
          <w:trHeight w:val="255"/>
          <w:jc w:val="center"/>
        </w:trPr>
        <w:tc>
          <w:tcPr>
            <w:tcW w:w="2094" w:type="dxa"/>
            <w:shd w:val="clear" w:color="auto" w:fill="C0C0C0"/>
            <w:tcMar>
              <w:left w:w="57" w:type="dxa"/>
              <w:right w:w="57" w:type="dxa"/>
            </w:tcMar>
            <w:vAlign w:val="center"/>
          </w:tcPr>
          <w:p w:rsidR="007B412B" w:rsidRDefault="007B412B" w:rsidP="007F3033">
            <w:pPr>
              <w:jc w:val="both"/>
              <w:rPr>
                <w:rFonts w:eastAsia="Arial Unicode MS" w:cs="Arial"/>
                <w:color w:val="000000"/>
                <w:sz w:val="16"/>
                <w:szCs w:val="16"/>
              </w:rPr>
            </w:pPr>
            <w:r>
              <w:rPr>
                <w:rFonts w:cs="Arial"/>
                <w:color w:val="000000"/>
                <w:sz w:val="16"/>
                <w:szCs w:val="15"/>
              </w:rPr>
              <w:t>9 Neznámý poskytovatel</w:t>
            </w:r>
          </w:p>
        </w:tc>
        <w:tc>
          <w:tcPr>
            <w:tcW w:w="860" w:type="dxa"/>
            <w:shd w:val="clear" w:color="auto" w:fill="C0C0C0"/>
            <w:noWrap/>
            <w:tcMar>
              <w:left w:w="57" w:type="dxa"/>
              <w:right w:w="57" w:type="dxa"/>
            </w:tcMar>
            <w:vAlign w:val="center"/>
          </w:tcPr>
          <w:p w:rsidR="007B412B" w:rsidRDefault="007B412B" w:rsidP="007F3033">
            <w:pPr>
              <w:jc w:val="right"/>
              <w:rPr>
                <w:rFonts w:eastAsia="Arial Unicode MS" w:cs="Arial"/>
                <w:sz w:val="16"/>
                <w:szCs w:val="16"/>
              </w:rPr>
            </w:pPr>
            <w:r>
              <w:rPr>
                <w:rFonts w:cs="Arial"/>
                <w:sz w:val="16"/>
                <w:szCs w:val="16"/>
              </w:rPr>
              <w:t>17 684</w:t>
            </w:r>
          </w:p>
        </w:tc>
        <w:tc>
          <w:tcPr>
            <w:tcW w:w="855"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9 618</w:t>
            </w:r>
          </w:p>
        </w:tc>
        <w:tc>
          <w:tcPr>
            <w:tcW w:w="856" w:type="dxa"/>
            <w:shd w:val="clear" w:color="auto" w:fill="C0C0C0"/>
            <w:vAlign w:val="center"/>
          </w:tcPr>
          <w:p w:rsidR="007B412B" w:rsidRDefault="007B412B" w:rsidP="007F3033">
            <w:pPr>
              <w:jc w:val="right"/>
              <w:rPr>
                <w:rFonts w:eastAsia="Arial Unicode MS" w:cs="Arial"/>
                <w:sz w:val="16"/>
                <w:szCs w:val="16"/>
              </w:rPr>
            </w:pPr>
            <w:r>
              <w:rPr>
                <w:rFonts w:cs="Arial"/>
                <w:sz w:val="16"/>
                <w:szCs w:val="16"/>
              </w:rPr>
              <w:t>9 174</w:t>
            </w:r>
          </w:p>
        </w:tc>
        <w:tc>
          <w:tcPr>
            <w:tcW w:w="856" w:type="dxa"/>
            <w:shd w:val="clear" w:color="auto" w:fill="C0C0C0"/>
            <w:vAlign w:val="center"/>
          </w:tcPr>
          <w:p w:rsidR="007B412B" w:rsidRDefault="007B412B" w:rsidP="007F3033">
            <w:pPr>
              <w:jc w:val="right"/>
              <w:rPr>
                <w:rFonts w:eastAsia="Arial Unicode MS"/>
                <w:sz w:val="16"/>
                <w:szCs w:val="16"/>
              </w:rPr>
            </w:pPr>
            <w:r>
              <w:rPr>
                <w:color w:val="000000"/>
                <w:sz w:val="16"/>
                <w:szCs w:val="20"/>
              </w:rPr>
              <w:t>15 982</w:t>
            </w:r>
          </w:p>
        </w:tc>
        <w:tc>
          <w:tcPr>
            <w:tcW w:w="856" w:type="dxa"/>
            <w:shd w:val="clear" w:color="auto" w:fill="C0C0C0"/>
            <w:vAlign w:val="center"/>
          </w:tcPr>
          <w:p w:rsidR="007B412B" w:rsidRDefault="007B412B" w:rsidP="007F3033">
            <w:pPr>
              <w:jc w:val="right"/>
              <w:rPr>
                <w:rFonts w:eastAsia="Arial Unicode MS"/>
                <w:color w:val="000000"/>
                <w:sz w:val="16"/>
                <w:szCs w:val="20"/>
              </w:rPr>
            </w:pPr>
            <w:r>
              <w:rPr>
                <w:color w:val="000000"/>
                <w:sz w:val="16"/>
                <w:szCs w:val="20"/>
              </w:rPr>
              <w:t>15 014</w:t>
            </w:r>
          </w:p>
        </w:tc>
        <w:tc>
          <w:tcPr>
            <w:tcW w:w="856" w:type="dxa"/>
            <w:shd w:val="clear" w:color="auto" w:fill="C0C0C0"/>
            <w:vAlign w:val="center"/>
          </w:tcPr>
          <w:p w:rsidR="007B412B" w:rsidRPr="00CC32B4" w:rsidRDefault="007B412B" w:rsidP="007F3033">
            <w:pPr>
              <w:jc w:val="right"/>
              <w:rPr>
                <w:sz w:val="16"/>
                <w:szCs w:val="16"/>
              </w:rPr>
            </w:pPr>
            <w:r w:rsidRPr="00CC32B4">
              <w:rPr>
                <w:sz w:val="16"/>
                <w:szCs w:val="16"/>
              </w:rPr>
              <w:t>8 819</w:t>
            </w:r>
          </w:p>
        </w:tc>
        <w:tc>
          <w:tcPr>
            <w:tcW w:w="856" w:type="dxa"/>
            <w:shd w:val="clear" w:color="auto" w:fill="C0C0C0"/>
            <w:vAlign w:val="center"/>
          </w:tcPr>
          <w:p w:rsidR="007B412B" w:rsidRPr="009704D9" w:rsidRDefault="007B412B" w:rsidP="007F3033">
            <w:pPr>
              <w:jc w:val="right"/>
              <w:rPr>
                <w:sz w:val="16"/>
                <w:szCs w:val="16"/>
              </w:rPr>
            </w:pPr>
            <w:r>
              <w:rPr>
                <w:sz w:val="16"/>
                <w:szCs w:val="16"/>
              </w:rPr>
              <w:t>58,7</w:t>
            </w:r>
          </w:p>
        </w:tc>
        <w:tc>
          <w:tcPr>
            <w:tcW w:w="956" w:type="dxa"/>
            <w:shd w:val="clear" w:color="auto" w:fill="C0C0C0"/>
            <w:noWrap/>
            <w:tcMar>
              <w:left w:w="57" w:type="dxa"/>
              <w:right w:w="57" w:type="dxa"/>
            </w:tcMar>
            <w:vAlign w:val="center"/>
          </w:tcPr>
          <w:p w:rsidR="007B412B" w:rsidRPr="00243BA7" w:rsidRDefault="007B412B" w:rsidP="007F3033">
            <w:pPr>
              <w:jc w:val="right"/>
              <w:rPr>
                <w:color w:val="000000"/>
                <w:sz w:val="16"/>
                <w:szCs w:val="16"/>
              </w:rPr>
            </w:pPr>
            <w:r w:rsidRPr="00243BA7">
              <w:rPr>
                <w:color w:val="000000"/>
                <w:sz w:val="16"/>
                <w:szCs w:val="16"/>
              </w:rPr>
              <w:t>-6,7</w:t>
            </w:r>
            <w:r>
              <w:rPr>
                <w:color w:val="000000"/>
                <w:sz w:val="16"/>
                <w:szCs w:val="16"/>
              </w:rPr>
              <w:t>2</w:t>
            </w:r>
          </w:p>
        </w:tc>
      </w:tr>
      <w:tr w:rsidR="007B412B" w:rsidTr="007F3033">
        <w:trPr>
          <w:trHeight w:val="255"/>
          <w:jc w:val="center"/>
        </w:trPr>
        <w:tc>
          <w:tcPr>
            <w:tcW w:w="2094" w:type="dxa"/>
            <w:shd w:val="clear" w:color="auto" w:fill="C0C0C0"/>
            <w:noWrap/>
            <w:tcMar>
              <w:left w:w="57" w:type="dxa"/>
              <w:right w:w="57" w:type="dxa"/>
            </w:tcMar>
            <w:vAlign w:val="center"/>
          </w:tcPr>
          <w:p w:rsidR="007B412B" w:rsidRDefault="007B412B" w:rsidP="007F3033">
            <w:pPr>
              <w:jc w:val="both"/>
              <w:rPr>
                <w:rFonts w:eastAsia="Arial Unicode MS" w:cs="Arial"/>
                <w:b/>
                <w:bCs/>
                <w:sz w:val="16"/>
                <w:szCs w:val="16"/>
              </w:rPr>
            </w:pPr>
            <w:r>
              <w:rPr>
                <w:rFonts w:cs="Arial"/>
                <w:b/>
                <w:bCs/>
                <w:sz w:val="16"/>
                <w:szCs w:val="15"/>
              </w:rPr>
              <w:t>Celkem</w:t>
            </w:r>
          </w:p>
        </w:tc>
        <w:tc>
          <w:tcPr>
            <w:tcW w:w="860" w:type="dxa"/>
            <w:shd w:val="clear" w:color="auto" w:fill="C0C0C0"/>
            <w:noWrap/>
            <w:tcMar>
              <w:left w:w="57" w:type="dxa"/>
              <w:right w:w="57" w:type="dxa"/>
            </w:tcMar>
            <w:vAlign w:val="center"/>
          </w:tcPr>
          <w:p w:rsidR="007B412B" w:rsidRDefault="007B412B" w:rsidP="007F3033">
            <w:pPr>
              <w:jc w:val="right"/>
              <w:rPr>
                <w:rFonts w:eastAsia="Arial Unicode MS" w:cs="Arial"/>
                <w:b/>
                <w:bCs/>
                <w:sz w:val="16"/>
                <w:szCs w:val="16"/>
              </w:rPr>
            </w:pPr>
            <w:r>
              <w:rPr>
                <w:rFonts w:cs="Arial"/>
                <w:b/>
                <w:bCs/>
                <w:sz w:val="16"/>
                <w:szCs w:val="16"/>
              </w:rPr>
              <w:t>146 835</w:t>
            </w:r>
          </w:p>
        </w:tc>
        <w:tc>
          <w:tcPr>
            <w:tcW w:w="855" w:type="dxa"/>
            <w:shd w:val="clear" w:color="auto" w:fill="C0C0C0"/>
            <w:vAlign w:val="center"/>
          </w:tcPr>
          <w:p w:rsidR="007B412B" w:rsidRDefault="007B412B" w:rsidP="007F3033">
            <w:pPr>
              <w:jc w:val="right"/>
              <w:rPr>
                <w:rFonts w:eastAsia="Arial Unicode MS" w:cs="Arial"/>
                <w:b/>
                <w:bCs/>
                <w:sz w:val="16"/>
                <w:szCs w:val="16"/>
              </w:rPr>
            </w:pPr>
            <w:r>
              <w:rPr>
                <w:rFonts w:cs="Arial"/>
                <w:b/>
                <w:bCs/>
                <w:sz w:val="16"/>
                <w:szCs w:val="16"/>
              </w:rPr>
              <w:t>218 774</w:t>
            </w:r>
          </w:p>
        </w:tc>
        <w:tc>
          <w:tcPr>
            <w:tcW w:w="856" w:type="dxa"/>
            <w:shd w:val="clear" w:color="auto" w:fill="C0C0C0"/>
            <w:vAlign w:val="center"/>
          </w:tcPr>
          <w:p w:rsidR="007B412B" w:rsidRDefault="007B412B" w:rsidP="007F3033">
            <w:pPr>
              <w:jc w:val="right"/>
              <w:rPr>
                <w:rFonts w:eastAsia="Arial Unicode MS" w:cs="Arial"/>
                <w:b/>
                <w:bCs/>
                <w:sz w:val="16"/>
                <w:szCs w:val="16"/>
              </w:rPr>
            </w:pPr>
            <w:r>
              <w:rPr>
                <w:rFonts w:cs="Arial"/>
                <w:b/>
                <w:bCs/>
                <w:sz w:val="16"/>
                <w:szCs w:val="16"/>
              </w:rPr>
              <w:t>241 935</w:t>
            </w:r>
          </w:p>
        </w:tc>
        <w:tc>
          <w:tcPr>
            <w:tcW w:w="856" w:type="dxa"/>
            <w:shd w:val="clear" w:color="auto" w:fill="C0C0C0"/>
            <w:vAlign w:val="center"/>
          </w:tcPr>
          <w:p w:rsidR="007B412B" w:rsidRDefault="007B412B" w:rsidP="007F3033">
            <w:pPr>
              <w:jc w:val="right"/>
              <w:rPr>
                <w:rFonts w:eastAsia="Arial Unicode MS"/>
                <w:b/>
                <w:bCs/>
                <w:sz w:val="16"/>
                <w:szCs w:val="16"/>
              </w:rPr>
            </w:pPr>
            <w:r>
              <w:rPr>
                <w:b/>
                <w:bCs/>
                <w:color w:val="000000"/>
                <w:sz w:val="16"/>
                <w:szCs w:val="20"/>
              </w:rPr>
              <w:t>264 520</w:t>
            </w:r>
          </w:p>
        </w:tc>
        <w:tc>
          <w:tcPr>
            <w:tcW w:w="856" w:type="dxa"/>
            <w:shd w:val="clear" w:color="auto" w:fill="C0C0C0"/>
            <w:vAlign w:val="center"/>
          </w:tcPr>
          <w:p w:rsidR="007B412B" w:rsidRDefault="007B412B" w:rsidP="007F3033">
            <w:pPr>
              <w:jc w:val="right"/>
              <w:rPr>
                <w:rFonts w:eastAsia="Arial Unicode MS"/>
                <w:b/>
                <w:bCs/>
                <w:color w:val="000000"/>
                <w:sz w:val="16"/>
                <w:szCs w:val="20"/>
              </w:rPr>
            </w:pPr>
            <w:r>
              <w:rPr>
                <w:b/>
                <w:bCs/>
                <w:color w:val="000000"/>
                <w:sz w:val="16"/>
                <w:szCs w:val="20"/>
              </w:rPr>
              <w:t>291 646</w:t>
            </w:r>
          </w:p>
        </w:tc>
        <w:tc>
          <w:tcPr>
            <w:tcW w:w="856" w:type="dxa"/>
            <w:shd w:val="clear" w:color="auto" w:fill="C0C0C0"/>
            <w:vAlign w:val="center"/>
          </w:tcPr>
          <w:p w:rsidR="007B412B" w:rsidRPr="00CC32B4" w:rsidRDefault="007B412B" w:rsidP="007F3033">
            <w:pPr>
              <w:jc w:val="right"/>
              <w:rPr>
                <w:b/>
                <w:sz w:val="16"/>
                <w:szCs w:val="16"/>
              </w:rPr>
            </w:pPr>
            <w:r w:rsidRPr="00CC32B4">
              <w:rPr>
                <w:b/>
                <w:sz w:val="16"/>
                <w:szCs w:val="16"/>
              </w:rPr>
              <w:t xml:space="preserve">284 141 </w:t>
            </w:r>
          </w:p>
        </w:tc>
        <w:tc>
          <w:tcPr>
            <w:tcW w:w="856" w:type="dxa"/>
            <w:shd w:val="clear" w:color="auto" w:fill="C0C0C0"/>
            <w:vAlign w:val="center"/>
          </w:tcPr>
          <w:p w:rsidR="007B412B" w:rsidRPr="009704D9" w:rsidRDefault="007B412B" w:rsidP="007F3033">
            <w:pPr>
              <w:jc w:val="right"/>
              <w:rPr>
                <w:b/>
                <w:sz w:val="16"/>
                <w:szCs w:val="16"/>
              </w:rPr>
            </w:pPr>
            <w:r>
              <w:rPr>
                <w:b/>
                <w:sz w:val="16"/>
                <w:szCs w:val="16"/>
              </w:rPr>
              <w:t>97,4</w:t>
            </w:r>
          </w:p>
        </w:tc>
        <w:tc>
          <w:tcPr>
            <w:tcW w:w="956" w:type="dxa"/>
            <w:shd w:val="clear" w:color="auto" w:fill="C0C0C0"/>
            <w:noWrap/>
            <w:tcMar>
              <w:left w:w="57" w:type="dxa"/>
              <w:right w:w="57" w:type="dxa"/>
            </w:tcMar>
            <w:vAlign w:val="center"/>
          </w:tcPr>
          <w:p w:rsidR="007B412B" w:rsidRPr="00243BA7" w:rsidRDefault="007B412B" w:rsidP="007F3033">
            <w:pPr>
              <w:jc w:val="right"/>
              <w:rPr>
                <w:b/>
                <w:color w:val="000000"/>
                <w:sz w:val="16"/>
                <w:szCs w:val="16"/>
              </w:rPr>
            </w:pPr>
            <w:r w:rsidRPr="00243BA7">
              <w:rPr>
                <w:b/>
                <w:color w:val="000000"/>
                <w:sz w:val="16"/>
                <w:szCs w:val="16"/>
              </w:rPr>
              <w:t>6,</w:t>
            </w:r>
            <w:r>
              <w:rPr>
                <w:b/>
                <w:color w:val="000000"/>
                <w:sz w:val="16"/>
                <w:szCs w:val="16"/>
              </w:rPr>
              <w:t>8</w:t>
            </w:r>
            <w:r w:rsidRPr="00243BA7">
              <w:rPr>
                <w:b/>
                <w:color w:val="000000"/>
                <w:sz w:val="16"/>
                <w:szCs w:val="16"/>
              </w:rPr>
              <w:t>2</w:t>
            </w:r>
          </w:p>
        </w:tc>
      </w:tr>
      <w:bookmarkEnd w:id="21"/>
    </w:tbl>
    <w:p w:rsidR="007B412B" w:rsidRDefault="007B412B" w:rsidP="007B412B"/>
    <w:p w:rsidR="007B412B" w:rsidRDefault="007B412B" w:rsidP="007B412B"/>
    <w:p w:rsidR="007B412B" w:rsidRDefault="007B412B" w:rsidP="007B412B"/>
    <w:p w:rsidR="007B412B" w:rsidRDefault="007B412B" w:rsidP="007B412B"/>
    <w:p w:rsidR="007B412B" w:rsidRDefault="007B412B" w:rsidP="007B412B"/>
    <w:p w:rsidR="007B412B" w:rsidRDefault="007B412B" w:rsidP="007B412B"/>
    <w:p w:rsidR="007B412B" w:rsidRDefault="007B412B"/>
    <w:sectPr w:rsidR="007B412B" w:rsidSect="004452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40" w:rsidRDefault="00891B40" w:rsidP="007B412B">
      <w:r>
        <w:separator/>
      </w:r>
    </w:p>
  </w:endnote>
  <w:endnote w:type="continuationSeparator" w:id="0">
    <w:p w:rsidR="00891B40" w:rsidRDefault="00891B40" w:rsidP="007B4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40" w:rsidRDefault="00891B40" w:rsidP="007B412B">
      <w:r>
        <w:separator/>
      </w:r>
    </w:p>
  </w:footnote>
  <w:footnote w:type="continuationSeparator" w:id="0">
    <w:p w:rsidR="00891B40" w:rsidRDefault="00891B40" w:rsidP="007B412B">
      <w:r>
        <w:continuationSeparator/>
      </w:r>
    </w:p>
  </w:footnote>
  <w:footnote w:id="1">
    <w:p w:rsidR="007B412B" w:rsidRDefault="007B412B" w:rsidP="007B412B">
      <w:pPr>
        <w:pStyle w:val="Textpoznpodarou"/>
      </w:pPr>
      <w:r>
        <w:rPr>
          <w:rStyle w:val="Znakapoznpodarou"/>
        </w:rPr>
        <w:footnoteRef/>
      </w:r>
      <w:r>
        <w:t xml:space="preserve"> Na doporučení OECD došlo k přepočtu lůžkové péče (a tím pádem k jejímu nárůstu), kde jsou nově do položky lůžková péče zahrnovány některé podpůrné služby poskytnuté v nemocnicích lůžkovým pacientům.</w:t>
      </w:r>
    </w:p>
  </w:footnote>
  <w:footnote w:id="2">
    <w:p w:rsidR="007B412B" w:rsidRDefault="007B412B" w:rsidP="007B412B">
      <w:pPr>
        <w:pStyle w:val="Textpoznpodarou"/>
      </w:pPr>
      <w:r>
        <w:rPr>
          <w:rStyle w:val="Znakapoznpodarou"/>
        </w:rPr>
        <w:footnoteRef/>
      </w:r>
      <w:r>
        <w:t xml:space="preserve"> Na doporučení OECD došlo k přepočtu výdajů na laboratorní vyšetření (a tím pádem k jeho poklesu), kde část laboratorního vyšetření poskytnutá lůžkovým pacientům je nově započítávána do lůžkové péče.</w:t>
      </w:r>
    </w:p>
  </w:footnote>
  <w:footnote w:id="3">
    <w:p w:rsidR="007B412B" w:rsidRDefault="007B412B" w:rsidP="007B412B">
      <w:pPr>
        <w:pStyle w:val="Textpoznpodarou"/>
      </w:pPr>
      <w:r>
        <w:rPr>
          <w:rStyle w:val="Znakapoznpodarou"/>
        </w:rPr>
        <w:footnoteRef/>
      </w:r>
      <w:r>
        <w:t xml:space="preserve"> Na doporučení OECD došlo k přepočtu výdajů na diagnostické zobrazování (a tím pádem k jeho poklesu), kde část diagnostického zobrazování poskytnutá lůžkovým pacientům je nově započítávána do lůžkové péče.</w:t>
      </w:r>
    </w:p>
    <w:p w:rsidR="007B412B" w:rsidRDefault="007B412B" w:rsidP="007B412B">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A67960"/>
    <w:lvl w:ilvl="0">
      <w:start w:val="1"/>
      <w:numFmt w:val="decimal"/>
      <w:lvlText w:val="%1."/>
      <w:lvlJc w:val="left"/>
      <w:pPr>
        <w:tabs>
          <w:tab w:val="num" w:pos="1492"/>
        </w:tabs>
        <w:ind w:left="1492" w:hanging="360"/>
      </w:pPr>
    </w:lvl>
  </w:abstractNum>
  <w:abstractNum w:abstractNumId="1">
    <w:nsid w:val="FFFFFF7D"/>
    <w:multiLevelType w:val="singleLevel"/>
    <w:tmpl w:val="872289BC"/>
    <w:lvl w:ilvl="0">
      <w:start w:val="1"/>
      <w:numFmt w:val="decimal"/>
      <w:lvlText w:val="%1."/>
      <w:lvlJc w:val="left"/>
      <w:pPr>
        <w:tabs>
          <w:tab w:val="num" w:pos="1209"/>
        </w:tabs>
        <w:ind w:left="1209" w:hanging="360"/>
      </w:pPr>
    </w:lvl>
  </w:abstractNum>
  <w:abstractNum w:abstractNumId="2">
    <w:nsid w:val="FFFFFF7E"/>
    <w:multiLevelType w:val="singleLevel"/>
    <w:tmpl w:val="69A8BBEE"/>
    <w:lvl w:ilvl="0">
      <w:start w:val="1"/>
      <w:numFmt w:val="decimal"/>
      <w:lvlText w:val="%1."/>
      <w:lvlJc w:val="left"/>
      <w:pPr>
        <w:tabs>
          <w:tab w:val="num" w:pos="926"/>
        </w:tabs>
        <w:ind w:left="926" w:hanging="360"/>
      </w:pPr>
    </w:lvl>
  </w:abstractNum>
  <w:abstractNum w:abstractNumId="3">
    <w:nsid w:val="FFFFFF7F"/>
    <w:multiLevelType w:val="singleLevel"/>
    <w:tmpl w:val="C2FCF640"/>
    <w:lvl w:ilvl="0">
      <w:start w:val="1"/>
      <w:numFmt w:val="decimal"/>
      <w:lvlText w:val="%1."/>
      <w:lvlJc w:val="left"/>
      <w:pPr>
        <w:tabs>
          <w:tab w:val="num" w:pos="643"/>
        </w:tabs>
        <w:ind w:left="643" w:hanging="360"/>
      </w:pPr>
    </w:lvl>
  </w:abstractNum>
  <w:abstractNum w:abstractNumId="4">
    <w:nsid w:val="FFFFFF80"/>
    <w:multiLevelType w:val="singleLevel"/>
    <w:tmpl w:val="C0F404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2E0D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8CCE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E68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725790"/>
    <w:lvl w:ilvl="0">
      <w:start w:val="1"/>
      <w:numFmt w:val="decimal"/>
      <w:lvlText w:val="%1."/>
      <w:lvlJc w:val="left"/>
      <w:pPr>
        <w:tabs>
          <w:tab w:val="num" w:pos="360"/>
        </w:tabs>
        <w:ind w:left="360" w:hanging="360"/>
      </w:pPr>
    </w:lvl>
  </w:abstractNum>
  <w:abstractNum w:abstractNumId="9">
    <w:nsid w:val="FFFFFF89"/>
    <w:multiLevelType w:val="singleLevel"/>
    <w:tmpl w:val="488A66A4"/>
    <w:lvl w:ilvl="0">
      <w:start w:val="1"/>
      <w:numFmt w:val="bullet"/>
      <w:lvlText w:val=""/>
      <w:lvlJc w:val="left"/>
      <w:pPr>
        <w:tabs>
          <w:tab w:val="num" w:pos="360"/>
        </w:tabs>
        <w:ind w:left="360" w:hanging="360"/>
      </w:pPr>
      <w:rPr>
        <w:rFonts w:ascii="Symbol" w:hAnsi="Symbol" w:hint="default"/>
      </w:rPr>
    </w:lvl>
  </w:abstractNum>
  <w:abstractNum w:abstractNumId="10">
    <w:nsid w:val="007B1DC9"/>
    <w:multiLevelType w:val="hybridMultilevel"/>
    <w:tmpl w:val="67FA68B4"/>
    <w:lvl w:ilvl="0" w:tplc="2C0AD92C">
      <w:start w:val="6"/>
      <w:numFmt w:val="decimal"/>
      <w:lvlText w:val="%1."/>
      <w:lvlJc w:val="left"/>
      <w:pPr>
        <w:tabs>
          <w:tab w:val="num" w:pos="720"/>
        </w:tabs>
        <w:ind w:left="720" w:hanging="360"/>
      </w:pPr>
      <w:rPr>
        <w:rFonts w:hint="default"/>
      </w:rPr>
    </w:lvl>
    <w:lvl w:ilvl="1" w:tplc="240E8A7C">
      <w:numFmt w:val="none"/>
      <w:lvlText w:val=""/>
      <w:lvlJc w:val="left"/>
      <w:pPr>
        <w:tabs>
          <w:tab w:val="num" w:pos="360"/>
        </w:tabs>
      </w:pPr>
    </w:lvl>
    <w:lvl w:ilvl="2" w:tplc="2690D6EA">
      <w:numFmt w:val="none"/>
      <w:lvlText w:val=""/>
      <w:lvlJc w:val="left"/>
      <w:pPr>
        <w:tabs>
          <w:tab w:val="num" w:pos="360"/>
        </w:tabs>
      </w:pPr>
    </w:lvl>
    <w:lvl w:ilvl="3" w:tplc="8AC4E8AC">
      <w:numFmt w:val="none"/>
      <w:lvlText w:val=""/>
      <w:lvlJc w:val="left"/>
      <w:pPr>
        <w:tabs>
          <w:tab w:val="num" w:pos="360"/>
        </w:tabs>
      </w:pPr>
    </w:lvl>
    <w:lvl w:ilvl="4" w:tplc="CEAAF480">
      <w:numFmt w:val="none"/>
      <w:lvlText w:val=""/>
      <w:lvlJc w:val="left"/>
      <w:pPr>
        <w:tabs>
          <w:tab w:val="num" w:pos="360"/>
        </w:tabs>
      </w:pPr>
    </w:lvl>
    <w:lvl w:ilvl="5" w:tplc="55F2C0D4">
      <w:numFmt w:val="none"/>
      <w:lvlText w:val=""/>
      <w:lvlJc w:val="left"/>
      <w:pPr>
        <w:tabs>
          <w:tab w:val="num" w:pos="360"/>
        </w:tabs>
      </w:pPr>
    </w:lvl>
    <w:lvl w:ilvl="6" w:tplc="356E4E62">
      <w:numFmt w:val="none"/>
      <w:lvlText w:val=""/>
      <w:lvlJc w:val="left"/>
      <w:pPr>
        <w:tabs>
          <w:tab w:val="num" w:pos="360"/>
        </w:tabs>
      </w:pPr>
    </w:lvl>
    <w:lvl w:ilvl="7" w:tplc="6220DC1A">
      <w:numFmt w:val="none"/>
      <w:lvlText w:val=""/>
      <w:lvlJc w:val="left"/>
      <w:pPr>
        <w:tabs>
          <w:tab w:val="num" w:pos="360"/>
        </w:tabs>
      </w:pPr>
    </w:lvl>
    <w:lvl w:ilvl="8" w:tplc="81E223CA">
      <w:numFmt w:val="none"/>
      <w:lvlText w:val=""/>
      <w:lvlJc w:val="left"/>
      <w:pPr>
        <w:tabs>
          <w:tab w:val="num" w:pos="360"/>
        </w:tabs>
      </w:pPr>
    </w:lvl>
  </w:abstractNum>
  <w:abstractNum w:abstractNumId="11">
    <w:nsid w:val="0476467C"/>
    <w:multiLevelType w:val="hybridMultilevel"/>
    <w:tmpl w:val="385C84B4"/>
    <w:lvl w:ilvl="0" w:tplc="49BC048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76C5C28"/>
    <w:multiLevelType w:val="multilevel"/>
    <w:tmpl w:val="775803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99267FE"/>
    <w:multiLevelType w:val="hybridMultilevel"/>
    <w:tmpl w:val="60E49746"/>
    <w:lvl w:ilvl="0" w:tplc="0405000F">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C0955AE"/>
    <w:multiLevelType w:val="hybridMultilevel"/>
    <w:tmpl w:val="6B3C60E0"/>
    <w:lvl w:ilvl="0" w:tplc="0F545BCC">
      <w:start w:val="7"/>
      <w:numFmt w:val="decimal"/>
      <w:lvlText w:val="%1."/>
      <w:lvlJc w:val="left"/>
      <w:pPr>
        <w:tabs>
          <w:tab w:val="num" w:pos="720"/>
        </w:tabs>
        <w:ind w:left="720" w:hanging="360"/>
      </w:pPr>
      <w:rPr>
        <w:rFonts w:hint="default"/>
      </w:rPr>
    </w:lvl>
    <w:lvl w:ilvl="1" w:tplc="3320CC3C">
      <w:numFmt w:val="none"/>
      <w:lvlText w:val=""/>
      <w:lvlJc w:val="left"/>
      <w:pPr>
        <w:tabs>
          <w:tab w:val="num" w:pos="360"/>
        </w:tabs>
      </w:pPr>
    </w:lvl>
    <w:lvl w:ilvl="2" w:tplc="BA16928E">
      <w:numFmt w:val="none"/>
      <w:lvlText w:val=""/>
      <w:lvlJc w:val="left"/>
      <w:pPr>
        <w:tabs>
          <w:tab w:val="num" w:pos="360"/>
        </w:tabs>
      </w:pPr>
    </w:lvl>
    <w:lvl w:ilvl="3" w:tplc="F4363D4E">
      <w:numFmt w:val="none"/>
      <w:lvlText w:val=""/>
      <w:lvlJc w:val="left"/>
      <w:pPr>
        <w:tabs>
          <w:tab w:val="num" w:pos="360"/>
        </w:tabs>
      </w:pPr>
    </w:lvl>
    <w:lvl w:ilvl="4" w:tplc="6E4CC74A">
      <w:numFmt w:val="none"/>
      <w:lvlText w:val=""/>
      <w:lvlJc w:val="left"/>
      <w:pPr>
        <w:tabs>
          <w:tab w:val="num" w:pos="360"/>
        </w:tabs>
      </w:pPr>
    </w:lvl>
    <w:lvl w:ilvl="5" w:tplc="EAA2EA30">
      <w:numFmt w:val="none"/>
      <w:lvlText w:val=""/>
      <w:lvlJc w:val="left"/>
      <w:pPr>
        <w:tabs>
          <w:tab w:val="num" w:pos="360"/>
        </w:tabs>
      </w:pPr>
    </w:lvl>
    <w:lvl w:ilvl="6" w:tplc="D4A2E606">
      <w:numFmt w:val="none"/>
      <w:lvlText w:val=""/>
      <w:lvlJc w:val="left"/>
      <w:pPr>
        <w:tabs>
          <w:tab w:val="num" w:pos="360"/>
        </w:tabs>
      </w:pPr>
    </w:lvl>
    <w:lvl w:ilvl="7" w:tplc="155A7A5E">
      <w:numFmt w:val="none"/>
      <w:lvlText w:val=""/>
      <w:lvlJc w:val="left"/>
      <w:pPr>
        <w:tabs>
          <w:tab w:val="num" w:pos="360"/>
        </w:tabs>
      </w:pPr>
    </w:lvl>
    <w:lvl w:ilvl="8" w:tplc="F3023A64">
      <w:numFmt w:val="none"/>
      <w:lvlText w:val=""/>
      <w:lvlJc w:val="left"/>
      <w:pPr>
        <w:tabs>
          <w:tab w:val="num" w:pos="360"/>
        </w:tabs>
      </w:pPr>
    </w:lvl>
  </w:abstractNum>
  <w:abstractNum w:abstractNumId="15">
    <w:nsid w:val="0E767CCE"/>
    <w:multiLevelType w:val="multilevel"/>
    <w:tmpl w:val="BBB82A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0F7167E"/>
    <w:multiLevelType w:val="hybridMultilevel"/>
    <w:tmpl w:val="61C64A2E"/>
    <w:lvl w:ilvl="0" w:tplc="4DA65BE8">
      <w:start w:val="6"/>
      <w:numFmt w:val="decimal"/>
      <w:lvlText w:val="%1."/>
      <w:lvlJc w:val="left"/>
      <w:pPr>
        <w:tabs>
          <w:tab w:val="num" w:pos="720"/>
        </w:tabs>
        <w:ind w:left="720" w:hanging="360"/>
      </w:pPr>
      <w:rPr>
        <w:rFonts w:hint="default"/>
        <w:sz w:val="36"/>
      </w:rPr>
    </w:lvl>
    <w:lvl w:ilvl="1" w:tplc="57827550">
      <w:numFmt w:val="none"/>
      <w:lvlText w:val=""/>
      <w:lvlJc w:val="left"/>
      <w:pPr>
        <w:tabs>
          <w:tab w:val="num" w:pos="360"/>
        </w:tabs>
      </w:pPr>
    </w:lvl>
    <w:lvl w:ilvl="2" w:tplc="D99264F4">
      <w:numFmt w:val="none"/>
      <w:lvlText w:val=""/>
      <w:lvlJc w:val="left"/>
      <w:pPr>
        <w:tabs>
          <w:tab w:val="num" w:pos="360"/>
        </w:tabs>
      </w:pPr>
    </w:lvl>
    <w:lvl w:ilvl="3" w:tplc="80BC1474">
      <w:numFmt w:val="none"/>
      <w:lvlText w:val=""/>
      <w:lvlJc w:val="left"/>
      <w:pPr>
        <w:tabs>
          <w:tab w:val="num" w:pos="360"/>
        </w:tabs>
      </w:pPr>
    </w:lvl>
    <w:lvl w:ilvl="4" w:tplc="0BA64C98">
      <w:numFmt w:val="none"/>
      <w:lvlText w:val=""/>
      <w:lvlJc w:val="left"/>
      <w:pPr>
        <w:tabs>
          <w:tab w:val="num" w:pos="360"/>
        </w:tabs>
      </w:pPr>
    </w:lvl>
    <w:lvl w:ilvl="5" w:tplc="D54A0AA6">
      <w:numFmt w:val="none"/>
      <w:lvlText w:val=""/>
      <w:lvlJc w:val="left"/>
      <w:pPr>
        <w:tabs>
          <w:tab w:val="num" w:pos="360"/>
        </w:tabs>
      </w:pPr>
    </w:lvl>
    <w:lvl w:ilvl="6" w:tplc="CE8430E2">
      <w:numFmt w:val="none"/>
      <w:lvlText w:val=""/>
      <w:lvlJc w:val="left"/>
      <w:pPr>
        <w:tabs>
          <w:tab w:val="num" w:pos="360"/>
        </w:tabs>
      </w:pPr>
    </w:lvl>
    <w:lvl w:ilvl="7" w:tplc="9426ED52">
      <w:numFmt w:val="none"/>
      <w:lvlText w:val=""/>
      <w:lvlJc w:val="left"/>
      <w:pPr>
        <w:tabs>
          <w:tab w:val="num" w:pos="360"/>
        </w:tabs>
      </w:pPr>
    </w:lvl>
    <w:lvl w:ilvl="8" w:tplc="03226C48">
      <w:numFmt w:val="none"/>
      <w:lvlText w:val=""/>
      <w:lvlJc w:val="left"/>
      <w:pPr>
        <w:tabs>
          <w:tab w:val="num" w:pos="360"/>
        </w:tabs>
      </w:pPr>
    </w:lvl>
  </w:abstractNum>
  <w:abstractNum w:abstractNumId="17">
    <w:nsid w:val="18342B79"/>
    <w:multiLevelType w:val="hybridMultilevel"/>
    <w:tmpl w:val="57FE17DA"/>
    <w:lvl w:ilvl="0" w:tplc="16728D6E">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BE7221D"/>
    <w:multiLevelType w:val="multilevel"/>
    <w:tmpl w:val="00D8D1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20710B0"/>
    <w:multiLevelType w:val="multilevel"/>
    <w:tmpl w:val="EB06067C"/>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1080"/>
        </w:tabs>
        <w:ind w:left="792" w:hanging="432"/>
      </w:pPr>
      <w:rPr>
        <w:rFonts w:ascii="Arial" w:hAnsi="Arial" w:hint="default"/>
        <w:b/>
        <w:i w:val="0"/>
        <w:sz w:val="28"/>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2A13180"/>
    <w:multiLevelType w:val="multilevel"/>
    <w:tmpl w:val="3C54E47A"/>
    <w:lvl w:ilvl="0">
      <w:start w:val="5"/>
      <w:numFmt w:val="decimal"/>
      <w:lvlText w:val="%1."/>
      <w:lvlJc w:val="left"/>
      <w:pPr>
        <w:tabs>
          <w:tab w:val="num" w:pos="360"/>
        </w:tabs>
        <w:ind w:left="360" w:hanging="360"/>
      </w:pPr>
      <w:rPr>
        <w:rFonts w:hint="default"/>
        <w:sz w:val="36"/>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22FC50B9"/>
    <w:multiLevelType w:val="multilevel"/>
    <w:tmpl w:val="A3428F94"/>
    <w:lvl w:ilvl="0">
      <w:start w:val="1"/>
      <w:numFmt w:val="lowerLetter"/>
      <w:lvlText w:val="%1)"/>
      <w:lvlJc w:val="left"/>
      <w:pPr>
        <w:tabs>
          <w:tab w:val="num" w:pos="720"/>
        </w:tabs>
        <w:ind w:left="720" w:hanging="360"/>
      </w:pPr>
    </w:lvl>
    <w:lvl w:ilvl="1">
      <w:start w:val="1"/>
      <w:numFmt w:val="upperRoman"/>
      <w:lvlText w:val="%2."/>
      <w:lvlJc w:val="right"/>
      <w:pPr>
        <w:tabs>
          <w:tab w:val="num" w:pos="180"/>
        </w:tabs>
        <w:ind w:left="180" w:hanging="18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5253DCF"/>
    <w:multiLevelType w:val="hybridMultilevel"/>
    <w:tmpl w:val="C7360314"/>
    <w:lvl w:ilvl="0" w:tplc="267E35CE">
      <w:start w:val="1"/>
      <w:numFmt w:val="decimal"/>
      <w:lvlText w:val="(%1)"/>
      <w:lvlJc w:val="left"/>
      <w:pPr>
        <w:tabs>
          <w:tab w:val="num" w:pos="720"/>
        </w:tabs>
        <w:ind w:left="720" w:hanging="360"/>
      </w:pPr>
      <w:rPr>
        <w:rFonts w:hint="default"/>
        <w:b/>
        <w:i/>
      </w:rPr>
    </w:lvl>
    <w:lvl w:ilvl="1" w:tplc="681C8B72">
      <w:start w:val="1"/>
      <w:numFmt w:val="decimal"/>
      <w:lvlText w:val="%2."/>
      <w:lvlJc w:val="left"/>
      <w:pPr>
        <w:tabs>
          <w:tab w:val="num" w:pos="1440"/>
        </w:tabs>
        <w:ind w:left="1440" w:hanging="360"/>
      </w:pPr>
      <w:rPr>
        <w:rFonts w:hint="default"/>
      </w:rPr>
    </w:lvl>
    <w:lvl w:ilvl="2" w:tplc="8ACE6780">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3046265"/>
    <w:multiLevelType w:val="multilevel"/>
    <w:tmpl w:val="74B4999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36DE16D3"/>
    <w:multiLevelType w:val="multilevel"/>
    <w:tmpl w:val="B97C7A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6EB02A6"/>
    <w:multiLevelType w:val="multilevel"/>
    <w:tmpl w:val="D6760CEC"/>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1080"/>
        </w:tabs>
        <w:ind w:left="792" w:hanging="432"/>
      </w:pPr>
      <w:rPr>
        <w:rFonts w:ascii="Arial" w:hAnsi="Arial" w:hint="default"/>
        <w:b/>
        <w:i w:val="0"/>
        <w:sz w:val="28"/>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9E4207C"/>
    <w:multiLevelType w:val="hybridMultilevel"/>
    <w:tmpl w:val="E37231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EE31F7"/>
    <w:multiLevelType w:val="multilevel"/>
    <w:tmpl w:val="1DF0E336"/>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2322D3E"/>
    <w:multiLevelType w:val="hybridMultilevel"/>
    <w:tmpl w:val="5C98965E"/>
    <w:lvl w:ilvl="0" w:tplc="1A907962">
      <w:start w:val="1"/>
      <w:numFmt w:val="decimal"/>
      <w:lvlText w:val="%1."/>
      <w:lvlJc w:val="left"/>
      <w:pPr>
        <w:tabs>
          <w:tab w:val="num" w:pos="765"/>
        </w:tabs>
        <w:ind w:left="765" w:hanging="405"/>
      </w:pPr>
      <w:rPr>
        <w:rFonts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3455F2D"/>
    <w:multiLevelType w:val="hybridMultilevel"/>
    <w:tmpl w:val="0F3A8274"/>
    <w:lvl w:ilvl="0" w:tplc="FFFFFFFF">
      <w:start w:val="1"/>
      <w:numFmt w:val="lowerLetter"/>
      <w:lvlText w:val="%1)"/>
      <w:lvlJc w:val="left"/>
      <w:pPr>
        <w:tabs>
          <w:tab w:val="num" w:pos="720"/>
        </w:tabs>
        <w:ind w:left="720" w:hanging="360"/>
      </w:pPr>
    </w:lvl>
    <w:lvl w:ilvl="1" w:tplc="FFFFFFFF">
      <w:start w:val="1"/>
      <w:numFmt w:val="upperRoman"/>
      <w:lvlText w:val="%2."/>
      <w:lvlJc w:val="left"/>
      <w:pPr>
        <w:tabs>
          <w:tab w:val="num" w:pos="180"/>
        </w:tabs>
        <w:ind w:left="180" w:hanging="18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B374F00"/>
    <w:multiLevelType w:val="multilevel"/>
    <w:tmpl w:val="F91EB52E"/>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21120B8"/>
    <w:multiLevelType w:val="hybridMultilevel"/>
    <w:tmpl w:val="507027CE"/>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74716A1"/>
    <w:multiLevelType w:val="hybridMultilevel"/>
    <w:tmpl w:val="9CBC517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C77050D"/>
    <w:multiLevelType w:val="hybridMultilevel"/>
    <w:tmpl w:val="A798EF88"/>
    <w:lvl w:ilvl="0" w:tplc="DC1E12E8">
      <w:start w:val="2"/>
      <w:numFmt w:val="decimal"/>
      <w:lvlText w:val="%1."/>
      <w:lvlJc w:val="left"/>
      <w:pPr>
        <w:tabs>
          <w:tab w:val="num" w:pos="720"/>
        </w:tabs>
        <w:ind w:left="720" w:hanging="360"/>
      </w:pPr>
      <w:rPr>
        <w:rFonts w:hint="default"/>
      </w:rPr>
    </w:lvl>
    <w:lvl w:ilvl="1" w:tplc="B478E3EA">
      <w:numFmt w:val="none"/>
      <w:lvlText w:val=""/>
      <w:lvlJc w:val="left"/>
      <w:pPr>
        <w:tabs>
          <w:tab w:val="num" w:pos="360"/>
        </w:tabs>
      </w:pPr>
    </w:lvl>
    <w:lvl w:ilvl="2" w:tplc="25D6CB34">
      <w:numFmt w:val="none"/>
      <w:lvlText w:val=""/>
      <w:lvlJc w:val="left"/>
      <w:pPr>
        <w:tabs>
          <w:tab w:val="num" w:pos="360"/>
        </w:tabs>
      </w:pPr>
    </w:lvl>
    <w:lvl w:ilvl="3" w:tplc="05D4DBAC">
      <w:numFmt w:val="none"/>
      <w:lvlText w:val=""/>
      <w:lvlJc w:val="left"/>
      <w:pPr>
        <w:tabs>
          <w:tab w:val="num" w:pos="360"/>
        </w:tabs>
      </w:pPr>
    </w:lvl>
    <w:lvl w:ilvl="4" w:tplc="FC062514">
      <w:numFmt w:val="none"/>
      <w:lvlText w:val=""/>
      <w:lvlJc w:val="left"/>
      <w:pPr>
        <w:tabs>
          <w:tab w:val="num" w:pos="360"/>
        </w:tabs>
      </w:pPr>
    </w:lvl>
    <w:lvl w:ilvl="5" w:tplc="F2C6200C">
      <w:numFmt w:val="none"/>
      <w:lvlText w:val=""/>
      <w:lvlJc w:val="left"/>
      <w:pPr>
        <w:tabs>
          <w:tab w:val="num" w:pos="360"/>
        </w:tabs>
      </w:pPr>
    </w:lvl>
    <w:lvl w:ilvl="6" w:tplc="B4C45714">
      <w:numFmt w:val="none"/>
      <w:lvlText w:val=""/>
      <w:lvlJc w:val="left"/>
      <w:pPr>
        <w:tabs>
          <w:tab w:val="num" w:pos="360"/>
        </w:tabs>
      </w:pPr>
    </w:lvl>
    <w:lvl w:ilvl="7" w:tplc="1CCC3900">
      <w:numFmt w:val="none"/>
      <w:lvlText w:val=""/>
      <w:lvlJc w:val="left"/>
      <w:pPr>
        <w:tabs>
          <w:tab w:val="num" w:pos="360"/>
        </w:tabs>
      </w:pPr>
    </w:lvl>
    <w:lvl w:ilvl="8" w:tplc="3064CBE2">
      <w:numFmt w:val="none"/>
      <w:lvlText w:val=""/>
      <w:lvlJc w:val="left"/>
      <w:pPr>
        <w:tabs>
          <w:tab w:val="num" w:pos="360"/>
        </w:tabs>
      </w:pPr>
    </w:lvl>
  </w:abstractNum>
  <w:abstractNum w:abstractNumId="35">
    <w:nsid w:val="5E9831AB"/>
    <w:multiLevelType w:val="multilevel"/>
    <w:tmpl w:val="FED60EF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471D22"/>
    <w:multiLevelType w:val="hybridMultilevel"/>
    <w:tmpl w:val="96CA3A9E"/>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278541B"/>
    <w:multiLevelType w:val="hybridMultilevel"/>
    <w:tmpl w:val="CAC0AC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2BD3C99"/>
    <w:multiLevelType w:val="hybridMultilevel"/>
    <w:tmpl w:val="E500EEC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1785B94"/>
    <w:multiLevelType w:val="hybridMultilevel"/>
    <w:tmpl w:val="E320C51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6B841B2"/>
    <w:multiLevelType w:val="multilevel"/>
    <w:tmpl w:val="F3B4088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9B68A7"/>
    <w:multiLevelType w:val="multilevel"/>
    <w:tmpl w:val="5B3A29BA"/>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D1438C3"/>
    <w:multiLevelType w:val="hybridMultilevel"/>
    <w:tmpl w:val="A128E4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DC12D09"/>
    <w:multiLevelType w:val="multilevel"/>
    <w:tmpl w:val="E37231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DC54CAD"/>
    <w:multiLevelType w:val="hybridMultilevel"/>
    <w:tmpl w:val="9A541C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25"/>
  </w:num>
  <w:num w:numId="4">
    <w:abstractNumId w:val="38"/>
  </w:num>
  <w:num w:numId="5">
    <w:abstractNumId w:val="34"/>
  </w:num>
  <w:num w:numId="6">
    <w:abstractNumId w:val="14"/>
  </w:num>
  <w:num w:numId="7">
    <w:abstractNumId w:val="34"/>
    <w:lvlOverride w:ilvl="0">
      <w:startOverride w:val="2"/>
    </w:lvlOverride>
  </w:num>
  <w:num w:numId="8">
    <w:abstractNumId w:val="32"/>
  </w:num>
  <w:num w:numId="9">
    <w:abstractNumId w:val="39"/>
  </w:num>
  <w:num w:numId="10">
    <w:abstractNumId w:val="30"/>
  </w:num>
  <w:num w:numId="11">
    <w:abstractNumId w:val="18"/>
  </w:num>
  <w:num w:numId="12">
    <w:abstractNumId w:val="15"/>
  </w:num>
  <w:num w:numId="13">
    <w:abstractNumId w:val="22"/>
  </w:num>
  <w:num w:numId="14">
    <w:abstractNumId w:val="27"/>
  </w:num>
  <w:num w:numId="15">
    <w:abstractNumId w:val="44"/>
  </w:num>
  <w:num w:numId="16">
    <w:abstractNumId w:val="45"/>
  </w:num>
  <w:num w:numId="17">
    <w:abstractNumId w:val="33"/>
  </w:num>
  <w:num w:numId="18">
    <w:abstractNumId w:val="4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2"/>
  </w:num>
  <w:num w:numId="30">
    <w:abstractNumId w:val="31"/>
  </w:num>
  <w:num w:numId="31">
    <w:abstractNumId w:val="26"/>
  </w:num>
  <w:num w:numId="32">
    <w:abstractNumId w:val="20"/>
  </w:num>
  <w:num w:numId="33">
    <w:abstractNumId w:val="10"/>
  </w:num>
  <w:num w:numId="34">
    <w:abstractNumId w:val="13"/>
  </w:num>
  <w:num w:numId="35">
    <w:abstractNumId w:val="41"/>
  </w:num>
  <w:num w:numId="36">
    <w:abstractNumId w:val="28"/>
  </w:num>
  <w:num w:numId="37">
    <w:abstractNumId w:val="35"/>
  </w:num>
  <w:num w:numId="38">
    <w:abstractNumId w:val="17"/>
  </w:num>
  <w:num w:numId="39">
    <w:abstractNumId w:val="11"/>
  </w:num>
  <w:num w:numId="40">
    <w:abstractNumId w:val="36"/>
  </w:num>
  <w:num w:numId="41">
    <w:abstractNumId w:val="16"/>
  </w:num>
  <w:num w:numId="42">
    <w:abstractNumId w:val="40"/>
  </w:num>
  <w:num w:numId="43">
    <w:abstractNumId w:val="19"/>
  </w:num>
  <w:num w:numId="44">
    <w:abstractNumId w:val="42"/>
  </w:num>
  <w:num w:numId="45">
    <w:abstractNumId w:val="37"/>
  </w:num>
  <w:num w:numId="46">
    <w:abstractNumId w:val="24"/>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B412B"/>
    <w:rsid w:val="003A57F3"/>
    <w:rsid w:val="004452E4"/>
    <w:rsid w:val="00776E03"/>
    <w:rsid w:val="007B412B"/>
    <w:rsid w:val="00891B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412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B412B"/>
    <w:pPr>
      <w:keepNext/>
      <w:jc w:val="center"/>
      <w:outlineLvl w:val="0"/>
    </w:pPr>
    <w:rPr>
      <w:rFonts w:ascii="Arial" w:hAnsi="Arial"/>
      <w:b/>
      <w:bCs/>
      <w:sz w:val="16"/>
      <w:szCs w:val="15"/>
    </w:rPr>
  </w:style>
  <w:style w:type="paragraph" w:styleId="Nadpis2">
    <w:name w:val="heading 2"/>
    <w:basedOn w:val="Normln"/>
    <w:next w:val="Normln"/>
    <w:link w:val="Nadpis2Char"/>
    <w:qFormat/>
    <w:rsid w:val="007B412B"/>
    <w:pPr>
      <w:keepNext/>
      <w:jc w:val="right"/>
      <w:outlineLvl w:val="1"/>
    </w:pPr>
    <w:rPr>
      <w:rFonts w:ascii="Arial" w:hAnsi="Arial" w:cs="Arial"/>
      <w:b/>
      <w:bCs/>
      <w:sz w:val="16"/>
      <w:szCs w:val="16"/>
    </w:rPr>
  </w:style>
  <w:style w:type="paragraph" w:styleId="Nadpis3">
    <w:name w:val="heading 3"/>
    <w:basedOn w:val="Normln"/>
    <w:next w:val="Normln"/>
    <w:link w:val="Nadpis3Char"/>
    <w:qFormat/>
    <w:rsid w:val="007B412B"/>
    <w:pPr>
      <w:keepNext/>
      <w:spacing w:before="240" w:after="60"/>
      <w:jc w:val="both"/>
      <w:outlineLvl w:val="2"/>
    </w:pPr>
    <w:rPr>
      <w:rFonts w:ascii="Arial" w:hAnsi="Arial" w:cs="Arial"/>
      <w:b/>
      <w:bCs/>
      <w:sz w:val="20"/>
      <w:szCs w:val="26"/>
    </w:rPr>
  </w:style>
  <w:style w:type="paragraph" w:styleId="Nadpis4">
    <w:name w:val="heading 4"/>
    <w:basedOn w:val="Normln"/>
    <w:next w:val="Normln"/>
    <w:link w:val="Nadpis4Char"/>
    <w:qFormat/>
    <w:rsid w:val="007B412B"/>
    <w:pPr>
      <w:keepNext/>
      <w:jc w:val="center"/>
      <w:outlineLvl w:val="3"/>
    </w:pPr>
    <w:rPr>
      <w:rFonts w:ascii="Arial" w:hAnsi="Arial" w:cs="Arial"/>
      <w:b/>
      <w:bCs/>
      <w:color w:val="000000"/>
      <w:sz w:val="16"/>
      <w:szCs w:val="16"/>
    </w:rPr>
  </w:style>
  <w:style w:type="paragraph" w:styleId="Nadpis5">
    <w:name w:val="heading 5"/>
    <w:basedOn w:val="Normln"/>
    <w:next w:val="Normln"/>
    <w:link w:val="Nadpis5Char"/>
    <w:qFormat/>
    <w:rsid w:val="007B412B"/>
    <w:pPr>
      <w:keepNext/>
      <w:jc w:val="center"/>
      <w:outlineLvl w:val="4"/>
    </w:pPr>
    <w:rPr>
      <w:rFonts w:ascii="Arial" w:hAnsi="Arial"/>
      <w:b/>
      <w:bCs/>
      <w:sz w:val="16"/>
      <w:szCs w:val="16"/>
    </w:rPr>
  </w:style>
  <w:style w:type="paragraph" w:styleId="Nadpis6">
    <w:name w:val="heading 6"/>
    <w:basedOn w:val="Normln"/>
    <w:next w:val="Normln"/>
    <w:link w:val="Nadpis6Char"/>
    <w:qFormat/>
    <w:rsid w:val="007B412B"/>
    <w:pPr>
      <w:keepNext/>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B412B"/>
    <w:rPr>
      <w:rFonts w:ascii="Arial" w:eastAsia="Times New Roman" w:hAnsi="Arial" w:cs="Times New Roman"/>
      <w:b/>
      <w:bCs/>
      <w:sz w:val="16"/>
      <w:szCs w:val="15"/>
      <w:lang w:eastAsia="cs-CZ"/>
    </w:rPr>
  </w:style>
  <w:style w:type="character" w:customStyle="1" w:styleId="Nadpis2Char">
    <w:name w:val="Nadpis 2 Char"/>
    <w:basedOn w:val="Standardnpsmoodstavce"/>
    <w:link w:val="Nadpis2"/>
    <w:rsid w:val="007B412B"/>
    <w:rPr>
      <w:rFonts w:ascii="Arial" w:eastAsia="Times New Roman" w:hAnsi="Arial" w:cs="Arial"/>
      <w:b/>
      <w:bCs/>
      <w:sz w:val="16"/>
      <w:szCs w:val="16"/>
      <w:lang w:eastAsia="cs-CZ"/>
    </w:rPr>
  </w:style>
  <w:style w:type="character" w:customStyle="1" w:styleId="Nadpis3Char">
    <w:name w:val="Nadpis 3 Char"/>
    <w:basedOn w:val="Standardnpsmoodstavce"/>
    <w:link w:val="Nadpis3"/>
    <w:rsid w:val="007B412B"/>
    <w:rPr>
      <w:rFonts w:ascii="Arial" w:eastAsia="Times New Roman" w:hAnsi="Arial" w:cs="Arial"/>
      <w:b/>
      <w:bCs/>
      <w:sz w:val="20"/>
      <w:szCs w:val="26"/>
      <w:lang w:eastAsia="cs-CZ"/>
    </w:rPr>
  </w:style>
  <w:style w:type="character" w:customStyle="1" w:styleId="Nadpis4Char">
    <w:name w:val="Nadpis 4 Char"/>
    <w:basedOn w:val="Standardnpsmoodstavce"/>
    <w:link w:val="Nadpis4"/>
    <w:rsid w:val="007B412B"/>
    <w:rPr>
      <w:rFonts w:ascii="Arial" w:eastAsia="Times New Roman" w:hAnsi="Arial" w:cs="Arial"/>
      <w:b/>
      <w:bCs/>
      <w:color w:val="000000"/>
      <w:sz w:val="16"/>
      <w:szCs w:val="16"/>
      <w:lang w:eastAsia="cs-CZ"/>
    </w:rPr>
  </w:style>
  <w:style w:type="character" w:customStyle="1" w:styleId="Nadpis5Char">
    <w:name w:val="Nadpis 5 Char"/>
    <w:basedOn w:val="Standardnpsmoodstavce"/>
    <w:link w:val="Nadpis5"/>
    <w:rsid w:val="007B412B"/>
    <w:rPr>
      <w:rFonts w:ascii="Arial" w:eastAsia="Times New Roman" w:hAnsi="Arial" w:cs="Times New Roman"/>
      <w:b/>
      <w:bCs/>
      <w:sz w:val="16"/>
      <w:szCs w:val="16"/>
      <w:lang w:eastAsia="cs-CZ"/>
    </w:rPr>
  </w:style>
  <w:style w:type="character" w:customStyle="1" w:styleId="Nadpis6Char">
    <w:name w:val="Nadpis 6 Char"/>
    <w:basedOn w:val="Standardnpsmoodstavce"/>
    <w:link w:val="Nadpis6"/>
    <w:rsid w:val="007B412B"/>
    <w:rPr>
      <w:rFonts w:ascii="Times New Roman" w:eastAsia="Times New Roman" w:hAnsi="Times New Roman" w:cs="Times New Roman"/>
      <w:b/>
      <w:bCs/>
      <w:sz w:val="16"/>
      <w:szCs w:val="24"/>
      <w:lang w:eastAsia="cs-CZ"/>
    </w:rPr>
  </w:style>
  <w:style w:type="paragraph" w:customStyle="1" w:styleId="Nadpisvlastn1">
    <w:name w:val="Nadpis vlastní 1"/>
    <w:basedOn w:val="Normln"/>
    <w:rsid w:val="007B412B"/>
    <w:pPr>
      <w:spacing w:after="360"/>
      <w:jc w:val="both"/>
    </w:pPr>
    <w:rPr>
      <w:rFonts w:ascii="Arial" w:hAnsi="Arial"/>
      <w:b/>
      <w:bCs/>
      <w:shadow/>
      <w:sz w:val="36"/>
      <w:szCs w:val="20"/>
    </w:rPr>
  </w:style>
  <w:style w:type="character" w:styleId="Znakapoznpodarou">
    <w:name w:val="footnote reference"/>
    <w:basedOn w:val="Standardnpsmoodstavce"/>
    <w:semiHidden/>
    <w:rsid w:val="007B412B"/>
    <w:rPr>
      <w:vertAlign w:val="superscript"/>
    </w:rPr>
  </w:style>
  <w:style w:type="paragraph" w:customStyle="1" w:styleId="Textvlastn">
    <w:name w:val="Text vlastní"/>
    <w:basedOn w:val="Normln"/>
    <w:rsid w:val="007B412B"/>
    <w:pPr>
      <w:spacing w:before="120"/>
      <w:jc w:val="both"/>
    </w:pPr>
    <w:rPr>
      <w:rFonts w:ascii="Arial" w:hAnsi="Arial"/>
      <w:sz w:val="18"/>
      <w:szCs w:val="20"/>
    </w:rPr>
  </w:style>
  <w:style w:type="paragraph" w:customStyle="1" w:styleId="Nadpisvlastn2">
    <w:name w:val="Nadpis vlastní 2"/>
    <w:basedOn w:val="Nadpisvlastn1"/>
    <w:rsid w:val="007B412B"/>
    <w:pPr>
      <w:spacing w:before="360" w:after="120"/>
    </w:pPr>
    <w:rPr>
      <w:sz w:val="28"/>
    </w:rPr>
  </w:style>
  <w:style w:type="paragraph" w:styleId="Textpoznpodarou">
    <w:name w:val="footnote text"/>
    <w:basedOn w:val="Normln"/>
    <w:link w:val="TextpoznpodarouChar"/>
    <w:semiHidden/>
    <w:rsid w:val="007B412B"/>
    <w:pPr>
      <w:jc w:val="both"/>
    </w:pPr>
    <w:rPr>
      <w:rFonts w:ascii="Arial" w:hAnsi="Arial"/>
      <w:sz w:val="16"/>
      <w:szCs w:val="20"/>
    </w:rPr>
  </w:style>
  <w:style w:type="character" w:customStyle="1" w:styleId="TextpoznpodarouChar">
    <w:name w:val="Text pozn. pod čarou Char"/>
    <w:basedOn w:val="Standardnpsmoodstavce"/>
    <w:link w:val="Textpoznpodarou"/>
    <w:semiHidden/>
    <w:rsid w:val="007B412B"/>
    <w:rPr>
      <w:rFonts w:ascii="Arial" w:eastAsia="Times New Roman" w:hAnsi="Arial" w:cs="Times New Roman"/>
      <w:sz w:val="16"/>
      <w:szCs w:val="20"/>
      <w:lang w:eastAsia="cs-CZ"/>
    </w:rPr>
  </w:style>
  <w:style w:type="paragraph" w:styleId="Zkladntextodsazen">
    <w:name w:val="Body Text Indent"/>
    <w:basedOn w:val="Normln"/>
    <w:link w:val="ZkladntextodsazenChar"/>
    <w:semiHidden/>
    <w:rsid w:val="007B412B"/>
    <w:pPr>
      <w:ind w:firstLine="720"/>
      <w:jc w:val="both"/>
    </w:pPr>
  </w:style>
  <w:style w:type="character" w:customStyle="1" w:styleId="ZkladntextodsazenChar">
    <w:name w:val="Základní text odsazený Char"/>
    <w:basedOn w:val="Standardnpsmoodstavce"/>
    <w:link w:val="Zkladntextodsazen"/>
    <w:semiHidden/>
    <w:rsid w:val="007B412B"/>
    <w:rPr>
      <w:rFonts w:ascii="Times New Roman" w:eastAsia="Times New Roman" w:hAnsi="Times New Roman" w:cs="Times New Roman"/>
      <w:sz w:val="24"/>
      <w:szCs w:val="24"/>
      <w:lang w:eastAsia="cs-CZ"/>
    </w:rPr>
  </w:style>
  <w:style w:type="paragraph" w:customStyle="1" w:styleId="xl25">
    <w:name w:val="xl25"/>
    <w:basedOn w:val="Normln"/>
    <w:rsid w:val="007B41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6">
    <w:name w:val="xl26"/>
    <w:basedOn w:val="Normln"/>
    <w:rsid w:val="007B41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7">
    <w:name w:val="xl27"/>
    <w:basedOn w:val="Normln"/>
    <w:rsid w:val="007B412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8">
    <w:name w:val="xl28"/>
    <w:basedOn w:val="Normln"/>
    <w:rsid w:val="007B412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29">
    <w:name w:val="xl29"/>
    <w:basedOn w:val="Normln"/>
    <w:rsid w:val="007B41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30">
    <w:name w:val="xl30"/>
    <w:basedOn w:val="Normln"/>
    <w:rsid w:val="007B412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ascii="Arial" w:hAnsi="Arial" w:cs="Arial"/>
      <w:sz w:val="16"/>
      <w:szCs w:val="16"/>
    </w:rPr>
  </w:style>
  <w:style w:type="paragraph" w:customStyle="1" w:styleId="xl31">
    <w:name w:val="xl31"/>
    <w:basedOn w:val="Normln"/>
    <w:rsid w:val="007B41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32">
    <w:name w:val="xl32"/>
    <w:basedOn w:val="Normln"/>
    <w:rsid w:val="007B412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ascii="Arial" w:hAnsi="Arial" w:cs="Arial"/>
      <w:sz w:val="16"/>
      <w:szCs w:val="16"/>
    </w:rPr>
  </w:style>
  <w:style w:type="paragraph" w:customStyle="1" w:styleId="xl33">
    <w:name w:val="xl33"/>
    <w:basedOn w:val="Normln"/>
    <w:rsid w:val="007B41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4">
    <w:name w:val="xl34"/>
    <w:basedOn w:val="Normln"/>
    <w:rsid w:val="007B412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5">
    <w:name w:val="xl35"/>
    <w:basedOn w:val="Normln"/>
    <w:rsid w:val="007B412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24">
    <w:name w:val="xl24"/>
    <w:basedOn w:val="Normln"/>
    <w:rsid w:val="007B412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Normln"/>
    <w:rsid w:val="007B412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7">
    <w:name w:val="xl37"/>
    <w:basedOn w:val="Normln"/>
    <w:rsid w:val="007B412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8">
    <w:name w:val="xl38"/>
    <w:basedOn w:val="Normln"/>
    <w:rsid w:val="007B41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ln"/>
    <w:rsid w:val="007B412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0">
    <w:name w:val="xl40"/>
    <w:basedOn w:val="Normln"/>
    <w:rsid w:val="007B412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1">
    <w:name w:val="xl41"/>
    <w:basedOn w:val="Normln"/>
    <w:rsid w:val="007B41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Normln"/>
    <w:rsid w:val="007B41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3">
    <w:name w:val="xl43"/>
    <w:basedOn w:val="Normln"/>
    <w:rsid w:val="007B412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4">
    <w:name w:val="xl44"/>
    <w:basedOn w:val="Normln"/>
    <w:rsid w:val="007B412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5">
    <w:name w:val="xl45"/>
    <w:basedOn w:val="Normln"/>
    <w:rsid w:val="007B41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46">
    <w:name w:val="xl46"/>
    <w:basedOn w:val="Normln"/>
    <w:rsid w:val="007B41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47">
    <w:name w:val="xl47"/>
    <w:basedOn w:val="Normln"/>
    <w:rsid w:val="007B41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Unicode MS"/>
      <w:sz w:val="16"/>
      <w:szCs w:val="16"/>
    </w:rPr>
  </w:style>
  <w:style w:type="paragraph" w:customStyle="1" w:styleId="xl48">
    <w:name w:val="xl48"/>
    <w:basedOn w:val="Normln"/>
    <w:rsid w:val="007B412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pPr>
    <w:rPr>
      <w:rFonts w:ascii="Arial" w:eastAsia="Arial Unicode MS" w:hAnsi="Arial" w:cs="Arial"/>
      <w:b/>
      <w:bCs/>
      <w:color w:val="000000"/>
      <w:sz w:val="16"/>
      <w:szCs w:val="16"/>
    </w:rPr>
  </w:style>
  <w:style w:type="paragraph" w:customStyle="1" w:styleId="xl49">
    <w:name w:val="xl49"/>
    <w:basedOn w:val="Normln"/>
    <w:rsid w:val="007B41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Unicode MS"/>
      <w:sz w:val="16"/>
      <w:szCs w:val="16"/>
    </w:rPr>
  </w:style>
  <w:style w:type="paragraph" w:customStyle="1" w:styleId="xl50">
    <w:name w:val="xl50"/>
    <w:basedOn w:val="Normln"/>
    <w:rsid w:val="007B412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paragraph" w:customStyle="1" w:styleId="xl51">
    <w:name w:val="xl51"/>
    <w:basedOn w:val="Normln"/>
    <w:rsid w:val="007B412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Unicode MS"/>
      <w:b/>
      <w:bCs/>
      <w:sz w:val="16"/>
      <w:szCs w:val="16"/>
    </w:rPr>
  </w:style>
  <w:style w:type="paragraph" w:customStyle="1" w:styleId="xl52">
    <w:name w:val="xl52"/>
    <w:basedOn w:val="Normln"/>
    <w:rsid w:val="007B412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Unicode MS"/>
      <w:b/>
      <w:bCs/>
      <w:sz w:val="16"/>
      <w:szCs w:val="16"/>
    </w:rPr>
  </w:style>
  <w:style w:type="paragraph" w:customStyle="1" w:styleId="xl53">
    <w:name w:val="xl53"/>
    <w:basedOn w:val="Normln"/>
    <w:rsid w:val="007B412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Unicode MS"/>
      <w:sz w:val="16"/>
      <w:szCs w:val="16"/>
    </w:rPr>
  </w:style>
  <w:style w:type="paragraph" w:customStyle="1" w:styleId="xl54">
    <w:name w:val="xl54"/>
    <w:basedOn w:val="Normln"/>
    <w:rsid w:val="007B412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55">
    <w:name w:val="xl55"/>
    <w:basedOn w:val="Normln"/>
    <w:rsid w:val="007B412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56">
    <w:name w:val="xl56"/>
    <w:basedOn w:val="Normln"/>
    <w:rsid w:val="007B412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57">
    <w:name w:val="xl57"/>
    <w:basedOn w:val="Normln"/>
    <w:rsid w:val="007B412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b/>
      <w:bCs/>
      <w:sz w:val="16"/>
      <w:szCs w:val="16"/>
    </w:rPr>
  </w:style>
  <w:style w:type="paragraph" w:customStyle="1" w:styleId="xl58">
    <w:name w:val="xl58"/>
    <w:basedOn w:val="Normln"/>
    <w:rsid w:val="007B412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Unicode MS"/>
      <w:b/>
      <w:bCs/>
      <w:sz w:val="16"/>
      <w:szCs w:val="16"/>
    </w:rPr>
  </w:style>
  <w:style w:type="paragraph" w:customStyle="1" w:styleId="xl59">
    <w:name w:val="xl59"/>
    <w:basedOn w:val="Normln"/>
    <w:rsid w:val="007B412B"/>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color w:val="000000"/>
    </w:rPr>
  </w:style>
  <w:style w:type="paragraph" w:customStyle="1" w:styleId="xl60">
    <w:name w:val="xl60"/>
    <w:basedOn w:val="Normln"/>
    <w:rsid w:val="007B412B"/>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61">
    <w:name w:val="xl61"/>
    <w:basedOn w:val="Normln"/>
    <w:rsid w:val="007B412B"/>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2">
    <w:name w:val="xl62"/>
    <w:basedOn w:val="Normln"/>
    <w:rsid w:val="007B412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3">
    <w:name w:val="xl63"/>
    <w:basedOn w:val="Normln"/>
    <w:rsid w:val="007B412B"/>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4">
    <w:name w:val="xl64"/>
    <w:basedOn w:val="Normln"/>
    <w:rsid w:val="007B412B"/>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5">
    <w:name w:val="xl65"/>
    <w:basedOn w:val="Normln"/>
    <w:rsid w:val="007B412B"/>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66">
    <w:name w:val="xl66"/>
    <w:basedOn w:val="Normln"/>
    <w:rsid w:val="007B412B"/>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7">
    <w:name w:val="xl67"/>
    <w:basedOn w:val="Normln"/>
    <w:rsid w:val="007B412B"/>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68">
    <w:name w:val="xl68"/>
    <w:basedOn w:val="Normln"/>
    <w:rsid w:val="007B412B"/>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9">
    <w:name w:val="xl69"/>
    <w:basedOn w:val="Normln"/>
    <w:rsid w:val="007B412B"/>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70">
    <w:name w:val="xl70"/>
    <w:basedOn w:val="Normln"/>
    <w:rsid w:val="007B412B"/>
    <w:pPr>
      <w:pBdr>
        <w:top w:val="single" w:sz="4" w:space="0" w:color="auto"/>
        <w:left w:val="single" w:sz="8"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1">
    <w:name w:val="xl71"/>
    <w:basedOn w:val="Normln"/>
    <w:rsid w:val="007B412B"/>
    <w:pPr>
      <w:pBdr>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2">
    <w:name w:val="xl72"/>
    <w:basedOn w:val="Normln"/>
    <w:rsid w:val="007B412B"/>
    <w:pPr>
      <w:pBdr>
        <w:top w:val="single" w:sz="4" w:space="0" w:color="auto"/>
        <w:left w:val="single" w:sz="8"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3">
    <w:name w:val="xl73"/>
    <w:basedOn w:val="Normln"/>
    <w:rsid w:val="007B412B"/>
    <w:pPr>
      <w:pBdr>
        <w:left w:val="single" w:sz="8"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4">
    <w:name w:val="xl74"/>
    <w:basedOn w:val="Normln"/>
    <w:rsid w:val="007B412B"/>
    <w:pPr>
      <w:pBdr>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5">
    <w:name w:val="xl75"/>
    <w:basedOn w:val="Normln"/>
    <w:rsid w:val="007B412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Normln"/>
    <w:rsid w:val="007B412B"/>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7">
    <w:name w:val="xl77"/>
    <w:basedOn w:val="Normln"/>
    <w:rsid w:val="007B412B"/>
    <w:pPr>
      <w:pBdr>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8">
    <w:name w:val="xl78"/>
    <w:basedOn w:val="Normln"/>
    <w:rsid w:val="007B412B"/>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character" w:styleId="Hypertextovodkaz">
    <w:name w:val="Hyperlink"/>
    <w:basedOn w:val="Standardnpsmoodstavce"/>
    <w:semiHidden/>
    <w:rsid w:val="007B412B"/>
    <w:rPr>
      <w:color w:val="0000FF"/>
      <w:u w:val="single"/>
    </w:rPr>
  </w:style>
  <w:style w:type="character" w:styleId="slostrnky">
    <w:name w:val="page number"/>
    <w:basedOn w:val="Standardnpsmoodstavce"/>
    <w:semiHidden/>
    <w:rsid w:val="007B412B"/>
  </w:style>
  <w:style w:type="paragraph" w:styleId="Zpat">
    <w:name w:val="footer"/>
    <w:basedOn w:val="Normln"/>
    <w:link w:val="ZpatChar"/>
    <w:rsid w:val="007B412B"/>
    <w:pPr>
      <w:tabs>
        <w:tab w:val="center" w:pos="4536"/>
        <w:tab w:val="right" w:pos="9072"/>
      </w:tabs>
    </w:pPr>
  </w:style>
  <w:style w:type="character" w:customStyle="1" w:styleId="ZpatChar">
    <w:name w:val="Zápatí Char"/>
    <w:basedOn w:val="Standardnpsmoodstavce"/>
    <w:link w:val="Zpat"/>
    <w:rsid w:val="007B412B"/>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7B412B"/>
    <w:pPr>
      <w:jc w:val="both"/>
    </w:pPr>
  </w:style>
  <w:style w:type="character" w:customStyle="1" w:styleId="ZkladntextChar">
    <w:name w:val="Základní text Char"/>
    <w:basedOn w:val="Standardnpsmoodstavce"/>
    <w:link w:val="Zkladntext"/>
    <w:semiHidden/>
    <w:rsid w:val="007B412B"/>
    <w:rPr>
      <w:rFonts w:ascii="Times New Roman" w:eastAsia="Times New Roman" w:hAnsi="Times New Roman" w:cs="Times New Roman"/>
      <w:sz w:val="24"/>
      <w:szCs w:val="24"/>
      <w:lang w:eastAsia="cs-CZ"/>
    </w:rPr>
  </w:style>
  <w:style w:type="paragraph" w:styleId="Nzev">
    <w:name w:val="Title"/>
    <w:basedOn w:val="Normln"/>
    <w:link w:val="NzevChar"/>
    <w:qFormat/>
    <w:rsid w:val="007B412B"/>
    <w:pPr>
      <w:jc w:val="center"/>
    </w:pPr>
    <w:rPr>
      <w:rFonts w:ascii="Arial" w:hAnsi="Arial"/>
      <w:b/>
      <w:sz w:val="20"/>
      <w:szCs w:val="20"/>
    </w:rPr>
  </w:style>
  <w:style w:type="character" w:customStyle="1" w:styleId="NzevChar">
    <w:name w:val="Název Char"/>
    <w:basedOn w:val="Standardnpsmoodstavce"/>
    <w:link w:val="Nzev"/>
    <w:rsid w:val="007B412B"/>
    <w:rPr>
      <w:rFonts w:ascii="Arial" w:eastAsia="Times New Roman" w:hAnsi="Arial" w:cs="Times New Roman"/>
      <w:b/>
      <w:sz w:val="20"/>
      <w:szCs w:val="20"/>
      <w:lang w:eastAsia="cs-CZ"/>
    </w:rPr>
  </w:style>
  <w:style w:type="paragraph" w:styleId="Obsah1">
    <w:name w:val="toc 1"/>
    <w:basedOn w:val="Normln"/>
    <w:next w:val="Normln"/>
    <w:autoRedefine/>
    <w:semiHidden/>
    <w:rsid w:val="007B412B"/>
  </w:style>
  <w:style w:type="paragraph" w:styleId="Obsah2">
    <w:name w:val="toc 2"/>
    <w:basedOn w:val="Normln"/>
    <w:next w:val="Normln"/>
    <w:autoRedefine/>
    <w:semiHidden/>
    <w:rsid w:val="007B412B"/>
    <w:pPr>
      <w:ind w:left="240"/>
    </w:pPr>
  </w:style>
  <w:style w:type="paragraph" w:styleId="Obsah3">
    <w:name w:val="toc 3"/>
    <w:basedOn w:val="Normln"/>
    <w:next w:val="Normln"/>
    <w:autoRedefine/>
    <w:semiHidden/>
    <w:rsid w:val="007B412B"/>
    <w:pPr>
      <w:ind w:left="480"/>
    </w:pPr>
  </w:style>
  <w:style w:type="paragraph" w:styleId="Obsah4">
    <w:name w:val="toc 4"/>
    <w:basedOn w:val="Normln"/>
    <w:next w:val="Normln"/>
    <w:autoRedefine/>
    <w:semiHidden/>
    <w:rsid w:val="007B412B"/>
    <w:pPr>
      <w:ind w:left="720"/>
    </w:pPr>
  </w:style>
  <w:style w:type="paragraph" w:styleId="Obsah5">
    <w:name w:val="toc 5"/>
    <w:basedOn w:val="Normln"/>
    <w:next w:val="Normln"/>
    <w:autoRedefine/>
    <w:semiHidden/>
    <w:rsid w:val="007B412B"/>
    <w:pPr>
      <w:ind w:left="960"/>
    </w:pPr>
  </w:style>
  <w:style w:type="paragraph" w:styleId="Obsah6">
    <w:name w:val="toc 6"/>
    <w:basedOn w:val="Normln"/>
    <w:next w:val="Normln"/>
    <w:autoRedefine/>
    <w:semiHidden/>
    <w:rsid w:val="007B412B"/>
    <w:pPr>
      <w:ind w:left="1200"/>
    </w:pPr>
  </w:style>
  <w:style w:type="paragraph" w:styleId="Obsah7">
    <w:name w:val="toc 7"/>
    <w:basedOn w:val="Normln"/>
    <w:next w:val="Normln"/>
    <w:autoRedefine/>
    <w:semiHidden/>
    <w:rsid w:val="007B412B"/>
    <w:pPr>
      <w:ind w:left="1440"/>
    </w:pPr>
  </w:style>
  <w:style w:type="paragraph" w:styleId="Obsah8">
    <w:name w:val="toc 8"/>
    <w:basedOn w:val="Normln"/>
    <w:next w:val="Normln"/>
    <w:autoRedefine/>
    <w:semiHidden/>
    <w:rsid w:val="007B412B"/>
    <w:pPr>
      <w:ind w:left="1680"/>
    </w:pPr>
  </w:style>
  <w:style w:type="paragraph" w:styleId="Obsah9">
    <w:name w:val="toc 9"/>
    <w:basedOn w:val="Normln"/>
    <w:next w:val="Normln"/>
    <w:autoRedefine/>
    <w:semiHidden/>
    <w:rsid w:val="007B412B"/>
    <w:pPr>
      <w:ind w:left="1920"/>
    </w:pPr>
  </w:style>
  <w:style w:type="paragraph" w:styleId="Zhlav">
    <w:name w:val="header"/>
    <w:basedOn w:val="Normln"/>
    <w:link w:val="ZhlavChar"/>
    <w:semiHidden/>
    <w:rsid w:val="007B412B"/>
    <w:pPr>
      <w:tabs>
        <w:tab w:val="center" w:pos="4536"/>
        <w:tab w:val="right" w:pos="9072"/>
      </w:tabs>
    </w:pPr>
  </w:style>
  <w:style w:type="character" w:customStyle="1" w:styleId="ZhlavChar">
    <w:name w:val="Záhlaví Char"/>
    <w:basedOn w:val="Standardnpsmoodstavce"/>
    <w:link w:val="Zhlav"/>
    <w:semiHidden/>
    <w:rsid w:val="007B412B"/>
    <w:rPr>
      <w:rFonts w:ascii="Times New Roman" w:eastAsia="Times New Roman" w:hAnsi="Times New Roman" w:cs="Times New Roman"/>
      <w:sz w:val="24"/>
      <w:szCs w:val="24"/>
      <w:lang w:eastAsia="cs-CZ"/>
    </w:rPr>
  </w:style>
  <w:style w:type="character" w:styleId="Sledovanodkaz">
    <w:name w:val="FollowedHyperlink"/>
    <w:basedOn w:val="Standardnpsmoodstavce"/>
    <w:semiHidden/>
    <w:rsid w:val="007B412B"/>
    <w:rPr>
      <w:color w:val="800080"/>
      <w:u w:val="single"/>
    </w:rPr>
  </w:style>
  <w:style w:type="paragraph" w:customStyle="1" w:styleId="normalnsodrkami">
    <w:name w:val="normalní s odrážkami"/>
    <w:basedOn w:val="Normln"/>
    <w:rsid w:val="007B412B"/>
    <w:pPr>
      <w:numPr>
        <w:numId w:val="43"/>
      </w:numPr>
      <w:jc w:val="both"/>
    </w:pPr>
    <w:rPr>
      <w:rFonts w:ascii="Arial" w:hAnsi="Arial"/>
      <w:sz w:val="20"/>
    </w:rPr>
  </w:style>
  <w:style w:type="paragraph" w:styleId="Zkladntext2">
    <w:name w:val="Body Text 2"/>
    <w:basedOn w:val="Normln"/>
    <w:link w:val="Zkladntext2Char"/>
    <w:semiHidden/>
    <w:rsid w:val="007B412B"/>
    <w:pPr>
      <w:jc w:val="both"/>
    </w:pPr>
    <w:rPr>
      <w:rFonts w:ascii="Arial" w:hAnsi="Arial" w:cs="Arial"/>
      <w:sz w:val="20"/>
    </w:rPr>
  </w:style>
  <w:style w:type="character" w:customStyle="1" w:styleId="Zkladntext2Char">
    <w:name w:val="Základní text 2 Char"/>
    <w:basedOn w:val="Standardnpsmoodstavce"/>
    <w:link w:val="Zkladntext2"/>
    <w:semiHidden/>
    <w:rsid w:val="007B412B"/>
    <w:rPr>
      <w:rFonts w:ascii="Arial" w:eastAsia="Times New Roman" w:hAnsi="Arial" w:cs="Arial"/>
      <w:sz w:val="20"/>
      <w:szCs w:val="24"/>
      <w:lang w:eastAsia="cs-CZ"/>
    </w:rPr>
  </w:style>
  <w:style w:type="paragraph" w:customStyle="1" w:styleId="Default">
    <w:name w:val="Default"/>
    <w:rsid w:val="007B412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rsid w:val="007B412B"/>
    <w:rPr>
      <w:rFonts w:ascii="Arial" w:hAnsi="Arial" w:cs="Arial"/>
      <w:sz w:val="20"/>
    </w:rPr>
  </w:style>
  <w:style w:type="character" w:customStyle="1" w:styleId="Zkladntext3Char">
    <w:name w:val="Základní text 3 Char"/>
    <w:basedOn w:val="Standardnpsmoodstavce"/>
    <w:link w:val="Zkladntext3"/>
    <w:semiHidden/>
    <w:rsid w:val="007B412B"/>
    <w:rPr>
      <w:rFonts w:ascii="Arial" w:eastAsia="Times New Roman" w:hAnsi="Arial" w:cs="Arial"/>
      <w:sz w:val="20"/>
      <w:szCs w:val="24"/>
      <w:lang w:eastAsia="cs-CZ"/>
    </w:rPr>
  </w:style>
  <w:style w:type="paragraph" w:styleId="Textvysvtlivek">
    <w:name w:val="endnote text"/>
    <w:basedOn w:val="Normln"/>
    <w:link w:val="TextvysvtlivekChar"/>
    <w:semiHidden/>
    <w:rsid w:val="007B412B"/>
    <w:rPr>
      <w:sz w:val="20"/>
      <w:szCs w:val="20"/>
    </w:rPr>
  </w:style>
  <w:style w:type="character" w:customStyle="1" w:styleId="TextvysvtlivekChar">
    <w:name w:val="Text vysvětlivek Char"/>
    <w:basedOn w:val="Standardnpsmoodstavce"/>
    <w:link w:val="Textvysvtlivek"/>
    <w:semiHidden/>
    <w:rsid w:val="007B412B"/>
    <w:rPr>
      <w:rFonts w:ascii="Times New Roman" w:eastAsia="Times New Roman" w:hAnsi="Times New Roman" w:cs="Times New Roman"/>
      <w:sz w:val="20"/>
      <w:szCs w:val="20"/>
      <w:lang w:eastAsia="cs-CZ"/>
    </w:rPr>
  </w:style>
  <w:style w:type="character" w:styleId="Odkaznavysvtlivky">
    <w:name w:val="endnote reference"/>
    <w:basedOn w:val="Standardnpsmoodstavce"/>
    <w:semiHidden/>
    <w:rsid w:val="007B412B"/>
    <w:rPr>
      <w:vertAlign w:val="superscript"/>
    </w:rPr>
  </w:style>
  <w:style w:type="paragraph" w:styleId="Textbubliny">
    <w:name w:val="Balloon Text"/>
    <w:basedOn w:val="Normln"/>
    <w:link w:val="TextbublinyChar"/>
    <w:uiPriority w:val="99"/>
    <w:semiHidden/>
    <w:unhideWhenUsed/>
    <w:rsid w:val="007B412B"/>
    <w:rPr>
      <w:rFonts w:ascii="Tahoma" w:hAnsi="Tahoma" w:cs="Tahoma"/>
      <w:sz w:val="16"/>
      <w:szCs w:val="16"/>
    </w:rPr>
  </w:style>
  <w:style w:type="character" w:customStyle="1" w:styleId="TextbublinyChar">
    <w:name w:val="Text bubliny Char"/>
    <w:basedOn w:val="Standardnpsmoodstavce"/>
    <w:link w:val="Textbubliny"/>
    <w:uiPriority w:val="99"/>
    <w:semiHidden/>
    <w:rsid w:val="007B412B"/>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List_aplikace_Microsoft_Office_Excel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view3D>
      <c:rotX val="60"/>
      <c:perspective val="0"/>
    </c:view3D>
    <c:plotArea>
      <c:layout>
        <c:manualLayout>
          <c:layoutTarget val="inner"/>
          <c:xMode val="edge"/>
          <c:yMode val="edge"/>
          <c:x val="0.15520282186948864"/>
          <c:y val="0.11643835616438351"/>
          <c:w val="0.61199294532627868"/>
          <c:h val="0.74429223744292261"/>
        </c:manualLayout>
      </c:layout>
      <c:pie3DChart>
        <c:varyColors val="1"/>
        <c:ser>
          <c:idx val="0"/>
          <c:order val="0"/>
          <c:spPr>
            <a:solidFill>
              <a:srgbClr val="9999FF"/>
            </a:solidFill>
            <a:ln w="12699">
              <a:solidFill>
                <a:srgbClr val="000000"/>
              </a:solidFill>
              <a:prstDash val="solid"/>
            </a:ln>
          </c:spPr>
          <c:explosion val="27"/>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Lbls>
            <c:dLbl>
              <c:idx val="0"/>
              <c:layout>
                <c:manualLayout>
                  <c:x val="1.7414902834644256E-2"/>
                  <c:y val="-7.5426375571990917E-2"/>
                </c:manualLayout>
              </c:layout>
              <c:dLblPos val="bestFit"/>
              <c:showCatName val="1"/>
            </c:dLbl>
            <c:dLbl>
              <c:idx val="1"/>
              <c:layout>
                <c:manualLayout>
                  <c:x val="1.784751891470214E-2"/>
                  <c:y val="-6.0631106783625377E-2"/>
                </c:manualLayout>
              </c:layout>
              <c:dLblPos val="bestFit"/>
              <c:showCatName val="1"/>
            </c:dLbl>
            <c:dLbl>
              <c:idx val="2"/>
              <c:layout>
                <c:manualLayout>
                  <c:x val="2.9985446118246186E-2"/>
                  <c:y val="5.434927214994114E-2"/>
                </c:manualLayout>
              </c:layout>
              <c:dLblPos val="bestFit"/>
              <c:showCatName val="1"/>
            </c:dLbl>
            <c:dLbl>
              <c:idx val="3"/>
              <c:layout>
                <c:manualLayout>
                  <c:x val="1.210727076800102E-2"/>
                  <c:y val="1.9836119152266473E-2"/>
                </c:manualLayout>
              </c:layout>
              <c:dLblPos val="bestFit"/>
              <c:showCatName val="1"/>
            </c:dLbl>
            <c:dLbl>
              <c:idx val="4"/>
              <c:layout>
                <c:manualLayout>
                  <c:x val="-5.3331855914752889E-2"/>
                  <c:y val="-5.1679048264098366E-2"/>
                </c:manualLayout>
              </c:layout>
              <c:dLblPos val="bestFit"/>
              <c:showCatName val="1"/>
            </c:dLbl>
            <c:dLbl>
              <c:idx val="5"/>
              <c:dLblPos val="bestFit"/>
              <c:showCatName val="1"/>
            </c:dLbl>
            <c:spPr>
              <a:noFill/>
              <a:ln w="25399">
                <a:noFill/>
              </a:ln>
            </c:spPr>
            <c:txPr>
              <a:bodyPr/>
              <a:lstStyle/>
              <a:p>
                <a:pPr>
                  <a:defRPr sz="800" b="0" i="0" u="none" strike="noStrike" baseline="0">
                    <a:solidFill>
                      <a:srgbClr val="000000"/>
                    </a:solidFill>
                    <a:latin typeface="Arial CE"/>
                    <a:ea typeface="Arial CE"/>
                    <a:cs typeface="Arial CE"/>
                  </a:defRPr>
                </a:pPr>
                <a:endParaRPr lang="cs-CZ"/>
              </a:p>
            </c:txPr>
            <c:showCatName val="1"/>
            <c:showLeaderLines val="1"/>
          </c:dLbls>
          <c:cat>
            <c:strRef>
              <c:f>'G2.1'!$B$4:$B$10</c:f>
              <c:strCache>
                <c:ptCount val="7"/>
                <c:pt idx="0">
                  <c:v>1.1.1 Státní rozpočet</c:v>
                </c:pt>
                <c:pt idx="1">
                  <c:v>1.1.3 Místní rozpočty</c:v>
                </c:pt>
                <c:pt idx="2">
                  <c:v>1.2 Zdravotní pojišťovny</c:v>
                </c:pt>
                <c:pt idx="3">
                  <c:v>2.2 Ostatní soukr.pojištění</c:v>
                </c:pt>
                <c:pt idx="4">
                  <c:v>2.3 Domácnosti</c:v>
                </c:pt>
                <c:pt idx="5">
                  <c:v>2.4.Neziskové organizace</c:v>
                </c:pt>
                <c:pt idx="6">
                  <c:v>2.5 Korporace</c:v>
                </c:pt>
              </c:strCache>
            </c:strRef>
          </c:cat>
          <c:val>
            <c:numRef>
              <c:f>'G2.1'!$C$4:$C$10</c:f>
              <c:numCache>
                <c:formatCode>#,##0</c:formatCode>
                <c:ptCount val="7"/>
                <c:pt idx="0">
                  <c:v>12434</c:v>
                </c:pt>
                <c:pt idx="1">
                  <c:v>9005.1447775800061</c:v>
                </c:pt>
                <c:pt idx="2">
                  <c:v>197280</c:v>
                </c:pt>
                <c:pt idx="3">
                  <c:v>418.5413569558562</c:v>
                </c:pt>
                <c:pt idx="4">
                  <c:v>41288</c:v>
                </c:pt>
                <c:pt idx="5">
                  <c:v>3150.790583</c:v>
                </c:pt>
                <c:pt idx="6">
                  <c:v>943.04399999999998</c:v>
                </c:pt>
              </c:numCache>
            </c:numRef>
          </c:val>
        </c:ser>
      </c:pie3DChart>
      <c:spPr>
        <a:noFill/>
        <a:ln w="25399">
          <a:noFill/>
        </a:ln>
      </c:spPr>
    </c:plotArea>
    <c:plotVisOnly val="1"/>
    <c:dispBlanksAs val="zero"/>
  </c:chart>
  <c:spPr>
    <a:solidFill>
      <a:srgbClr val="FFFFFF"/>
    </a:solidFill>
    <a:ln>
      <a:noFill/>
    </a:ln>
  </c:spPr>
  <c:txPr>
    <a:bodyPr/>
    <a:lstStyle/>
    <a:p>
      <a:pPr>
        <a:defRPr sz="1175" b="0" i="0" u="none" strike="noStrike" baseline="0">
          <a:solidFill>
            <a:srgbClr val="000000"/>
          </a:solidFill>
          <a:latin typeface="Arial CE"/>
          <a:ea typeface="Arial CE"/>
          <a:cs typeface="Arial CE"/>
        </a:defRPr>
      </a:pPr>
      <a:endParaRPr lang="cs-CZ"/>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0.498</cdr:x>
      <cdr:y>0.502</cdr:y>
    </cdr:from>
    <cdr:to>
      <cdr:x>0.51275</cdr:x>
      <cdr:y>0.54675</cdr:y>
    </cdr:to>
    <cdr:sp macro="" textlink="">
      <cdr:nvSpPr>
        <cdr:cNvPr id="12289" name="Text Box 1"/>
        <cdr:cNvSpPr txBox="1">
          <a:spLocks xmlns:a="http://schemas.openxmlformats.org/drawingml/2006/main" noChangeArrowheads="1"/>
        </cdr:cNvSpPr>
      </cdr:nvSpPr>
      <cdr:spPr bwMode="auto">
        <a:xfrm xmlns:a="http://schemas.openxmlformats.org/drawingml/2006/main">
          <a:off x="2689536" y="2094319"/>
          <a:ext cx="79660" cy="18669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cs-CZ" sz="1000" b="0" i="0" u="none" strike="noStrike" baseline="0">
              <a:solidFill>
                <a:srgbClr val="000000"/>
              </a:solidFill>
              <a:latin typeface="Arial CE"/>
              <a:cs typeface="Arial CE"/>
            </a:rPr>
            <a:t> </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11370</Characters>
  <Application>Microsoft Office Word</Application>
  <DocSecurity>0</DocSecurity>
  <Lines>94</Lines>
  <Paragraphs>26</Paragraphs>
  <ScaleCrop>false</ScaleCrop>
  <Company>ČSÚ</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kalnicka3601</dc:creator>
  <cp:keywords/>
  <dc:description/>
  <cp:lastModifiedBy>kalnicka3601</cp:lastModifiedBy>
  <cp:revision>2</cp:revision>
  <dcterms:created xsi:type="dcterms:W3CDTF">2012-03-29T11:38:00Z</dcterms:created>
  <dcterms:modified xsi:type="dcterms:W3CDTF">2012-03-30T07:19:00Z</dcterms:modified>
</cp:coreProperties>
</file>