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37" w:rsidRPr="00D97E8B" w:rsidRDefault="00D56237" w:rsidP="00D97E8B">
      <w:pPr>
        <w:spacing w:line="240" w:lineRule="auto"/>
        <w:rPr>
          <w:rFonts w:ascii="Arial" w:hAnsi="Arial" w:cs="Arial"/>
          <w:b/>
          <w:sz w:val="20"/>
          <w:szCs w:val="20"/>
        </w:rPr>
      </w:pPr>
      <w:r w:rsidRPr="00D97E8B">
        <w:rPr>
          <w:rFonts w:ascii="Arial" w:hAnsi="Arial" w:cs="Arial"/>
          <w:b/>
          <w:sz w:val="20"/>
          <w:szCs w:val="20"/>
        </w:rPr>
        <w:t>Projekce obyvatelstva v krajích ČR do roku 2050</w:t>
      </w:r>
      <w:r w:rsidR="0033058F" w:rsidRPr="00D97E8B">
        <w:rPr>
          <w:rFonts w:ascii="Arial" w:hAnsi="Arial" w:cs="Arial"/>
          <w:b/>
          <w:sz w:val="20"/>
          <w:szCs w:val="20"/>
        </w:rPr>
        <w:t xml:space="preserve"> (Projekce krajů 2013)</w:t>
      </w:r>
    </w:p>
    <w:p w:rsidR="00E53963" w:rsidRPr="00D97E8B" w:rsidRDefault="00D56237" w:rsidP="00D97E8B">
      <w:pPr>
        <w:spacing w:line="240" w:lineRule="auto"/>
        <w:jc w:val="both"/>
        <w:rPr>
          <w:rFonts w:ascii="Arial" w:hAnsi="Arial" w:cs="Arial"/>
          <w:sz w:val="20"/>
          <w:szCs w:val="20"/>
        </w:rPr>
      </w:pPr>
      <w:r w:rsidRPr="00D97E8B">
        <w:rPr>
          <w:rFonts w:ascii="Arial" w:hAnsi="Arial" w:cs="Arial"/>
          <w:sz w:val="20"/>
          <w:szCs w:val="20"/>
        </w:rPr>
        <w:t xml:space="preserve">Projekce obyvatelstva v krajích ČR do roku 2050 navazuje na Projekci obyvatelstva České republiky do roku 2100 (dostupná </w:t>
      </w:r>
      <w:proofErr w:type="gramStart"/>
      <w:r w:rsidRPr="00D97E8B">
        <w:rPr>
          <w:rFonts w:ascii="Arial" w:hAnsi="Arial" w:cs="Arial"/>
          <w:sz w:val="20"/>
          <w:szCs w:val="20"/>
        </w:rPr>
        <w:t>na</w:t>
      </w:r>
      <w:proofErr w:type="gramEnd"/>
      <w:r w:rsidRPr="00D97E8B">
        <w:rPr>
          <w:rFonts w:ascii="Arial" w:hAnsi="Arial" w:cs="Arial"/>
          <w:sz w:val="20"/>
          <w:szCs w:val="20"/>
        </w:rPr>
        <w:t xml:space="preserve">: </w:t>
      </w:r>
      <w:hyperlink r:id="rId8" w:history="1">
        <w:r w:rsidRPr="00D97E8B">
          <w:rPr>
            <w:rStyle w:val="Hypertextovodkaz"/>
            <w:rFonts w:ascii="Arial" w:hAnsi="Arial" w:cs="Arial"/>
            <w:color w:val="auto"/>
            <w:sz w:val="20"/>
            <w:szCs w:val="20"/>
          </w:rPr>
          <w:t>http://www.czso.cz/csu/2013edicniplan.nsf/p/4020-13</w:t>
        </w:r>
      </w:hyperlink>
      <w:r w:rsidRPr="00D97E8B">
        <w:rPr>
          <w:rFonts w:ascii="Arial" w:hAnsi="Arial" w:cs="Arial"/>
          <w:sz w:val="20"/>
          <w:szCs w:val="20"/>
        </w:rPr>
        <w:t xml:space="preserve">), vydanou v červenci 2013, resp. na její </w:t>
      </w:r>
      <w:r w:rsidR="00D97E8B" w:rsidRPr="00D97E8B">
        <w:rPr>
          <w:rFonts w:ascii="Arial" w:hAnsi="Arial" w:cs="Arial"/>
          <w:sz w:val="20"/>
          <w:szCs w:val="20"/>
        </w:rPr>
        <w:t xml:space="preserve">mírně </w:t>
      </w:r>
      <w:r w:rsidR="00DD1329" w:rsidRPr="00D97E8B">
        <w:rPr>
          <w:rFonts w:ascii="Arial" w:hAnsi="Arial" w:cs="Arial"/>
          <w:sz w:val="20"/>
          <w:szCs w:val="20"/>
        </w:rPr>
        <w:t xml:space="preserve">modifikovanou </w:t>
      </w:r>
      <w:r w:rsidRPr="00D97E8B">
        <w:rPr>
          <w:rFonts w:ascii="Arial" w:hAnsi="Arial" w:cs="Arial"/>
          <w:sz w:val="20"/>
          <w:szCs w:val="20"/>
        </w:rPr>
        <w:t xml:space="preserve">střední variantu. </w:t>
      </w:r>
      <w:r w:rsidR="00485E06" w:rsidRPr="00D97E8B">
        <w:rPr>
          <w:rFonts w:ascii="Arial" w:hAnsi="Arial" w:cs="Arial"/>
          <w:sz w:val="20"/>
          <w:szCs w:val="20"/>
        </w:rPr>
        <w:t>Stej</w:t>
      </w:r>
      <w:r w:rsidR="00E53963" w:rsidRPr="00D97E8B">
        <w:rPr>
          <w:rFonts w:ascii="Arial" w:hAnsi="Arial" w:cs="Arial"/>
          <w:sz w:val="20"/>
          <w:szCs w:val="20"/>
        </w:rPr>
        <w:t xml:space="preserve">ně jako </w:t>
      </w:r>
      <w:r w:rsidR="00DD1329" w:rsidRPr="00D97E8B">
        <w:rPr>
          <w:rFonts w:ascii="Arial" w:hAnsi="Arial" w:cs="Arial"/>
          <w:sz w:val="20"/>
          <w:szCs w:val="20"/>
        </w:rPr>
        <w:t xml:space="preserve">v celorepublikové </w:t>
      </w:r>
      <w:r w:rsidR="00E53963" w:rsidRPr="00D97E8B">
        <w:rPr>
          <w:rFonts w:ascii="Arial" w:hAnsi="Arial" w:cs="Arial"/>
          <w:sz w:val="20"/>
          <w:szCs w:val="20"/>
        </w:rPr>
        <w:t>Projekc</w:t>
      </w:r>
      <w:r w:rsidR="00DD1329" w:rsidRPr="00D97E8B">
        <w:rPr>
          <w:rFonts w:ascii="Arial" w:hAnsi="Arial" w:cs="Arial"/>
          <w:sz w:val="20"/>
          <w:szCs w:val="20"/>
        </w:rPr>
        <w:t>i</w:t>
      </w:r>
      <w:r w:rsidR="00E53963" w:rsidRPr="00D97E8B">
        <w:rPr>
          <w:rFonts w:ascii="Arial" w:hAnsi="Arial" w:cs="Arial"/>
          <w:sz w:val="20"/>
          <w:szCs w:val="20"/>
        </w:rPr>
        <w:t xml:space="preserve"> 2013 je prahem Projekce krajů 2013 demografická struktura obyvatelstva daného kraje k 1. 1. 2013 (podle pohlaví a jednotek věku), která navazuje na výsledky Sčítání lidu, domů a bytů 2011. Horizontem </w:t>
      </w:r>
      <w:r w:rsidR="00485E06" w:rsidRPr="00D97E8B">
        <w:rPr>
          <w:rFonts w:ascii="Arial" w:hAnsi="Arial" w:cs="Arial"/>
          <w:sz w:val="20"/>
          <w:szCs w:val="20"/>
        </w:rPr>
        <w:t>p</w:t>
      </w:r>
      <w:r w:rsidR="00E53963" w:rsidRPr="00D97E8B">
        <w:rPr>
          <w:rFonts w:ascii="Arial" w:hAnsi="Arial" w:cs="Arial"/>
          <w:sz w:val="20"/>
          <w:szCs w:val="20"/>
        </w:rPr>
        <w:t xml:space="preserve">rojekce krajů je rok 2050, resp. stav 1. 1. 2051. </w:t>
      </w:r>
      <w:r w:rsidR="0073768E" w:rsidRPr="00D97E8B">
        <w:rPr>
          <w:rFonts w:ascii="Arial" w:hAnsi="Arial" w:cs="Arial"/>
          <w:sz w:val="20"/>
          <w:szCs w:val="20"/>
        </w:rPr>
        <w:t>Ve srovnání s</w:t>
      </w:r>
      <w:r w:rsidR="00485E06" w:rsidRPr="00D97E8B">
        <w:rPr>
          <w:rFonts w:ascii="Arial" w:hAnsi="Arial" w:cs="Arial"/>
          <w:sz w:val="20"/>
          <w:szCs w:val="20"/>
        </w:rPr>
        <w:t> Projekcí 2013 pro celou Českou republiku</w:t>
      </w:r>
      <w:r w:rsidR="0073768E" w:rsidRPr="00D97E8B">
        <w:rPr>
          <w:rFonts w:ascii="Arial" w:hAnsi="Arial" w:cs="Arial"/>
          <w:sz w:val="20"/>
          <w:szCs w:val="20"/>
        </w:rPr>
        <w:t xml:space="preserve"> došlo ke z</w:t>
      </w:r>
      <w:r w:rsidR="00E53963" w:rsidRPr="00D97E8B">
        <w:rPr>
          <w:rFonts w:ascii="Arial" w:hAnsi="Arial" w:cs="Arial"/>
          <w:sz w:val="20"/>
          <w:szCs w:val="20"/>
        </w:rPr>
        <w:t>krácení projektovaného období</w:t>
      </w:r>
      <w:r w:rsidR="0073768E" w:rsidRPr="00D97E8B">
        <w:rPr>
          <w:rFonts w:ascii="Arial" w:hAnsi="Arial" w:cs="Arial"/>
          <w:sz w:val="20"/>
          <w:szCs w:val="20"/>
        </w:rPr>
        <w:t xml:space="preserve">, nicméně autoři věří, že i tak přináší Projekce krajů 2013 potřebné </w:t>
      </w:r>
      <w:r w:rsidR="004F6DC3">
        <w:rPr>
          <w:rFonts w:ascii="Arial" w:hAnsi="Arial" w:cs="Arial"/>
          <w:sz w:val="20"/>
          <w:szCs w:val="20"/>
        </w:rPr>
        <w:t xml:space="preserve">a dostatečně kvalitní </w:t>
      </w:r>
      <w:r w:rsidR="00AE6B33" w:rsidRPr="00D97E8B">
        <w:rPr>
          <w:rFonts w:ascii="Arial" w:hAnsi="Arial" w:cs="Arial"/>
          <w:sz w:val="20"/>
          <w:szCs w:val="20"/>
        </w:rPr>
        <w:t>údaje</w:t>
      </w:r>
      <w:r w:rsidR="00AE6B33" w:rsidRPr="00D97E8B">
        <w:rPr>
          <w:rStyle w:val="Znakapoznpodarou"/>
          <w:rFonts w:ascii="Arial" w:hAnsi="Arial" w:cs="Arial"/>
          <w:sz w:val="20"/>
          <w:szCs w:val="20"/>
        </w:rPr>
        <w:footnoteReference w:id="1"/>
      </w:r>
      <w:r w:rsidR="0073768E" w:rsidRPr="00D97E8B">
        <w:rPr>
          <w:rFonts w:ascii="Arial" w:hAnsi="Arial" w:cs="Arial"/>
          <w:sz w:val="20"/>
          <w:szCs w:val="20"/>
        </w:rPr>
        <w:t>.</w:t>
      </w:r>
    </w:p>
    <w:p w:rsidR="00D97E8B" w:rsidRDefault="00DD23F4" w:rsidP="00D97E8B">
      <w:pPr>
        <w:spacing w:line="240" w:lineRule="auto"/>
        <w:jc w:val="both"/>
        <w:rPr>
          <w:rFonts w:ascii="Arial" w:hAnsi="Arial" w:cs="Arial"/>
          <w:sz w:val="20"/>
          <w:szCs w:val="20"/>
        </w:rPr>
      </w:pPr>
      <w:r w:rsidRPr="00D97E8B">
        <w:rPr>
          <w:rFonts w:ascii="Arial" w:hAnsi="Arial" w:cs="Arial"/>
          <w:sz w:val="20"/>
          <w:szCs w:val="20"/>
        </w:rPr>
        <w:t xml:space="preserve">Na rozdíl od předchozích krajských projekcí </w:t>
      </w:r>
      <w:r w:rsidR="003F67D8" w:rsidRPr="00D97E8B">
        <w:rPr>
          <w:rFonts w:ascii="Arial" w:hAnsi="Arial" w:cs="Arial"/>
          <w:sz w:val="20"/>
          <w:szCs w:val="20"/>
        </w:rPr>
        <w:t xml:space="preserve">byla </w:t>
      </w:r>
      <w:r w:rsidR="0073768E" w:rsidRPr="00D97E8B">
        <w:rPr>
          <w:rFonts w:ascii="Arial" w:hAnsi="Arial" w:cs="Arial"/>
          <w:sz w:val="20"/>
          <w:szCs w:val="20"/>
        </w:rPr>
        <w:t xml:space="preserve">totiž </w:t>
      </w:r>
      <w:r w:rsidRPr="00D97E8B">
        <w:rPr>
          <w:rFonts w:ascii="Arial" w:hAnsi="Arial" w:cs="Arial"/>
          <w:sz w:val="20"/>
          <w:szCs w:val="20"/>
        </w:rPr>
        <w:t xml:space="preserve">do zpracování Projekce krajů 2013 </w:t>
      </w:r>
      <w:r w:rsidR="003F67D8" w:rsidRPr="00D97E8B">
        <w:rPr>
          <w:rFonts w:ascii="Arial" w:hAnsi="Arial" w:cs="Arial"/>
          <w:sz w:val="20"/>
          <w:szCs w:val="20"/>
        </w:rPr>
        <w:t xml:space="preserve">zahrnuta </w:t>
      </w:r>
      <w:r w:rsidRPr="00D97E8B">
        <w:rPr>
          <w:rFonts w:ascii="Arial" w:hAnsi="Arial" w:cs="Arial"/>
          <w:sz w:val="20"/>
          <w:szCs w:val="20"/>
        </w:rPr>
        <w:t>také migrace, její</w:t>
      </w:r>
      <w:r w:rsidR="0073768E" w:rsidRPr="00D97E8B">
        <w:rPr>
          <w:rFonts w:ascii="Arial" w:hAnsi="Arial" w:cs="Arial"/>
          <w:sz w:val="20"/>
          <w:szCs w:val="20"/>
        </w:rPr>
        <w:t>ž</w:t>
      </w:r>
      <w:r w:rsidRPr="00D97E8B">
        <w:rPr>
          <w:rFonts w:ascii="Arial" w:hAnsi="Arial" w:cs="Arial"/>
          <w:sz w:val="20"/>
          <w:szCs w:val="20"/>
        </w:rPr>
        <w:t xml:space="preserve"> vliv na vývoj obyvatelstva </w:t>
      </w:r>
      <w:r w:rsidR="0073768E" w:rsidRPr="00D97E8B">
        <w:rPr>
          <w:rFonts w:ascii="Arial" w:hAnsi="Arial" w:cs="Arial"/>
          <w:sz w:val="20"/>
          <w:szCs w:val="20"/>
        </w:rPr>
        <w:t>není zanedbatelný</w:t>
      </w:r>
      <w:r w:rsidR="003F67D8" w:rsidRPr="00D97E8B">
        <w:rPr>
          <w:rFonts w:ascii="Arial" w:hAnsi="Arial" w:cs="Arial"/>
          <w:sz w:val="20"/>
          <w:szCs w:val="20"/>
        </w:rPr>
        <w:t xml:space="preserve"> a jejíž váha s výpočtem regionálních projekcí roste</w:t>
      </w:r>
      <w:r w:rsidRPr="00D97E8B">
        <w:rPr>
          <w:rFonts w:ascii="Arial" w:hAnsi="Arial" w:cs="Arial"/>
          <w:sz w:val="20"/>
          <w:szCs w:val="20"/>
        </w:rPr>
        <w:t xml:space="preserve">. Přestože vývoj migrace (a v tomto případě jak migrace zahraniční, tak vnitřní) je </w:t>
      </w:r>
      <w:r w:rsidR="00755403" w:rsidRPr="00D97E8B">
        <w:rPr>
          <w:rFonts w:ascii="Arial" w:hAnsi="Arial" w:cs="Arial"/>
          <w:sz w:val="20"/>
          <w:szCs w:val="20"/>
        </w:rPr>
        <w:t>velmi obtížně</w:t>
      </w:r>
      <w:r w:rsidRPr="00D97E8B">
        <w:rPr>
          <w:rFonts w:ascii="Arial" w:hAnsi="Arial" w:cs="Arial"/>
          <w:sz w:val="20"/>
          <w:szCs w:val="20"/>
        </w:rPr>
        <w:t xml:space="preserve"> předvídatelný, s předpokladem nulové migrace pro celou dobu projekce </w:t>
      </w:r>
      <w:r w:rsidR="00BA0C4F" w:rsidRPr="00D97E8B">
        <w:rPr>
          <w:rFonts w:ascii="Arial" w:hAnsi="Arial" w:cs="Arial"/>
          <w:sz w:val="20"/>
          <w:szCs w:val="20"/>
        </w:rPr>
        <w:t xml:space="preserve">by </w:t>
      </w:r>
      <w:r w:rsidRPr="00D97E8B">
        <w:rPr>
          <w:rFonts w:ascii="Arial" w:hAnsi="Arial" w:cs="Arial"/>
          <w:sz w:val="20"/>
          <w:szCs w:val="20"/>
        </w:rPr>
        <w:t>se demografický vývoj některých krajů (</w:t>
      </w:r>
      <w:r w:rsidR="003F67D8" w:rsidRPr="00D97E8B">
        <w:rPr>
          <w:rFonts w:ascii="Arial" w:hAnsi="Arial" w:cs="Arial"/>
          <w:sz w:val="20"/>
          <w:szCs w:val="20"/>
        </w:rPr>
        <w:t xml:space="preserve">např. </w:t>
      </w:r>
      <w:r w:rsidRPr="00D97E8B">
        <w:rPr>
          <w:rFonts w:ascii="Arial" w:hAnsi="Arial" w:cs="Arial"/>
          <w:sz w:val="20"/>
          <w:szCs w:val="20"/>
        </w:rPr>
        <w:t xml:space="preserve">Praha, Středočeský kraj) </w:t>
      </w:r>
      <w:r w:rsidR="00BA0C4F" w:rsidRPr="00D97E8B">
        <w:rPr>
          <w:rFonts w:ascii="Arial" w:hAnsi="Arial" w:cs="Arial"/>
          <w:sz w:val="20"/>
          <w:szCs w:val="20"/>
        </w:rPr>
        <w:t>výrazně lišil</w:t>
      </w:r>
      <w:r w:rsidRPr="00D97E8B">
        <w:rPr>
          <w:rFonts w:ascii="Arial" w:hAnsi="Arial" w:cs="Arial"/>
          <w:sz w:val="20"/>
          <w:szCs w:val="20"/>
        </w:rPr>
        <w:t xml:space="preserve">. </w:t>
      </w:r>
      <w:r w:rsidR="0073768E" w:rsidRPr="00D97E8B">
        <w:rPr>
          <w:rFonts w:ascii="Arial" w:hAnsi="Arial" w:cs="Arial"/>
          <w:sz w:val="20"/>
          <w:szCs w:val="20"/>
        </w:rPr>
        <w:t xml:space="preserve">Že zkrácení projektovaného období nebude mít vliv na možnosti využití výsledků projekce, </w:t>
      </w:r>
      <w:r w:rsidR="004F6DC3">
        <w:rPr>
          <w:rFonts w:ascii="Arial" w:hAnsi="Arial" w:cs="Arial"/>
          <w:sz w:val="20"/>
          <w:szCs w:val="20"/>
        </w:rPr>
        <w:t>dokláda</w:t>
      </w:r>
      <w:r w:rsidR="0073768E" w:rsidRPr="00D97E8B">
        <w:rPr>
          <w:rFonts w:ascii="Arial" w:hAnsi="Arial" w:cs="Arial"/>
          <w:sz w:val="20"/>
          <w:szCs w:val="20"/>
        </w:rPr>
        <w:t>jí i výsledky Projekce 2013</w:t>
      </w:r>
      <w:r w:rsidR="00BA0C4F" w:rsidRPr="00D97E8B">
        <w:rPr>
          <w:rFonts w:ascii="Arial" w:hAnsi="Arial" w:cs="Arial"/>
          <w:sz w:val="20"/>
          <w:szCs w:val="20"/>
        </w:rPr>
        <w:t xml:space="preserve"> za celou Českou republiku</w:t>
      </w:r>
      <w:r w:rsidR="0073768E" w:rsidRPr="00D97E8B">
        <w:rPr>
          <w:rFonts w:ascii="Arial" w:hAnsi="Arial" w:cs="Arial"/>
          <w:sz w:val="20"/>
          <w:szCs w:val="20"/>
        </w:rPr>
        <w:t>, které ukázaly, že k nejvýznamnějším změnám v demografických strukturách dojde ještě během první poloviny tohoto století.</w:t>
      </w:r>
      <w:r w:rsidR="00D97E8B" w:rsidRPr="00D97E8B">
        <w:rPr>
          <w:rFonts w:ascii="Arial" w:hAnsi="Arial" w:cs="Arial"/>
          <w:sz w:val="20"/>
          <w:szCs w:val="20"/>
        </w:rPr>
        <w:t xml:space="preserve"> </w:t>
      </w:r>
    </w:p>
    <w:p w:rsidR="00D97E8B" w:rsidRPr="00D97E8B" w:rsidRDefault="00D97E8B" w:rsidP="00D97E8B">
      <w:pPr>
        <w:spacing w:line="240" w:lineRule="auto"/>
        <w:jc w:val="both"/>
        <w:rPr>
          <w:rFonts w:ascii="Arial" w:hAnsi="Arial" w:cs="Arial"/>
          <w:sz w:val="20"/>
          <w:szCs w:val="20"/>
        </w:rPr>
      </w:pPr>
      <w:r w:rsidRPr="00D97E8B">
        <w:rPr>
          <w:rFonts w:ascii="Arial" w:hAnsi="Arial" w:cs="Arial"/>
          <w:sz w:val="20"/>
          <w:szCs w:val="20"/>
        </w:rPr>
        <w:t>Projekce krajů 2013 byla zpracována komponentní metodou v jednoletém projekčním kroku podle jednotek věku, a to v jedné variantě. Hlavními předpoklady projekce v oblasti přirozené měny jsou mírný růst úrovně plodnosti a pokles intenzity úmrtnosti ve všech krajích ČR. Projekce přitom ve scénáři očekává plynulý vývoj jednotlivých demografických procesů. Není totiž schopna předvídat náhlé působení vnějších vlivů, např. hluboké ekonomické krize, výrazné změny v systému sociálních opatření, epidemie nemocí či živelné děje, které mohou mít z krátkodobého hlediska na populační vývoj výrazný vliv. Projekce zároveň odráží úroveň poznání populačního vývoje v čase sestavení projekce a aktuální situaci v daném regionu, zejména co se týče migračních toků. Projekce tak ukazuje na hypotetický vývoj počtu obyvatel a věkového složení daného kraje, který by byl výsledkem naplnění scénáře vývoje jednotlivých složek populačního vývoje v daném regionu. V tomto smyslu je třeba výsledky projekce chápat a interpretovat.</w:t>
      </w:r>
    </w:p>
    <w:p w:rsidR="00B93994" w:rsidRDefault="00B93994" w:rsidP="007D40E5">
      <w:pPr>
        <w:spacing w:before="240" w:after="120" w:line="240" w:lineRule="auto"/>
        <w:rPr>
          <w:rFonts w:ascii="Arial" w:hAnsi="Arial" w:cs="Arial"/>
          <w:b/>
          <w:sz w:val="20"/>
          <w:szCs w:val="20"/>
        </w:rPr>
      </w:pPr>
      <w:r w:rsidRPr="00D97E8B">
        <w:rPr>
          <w:rFonts w:ascii="Arial" w:hAnsi="Arial" w:cs="Arial"/>
          <w:b/>
          <w:sz w:val="20"/>
          <w:szCs w:val="20"/>
        </w:rPr>
        <w:t>Tab. 1 Základní parametry projekce, kraje ČR</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6"/>
        <w:gridCol w:w="793"/>
        <w:gridCol w:w="792"/>
        <w:gridCol w:w="791"/>
        <w:gridCol w:w="875"/>
        <w:gridCol w:w="792"/>
        <w:gridCol w:w="793"/>
        <w:gridCol w:w="875"/>
        <w:gridCol w:w="793"/>
        <w:gridCol w:w="792"/>
      </w:tblGrid>
      <w:tr w:rsidR="00266BC6" w:rsidRPr="00D97E8B" w:rsidTr="00DD249B">
        <w:trPr>
          <w:trHeight w:hRule="exact" w:val="284"/>
        </w:trPr>
        <w:tc>
          <w:tcPr>
            <w:tcW w:w="1799" w:type="dxa"/>
            <w:tcBorders>
              <w:top w:val="single" w:sz="4" w:space="0" w:color="auto"/>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p>
        </w:tc>
        <w:tc>
          <w:tcPr>
            <w:tcW w:w="2422" w:type="dxa"/>
            <w:gridSpan w:val="3"/>
            <w:tcBorders>
              <w:top w:val="single" w:sz="4" w:space="0" w:color="auto"/>
              <w:left w:val="single" w:sz="4" w:space="0" w:color="auto"/>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Úhrnná plodnost</w:t>
            </w:r>
          </w:p>
        </w:tc>
        <w:tc>
          <w:tcPr>
            <w:tcW w:w="2426" w:type="dxa"/>
            <w:gridSpan w:val="3"/>
            <w:tcBorders>
              <w:top w:val="single" w:sz="4" w:space="0" w:color="auto"/>
              <w:left w:val="single" w:sz="4" w:space="0" w:color="auto"/>
              <w:right w:val="single" w:sz="4" w:space="0" w:color="auto"/>
            </w:tcBorders>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Naděje dožití mužů</w:t>
            </w:r>
          </w:p>
        </w:tc>
        <w:tc>
          <w:tcPr>
            <w:tcW w:w="2425" w:type="dxa"/>
            <w:gridSpan w:val="3"/>
            <w:tcBorders>
              <w:top w:val="single" w:sz="4" w:space="0" w:color="auto"/>
              <w:left w:val="single" w:sz="4" w:space="0" w:color="auto"/>
            </w:tcBorders>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Naděje dožití žen</w:t>
            </w:r>
          </w:p>
        </w:tc>
      </w:tr>
      <w:tr w:rsidR="00266BC6" w:rsidRPr="00D97E8B" w:rsidTr="00DD249B">
        <w:trPr>
          <w:trHeight w:hRule="exact" w:val="284"/>
        </w:trPr>
        <w:tc>
          <w:tcPr>
            <w:tcW w:w="1799" w:type="dxa"/>
            <w:tcBorders>
              <w:bottom w:val="single" w:sz="4" w:space="0" w:color="auto"/>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p>
        </w:tc>
        <w:tc>
          <w:tcPr>
            <w:tcW w:w="807" w:type="dxa"/>
            <w:tcBorders>
              <w:left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2012*</w:t>
            </w:r>
          </w:p>
        </w:tc>
        <w:tc>
          <w:tcPr>
            <w:tcW w:w="808" w:type="dxa"/>
            <w:tcBorders>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2030</w:t>
            </w:r>
          </w:p>
        </w:tc>
        <w:tc>
          <w:tcPr>
            <w:tcW w:w="807" w:type="dxa"/>
            <w:tcBorders>
              <w:bottom w:val="single" w:sz="4" w:space="0" w:color="auto"/>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2050</w:t>
            </w:r>
          </w:p>
        </w:tc>
        <w:tc>
          <w:tcPr>
            <w:tcW w:w="809" w:type="dxa"/>
            <w:tcBorders>
              <w:left w:val="single" w:sz="4" w:space="0" w:color="auto"/>
              <w:bottom w:val="single" w:sz="4" w:space="0" w:color="auto"/>
            </w:tcBorders>
            <w:tcMar>
              <w:left w:w="28" w:type="dxa"/>
              <w:right w:w="28" w:type="dxa"/>
            </w:tcMar>
            <w:vAlign w:val="bottom"/>
          </w:tcPr>
          <w:p w:rsidR="00266BC6" w:rsidRPr="00D97E8B" w:rsidRDefault="008F035C" w:rsidP="00DD249B">
            <w:pPr>
              <w:jc w:val="center"/>
              <w:rPr>
                <w:rFonts w:ascii="Arial" w:hAnsi="Arial" w:cs="Arial"/>
                <w:sz w:val="16"/>
                <w:szCs w:val="16"/>
              </w:rPr>
            </w:pPr>
            <w:r>
              <w:rPr>
                <w:rFonts w:ascii="Arial" w:hAnsi="Arial" w:cs="Arial"/>
                <w:sz w:val="16"/>
                <w:szCs w:val="16"/>
              </w:rPr>
              <w:t>2011/</w:t>
            </w:r>
            <w:r w:rsidR="00266BC6" w:rsidRPr="00D97E8B">
              <w:rPr>
                <w:rFonts w:ascii="Arial" w:hAnsi="Arial" w:cs="Arial"/>
                <w:sz w:val="16"/>
                <w:szCs w:val="16"/>
              </w:rPr>
              <w:t>2012*</w:t>
            </w:r>
          </w:p>
        </w:tc>
        <w:tc>
          <w:tcPr>
            <w:tcW w:w="808" w:type="dxa"/>
            <w:tcBorders>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2030</w:t>
            </w:r>
          </w:p>
        </w:tc>
        <w:tc>
          <w:tcPr>
            <w:tcW w:w="809" w:type="dxa"/>
            <w:tcBorders>
              <w:bottom w:val="single" w:sz="4" w:space="0" w:color="auto"/>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2050</w:t>
            </w:r>
          </w:p>
        </w:tc>
        <w:tc>
          <w:tcPr>
            <w:tcW w:w="808" w:type="dxa"/>
            <w:tcBorders>
              <w:left w:val="single" w:sz="4" w:space="0" w:color="auto"/>
              <w:bottom w:val="single" w:sz="4" w:space="0" w:color="auto"/>
            </w:tcBorders>
            <w:tcMar>
              <w:left w:w="28" w:type="dxa"/>
              <w:right w:w="28" w:type="dxa"/>
            </w:tcMar>
            <w:vAlign w:val="bottom"/>
          </w:tcPr>
          <w:p w:rsidR="00266BC6" w:rsidRPr="00D97E8B" w:rsidRDefault="008F035C" w:rsidP="00DD249B">
            <w:pPr>
              <w:jc w:val="center"/>
              <w:rPr>
                <w:rFonts w:ascii="Arial" w:hAnsi="Arial" w:cs="Arial"/>
                <w:sz w:val="16"/>
                <w:szCs w:val="16"/>
              </w:rPr>
            </w:pPr>
            <w:r>
              <w:rPr>
                <w:rFonts w:ascii="Arial" w:hAnsi="Arial" w:cs="Arial"/>
                <w:sz w:val="16"/>
                <w:szCs w:val="16"/>
              </w:rPr>
              <w:t>2011/</w:t>
            </w:r>
            <w:r w:rsidR="00266BC6" w:rsidRPr="00D97E8B">
              <w:rPr>
                <w:rFonts w:ascii="Arial" w:hAnsi="Arial" w:cs="Arial"/>
                <w:sz w:val="16"/>
                <w:szCs w:val="16"/>
              </w:rPr>
              <w:t>2012*</w:t>
            </w:r>
          </w:p>
        </w:tc>
        <w:tc>
          <w:tcPr>
            <w:tcW w:w="809" w:type="dxa"/>
            <w:tcBorders>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2030</w:t>
            </w:r>
          </w:p>
        </w:tc>
        <w:tc>
          <w:tcPr>
            <w:tcW w:w="808" w:type="dxa"/>
            <w:tcBorders>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2050</w:t>
            </w:r>
          </w:p>
        </w:tc>
      </w:tr>
      <w:tr w:rsidR="00266BC6" w:rsidRPr="00D97E8B" w:rsidTr="00DD249B">
        <w:trPr>
          <w:trHeight w:hRule="exact" w:val="284"/>
        </w:trPr>
        <w:tc>
          <w:tcPr>
            <w:tcW w:w="1799" w:type="dxa"/>
            <w:tcBorders>
              <w:top w:val="single" w:sz="4" w:space="0" w:color="auto"/>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Hlavní město Praha</w:t>
            </w:r>
          </w:p>
        </w:tc>
        <w:tc>
          <w:tcPr>
            <w:tcW w:w="807" w:type="dxa"/>
            <w:tcBorders>
              <w:top w:val="single" w:sz="4" w:space="0" w:color="auto"/>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1,38</w:t>
            </w:r>
          </w:p>
        </w:tc>
        <w:tc>
          <w:tcPr>
            <w:tcW w:w="808" w:type="dxa"/>
            <w:tcBorders>
              <w:top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1,44</w:t>
            </w:r>
          </w:p>
        </w:tc>
        <w:tc>
          <w:tcPr>
            <w:tcW w:w="807" w:type="dxa"/>
            <w:tcBorders>
              <w:top w:val="single" w:sz="4" w:space="0" w:color="auto"/>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1,52</w:t>
            </w:r>
          </w:p>
        </w:tc>
        <w:tc>
          <w:tcPr>
            <w:tcW w:w="809" w:type="dxa"/>
            <w:tcBorders>
              <w:top w:val="single" w:sz="4" w:space="0" w:color="auto"/>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77,0</w:t>
            </w:r>
          </w:p>
        </w:tc>
        <w:tc>
          <w:tcPr>
            <w:tcW w:w="808" w:type="dxa"/>
            <w:tcBorders>
              <w:top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81,4</w:t>
            </w:r>
          </w:p>
        </w:tc>
        <w:tc>
          <w:tcPr>
            <w:tcW w:w="809" w:type="dxa"/>
            <w:tcBorders>
              <w:top w:val="single" w:sz="4" w:space="0" w:color="auto"/>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84,6</w:t>
            </w:r>
          </w:p>
        </w:tc>
        <w:tc>
          <w:tcPr>
            <w:tcW w:w="808" w:type="dxa"/>
            <w:tcBorders>
              <w:top w:val="single" w:sz="4" w:space="0" w:color="auto"/>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81,8</w:t>
            </w:r>
          </w:p>
        </w:tc>
        <w:tc>
          <w:tcPr>
            <w:tcW w:w="809" w:type="dxa"/>
            <w:tcBorders>
              <w:top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86,1</w:t>
            </w:r>
          </w:p>
        </w:tc>
        <w:tc>
          <w:tcPr>
            <w:tcW w:w="808" w:type="dxa"/>
            <w:tcBorders>
              <w:top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88,9</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Středočeský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1,54</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1,59</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1,65</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74,9</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79,9</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83,3</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80,6</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85,2</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88,0</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Jihočeský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1,51</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1,52</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1,58</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75,1</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79,9</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83,2</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81,0</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85,2</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88,0</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Plzeňský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1,45</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1,47</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1,53</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75,2</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79,8</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83,2</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80,8</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84,9</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87,8</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Karlovarský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1,37</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1,43</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1,47</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74,0</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78,2</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81,9</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79,7</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84,0</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87,0</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Ústecký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1,46</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1,49</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1,54</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73,0</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77,8</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81,5</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79,0</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83,4</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86,5</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Liberecký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1,49</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1,55</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1,61</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75,3</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79,6</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83,1</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80,8</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85,2</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88,1</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Královéhradecký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1,46</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1,51</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1,57</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75,6</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80,4</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83,7</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81,5</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85,7</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88,5</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Pardubický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1,51</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1,53</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1,59</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74,9</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79,5</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83,1</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80,7</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84,9</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87,7</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Kraj Vysočina</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1,47</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1,49</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1,55</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75,6</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80,3</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83,7</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81,2</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85,6</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88,4</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Jihomoravský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1,45</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1,52</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1,59</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75,2</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79,9</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83,3</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81,7</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85,9</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88,6</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Olomoucký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1,41</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1,48</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1,54</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74,3</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79,2</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82,7</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81,0</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85,1</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87,9</w:t>
            </w:r>
          </w:p>
        </w:tc>
      </w:tr>
      <w:tr w:rsidR="00266BC6" w:rsidRPr="00D97E8B" w:rsidTr="00DD249B">
        <w:trPr>
          <w:trHeight w:hRule="exact" w:val="284"/>
        </w:trPr>
        <w:tc>
          <w:tcPr>
            <w:tcW w:w="1799" w:type="dxa"/>
            <w:tcBorders>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Zlínský kraj</w:t>
            </w:r>
          </w:p>
        </w:tc>
        <w:tc>
          <w:tcPr>
            <w:tcW w:w="807"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1,35</w:t>
            </w:r>
          </w:p>
        </w:tc>
        <w:tc>
          <w:tcPr>
            <w:tcW w:w="808" w:type="dxa"/>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1,42</w:t>
            </w:r>
          </w:p>
        </w:tc>
        <w:tc>
          <w:tcPr>
            <w:tcW w:w="807"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1,48</w:t>
            </w:r>
          </w:p>
        </w:tc>
        <w:tc>
          <w:tcPr>
            <w:tcW w:w="809"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74,4</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78,9</w:t>
            </w:r>
          </w:p>
        </w:tc>
        <w:tc>
          <w:tcPr>
            <w:tcW w:w="809" w:type="dxa"/>
            <w:tcBorders>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82,4</w:t>
            </w:r>
          </w:p>
        </w:tc>
        <w:tc>
          <w:tcPr>
            <w:tcW w:w="808" w:type="dxa"/>
            <w:tcBorders>
              <w:lef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81,4</w:t>
            </w:r>
          </w:p>
        </w:tc>
        <w:tc>
          <w:tcPr>
            <w:tcW w:w="809"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85,4</w:t>
            </w:r>
          </w:p>
        </w:tc>
        <w:tc>
          <w:tcPr>
            <w:tcW w:w="808" w:type="dxa"/>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88,2</w:t>
            </w:r>
          </w:p>
        </w:tc>
      </w:tr>
      <w:tr w:rsidR="00266BC6" w:rsidRPr="00D97E8B" w:rsidTr="00DD249B">
        <w:trPr>
          <w:trHeight w:hRule="exact" w:val="284"/>
        </w:trPr>
        <w:tc>
          <w:tcPr>
            <w:tcW w:w="1799" w:type="dxa"/>
            <w:tcBorders>
              <w:bottom w:val="single" w:sz="4" w:space="0" w:color="auto"/>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Moravskoslezský kraj</w:t>
            </w:r>
          </w:p>
        </w:tc>
        <w:tc>
          <w:tcPr>
            <w:tcW w:w="807" w:type="dxa"/>
            <w:tcBorders>
              <w:left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1,41</w:t>
            </w:r>
          </w:p>
        </w:tc>
        <w:tc>
          <w:tcPr>
            <w:tcW w:w="808" w:type="dxa"/>
            <w:tcBorders>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1,46</w:t>
            </w:r>
          </w:p>
        </w:tc>
        <w:tc>
          <w:tcPr>
            <w:tcW w:w="807" w:type="dxa"/>
            <w:tcBorders>
              <w:bottom w:val="single" w:sz="4" w:space="0" w:color="auto"/>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1,51</w:t>
            </w:r>
          </w:p>
        </w:tc>
        <w:tc>
          <w:tcPr>
            <w:tcW w:w="809" w:type="dxa"/>
            <w:tcBorders>
              <w:left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73,3</w:t>
            </w:r>
          </w:p>
        </w:tc>
        <w:tc>
          <w:tcPr>
            <w:tcW w:w="808" w:type="dxa"/>
            <w:tcBorders>
              <w:bottom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77,9</w:t>
            </w:r>
          </w:p>
        </w:tc>
        <w:tc>
          <w:tcPr>
            <w:tcW w:w="809" w:type="dxa"/>
            <w:tcBorders>
              <w:bottom w:val="single" w:sz="4" w:space="0" w:color="auto"/>
              <w:right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81,6</w:t>
            </w:r>
          </w:p>
        </w:tc>
        <w:tc>
          <w:tcPr>
            <w:tcW w:w="808" w:type="dxa"/>
            <w:tcBorders>
              <w:left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79,7</w:t>
            </w:r>
          </w:p>
        </w:tc>
        <w:tc>
          <w:tcPr>
            <w:tcW w:w="809" w:type="dxa"/>
            <w:tcBorders>
              <w:bottom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84,3</w:t>
            </w:r>
          </w:p>
        </w:tc>
        <w:tc>
          <w:tcPr>
            <w:tcW w:w="808" w:type="dxa"/>
            <w:tcBorders>
              <w:bottom w:val="single" w:sz="4" w:space="0" w:color="auto"/>
            </w:tcBorders>
            <w:tcMar>
              <w:left w:w="28" w:type="dxa"/>
              <w:right w:w="28" w:type="dxa"/>
            </w:tcMar>
            <w:vAlign w:val="bottom"/>
          </w:tcPr>
          <w:p w:rsidR="00266BC6" w:rsidRPr="00D97E8B" w:rsidRDefault="00266BC6" w:rsidP="00DD249B">
            <w:pPr>
              <w:jc w:val="center"/>
              <w:rPr>
                <w:rFonts w:ascii="Arial" w:hAnsi="Arial" w:cs="Arial"/>
                <w:color w:val="000000"/>
                <w:sz w:val="16"/>
                <w:szCs w:val="16"/>
              </w:rPr>
            </w:pPr>
            <w:r w:rsidRPr="00D97E8B">
              <w:rPr>
                <w:rFonts w:ascii="Arial" w:hAnsi="Arial" w:cs="Arial"/>
                <w:color w:val="000000"/>
                <w:sz w:val="16"/>
                <w:szCs w:val="16"/>
              </w:rPr>
              <w:t>87,2</w:t>
            </w:r>
          </w:p>
        </w:tc>
      </w:tr>
      <w:tr w:rsidR="00266BC6" w:rsidRPr="00D97E8B" w:rsidTr="00DD249B">
        <w:trPr>
          <w:trHeight w:hRule="exact" w:val="284"/>
        </w:trPr>
        <w:tc>
          <w:tcPr>
            <w:tcW w:w="1799" w:type="dxa"/>
            <w:tcBorders>
              <w:top w:val="single" w:sz="4" w:space="0" w:color="auto"/>
              <w:bottom w:val="single" w:sz="4" w:space="0" w:color="auto"/>
              <w:right w:val="single" w:sz="4" w:space="0" w:color="auto"/>
            </w:tcBorders>
            <w:tcMar>
              <w:left w:w="28" w:type="dxa"/>
              <w:right w:w="28" w:type="dxa"/>
            </w:tcMar>
            <w:vAlign w:val="bottom"/>
          </w:tcPr>
          <w:p w:rsidR="00266BC6" w:rsidRPr="00D97E8B" w:rsidRDefault="00266BC6" w:rsidP="00DD249B">
            <w:pPr>
              <w:rPr>
                <w:rFonts w:ascii="Arial" w:hAnsi="Arial" w:cs="Arial"/>
                <w:sz w:val="16"/>
                <w:szCs w:val="16"/>
              </w:rPr>
            </w:pPr>
            <w:r w:rsidRPr="00D97E8B">
              <w:rPr>
                <w:rFonts w:ascii="Arial" w:hAnsi="Arial" w:cs="Arial"/>
                <w:sz w:val="16"/>
                <w:szCs w:val="16"/>
              </w:rPr>
              <w:t>ČR</w:t>
            </w:r>
            <w:r w:rsidR="00C93E05">
              <w:rPr>
                <w:rFonts w:ascii="Arial" w:hAnsi="Arial" w:cs="Arial"/>
                <w:sz w:val="16"/>
                <w:szCs w:val="16"/>
              </w:rPr>
              <w:t>**</w:t>
            </w:r>
          </w:p>
        </w:tc>
        <w:tc>
          <w:tcPr>
            <w:tcW w:w="807" w:type="dxa"/>
            <w:tcBorders>
              <w:top w:val="single" w:sz="4" w:space="0" w:color="auto"/>
              <w:left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1,45</w:t>
            </w:r>
          </w:p>
        </w:tc>
        <w:tc>
          <w:tcPr>
            <w:tcW w:w="808" w:type="dxa"/>
            <w:tcBorders>
              <w:top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1,50</w:t>
            </w:r>
          </w:p>
        </w:tc>
        <w:tc>
          <w:tcPr>
            <w:tcW w:w="807" w:type="dxa"/>
            <w:tcBorders>
              <w:top w:val="single" w:sz="4" w:space="0" w:color="auto"/>
              <w:bottom w:val="single" w:sz="4" w:space="0" w:color="auto"/>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1,56</w:t>
            </w:r>
          </w:p>
        </w:tc>
        <w:tc>
          <w:tcPr>
            <w:tcW w:w="809" w:type="dxa"/>
            <w:tcBorders>
              <w:top w:val="single" w:sz="4" w:space="0" w:color="auto"/>
              <w:left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74,8</w:t>
            </w:r>
          </w:p>
        </w:tc>
        <w:tc>
          <w:tcPr>
            <w:tcW w:w="808" w:type="dxa"/>
            <w:tcBorders>
              <w:top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79,5</w:t>
            </w:r>
          </w:p>
        </w:tc>
        <w:tc>
          <w:tcPr>
            <w:tcW w:w="809" w:type="dxa"/>
            <w:tcBorders>
              <w:top w:val="single" w:sz="4" w:space="0" w:color="auto"/>
              <w:bottom w:val="single" w:sz="4" w:space="0" w:color="auto"/>
              <w:right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83,0</w:t>
            </w:r>
          </w:p>
        </w:tc>
        <w:tc>
          <w:tcPr>
            <w:tcW w:w="808" w:type="dxa"/>
            <w:tcBorders>
              <w:top w:val="single" w:sz="4" w:space="0" w:color="auto"/>
              <w:left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80,8</w:t>
            </w:r>
          </w:p>
        </w:tc>
        <w:tc>
          <w:tcPr>
            <w:tcW w:w="809" w:type="dxa"/>
            <w:tcBorders>
              <w:top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85,1</w:t>
            </w:r>
          </w:p>
        </w:tc>
        <w:tc>
          <w:tcPr>
            <w:tcW w:w="808" w:type="dxa"/>
            <w:tcBorders>
              <w:top w:val="single" w:sz="4" w:space="0" w:color="auto"/>
              <w:bottom w:val="single" w:sz="4" w:space="0" w:color="auto"/>
            </w:tcBorders>
            <w:tcMar>
              <w:left w:w="28" w:type="dxa"/>
              <w:right w:w="28" w:type="dxa"/>
            </w:tcMar>
            <w:vAlign w:val="bottom"/>
          </w:tcPr>
          <w:p w:rsidR="00266BC6" w:rsidRPr="00D97E8B" w:rsidRDefault="00266BC6" w:rsidP="00DD249B">
            <w:pPr>
              <w:jc w:val="center"/>
              <w:rPr>
                <w:rFonts w:ascii="Arial" w:hAnsi="Arial" w:cs="Arial"/>
                <w:sz w:val="16"/>
                <w:szCs w:val="16"/>
              </w:rPr>
            </w:pPr>
            <w:r w:rsidRPr="00D97E8B">
              <w:rPr>
                <w:rFonts w:ascii="Arial" w:hAnsi="Arial" w:cs="Arial"/>
                <w:sz w:val="16"/>
                <w:szCs w:val="16"/>
              </w:rPr>
              <w:t>88,0</w:t>
            </w:r>
          </w:p>
        </w:tc>
      </w:tr>
    </w:tbl>
    <w:p w:rsidR="00B93994" w:rsidRDefault="00B93994" w:rsidP="00C93E05">
      <w:pPr>
        <w:spacing w:after="0" w:line="240" w:lineRule="auto"/>
        <w:rPr>
          <w:rFonts w:ascii="Arial" w:hAnsi="Arial" w:cs="Arial"/>
          <w:sz w:val="16"/>
          <w:szCs w:val="16"/>
        </w:rPr>
      </w:pPr>
      <w:r w:rsidRPr="00D97E8B">
        <w:rPr>
          <w:rFonts w:ascii="Arial" w:hAnsi="Arial" w:cs="Arial"/>
          <w:sz w:val="16"/>
          <w:szCs w:val="16"/>
        </w:rPr>
        <w:t>* reálná data</w:t>
      </w:r>
    </w:p>
    <w:p w:rsidR="00C93E05" w:rsidRDefault="00C93E05" w:rsidP="00C93E05">
      <w:pPr>
        <w:spacing w:after="0" w:line="240" w:lineRule="auto"/>
        <w:rPr>
          <w:rFonts w:ascii="Arial" w:hAnsi="Arial" w:cs="Arial"/>
          <w:sz w:val="16"/>
          <w:szCs w:val="16"/>
        </w:rPr>
      </w:pPr>
      <w:r>
        <w:rPr>
          <w:rFonts w:ascii="Arial" w:hAnsi="Arial" w:cs="Arial"/>
          <w:sz w:val="16"/>
          <w:szCs w:val="16"/>
        </w:rPr>
        <w:t>** podle střední varianty Projekce obyvatelstva ČR do roku 2100</w:t>
      </w:r>
    </w:p>
    <w:p w:rsidR="00C93E05" w:rsidRPr="00D97E8B" w:rsidRDefault="00C93E05" w:rsidP="00D97E8B">
      <w:pPr>
        <w:spacing w:line="240" w:lineRule="auto"/>
        <w:rPr>
          <w:rFonts w:ascii="Arial" w:hAnsi="Arial" w:cs="Arial"/>
          <w:sz w:val="16"/>
          <w:szCs w:val="16"/>
        </w:rPr>
      </w:pPr>
    </w:p>
    <w:p w:rsidR="00A574DF" w:rsidRPr="00D97E8B" w:rsidRDefault="00A574DF" w:rsidP="00D97E8B">
      <w:pPr>
        <w:spacing w:line="240" w:lineRule="auto"/>
        <w:jc w:val="both"/>
        <w:rPr>
          <w:rFonts w:ascii="Arial" w:hAnsi="Arial" w:cs="Arial"/>
          <w:sz w:val="20"/>
          <w:szCs w:val="20"/>
        </w:rPr>
      </w:pPr>
      <w:r w:rsidRPr="00D97E8B">
        <w:rPr>
          <w:rFonts w:ascii="Arial" w:hAnsi="Arial" w:cs="Arial"/>
          <w:sz w:val="20"/>
          <w:szCs w:val="20"/>
        </w:rPr>
        <w:lastRenderedPageBreak/>
        <w:t>Územní členění výsledků zpracování respektuje ústavní zákon č. 347/1997 Sb. o vytvoření VÚSC v platném znění, zákon č. 387/2004 Sb.</w:t>
      </w:r>
      <w:r w:rsidR="00C76867" w:rsidRPr="00D97E8B">
        <w:rPr>
          <w:rFonts w:ascii="Arial" w:hAnsi="Arial" w:cs="Arial"/>
          <w:sz w:val="20"/>
          <w:szCs w:val="20"/>
        </w:rPr>
        <w:t>,</w:t>
      </w:r>
      <w:r w:rsidRPr="00D97E8B">
        <w:rPr>
          <w:rFonts w:ascii="Arial" w:hAnsi="Arial" w:cs="Arial"/>
          <w:sz w:val="20"/>
          <w:szCs w:val="20"/>
        </w:rPr>
        <w:t xml:space="preserve"> o změnách hranic krajů a klasifikaci CZ-NUTS, zavedenou opatřením ČSÚ ze dne 27. 4. 1999. Územní jednotkou projekce byl kraj, </w:t>
      </w:r>
      <w:r w:rsidR="00DE3BE4">
        <w:rPr>
          <w:rFonts w:ascii="Arial" w:hAnsi="Arial" w:cs="Arial"/>
          <w:sz w:val="20"/>
          <w:szCs w:val="20"/>
        </w:rPr>
        <w:t xml:space="preserve">data za </w:t>
      </w:r>
      <w:r w:rsidRPr="00D97E8B">
        <w:rPr>
          <w:rFonts w:ascii="Arial" w:hAnsi="Arial" w:cs="Arial"/>
          <w:sz w:val="20"/>
          <w:szCs w:val="20"/>
        </w:rPr>
        <w:t>vyšší územní jednotk</w:t>
      </w:r>
      <w:r w:rsidR="00DE3BE4">
        <w:rPr>
          <w:rFonts w:ascii="Arial" w:hAnsi="Arial" w:cs="Arial"/>
          <w:sz w:val="20"/>
          <w:szCs w:val="20"/>
        </w:rPr>
        <w:t>u</w:t>
      </w:r>
      <w:r w:rsidRPr="00D97E8B">
        <w:rPr>
          <w:rFonts w:ascii="Arial" w:hAnsi="Arial" w:cs="Arial"/>
          <w:sz w:val="20"/>
          <w:szCs w:val="20"/>
        </w:rPr>
        <w:t xml:space="preserve"> – region soudržnosti (dříve oblast) – vznikla součtem příslušných krajů</w:t>
      </w:r>
      <w:r w:rsidR="004F6DC3">
        <w:rPr>
          <w:rFonts w:ascii="Arial" w:hAnsi="Arial" w:cs="Arial"/>
          <w:sz w:val="20"/>
          <w:szCs w:val="20"/>
        </w:rPr>
        <w:t xml:space="preserve"> (Tab. 4)</w:t>
      </w:r>
      <w:r w:rsidRPr="00D97E8B">
        <w:rPr>
          <w:rFonts w:ascii="Arial" w:hAnsi="Arial" w:cs="Arial"/>
          <w:sz w:val="20"/>
          <w:szCs w:val="20"/>
        </w:rPr>
        <w:t>.</w:t>
      </w:r>
    </w:p>
    <w:p w:rsidR="00BA0C4F" w:rsidRPr="00D97E8B" w:rsidRDefault="00BA0C4F" w:rsidP="00D97E8B">
      <w:pPr>
        <w:spacing w:line="240" w:lineRule="auto"/>
        <w:rPr>
          <w:rFonts w:ascii="Arial" w:hAnsi="Arial" w:cs="Arial"/>
          <w:b/>
          <w:sz w:val="20"/>
          <w:szCs w:val="20"/>
        </w:rPr>
      </w:pPr>
    </w:p>
    <w:p w:rsidR="006B2F2B" w:rsidRPr="00D97E8B" w:rsidRDefault="006B2F2B" w:rsidP="00D97E8B">
      <w:pPr>
        <w:spacing w:line="240" w:lineRule="auto"/>
        <w:rPr>
          <w:rFonts w:ascii="Arial" w:hAnsi="Arial" w:cs="Arial"/>
          <w:b/>
          <w:sz w:val="20"/>
          <w:szCs w:val="20"/>
        </w:rPr>
      </w:pPr>
      <w:r w:rsidRPr="00D97E8B">
        <w:rPr>
          <w:rFonts w:ascii="Arial" w:hAnsi="Arial" w:cs="Arial"/>
          <w:b/>
          <w:sz w:val="20"/>
          <w:szCs w:val="20"/>
        </w:rPr>
        <w:t>Vývoj plodnosti</w:t>
      </w:r>
    </w:p>
    <w:p w:rsidR="00BA0C4F" w:rsidRPr="00D97E8B" w:rsidRDefault="00BA0C4F" w:rsidP="00D97E8B">
      <w:pPr>
        <w:spacing w:line="240" w:lineRule="auto"/>
        <w:jc w:val="both"/>
        <w:rPr>
          <w:rFonts w:ascii="Arial" w:hAnsi="Arial" w:cs="Arial"/>
          <w:sz w:val="20"/>
          <w:szCs w:val="20"/>
        </w:rPr>
      </w:pPr>
      <w:r w:rsidRPr="00D97E8B">
        <w:rPr>
          <w:rFonts w:ascii="Arial" w:hAnsi="Arial" w:cs="Arial"/>
          <w:sz w:val="20"/>
          <w:szCs w:val="20"/>
        </w:rPr>
        <w:t>Na počátku 21. století dosahovala úroveň plodnosti v ČR i ve všech jejích krajích historického minima. I nejvyšší zaznamenané hodnoty, které</w:t>
      </w:r>
      <w:r w:rsidR="00D97E8B" w:rsidRPr="00D97E8B">
        <w:rPr>
          <w:rFonts w:ascii="Arial" w:hAnsi="Arial" w:cs="Arial"/>
          <w:sz w:val="20"/>
          <w:szCs w:val="20"/>
        </w:rPr>
        <w:t xml:space="preserve"> </w:t>
      </w:r>
      <w:r w:rsidRPr="00D97E8B">
        <w:rPr>
          <w:rFonts w:ascii="Arial" w:hAnsi="Arial" w:cs="Arial"/>
          <w:sz w:val="20"/>
          <w:szCs w:val="20"/>
        </w:rPr>
        <w:t>připadaly na kraje severozápadních Čech (Karlovarský, Ústecký, Liberecký), byly nižší než 1,3 dítěte na jednu ženu, tedy úroveň považovanou za velmi nízkou (</w:t>
      </w:r>
      <w:proofErr w:type="spellStart"/>
      <w:r w:rsidRPr="00D97E8B">
        <w:rPr>
          <w:rFonts w:ascii="Arial" w:hAnsi="Arial" w:cs="Arial"/>
          <w:sz w:val="20"/>
          <w:szCs w:val="20"/>
        </w:rPr>
        <w:t>lowest</w:t>
      </w:r>
      <w:proofErr w:type="spellEnd"/>
      <w:r w:rsidRPr="00D97E8B">
        <w:rPr>
          <w:rFonts w:ascii="Arial" w:hAnsi="Arial" w:cs="Arial"/>
          <w:sz w:val="20"/>
          <w:szCs w:val="20"/>
        </w:rPr>
        <w:t>-</w:t>
      </w:r>
      <w:proofErr w:type="spellStart"/>
      <w:r w:rsidRPr="00D97E8B">
        <w:rPr>
          <w:rFonts w:ascii="Arial" w:hAnsi="Arial" w:cs="Arial"/>
          <w:sz w:val="20"/>
          <w:szCs w:val="20"/>
        </w:rPr>
        <w:t>low</w:t>
      </w:r>
      <w:proofErr w:type="spellEnd"/>
      <w:r w:rsidRPr="00D97E8B">
        <w:rPr>
          <w:rFonts w:ascii="Arial" w:hAnsi="Arial" w:cs="Arial"/>
          <w:sz w:val="20"/>
          <w:szCs w:val="20"/>
        </w:rPr>
        <w:t xml:space="preserve"> fertility). Teprve kolem roku 2004 se ukazatel úhrnné plodnosti začal výrazněji zvyšovat, ženy realizovaly dříve odkládané porody, zároveň věkem nejvyšší plodnosti procházely silné generace žen narozených na konci sedmdesátých let. </w:t>
      </w:r>
      <w:r w:rsidR="00860BA8" w:rsidRPr="00D97E8B">
        <w:rPr>
          <w:rFonts w:ascii="Arial" w:hAnsi="Arial" w:cs="Arial"/>
          <w:sz w:val="20"/>
          <w:szCs w:val="20"/>
        </w:rPr>
        <w:t>R</w:t>
      </w:r>
      <w:r w:rsidR="00AE6B33" w:rsidRPr="00D97E8B">
        <w:rPr>
          <w:rFonts w:ascii="Arial" w:hAnsi="Arial" w:cs="Arial"/>
          <w:sz w:val="20"/>
          <w:szCs w:val="20"/>
        </w:rPr>
        <w:t xml:space="preserve">ůst </w:t>
      </w:r>
      <w:r w:rsidRPr="00D97E8B">
        <w:rPr>
          <w:rFonts w:ascii="Arial" w:hAnsi="Arial" w:cs="Arial"/>
          <w:sz w:val="20"/>
          <w:szCs w:val="20"/>
        </w:rPr>
        <w:t>úhrnné plodnosti se zastavil v roce 2008, kdy průměrný počet dětí připadající na jednu ženu dosáhl v jednotlivých krajích hodnoty 1,37</w:t>
      </w:r>
      <w:r w:rsidR="00F86EB7" w:rsidRPr="00D97E8B">
        <w:rPr>
          <w:rFonts w:ascii="Arial" w:hAnsi="Arial" w:cs="Arial"/>
          <w:sz w:val="20"/>
          <w:szCs w:val="20"/>
        </w:rPr>
        <w:t>-</w:t>
      </w:r>
      <w:r w:rsidRPr="00D97E8B">
        <w:rPr>
          <w:rFonts w:ascii="Arial" w:hAnsi="Arial" w:cs="Arial"/>
          <w:sz w:val="20"/>
          <w:szCs w:val="20"/>
        </w:rPr>
        <w:t xml:space="preserve">1,61. V letech 2009-2010 úhrnná plodnost v podstatě stagnovala, v roce 2011 zaznamenaly všechny kraje </w:t>
      </w:r>
      <w:r w:rsidR="00860BA8" w:rsidRPr="00D97E8B">
        <w:rPr>
          <w:rFonts w:ascii="Arial" w:hAnsi="Arial" w:cs="Arial"/>
          <w:sz w:val="20"/>
          <w:szCs w:val="20"/>
        </w:rPr>
        <w:t xml:space="preserve">její </w:t>
      </w:r>
      <w:r w:rsidRPr="00D97E8B">
        <w:rPr>
          <w:rFonts w:ascii="Arial" w:hAnsi="Arial" w:cs="Arial"/>
          <w:sz w:val="20"/>
          <w:szCs w:val="20"/>
        </w:rPr>
        <w:t xml:space="preserve">pokles. S výjimkou Ústeckého a Karlovarského kraje v roce 2012 opět úhrnná plodnost meziročně vzrostla, avšak </w:t>
      </w:r>
      <w:r w:rsidR="00F475DA">
        <w:rPr>
          <w:rFonts w:ascii="Arial" w:hAnsi="Arial" w:cs="Arial"/>
          <w:sz w:val="20"/>
          <w:szCs w:val="20"/>
        </w:rPr>
        <w:t xml:space="preserve">k překonání dosavadního </w:t>
      </w:r>
      <w:r w:rsidR="00860BA8" w:rsidRPr="00D97E8B">
        <w:rPr>
          <w:rFonts w:ascii="Arial" w:hAnsi="Arial" w:cs="Arial"/>
          <w:sz w:val="20"/>
          <w:szCs w:val="20"/>
        </w:rPr>
        <w:t>maxim</w:t>
      </w:r>
      <w:r w:rsidR="00F475DA">
        <w:rPr>
          <w:rFonts w:ascii="Arial" w:hAnsi="Arial" w:cs="Arial"/>
          <w:sz w:val="20"/>
          <w:szCs w:val="20"/>
        </w:rPr>
        <w:t>a</w:t>
      </w:r>
      <w:r w:rsidR="00860BA8" w:rsidRPr="00D97E8B">
        <w:rPr>
          <w:rFonts w:ascii="Arial" w:hAnsi="Arial" w:cs="Arial"/>
          <w:sz w:val="20"/>
          <w:szCs w:val="20"/>
        </w:rPr>
        <w:t xml:space="preserve"> </w:t>
      </w:r>
      <w:r w:rsidR="00F475DA">
        <w:rPr>
          <w:rFonts w:ascii="Arial" w:hAnsi="Arial" w:cs="Arial"/>
          <w:sz w:val="20"/>
          <w:szCs w:val="20"/>
        </w:rPr>
        <w:t xml:space="preserve">došlo </w:t>
      </w:r>
      <w:r w:rsidRPr="00D97E8B">
        <w:rPr>
          <w:rFonts w:ascii="Arial" w:hAnsi="Arial" w:cs="Arial"/>
          <w:sz w:val="20"/>
          <w:szCs w:val="20"/>
        </w:rPr>
        <w:t xml:space="preserve">pouze v případě Jihočeského kraje. </w:t>
      </w:r>
    </w:p>
    <w:p w:rsidR="00BA0C4F" w:rsidRPr="00D97E8B" w:rsidRDefault="00BA0C4F" w:rsidP="00D97E8B">
      <w:pPr>
        <w:spacing w:line="240" w:lineRule="auto"/>
        <w:jc w:val="both"/>
        <w:rPr>
          <w:rFonts w:ascii="Arial" w:hAnsi="Arial" w:cs="Arial"/>
          <w:sz w:val="20"/>
          <w:szCs w:val="20"/>
        </w:rPr>
      </w:pPr>
      <w:r w:rsidRPr="00D97E8B">
        <w:rPr>
          <w:rFonts w:ascii="Arial" w:hAnsi="Arial" w:cs="Arial"/>
          <w:sz w:val="20"/>
          <w:szCs w:val="20"/>
        </w:rPr>
        <w:t xml:space="preserve">Ve srovnání s rokem 2001 byly v roce 2012 hodnoty úhrnné plodnosti </w:t>
      </w:r>
      <w:r w:rsidR="00A574DF" w:rsidRPr="00D97E8B">
        <w:rPr>
          <w:rFonts w:ascii="Arial" w:hAnsi="Arial" w:cs="Arial"/>
          <w:sz w:val="20"/>
          <w:szCs w:val="20"/>
        </w:rPr>
        <w:t xml:space="preserve">v jednotlivých krajích </w:t>
      </w:r>
      <w:r w:rsidR="00F86EB7" w:rsidRPr="00D97E8B">
        <w:rPr>
          <w:rFonts w:ascii="Arial" w:hAnsi="Arial" w:cs="Arial"/>
          <w:sz w:val="20"/>
          <w:szCs w:val="20"/>
        </w:rPr>
        <w:t xml:space="preserve">vyšší </w:t>
      </w:r>
      <w:r w:rsidRPr="00D97E8B">
        <w:rPr>
          <w:rFonts w:ascii="Arial" w:hAnsi="Arial" w:cs="Arial"/>
          <w:sz w:val="20"/>
          <w:szCs w:val="20"/>
        </w:rPr>
        <w:t>o 13-33</w:t>
      </w:r>
      <w:r w:rsidR="00860BA8" w:rsidRPr="00D97E8B">
        <w:rPr>
          <w:rFonts w:ascii="Arial" w:hAnsi="Arial" w:cs="Arial"/>
          <w:sz w:val="20"/>
          <w:szCs w:val="20"/>
        </w:rPr>
        <w:t xml:space="preserve"> </w:t>
      </w:r>
      <w:r w:rsidRPr="00D97E8B">
        <w:rPr>
          <w:rFonts w:ascii="Arial" w:hAnsi="Arial" w:cs="Arial"/>
          <w:sz w:val="20"/>
          <w:szCs w:val="20"/>
        </w:rPr>
        <w:t>%. Nejintenzivněji vzrostla plodnost v</w:t>
      </w:r>
      <w:r w:rsidR="00FE3E0E">
        <w:rPr>
          <w:rFonts w:ascii="Arial" w:hAnsi="Arial" w:cs="Arial"/>
          <w:sz w:val="20"/>
          <w:szCs w:val="20"/>
        </w:rPr>
        <w:t> </w:t>
      </w:r>
      <w:r w:rsidR="00FE3E0E" w:rsidRPr="00D97E8B">
        <w:rPr>
          <w:rFonts w:ascii="Arial" w:hAnsi="Arial" w:cs="Arial"/>
          <w:sz w:val="20"/>
          <w:szCs w:val="20"/>
        </w:rPr>
        <w:t>Pardubickém</w:t>
      </w:r>
      <w:r w:rsidR="00FE3E0E">
        <w:rPr>
          <w:rFonts w:ascii="Arial" w:hAnsi="Arial" w:cs="Arial"/>
          <w:sz w:val="20"/>
          <w:szCs w:val="20"/>
        </w:rPr>
        <w:t>,</w:t>
      </w:r>
      <w:r w:rsidR="00FE3E0E" w:rsidRPr="00D97E8B">
        <w:rPr>
          <w:rFonts w:ascii="Arial" w:hAnsi="Arial" w:cs="Arial"/>
          <w:sz w:val="20"/>
          <w:szCs w:val="20"/>
        </w:rPr>
        <w:t xml:space="preserve"> </w:t>
      </w:r>
      <w:r w:rsidRPr="00D97E8B">
        <w:rPr>
          <w:rFonts w:ascii="Arial" w:hAnsi="Arial" w:cs="Arial"/>
          <w:sz w:val="20"/>
          <w:szCs w:val="20"/>
        </w:rPr>
        <w:t>Jihočeském a Středočeském kraji (</w:t>
      </w:r>
      <w:r w:rsidR="00F475DA">
        <w:rPr>
          <w:rFonts w:ascii="Arial" w:hAnsi="Arial" w:cs="Arial"/>
          <w:sz w:val="20"/>
          <w:szCs w:val="20"/>
        </w:rPr>
        <w:t xml:space="preserve">o </w:t>
      </w:r>
      <w:r w:rsidRPr="00D97E8B">
        <w:rPr>
          <w:rFonts w:ascii="Arial" w:hAnsi="Arial" w:cs="Arial"/>
          <w:sz w:val="20"/>
          <w:szCs w:val="20"/>
        </w:rPr>
        <w:t>32-33</w:t>
      </w:r>
      <w:r w:rsidR="00860BA8" w:rsidRPr="00D97E8B">
        <w:rPr>
          <w:rFonts w:ascii="Arial" w:hAnsi="Arial" w:cs="Arial"/>
          <w:sz w:val="20"/>
          <w:szCs w:val="20"/>
        </w:rPr>
        <w:t xml:space="preserve"> </w:t>
      </w:r>
      <w:r w:rsidRPr="00D97E8B">
        <w:rPr>
          <w:rFonts w:ascii="Arial" w:hAnsi="Arial" w:cs="Arial"/>
          <w:sz w:val="20"/>
          <w:szCs w:val="20"/>
        </w:rPr>
        <w:t>%), dále v Jihomoravském kraji a Kraji Vysočina, nejméně v kraji Karlovarském (o 13</w:t>
      </w:r>
      <w:r w:rsidR="00860BA8" w:rsidRPr="00D97E8B">
        <w:rPr>
          <w:rFonts w:ascii="Arial" w:hAnsi="Arial" w:cs="Arial"/>
          <w:sz w:val="20"/>
          <w:szCs w:val="20"/>
        </w:rPr>
        <w:t xml:space="preserve"> </w:t>
      </w:r>
      <w:r w:rsidRPr="00D97E8B">
        <w:rPr>
          <w:rFonts w:ascii="Arial" w:hAnsi="Arial" w:cs="Arial"/>
          <w:sz w:val="20"/>
          <w:szCs w:val="20"/>
        </w:rPr>
        <w:t>%). Ne nevýrazný růst plodnosti se odehrál i v Hlavním městě Praha, kde obvykle ukazatel úhrnné plodnosti dosahoval nejnižších hodnot (bylo tomu tak v letech 1991-2003, 2007-2010) a hranici 1,3 (</w:t>
      </w:r>
      <w:proofErr w:type="spellStart"/>
      <w:r w:rsidRPr="00D97E8B">
        <w:rPr>
          <w:rFonts w:ascii="Arial" w:hAnsi="Arial" w:cs="Arial"/>
          <w:sz w:val="20"/>
          <w:szCs w:val="20"/>
        </w:rPr>
        <w:t>lowest</w:t>
      </w:r>
      <w:proofErr w:type="spellEnd"/>
      <w:r w:rsidRPr="00D97E8B">
        <w:rPr>
          <w:rFonts w:ascii="Arial" w:hAnsi="Arial" w:cs="Arial"/>
          <w:sz w:val="20"/>
          <w:szCs w:val="20"/>
        </w:rPr>
        <w:t>-</w:t>
      </w:r>
      <w:proofErr w:type="spellStart"/>
      <w:r w:rsidRPr="00D97E8B">
        <w:rPr>
          <w:rFonts w:ascii="Arial" w:hAnsi="Arial" w:cs="Arial"/>
          <w:sz w:val="20"/>
          <w:szCs w:val="20"/>
        </w:rPr>
        <w:t>low</w:t>
      </w:r>
      <w:proofErr w:type="spellEnd"/>
      <w:r w:rsidRPr="00D97E8B">
        <w:rPr>
          <w:rFonts w:ascii="Arial" w:hAnsi="Arial" w:cs="Arial"/>
          <w:sz w:val="20"/>
          <w:szCs w:val="20"/>
        </w:rPr>
        <w:t xml:space="preserve"> fertility) překonal jako poslední až v roce 2007. </w:t>
      </w:r>
      <w:r w:rsidR="00F475DA">
        <w:rPr>
          <w:rFonts w:ascii="Arial" w:hAnsi="Arial" w:cs="Arial"/>
          <w:sz w:val="20"/>
          <w:szCs w:val="20"/>
        </w:rPr>
        <w:t>Dokazuje to i</w:t>
      </w:r>
      <w:r w:rsidR="00AE6B33" w:rsidRPr="00D97E8B">
        <w:rPr>
          <w:rFonts w:ascii="Arial" w:hAnsi="Arial" w:cs="Arial"/>
          <w:sz w:val="20"/>
          <w:szCs w:val="20"/>
        </w:rPr>
        <w:t xml:space="preserve"> p</w:t>
      </w:r>
      <w:r w:rsidRPr="00D97E8B">
        <w:rPr>
          <w:rFonts w:ascii="Arial" w:hAnsi="Arial" w:cs="Arial"/>
          <w:sz w:val="20"/>
          <w:szCs w:val="20"/>
        </w:rPr>
        <w:t>oslední údaj z roku 2012</w:t>
      </w:r>
      <w:r w:rsidR="00F475DA">
        <w:rPr>
          <w:rFonts w:ascii="Arial" w:hAnsi="Arial" w:cs="Arial"/>
          <w:sz w:val="20"/>
          <w:szCs w:val="20"/>
        </w:rPr>
        <w:t xml:space="preserve"> (</w:t>
      </w:r>
      <w:r w:rsidR="00AE6B33" w:rsidRPr="00D97E8B">
        <w:rPr>
          <w:rFonts w:ascii="Arial" w:hAnsi="Arial" w:cs="Arial"/>
          <w:sz w:val="20"/>
          <w:szCs w:val="20"/>
        </w:rPr>
        <w:t>úhrnná plodnost ve výši</w:t>
      </w:r>
      <w:r w:rsidRPr="00D97E8B">
        <w:rPr>
          <w:rFonts w:ascii="Arial" w:hAnsi="Arial" w:cs="Arial"/>
          <w:sz w:val="20"/>
          <w:szCs w:val="20"/>
        </w:rPr>
        <w:t xml:space="preserve"> 1,38 dítěte na jednu ženu</w:t>
      </w:r>
      <w:r w:rsidR="00F475DA">
        <w:rPr>
          <w:rFonts w:ascii="Arial" w:hAnsi="Arial" w:cs="Arial"/>
          <w:sz w:val="20"/>
          <w:szCs w:val="20"/>
        </w:rPr>
        <w:t>)</w:t>
      </w:r>
      <w:r w:rsidRPr="00D97E8B">
        <w:rPr>
          <w:rFonts w:ascii="Arial" w:hAnsi="Arial" w:cs="Arial"/>
          <w:sz w:val="20"/>
          <w:szCs w:val="20"/>
        </w:rPr>
        <w:t>,</w:t>
      </w:r>
      <w:r w:rsidR="00F475DA">
        <w:rPr>
          <w:rFonts w:ascii="Arial" w:hAnsi="Arial" w:cs="Arial"/>
          <w:sz w:val="20"/>
          <w:szCs w:val="20"/>
        </w:rPr>
        <w:t xml:space="preserve"> který</w:t>
      </w:r>
      <w:r w:rsidRPr="00D97E8B">
        <w:rPr>
          <w:rFonts w:ascii="Arial" w:hAnsi="Arial" w:cs="Arial"/>
          <w:sz w:val="20"/>
          <w:szCs w:val="20"/>
        </w:rPr>
        <w:t xml:space="preserve"> je vyšší než v kraji Karlovarském a Zlínském.</w:t>
      </w:r>
    </w:p>
    <w:p w:rsidR="00860BA8" w:rsidRPr="00D97E8B" w:rsidRDefault="00BA0C4F" w:rsidP="00D97E8B">
      <w:pPr>
        <w:spacing w:line="240" w:lineRule="auto"/>
        <w:jc w:val="both"/>
        <w:rPr>
          <w:rFonts w:ascii="Arial" w:hAnsi="Arial" w:cs="Arial"/>
          <w:sz w:val="20"/>
          <w:szCs w:val="20"/>
        </w:rPr>
      </w:pPr>
      <w:r w:rsidRPr="00D97E8B">
        <w:rPr>
          <w:rFonts w:ascii="Arial" w:hAnsi="Arial" w:cs="Arial"/>
          <w:sz w:val="20"/>
          <w:szCs w:val="20"/>
        </w:rPr>
        <w:t xml:space="preserve">Výjimečná ale Praha dále zůstává z hlediska průměrného věku matek při porodu, neboť ten převyšuje druhou nejvyšší hodnotu v rámci krajů stále o více než jeden rok. V roce 2012 byl průměrný věk rodiček v celé ČR 29,8 let, v Praze 31,4 let, v ostatních krajích 28,5-30,2 let. Starší rodičky jsou kromě Prahy také v kraji Jihomoravském a Zlínském, </w:t>
      </w:r>
      <w:r w:rsidR="00733091">
        <w:rPr>
          <w:rFonts w:ascii="Arial" w:hAnsi="Arial" w:cs="Arial"/>
          <w:sz w:val="20"/>
          <w:szCs w:val="20"/>
        </w:rPr>
        <w:t>nej</w:t>
      </w:r>
      <w:r w:rsidRPr="00D97E8B">
        <w:rPr>
          <w:rFonts w:ascii="Arial" w:hAnsi="Arial" w:cs="Arial"/>
          <w:sz w:val="20"/>
          <w:szCs w:val="20"/>
        </w:rPr>
        <w:t xml:space="preserve">mladší naopak v kraji Karlovarském, Ústeckém a Moravskoslezském. </w:t>
      </w:r>
    </w:p>
    <w:p w:rsidR="00D97E8B" w:rsidRDefault="00C93E05" w:rsidP="004F6DC3">
      <w:pPr>
        <w:spacing w:line="240" w:lineRule="auto"/>
        <w:jc w:val="center"/>
        <w:rPr>
          <w:rFonts w:ascii="Arial" w:hAnsi="Arial" w:cs="Arial"/>
          <w:sz w:val="20"/>
          <w:szCs w:val="20"/>
        </w:rPr>
      </w:pPr>
      <w:r w:rsidRPr="00C93E05">
        <w:rPr>
          <w:noProof/>
          <w:szCs w:val="20"/>
          <w:lang w:eastAsia="cs-CZ"/>
        </w:rPr>
        <w:drawing>
          <wp:inline distT="0" distB="0" distL="0" distR="0">
            <wp:extent cx="4333875" cy="28860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33875" cy="2886075"/>
                    </a:xfrm>
                    <a:prstGeom prst="rect">
                      <a:avLst/>
                    </a:prstGeom>
                    <a:noFill/>
                    <a:ln w="9525">
                      <a:noFill/>
                      <a:miter lim="800000"/>
                      <a:headEnd/>
                      <a:tailEnd/>
                    </a:ln>
                  </pic:spPr>
                </pic:pic>
              </a:graphicData>
            </a:graphic>
          </wp:inline>
        </w:drawing>
      </w:r>
    </w:p>
    <w:p w:rsidR="00D97E8B" w:rsidRPr="00D97E8B" w:rsidRDefault="00D97E8B" w:rsidP="00F475DA">
      <w:pPr>
        <w:spacing w:line="240" w:lineRule="auto"/>
        <w:jc w:val="center"/>
        <w:rPr>
          <w:rFonts w:ascii="Arial" w:hAnsi="Arial" w:cs="Arial"/>
          <w:sz w:val="16"/>
          <w:szCs w:val="16"/>
        </w:rPr>
      </w:pPr>
      <w:r>
        <w:rPr>
          <w:rFonts w:ascii="Arial" w:hAnsi="Arial" w:cs="Arial"/>
          <w:sz w:val="16"/>
          <w:szCs w:val="16"/>
        </w:rPr>
        <w:t xml:space="preserve">Pozn.: </w:t>
      </w:r>
      <w:r w:rsidR="001F0813">
        <w:rPr>
          <w:rFonts w:ascii="Arial" w:hAnsi="Arial" w:cs="Arial"/>
          <w:sz w:val="16"/>
          <w:szCs w:val="16"/>
        </w:rPr>
        <w:t>Ve vybraných krajích je očekávána nejvyšší, resp. nejnižší cílová hodnota úhrnné plodnosti.</w:t>
      </w:r>
    </w:p>
    <w:p w:rsidR="00BA0C4F" w:rsidRPr="00D97E8B" w:rsidRDefault="00BA0C4F" w:rsidP="00D97E8B">
      <w:pPr>
        <w:spacing w:line="240" w:lineRule="auto"/>
        <w:jc w:val="both"/>
        <w:rPr>
          <w:rFonts w:ascii="Arial" w:hAnsi="Arial" w:cs="Arial"/>
          <w:sz w:val="20"/>
          <w:szCs w:val="20"/>
        </w:rPr>
      </w:pPr>
      <w:r w:rsidRPr="00D97E8B">
        <w:rPr>
          <w:rFonts w:ascii="Arial" w:hAnsi="Arial" w:cs="Arial"/>
          <w:sz w:val="20"/>
          <w:szCs w:val="20"/>
        </w:rPr>
        <w:t xml:space="preserve">Podle prezentované projekce bude úhrnná plodnost ve všech krajích ČR dlouhodobě mírně růst. V roce 2012 dosahoval ukazatel úhrnné plodnosti v jednotlivých krajích ČR hodnoty 1,35-1,54 dítěte na jednu ženu, přičemž nejnižší byla v kraji Zlínském, nejvyšší naopak ve Středočeském. V roce 2030 </w:t>
      </w:r>
      <w:r w:rsidR="00860BA8" w:rsidRPr="00D97E8B">
        <w:rPr>
          <w:rFonts w:ascii="Arial" w:hAnsi="Arial" w:cs="Arial"/>
          <w:sz w:val="20"/>
          <w:szCs w:val="20"/>
        </w:rPr>
        <w:t xml:space="preserve">bude </w:t>
      </w:r>
      <w:r w:rsidRPr="00D97E8B">
        <w:rPr>
          <w:rFonts w:ascii="Arial" w:hAnsi="Arial" w:cs="Arial"/>
          <w:sz w:val="20"/>
          <w:szCs w:val="20"/>
        </w:rPr>
        <w:t>očekáv</w:t>
      </w:r>
      <w:r w:rsidR="00860BA8" w:rsidRPr="00D97E8B">
        <w:rPr>
          <w:rFonts w:ascii="Arial" w:hAnsi="Arial" w:cs="Arial"/>
          <w:sz w:val="20"/>
          <w:szCs w:val="20"/>
        </w:rPr>
        <w:t>aná</w:t>
      </w:r>
      <w:r w:rsidRPr="00D97E8B">
        <w:rPr>
          <w:rFonts w:ascii="Arial" w:hAnsi="Arial" w:cs="Arial"/>
          <w:sz w:val="20"/>
          <w:szCs w:val="20"/>
        </w:rPr>
        <w:t xml:space="preserve"> úhrnná plodnost v rozmezí 1,42-1,59 dítěte na jednu ženu, do roku 2050 pak </w:t>
      </w:r>
      <w:r w:rsidR="00860BA8" w:rsidRPr="00D97E8B">
        <w:rPr>
          <w:rFonts w:ascii="Arial" w:hAnsi="Arial" w:cs="Arial"/>
          <w:sz w:val="20"/>
          <w:szCs w:val="20"/>
        </w:rPr>
        <w:t>vzroste</w:t>
      </w:r>
      <w:r w:rsidRPr="00D97E8B">
        <w:rPr>
          <w:rFonts w:ascii="Arial" w:hAnsi="Arial" w:cs="Arial"/>
          <w:sz w:val="20"/>
          <w:szCs w:val="20"/>
        </w:rPr>
        <w:t xml:space="preserve"> na hodnoty 1,47-1,65. Nejnižší plodnost se v polovině století očekává v kraji Karlovarském, nejvyšší </w:t>
      </w:r>
      <w:r w:rsidRPr="00D97E8B">
        <w:rPr>
          <w:rFonts w:ascii="Arial" w:hAnsi="Arial" w:cs="Arial"/>
          <w:sz w:val="20"/>
          <w:szCs w:val="20"/>
        </w:rPr>
        <w:lastRenderedPageBreak/>
        <w:t>ve Středočeském. Vzhledem k ČR se nadprůměrná plodnost očekává dále v kraji Libereckém, Pardubickém, Jihomoravském, Jihočeském a Královéhradeckém.</w:t>
      </w:r>
    </w:p>
    <w:p w:rsidR="00BA0C4F" w:rsidRPr="00D97E8B" w:rsidRDefault="00BA0C4F" w:rsidP="00D97E8B">
      <w:pPr>
        <w:spacing w:line="240" w:lineRule="auto"/>
        <w:jc w:val="both"/>
        <w:rPr>
          <w:rFonts w:ascii="Arial" w:hAnsi="Arial" w:cs="Arial"/>
          <w:sz w:val="20"/>
          <w:szCs w:val="20"/>
        </w:rPr>
      </w:pPr>
      <w:r w:rsidRPr="00D97E8B">
        <w:rPr>
          <w:rFonts w:ascii="Arial" w:hAnsi="Arial" w:cs="Arial"/>
          <w:sz w:val="20"/>
          <w:szCs w:val="20"/>
        </w:rPr>
        <w:t>Společně s růstem plodnosti se bude ve všech krajích zvyšovat průměrný věk matek při porodu. Do roku 2050 je očekáván jeho nárůst na 29,9-32,2 let v</w:t>
      </w:r>
      <w:r w:rsidR="00F86EB7" w:rsidRPr="00D97E8B">
        <w:rPr>
          <w:rFonts w:ascii="Arial" w:hAnsi="Arial" w:cs="Arial"/>
          <w:sz w:val="20"/>
          <w:szCs w:val="20"/>
        </w:rPr>
        <w:t xml:space="preserve"> jednotlivých </w:t>
      </w:r>
      <w:r w:rsidRPr="00D97E8B">
        <w:rPr>
          <w:rFonts w:ascii="Arial" w:hAnsi="Arial" w:cs="Arial"/>
          <w:sz w:val="20"/>
          <w:szCs w:val="20"/>
        </w:rPr>
        <w:t xml:space="preserve">krajích ČR, přičemž mezní hodnoty se vztahují na kraj Ústecký a Hlavní město Praha. </w:t>
      </w:r>
      <w:r w:rsidR="00860BA8" w:rsidRPr="00D97E8B">
        <w:rPr>
          <w:rFonts w:ascii="Arial" w:hAnsi="Arial" w:cs="Arial"/>
          <w:sz w:val="20"/>
          <w:szCs w:val="20"/>
        </w:rPr>
        <w:t xml:space="preserve">Současné věkové rozložení </w:t>
      </w:r>
      <w:r w:rsidR="00F86EB7" w:rsidRPr="00D97E8B">
        <w:rPr>
          <w:rFonts w:ascii="Arial" w:hAnsi="Arial" w:cs="Arial"/>
          <w:sz w:val="20"/>
          <w:szCs w:val="20"/>
        </w:rPr>
        <w:t xml:space="preserve">tak </w:t>
      </w:r>
      <w:r w:rsidR="00860BA8" w:rsidRPr="00D97E8B">
        <w:rPr>
          <w:rFonts w:ascii="Arial" w:hAnsi="Arial" w:cs="Arial"/>
          <w:sz w:val="20"/>
          <w:szCs w:val="20"/>
        </w:rPr>
        <w:t>podle projekce zůstane zachováno, r</w:t>
      </w:r>
      <w:r w:rsidRPr="00D97E8B">
        <w:rPr>
          <w:rFonts w:ascii="Arial" w:hAnsi="Arial" w:cs="Arial"/>
          <w:sz w:val="20"/>
          <w:szCs w:val="20"/>
        </w:rPr>
        <w:t xml:space="preserve">ozdíly </w:t>
      </w:r>
      <w:r w:rsidR="00860BA8" w:rsidRPr="00D97E8B">
        <w:rPr>
          <w:rFonts w:ascii="Arial" w:hAnsi="Arial" w:cs="Arial"/>
          <w:sz w:val="20"/>
          <w:szCs w:val="20"/>
        </w:rPr>
        <w:t>s</w:t>
      </w:r>
      <w:r w:rsidRPr="00D97E8B">
        <w:rPr>
          <w:rFonts w:ascii="Arial" w:hAnsi="Arial" w:cs="Arial"/>
          <w:sz w:val="20"/>
          <w:szCs w:val="20"/>
        </w:rPr>
        <w:t xml:space="preserve">e </w:t>
      </w:r>
      <w:r w:rsidR="00860BA8" w:rsidRPr="00D97E8B">
        <w:rPr>
          <w:rFonts w:ascii="Arial" w:hAnsi="Arial" w:cs="Arial"/>
          <w:sz w:val="20"/>
          <w:szCs w:val="20"/>
        </w:rPr>
        <w:t xml:space="preserve">ale mírně </w:t>
      </w:r>
      <w:r w:rsidRPr="00D97E8B">
        <w:rPr>
          <w:rFonts w:ascii="Arial" w:hAnsi="Arial" w:cs="Arial"/>
          <w:sz w:val="20"/>
          <w:szCs w:val="20"/>
        </w:rPr>
        <w:t>sníží.</w:t>
      </w:r>
    </w:p>
    <w:p w:rsidR="00C71FDA" w:rsidRPr="00D97E8B" w:rsidRDefault="00C71FDA" w:rsidP="00D97E8B">
      <w:pPr>
        <w:spacing w:line="240" w:lineRule="auto"/>
        <w:jc w:val="both"/>
        <w:rPr>
          <w:rFonts w:ascii="Arial" w:hAnsi="Arial" w:cs="Arial"/>
          <w:sz w:val="20"/>
          <w:szCs w:val="20"/>
        </w:rPr>
      </w:pPr>
    </w:p>
    <w:p w:rsidR="00975CBC" w:rsidRPr="00D97E8B" w:rsidRDefault="00E56A73" w:rsidP="00D97E8B">
      <w:pPr>
        <w:spacing w:line="240" w:lineRule="auto"/>
        <w:rPr>
          <w:rFonts w:ascii="Arial" w:hAnsi="Arial" w:cs="Arial"/>
          <w:b/>
          <w:sz w:val="20"/>
          <w:szCs w:val="20"/>
        </w:rPr>
      </w:pPr>
      <w:r w:rsidRPr="00D97E8B">
        <w:rPr>
          <w:rFonts w:ascii="Arial" w:hAnsi="Arial" w:cs="Arial"/>
          <w:b/>
          <w:sz w:val="20"/>
          <w:szCs w:val="20"/>
        </w:rPr>
        <w:t>Vývoj úmrtnosti</w:t>
      </w:r>
    </w:p>
    <w:p w:rsidR="00E56A73" w:rsidRPr="00D97E8B" w:rsidRDefault="003B79F8" w:rsidP="00D97E8B">
      <w:pPr>
        <w:spacing w:line="240" w:lineRule="auto"/>
        <w:jc w:val="both"/>
        <w:rPr>
          <w:rFonts w:ascii="Arial" w:hAnsi="Arial" w:cs="Arial"/>
          <w:sz w:val="20"/>
          <w:szCs w:val="20"/>
        </w:rPr>
      </w:pPr>
      <w:r w:rsidRPr="00D97E8B">
        <w:rPr>
          <w:rFonts w:ascii="Arial" w:hAnsi="Arial" w:cs="Arial"/>
          <w:sz w:val="20"/>
          <w:szCs w:val="20"/>
        </w:rPr>
        <w:t>Úroveň úmrtnosti daného regionu je závislá zejména na složení obyvatelstva</w:t>
      </w:r>
      <w:r w:rsidR="00F031CC" w:rsidRPr="00D97E8B">
        <w:rPr>
          <w:rFonts w:ascii="Arial" w:hAnsi="Arial" w:cs="Arial"/>
          <w:sz w:val="20"/>
          <w:szCs w:val="20"/>
        </w:rPr>
        <w:t xml:space="preserve"> (struktura podle rodinného stavu, vzdělání, socioekonomického postavení), nicméně důležitou roli hrají také vnější podmínky jako je dostupnost lékařské péče (její rychlost a kvalita)</w:t>
      </w:r>
      <w:r w:rsidR="00860BA8" w:rsidRPr="00D97E8B">
        <w:rPr>
          <w:rFonts w:ascii="Arial" w:hAnsi="Arial" w:cs="Arial"/>
          <w:sz w:val="20"/>
          <w:szCs w:val="20"/>
        </w:rPr>
        <w:t>,</w:t>
      </w:r>
      <w:r w:rsidR="00F031CC" w:rsidRPr="00D97E8B">
        <w:rPr>
          <w:rFonts w:ascii="Arial" w:hAnsi="Arial" w:cs="Arial"/>
          <w:sz w:val="20"/>
          <w:szCs w:val="20"/>
        </w:rPr>
        <w:t xml:space="preserve"> ekonomická úroveň regionu</w:t>
      </w:r>
      <w:r w:rsidR="00860BA8" w:rsidRPr="00D97E8B">
        <w:rPr>
          <w:rFonts w:ascii="Arial" w:hAnsi="Arial" w:cs="Arial"/>
          <w:sz w:val="20"/>
          <w:szCs w:val="20"/>
        </w:rPr>
        <w:t xml:space="preserve"> a životní prostředí</w:t>
      </w:r>
      <w:r w:rsidR="00F031CC" w:rsidRPr="00D97E8B">
        <w:rPr>
          <w:rFonts w:ascii="Arial" w:hAnsi="Arial" w:cs="Arial"/>
          <w:sz w:val="20"/>
          <w:szCs w:val="20"/>
        </w:rPr>
        <w:t>. Měřeno ukazatelem naděje dožití při narození je variabilita regionů v ČR poměrně nízká, mezi krajem s nejvyšší a nejnižší hodnotou střední délky života je aktuálně (podle úmrtnostních tabulek za období 2011-2012) u mužů diference 4,0 roku a u žen 2,8 roku. Větší diferenc</w:t>
      </w:r>
      <w:r w:rsidR="00AE6B33" w:rsidRPr="00D97E8B">
        <w:rPr>
          <w:rFonts w:ascii="Arial" w:hAnsi="Arial" w:cs="Arial"/>
          <w:sz w:val="20"/>
          <w:szCs w:val="20"/>
        </w:rPr>
        <w:t>e existuje</w:t>
      </w:r>
      <w:r w:rsidR="00F031CC" w:rsidRPr="00D97E8B">
        <w:rPr>
          <w:rFonts w:ascii="Arial" w:hAnsi="Arial" w:cs="Arial"/>
          <w:sz w:val="20"/>
          <w:szCs w:val="20"/>
        </w:rPr>
        <w:t xml:space="preserve"> v rámci jednotlivých regionů mezi muži a ženami, kdy nejvýznamnější rozdíl činí aktuálně 7,</w:t>
      </w:r>
      <w:r w:rsidR="00095D26">
        <w:rPr>
          <w:rFonts w:ascii="Arial" w:hAnsi="Arial" w:cs="Arial"/>
          <w:sz w:val="20"/>
          <w:szCs w:val="20"/>
        </w:rPr>
        <w:t>0</w:t>
      </w:r>
      <w:r w:rsidR="00F031CC" w:rsidRPr="00D97E8B">
        <w:rPr>
          <w:rFonts w:ascii="Arial" w:hAnsi="Arial" w:cs="Arial"/>
          <w:sz w:val="20"/>
          <w:szCs w:val="20"/>
        </w:rPr>
        <w:t xml:space="preserve"> let v kraji Zlínském, nejblíže si jsou střední délky života při narození u mužů a u žen v Praze (rozdíl </w:t>
      </w:r>
      <w:r w:rsidR="00095D26">
        <w:rPr>
          <w:rFonts w:ascii="Arial" w:hAnsi="Arial" w:cs="Arial"/>
          <w:sz w:val="20"/>
          <w:szCs w:val="20"/>
        </w:rPr>
        <w:t>4,8</w:t>
      </w:r>
      <w:r w:rsidR="00F031CC" w:rsidRPr="00D97E8B">
        <w:rPr>
          <w:rFonts w:ascii="Arial" w:hAnsi="Arial" w:cs="Arial"/>
          <w:sz w:val="20"/>
          <w:szCs w:val="20"/>
        </w:rPr>
        <w:t xml:space="preserve"> let).</w:t>
      </w:r>
    </w:p>
    <w:p w:rsidR="00F031CC" w:rsidRPr="00D97E8B" w:rsidRDefault="00F031CC" w:rsidP="00D97E8B">
      <w:pPr>
        <w:spacing w:line="240" w:lineRule="auto"/>
        <w:jc w:val="both"/>
        <w:rPr>
          <w:rFonts w:ascii="Arial" w:hAnsi="Arial" w:cs="Arial"/>
          <w:sz w:val="20"/>
          <w:szCs w:val="20"/>
        </w:rPr>
      </w:pPr>
      <w:r w:rsidRPr="00D97E8B">
        <w:rPr>
          <w:rFonts w:ascii="Arial" w:hAnsi="Arial" w:cs="Arial"/>
          <w:sz w:val="20"/>
          <w:szCs w:val="20"/>
        </w:rPr>
        <w:t xml:space="preserve">Vývoj úmrtnosti má v České republice dlouhodobě (od </w:t>
      </w:r>
      <w:r w:rsidR="00860BA8" w:rsidRPr="00D97E8B">
        <w:rPr>
          <w:rFonts w:ascii="Arial" w:hAnsi="Arial" w:cs="Arial"/>
          <w:sz w:val="20"/>
          <w:szCs w:val="20"/>
        </w:rPr>
        <w:t>konce 8</w:t>
      </w:r>
      <w:r w:rsidRPr="00D97E8B">
        <w:rPr>
          <w:rFonts w:ascii="Arial" w:hAnsi="Arial" w:cs="Arial"/>
          <w:sz w:val="20"/>
          <w:szCs w:val="20"/>
        </w:rPr>
        <w:t>0. let 20. století) příznivý trend, a to platí i pro vývoj úmrtnosti v jednotlivých krajích ČR. Žádný z krajů nezaznamenává dlouhodobější stagnaci či klesající naději dožití při narození, ojedinělé záporné roční pří</w:t>
      </w:r>
      <w:r w:rsidR="00470DEE" w:rsidRPr="00D97E8B">
        <w:rPr>
          <w:rFonts w:ascii="Arial" w:hAnsi="Arial" w:cs="Arial"/>
          <w:sz w:val="20"/>
          <w:szCs w:val="20"/>
        </w:rPr>
        <w:t xml:space="preserve">růstky ve střední délce života jsou </w:t>
      </w:r>
      <w:r w:rsidR="00860BA8" w:rsidRPr="00D97E8B">
        <w:rPr>
          <w:rFonts w:ascii="Arial" w:hAnsi="Arial" w:cs="Arial"/>
          <w:sz w:val="20"/>
          <w:szCs w:val="20"/>
        </w:rPr>
        <w:t xml:space="preserve">spíše </w:t>
      </w:r>
      <w:r w:rsidR="00470DEE" w:rsidRPr="00D97E8B">
        <w:rPr>
          <w:rFonts w:ascii="Arial" w:hAnsi="Arial" w:cs="Arial"/>
          <w:sz w:val="20"/>
          <w:szCs w:val="20"/>
        </w:rPr>
        <w:t>odrazem náhodných výkyvů</w:t>
      </w:r>
      <w:r w:rsidR="00860BA8" w:rsidRPr="00D97E8B">
        <w:rPr>
          <w:rFonts w:ascii="Arial" w:hAnsi="Arial" w:cs="Arial"/>
          <w:sz w:val="20"/>
          <w:szCs w:val="20"/>
        </w:rPr>
        <w:t>,</w:t>
      </w:r>
      <w:r w:rsidR="00470DEE" w:rsidRPr="00D97E8B">
        <w:rPr>
          <w:rFonts w:ascii="Arial" w:hAnsi="Arial" w:cs="Arial"/>
          <w:sz w:val="20"/>
          <w:szCs w:val="20"/>
        </w:rPr>
        <w:t xml:space="preserve"> odrážejících malou </w:t>
      </w:r>
      <w:r w:rsidR="00860BA8" w:rsidRPr="00D97E8B">
        <w:rPr>
          <w:rFonts w:ascii="Arial" w:hAnsi="Arial" w:cs="Arial"/>
          <w:sz w:val="20"/>
          <w:szCs w:val="20"/>
        </w:rPr>
        <w:t xml:space="preserve">početnost </w:t>
      </w:r>
      <w:r w:rsidR="00470DEE" w:rsidRPr="00D97E8B">
        <w:rPr>
          <w:rFonts w:ascii="Arial" w:hAnsi="Arial" w:cs="Arial"/>
          <w:sz w:val="20"/>
          <w:szCs w:val="20"/>
        </w:rPr>
        <w:t>populac</w:t>
      </w:r>
      <w:r w:rsidR="00357000" w:rsidRPr="00D97E8B">
        <w:rPr>
          <w:rFonts w:ascii="Arial" w:hAnsi="Arial" w:cs="Arial"/>
          <w:sz w:val="20"/>
          <w:szCs w:val="20"/>
        </w:rPr>
        <w:t>e</w:t>
      </w:r>
      <w:r w:rsidR="00470DEE" w:rsidRPr="00D97E8B">
        <w:rPr>
          <w:rFonts w:ascii="Arial" w:hAnsi="Arial" w:cs="Arial"/>
          <w:sz w:val="20"/>
          <w:szCs w:val="20"/>
        </w:rPr>
        <w:t xml:space="preserve"> kraj</w:t>
      </w:r>
      <w:r w:rsidR="00357000" w:rsidRPr="00D97E8B">
        <w:rPr>
          <w:rFonts w:ascii="Arial" w:hAnsi="Arial" w:cs="Arial"/>
          <w:sz w:val="20"/>
          <w:szCs w:val="20"/>
        </w:rPr>
        <w:t>e</w:t>
      </w:r>
      <w:r w:rsidR="00470DEE" w:rsidRPr="00D97E8B">
        <w:rPr>
          <w:rFonts w:ascii="Arial" w:hAnsi="Arial" w:cs="Arial"/>
          <w:sz w:val="20"/>
          <w:szCs w:val="20"/>
        </w:rPr>
        <w:t>.</w:t>
      </w:r>
    </w:p>
    <w:p w:rsidR="00802ED2" w:rsidRPr="00D97E8B" w:rsidRDefault="004854AE" w:rsidP="00D97E8B">
      <w:pPr>
        <w:spacing w:line="240" w:lineRule="auto"/>
        <w:jc w:val="both"/>
        <w:rPr>
          <w:rFonts w:ascii="Arial" w:hAnsi="Arial" w:cs="Arial"/>
          <w:sz w:val="20"/>
          <w:szCs w:val="20"/>
        </w:rPr>
      </w:pPr>
      <w:r w:rsidRPr="00D97E8B">
        <w:rPr>
          <w:rFonts w:ascii="Arial" w:hAnsi="Arial" w:cs="Arial"/>
          <w:sz w:val="20"/>
          <w:szCs w:val="20"/>
        </w:rPr>
        <w:t xml:space="preserve">Uspořádání </w:t>
      </w:r>
      <w:r w:rsidR="00802ED2" w:rsidRPr="00D97E8B">
        <w:rPr>
          <w:rFonts w:ascii="Arial" w:hAnsi="Arial" w:cs="Arial"/>
          <w:sz w:val="20"/>
          <w:szCs w:val="20"/>
        </w:rPr>
        <w:t xml:space="preserve">krajů podle střední délky života </w:t>
      </w:r>
      <w:r w:rsidRPr="00D97E8B">
        <w:rPr>
          <w:rFonts w:ascii="Arial" w:hAnsi="Arial" w:cs="Arial"/>
          <w:sz w:val="20"/>
          <w:szCs w:val="20"/>
        </w:rPr>
        <w:t xml:space="preserve">(mezi nad- či podprůměrné) </w:t>
      </w:r>
      <w:r w:rsidR="00802ED2" w:rsidRPr="00D97E8B">
        <w:rPr>
          <w:rFonts w:ascii="Arial" w:hAnsi="Arial" w:cs="Arial"/>
          <w:sz w:val="20"/>
          <w:szCs w:val="20"/>
        </w:rPr>
        <w:t>se v průběhu posledníh</w:t>
      </w:r>
      <w:r w:rsidRPr="00D97E8B">
        <w:rPr>
          <w:rFonts w:ascii="Arial" w:hAnsi="Arial" w:cs="Arial"/>
          <w:sz w:val="20"/>
          <w:szCs w:val="20"/>
        </w:rPr>
        <w:t>o</w:t>
      </w:r>
      <w:r w:rsidR="00802ED2" w:rsidRPr="00D97E8B">
        <w:rPr>
          <w:rFonts w:ascii="Arial" w:hAnsi="Arial" w:cs="Arial"/>
          <w:sz w:val="20"/>
          <w:szCs w:val="20"/>
        </w:rPr>
        <w:t xml:space="preserve"> </w:t>
      </w:r>
      <w:r w:rsidRPr="00D97E8B">
        <w:rPr>
          <w:rFonts w:ascii="Arial" w:hAnsi="Arial" w:cs="Arial"/>
          <w:sz w:val="20"/>
          <w:szCs w:val="20"/>
        </w:rPr>
        <w:t>deseti</w:t>
      </w:r>
      <w:r w:rsidR="00802ED2" w:rsidRPr="00D97E8B">
        <w:rPr>
          <w:rFonts w:ascii="Arial" w:hAnsi="Arial" w:cs="Arial"/>
          <w:sz w:val="20"/>
          <w:szCs w:val="20"/>
        </w:rPr>
        <w:t>let</w:t>
      </w:r>
      <w:r w:rsidRPr="00D97E8B">
        <w:rPr>
          <w:rFonts w:ascii="Arial" w:hAnsi="Arial" w:cs="Arial"/>
          <w:sz w:val="20"/>
          <w:szCs w:val="20"/>
        </w:rPr>
        <w:t xml:space="preserve">í </w:t>
      </w:r>
      <w:r w:rsidR="00357000" w:rsidRPr="00D97E8B">
        <w:rPr>
          <w:rFonts w:ascii="Arial" w:hAnsi="Arial" w:cs="Arial"/>
          <w:sz w:val="20"/>
          <w:szCs w:val="20"/>
        </w:rPr>
        <w:t>výrazně</w:t>
      </w:r>
      <w:r w:rsidRPr="00D97E8B">
        <w:rPr>
          <w:rFonts w:ascii="Arial" w:hAnsi="Arial" w:cs="Arial"/>
          <w:sz w:val="20"/>
          <w:szCs w:val="20"/>
        </w:rPr>
        <w:t xml:space="preserve"> neměnilo</w:t>
      </w:r>
      <w:r w:rsidR="00802ED2" w:rsidRPr="00D97E8B">
        <w:rPr>
          <w:rFonts w:ascii="Arial" w:hAnsi="Arial" w:cs="Arial"/>
          <w:sz w:val="20"/>
          <w:szCs w:val="20"/>
        </w:rPr>
        <w:t>.</w:t>
      </w:r>
      <w:r w:rsidR="000F6EE7" w:rsidRPr="00D97E8B">
        <w:rPr>
          <w:rFonts w:ascii="Arial" w:hAnsi="Arial" w:cs="Arial"/>
          <w:sz w:val="20"/>
          <w:szCs w:val="20"/>
        </w:rPr>
        <w:t xml:space="preserve"> Nadprůměrná </w:t>
      </w:r>
      <w:r w:rsidR="00357000" w:rsidRPr="00D97E8B">
        <w:rPr>
          <w:rFonts w:ascii="Arial" w:hAnsi="Arial" w:cs="Arial"/>
          <w:sz w:val="20"/>
          <w:szCs w:val="20"/>
        </w:rPr>
        <w:t>je stabilně</w:t>
      </w:r>
      <w:r w:rsidR="000F6EE7" w:rsidRPr="00D97E8B">
        <w:rPr>
          <w:rFonts w:ascii="Arial" w:hAnsi="Arial" w:cs="Arial"/>
          <w:sz w:val="20"/>
          <w:szCs w:val="20"/>
        </w:rPr>
        <w:t xml:space="preserve"> naděje dožití při narození v Praze, </w:t>
      </w:r>
      <w:r w:rsidRPr="00D97E8B">
        <w:rPr>
          <w:rFonts w:ascii="Arial" w:hAnsi="Arial" w:cs="Arial"/>
          <w:sz w:val="20"/>
          <w:szCs w:val="20"/>
        </w:rPr>
        <w:t xml:space="preserve">v kraji </w:t>
      </w:r>
      <w:r w:rsidR="000F6EE7" w:rsidRPr="00D97E8B">
        <w:rPr>
          <w:rFonts w:ascii="Arial" w:hAnsi="Arial" w:cs="Arial"/>
          <w:sz w:val="20"/>
          <w:szCs w:val="20"/>
        </w:rPr>
        <w:t xml:space="preserve">Královéhradeckém, </w:t>
      </w:r>
      <w:r w:rsidR="00FE00E8" w:rsidRPr="00D97E8B">
        <w:rPr>
          <w:rFonts w:ascii="Arial" w:hAnsi="Arial" w:cs="Arial"/>
          <w:sz w:val="20"/>
          <w:szCs w:val="20"/>
        </w:rPr>
        <w:t xml:space="preserve">Vysočina, </w:t>
      </w:r>
      <w:r w:rsidRPr="00D97E8B">
        <w:rPr>
          <w:rFonts w:ascii="Arial" w:hAnsi="Arial" w:cs="Arial"/>
          <w:sz w:val="20"/>
          <w:szCs w:val="20"/>
        </w:rPr>
        <w:t xml:space="preserve">Jihomoravském, u žen také v kraji Zlínském. Mírně nad průměrem se pohybuje střední délka života i </w:t>
      </w:r>
      <w:r w:rsidR="00FE00E8" w:rsidRPr="00D97E8B">
        <w:rPr>
          <w:rFonts w:ascii="Arial" w:hAnsi="Arial" w:cs="Arial"/>
          <w:sz w:val="20"/>
          <w:szCs w:val="20"/>
        </w:rPr>
        <w:t xml:space="preserve">v kraji Jihočeském, </w:t>
      </w:r>
      <w:r w:rsidRPr="00D97E8B">
        <w:rPr>
          <w:rFonts w:ascii="Arial" w:hAnsi="Arial" w:cs="Arial"/>
          <w:sz w:val="20"/>
          <w:szCs w:val="20"/>
        </w:rPr>
        <w:t xml:space="preserve">u mužů dále v kraji </w:t>
      </w:r>
      <w:r w:rsidR="00FE00E8" w:rsidRPr="00D97E8B">
        <w:rPr>
          <w:rFonts w:ascii="Arial" w:hAnsi="Arial" w:cs="Arial"/>
          <w:sz w:val="20"/>
          <w:szCs w:val="20"/>
        </w:rPr>
        <w:t xml:space="preserve">Plzeňském </w:t>
      </w:r>
      <w:r w:rsidRPr="00D97E8B">
        <w:rPr>
          <w:rFonts w:ascii="Arial" w:hAnsi="Arial" w:cs="Arial"/>
          <w:sz w:val="20"/>
          <w:szCs w:val="20"/>
        </w:rPr>
        <w:t>a</w:t>
      </w:r>
      <w:r w:rsidR="00FE00E8" w:rsidRPr="00D97E8B">
        <w:rPr>
          <w:rFonts w:ascii="Arial" w:hAnsi="Arial" w:cs="Arial"/>
          <w:sz w:val="20"/>
          <w:szCs w:val="20"/>
        </w:rPr>
        <w:t xml:space="preserve"> Pardubickém</w:t>
      </w:r>
      <w:r w:rsidR="00357000" w:rsidRPr="00D97E8B">
        <w:rPr>
          <w:rFonts w:ascii="Arial" w:hAnsi="Arial" w:cs="Arial"/>
          <w:sz w:val="20"/>
          <w:szCs w:val="20"/>
        </w:rPr>
        <w:t xml:space="preserve"> a</w:t>
      </w:r>
      <w:r w:rsidRPr="00D97E8B">
        <w:rPr>
          <w:rFonts w:ascii="Arial" w:hAnsi="Arial" w:cs="Arial"/>
          <w:sz w:val="20"/>
          <w:szCs w:val="20"/>
        </w:rPr>
        <w:t xml:space="preserve"> u žen v</w:t>
      </w:r>
      <w:r w:rsidR="00357000" w:rsidRPr="00D97E8B">
        <w:rPr>
          <w:rFonts w:ascii="Arial" w:hAnsi="Arial" w:cs="Arial"/>
          <w:sz w:val="20"/>
          <w:szCs w:val="20"/>
        </w:rPr>
        <w:t xml:space="preserve"> kraji</w:t>
      </w:r>
      <w:r w:rsidRPr="00D97E8B">
        <w:rPr>
          <w:rFonts w:ascii="Arial" w:hAnsi="Arial" w:cs="Arial"/>
          <w:sz w:val="20"/>
          <w:szCs w:val="20"/>
        </w:rPr>
        <w:t> Olomouckém. Průměrné hod</w:t>
      </w:r>
      <w:r w:rsidR="00FE00E8" w:rsidRPr="00D97E8B">
        <w:rPr>
          <w:rFonts w:ascii="Arial" w:hAnsi="Arial" w:cs="Arial"/>
          <w:sz w:val="20"/>
          <w:szCs w:val="20"/>
        </w:rPr>
        <w:t>n</w:t>
      </w:r>
      <w:r w:rsidRPr="00D97E8B">
        <w:rPr>
          <w:rFonts w:ascii="Arial" w:hAnsi="Arial" w:cs="Arial"/>
          <w:sz w:val="20"/>
          <w:szCs w:val="20"/>
        </w:rPr>
        <w:t xml:space="preserve">oty vykazuje kraj </w:t>
      </w:r>
      <w:r w:rsidR="00FE00E8" w:rsidRPr="00D97E8B">
        <w:rPr>
          <w:rFonts w:ascii="Arial" w:hAnsi="Arial" w:cs="Arial"/>
          <w:sz w:val="20"/>
          <w:szCs w:val="20"/>
        </w:rPr>
        <w:t>Středočeský</w:t>
      </w:r>
      <w:r w:rsidRPr="00D97E8B">
        <w:rPr>
          <w:rFonts w:ascii="Arial" w:hAnsi="Arial" w:cs="Arial"/>
          <w:sz w:val="20"/>
          <w:szCs w:val="20"/>
        </w:rPr>
        <w:t xml:space="preserve"> (u mužů mírně vyšší než průměr, u žen naopak nižší)</w:t>
      </w:r>
      <w:r w:rsidR="00FE00E8" w:rsidRPr="00D97E8B">
        <w:rPr>
          <w:rFonts w:ascii="Arial" w:hAnsi="Arial" w:cs="Arial"/>
          <w:sz w:val="20"/>
          <w:szCs w:val="20"/>
        </w:rPr>
        <w:t>, Liberecký,</w:t>
      </w:r>
      <w:r w:rsidRPr="00D97E8B">
        <w:rPr>
          <w:rFonts w:ascii="Arial" w:hAnsi="Arial" w:cs="Arial"/>
          <w:sz w:val="20"/>
          <w:szCs w:val="20"/>
        </w:rPr>
        <w:t xml:space="preserve"> pro ženy kraj Pardubický, Plzeňský a Olomoucký</w:t>
      </w:r>
      <w:r w:rsidR="00FE00E8" w:rsidRPr="00D97E8B">
        <w:rPr>
          <w:rFonts w:ascii="Arial" w:hAnsi="Arial" w:cs="Arial"/>
          <w:sz w:val="20"/>
          <w:szCs w:val="20"/>
        </w:rPr>
        <w:t>.</w:t>
      </w:r>
      <w:r w:rsidRPr="00D97E8B">
        <w:rPr>
          <w:rFonts w:ascii="Arial" w:hAnsi="Arial" w:cs="Arial"/>
          <w:sz w:val="20"/>
          <w:szCs w:val="20"/>
        </w:rPr>
        <w:t xml:space="preserve"> Za poslední tři roky (resp. tři dvouletá období, za která ČSÚ počítá krajské úmrtnostní tabulky) se tak mezi nadprůměrné řadilo z hlediska mužů 9 ze 14 krajů, z hlediska žen 7-8 krajů. Dlouhodobě podprůměrná zůstává střední délk</w:t>
      </w:r>
      <w:r w:rsidR="00C76867" w:rsidRPr="00D97E8B">
        <w:rPr>
          <w:rFonts w:ascii="Arial" w:hAnsi="Arial" w:cs="Arial"/>
          <w:sz w:val="20"/>
          <w:szCs w:val="20"/>
        </w:rPr>
        <w:t>a</w:t>
      </w:r>
      <w:r w:rsidRPr="00D97E8B">
        <w:rPr>
          <w:rFonts w:ascii="Arial" w:hAnsi="Arial" w:cs="Arial"/>
          <w:sz w:val="20"/>
          <w:szCs w:val="20"/>
        </w:rPr>
        <w:t xml:space="preserve"> života v kraji Moravskoslezském, Karlovarském, Ústeckém, u mužů také v kraji Zlínském a Olomouckém.</w:t>
      </w:r>
    </w:p>
    <w:p w:rsidR="00B968DD" w:rsidRPr="00D97E8B" w:rsidRDefault="00B968DD" w:rsidP="00D97E8B">
      <w:pPr>
        <w:spacing w:line="240" w:lineRule="auto"/>
        <w:jc w:val="both"/>
        <w:rPr>
          <w:rFonts w:ascii="Arial" w:hAnsi="Arial" w:cs="Arial"/>
          <w:sz w:val="20"/>
          <w:szCs w:val="20"/>
        </w:rPr>
      </w:pPr>
      <w:r w:rsidRPr="00D97E8B">
        <w:rPr>
          <w:rFonts w:ascii="Arial" w:hAnsi="Arial" w:cs="Arial"/>
          <w:sz w:val="20"/>
          <w:szCs w:val="20"/>
        </w:rPr>
        <w:t xml:space="preserve">Projekce vychází z vývoje úmrtnosti v krajích během posledních </w:t>
      </w:r>
      <w:r w:rsidR="00D2311D" w:rsidRPr="00D97E8B">
        <w:rPr>
          <w:rFonts w:ascii="Arial" w:hAnsi="Arial" w:cs="Arial"/>
          <w:sz w:val="20"/>
          <w:szCs w:val="20"/>
        </w:rPr>
        <w:t xml:space="preserve">čtyř </w:t>
      </w:r>
      <w:r w:rsidRPr="00D97E8B">
        <w:rPr>
          <w:rFonts w:ascii="Arial" w:hAnsi="Arial" w:cs="Arial"/>
          <w:sz w:val="20"/>
          <w:szCs w:val="20"/>
        </w:rPr>
        <w:t>let (2009</w:t>
      </w:r>
      <w:r w:rsidR="00D2311D" w:rsidRPr="00D97E8B">
        <w:rPr>
          <w:rFonts w:ascii="Arial" w:hAnsi="Arial" w:cs="Arial"/>
          <w:sz w:val="20"/>
          <w:szCs w:val="20"/>
        </w:rPr>
        <w:t>-2012</w:t>
      </w:r>
      <w:r w:rsidRPr="00D97E8B">
        <w:rPr>
          <w:rFonts w:ascii="Arial" w:hAnsi="Arial" w:cs="Arial"/>
          <w:sz w:val="20"/>
          <w:szCs w:val="20"/>
        </w:rPr>
        <w:t>) a předpokládá společný trend rostoucí střední délky života ve všech krajích ČR s mírnou konvergencí jej</w:t>
      </w:r>
      <w:r w:rsidR="00C76867" w:rsidRPr="00D97E8B">
        <w:rPr>
          <w:rFonts w:ascii="Arial" w:hAnsi="Arial" w:cs="Arial"/>
          <w:sz w:val="20"/>
          <w:szCs w:val="20"/>
        </w:rPr>
        <w:t>í</w:t>
      </w:r>
      <w:r w:rsidRPr="00D97E8B">
        <w:rPr>
          <w:rFonts w:ascii="Arial" w:hAnsi="Arial" w:cs="Arial"/>
          <w:sz w:val="20"/>
          <w:szCs w:val="20"/>
        </w:rPr>
        <w:t xml:space="preserve">ch hodnot. Základní rozložení krajů podle úrovně úmrtnosti </w:t>
      </w:r>
      <w:r w:rsidR="00367732" w:rsidRPr="00D97E8B">
        <w:rPr>
          <w:rFonts w:ascii="Arial" w:hAnsi="Arial" w:cs="Arial"/>
          <w:sz w:val="20"/>
          <w:szCs w:val="20"/>
        </w:rPr>
        <w:t xml:space="preserve">přitom </w:t>
      </w:r>
      <w:r w:rsidRPr="00D97E8B">
        <w:rPr>
          <w:rFonts w:ascii="Arial" w:hAnsi="Arial" w:cs="Arial"/>
          <w:sz w:val="20"/>
          <w:szCs w:val="20"/>
        </w:rPr>
        <w:t>zůstane zachováno, výraznější změn</w:t>
      </w:r>
      <w:r w:rsidR="00367732" w:rsidRPr="00D97E8B">
        <w:rPr>
          <w:rFonts w:ascii="Arial" w:hAnsi="Arial" w:cs="Arial"/>
          <w:sz w:val="20"/>
          <w:szCs w:val="20"/>
        </w:rPr>
        <w:t>a</w:t>
      </w:r>
      <w:r w:rsidRPr="00D97E8B">
        <w:rPr>
          <w:rFonts w:ascii="Arial" w:hAnsi="Arial" w:cs="Arial"/>
          <w:sz w:val="20"/>
          <w:szCs w:val="20"/>
        </w:rPr>
        <w:t xml:space="preserve"> </w:t>
      </w:r>
      <w:r w:rsidR="00367732" w:rsidRPr="00D97E8B">
        <w:rPr>
          <w:rFonts w:ascii="Arial" w:hAnsi="Arial" w:cs="Arial"/>
          <w:sz w:val="20"/>
          <w:szCs w:val="20"/>
        </w:rPr>
        <w:t xml:space="preserve">je </w:t>
      </w:r>
      <w:r w:rsidRPr="00D97E8B">
        <w:rPr>
          <w:rFonts w:ascii="Arial" w:hAnsi="Arial" w:cs="Arial"/>
          <w:sz w:val="20"/>
          <w:szCs w:val="20"/>
        </w:rPr>
        <w:t>očekává</w:t>
      </w:r>
      <w:r w:rsidR="00367732" w:rsidRPr="00D97E8B">
        <w:rPr>
          <w:rFonts w:ascii="Arial" w:hAnsi="Arial" w:cs="Arial"/>
          <w:sz w:val="20"/>
          <w:szCs w:val="20"/>
        </w:rPr>
        <w:t>na</w:t>
      </w:r>
      <w:r w:rsidRPr="00D97E8B">
        <w:rPr>
          <w:rFonts w:ascii="Arial" w:hAnsi="Arial" w:cs="Arial"/>
          <w:sz w:val="20"/>
          <w:szCs w:val="20"/>
        </w:rPr>
        <w:t xml:space="preserve"> pouze v kraji Středočeském v souvislosti s významnými migračními toky do regionu. </w:t>
      </w:r>
    </w:p>
    <w:p w:rsidR="003564B3" w:rsidRPr="00D97E8B" w:rsidRDefault="00B968DD" w:rsidP="00D97E8B">
      <w:pPr>
        <w:spacing w:line="240" w:lineRule="auto"/>
        <w:jc w:val="both"/>
        <w:rPr>
          <w:rFonts w:ascii="Arial" w:hAnsi="Arial" w:cs="Arial"/>
          <w:sz w:val="20"/>
          <w:szCs w:val="20"/>
        </w:rPr>
      </w:pPr>
      <w:r w:rsidRPr="00D97E8B">
        <w:rPr>
          <w:rFonts w:ascii="Arial" w:hAnsi="Arial" w:cs="Arial"/>
          <w:sz w:val="20"/>
          <w:szCs w:val="20"/>
        </w:rPr>
        <w:t xml:space="preserve">Celkově se v projektovaném období (do roku 2050) </w:t>
      </w:r>
      <w:r w:rsidR="00860BA8" w:rsidRPr="00D97E8B">
        <w:rPr>
          <w:rFonts w:ascii="Arial" w:hAnsi="Arial" w:cs="Arial"/>
          <w:sz w:val="20"/>
          <w:szCs w:val="20"/>
        </w:rPr>
        <w:t xml:space="preserve">předpokládá zvýšení </w:t>
      </w:r>
      <w:r w:rsidRPr="00D97E8B">
        <w:rPr>
          <w:rFonts w:ascii="Arial" w:hAnsi="Arial" w:cs="Arial"/>
          <w:sz w:val="20"/>
          <w:szCs w:val="20"/>
        </w:rPr>
        <w:t xml:space="preserve">naděje dožití mužů o 7,6-8,5 let a </w:t>
      </w:r>
      <w:r w:rsidR="00367732" w:rsidRPr="00D97E8B">
        <w:rPr>
          <w:rFonts w:ascii="Arial" w:hAnsi="Arial" w:cs="Arial"/>
          <w:sz w:val="20"/>
          <w:szCs w:val="20"/>
        </w:rPr>
        <w:t xml:space="preserve">žen o </w:t>
      </w:r>
      <w:r w:rsidRPr="00D97E8B">
        <w:rPr>
          <w:rFonts w:ascii="Arial" w:hAnsi="Arial" w:cs="Arial"/>
          <w:sz w:val="20"/>
          <w:szCs w:val="20"/>
        </w:rPr>
        <w:t>6,9-7,5 let, z toho o 4,2-4,9 let, resp. o 4,1-4,6 let do roku 2030.</w:t>
      </w:r>
      <w:r w:rsidR="003564B3" w:rsidRPr="00D97E8B">
        <w:rPr>
          <w:rFonts w:ascii="Arial" w:hAnsi="Arial" w:cs="Arial"/>
          <w:sz w:val="20"/>
          <w:szCs w:val="20"/>
        </w:rPr>
        <w:t xml:space="preserve"> Relativně vyšší pokles úmrtnosti u mužů povede ke snížení tzv. </w:t>
      </w:r>
      <w:proofErr w:type="spellStart"/>
      <w:r w:rsidR="003564B3" w:rsidRPr="00D97E8B">
        <w:rPr>
          <w:rFonts w:ascii="Arial" w:hAnsi="Arial" w:cs="Arial"/>
          <w:sz w:val="20"/>
          <w:szCs w:val="20"/>
        </w:rPr>
        <w:t>nadúmrtnosti</w:t>
      </w:r>
      <w:proofErr w:type="spellEnd"/>
      <w:r w:rsidR="003564B3" w:rsidRPr="00D97E8B">
        <w:rPr>
          <w:rFonts w:ascii="Arial" w:hAnsi="Arial" w:cs="Arial"/>
          <w:sz w:val="20"/>
          <w:szCs w:val="20"/>
        </w:rPr>
        <w:t xml:space="preserve"> mužů z nynějších 4,8-7,0 let na 4,2-5,8 let v roce 2050. Nejblíže si bude celková úroveň úmrtnosti </w:t>
      </w:r>
      <w:r w:rsidR="00860BA8" w:rsidRPr="00D97E8B">
        <w:rPr>
          <w:rFonts w:ascii="Arial" w:hAnsi="Arial" w:cs="Arial"/>
          <w:sz w:val="20"/>
          <w:szCs w:val="20"/>
        </w:rPr>
        <w:t xml:space="preserve">mužů a žen </w:t>
      </w:r>
      <w:r w:rsidR="003564B3" w:rsidRPr="00D97E8B">
        <w:rPr>
          <w:rFonts w:ascii="Arial" w:hAnsi="Arial" w:cs="Arial"/>
          <w:sz w:val="20"/>
          <w:szCs w:val="20"/>
        </w:rPr>
        <w:t>i nadále v Praze, největší rozdíly přetrvají v moravských krajích (zejm</w:t>
      </w:r>
      <w:r w:rsidR="00D2311D" w:rsidRPr="00D97E8B">
        <w:rPr>
          <w:rFonts w:ascii="Arial" w:hAnsi="Arial" w:cs="Arial"/>
          <w:sz w:val="20"/>
          <w:szCs w:val="20"/>
        </w:rPr>
        <w:t xml:space="preserve">éna </w:t>
      </w:r>
      <w:r w:rsidR="003564B3" w:rsidRPr="00D97E8B">
        <w:rPr>
          <w:rFonts w:ascii="Arial" w:hAnsi="Arial" w:cs="Arial"/>
          <w:sz w:val="20"/>
          <w:szCs w:val="20"/>
        </w:rPr>
        <w:t xml:space="preserve">Zlínském a Moravskoslezském). </w:t>
      </w:r>
    </w:p>
    <w:p w:rsidR="006B2F2B" w:rsidRPr="00D97E8B" w:rsidRDefault="006B2F2B" w:rsidP="00D97E8B">
      <w:pPr>
        <w:spacing w:line="240" w:lineRule="auto"/>
        <w:rPr>
          <w:rFonts w:ascii="Arial" w:hAnsi="Arial" w:cs="Arial"/>
          <w:sz w:val="20"/>
          <w:szCs w:val="20"/>
        </w:rPr>
      </w:pPr>
    </w:p>
    <w:p w:rsidR="006B2F2B" w:rsidRPr="00D97E8B" w:rsidRDefault="006B2F2B" w:rsidP="00D97E8B">
      <w:pPr>
        <w:spacing w:line="240" w:lineRule="auto"/>
        <w:rPr>
          <w:rFonts w:ascii="Arial" w:hAnsi="Arial" w:cs="Arial"/>
          <w:b/>
          <w:sz w:val="20"/>
          <w:szCs w:val="20"/>
        </w:rPr>
      </w:pPr>
      <w:r w:rsidRPr="00D97E8B">
        <w:rPr>
          <w:rFonts w:ascii="Arial" w:hAnsi="Arial" w:cs="Arial"/>
          <w:b/>
          <w:sz w:val="20"/>
          <w:szCs w:val="20"/>
        </w:rPr>
        <w:t>Vývoj migrace</w:t>
      </w:r>
    </w:p>
    <w:p w:rsidR="00B64811" w:rsidRPr="00D97E8B" w:rsidRDefault="00CC2D5C" w:rsidP="007D40E5">
      <w:pPr>
        <w:spacing w:line="240" w:lineRule="auto"/>
        <w:jc w:val="both"/>
        <w:rPr>
          <w:rFonts w:ascii="Arial" w:hAnsi="Arial" w:cs="Arial"/>
          <w:i/>
          <w:sz w:val="20"/>
          <w:szCs w:val="20"/>
        </w:rPr>
      </w:pPr>
      <w:r w:rsidRPr="00D97E8B">
        <w:rPr>
          <w:rFonts w:ascii="Arial" w:hAnsi="Arial" w:cs="Arial"/>
          <w:sz w:val="20"/>
          <w:szCs w:val="20"/>
        </w:rPr>
        <w:t>O</w:t>
      </w:r>
      <w:r w:rsidR="00A574DF" w:rsidRPr="00D97E8B">
        <w:rPr>
          <w:rFonts w:ascii="Arial" w:hAnsi="Arial" w:cs="Arial"/>
          <w:sz w:val="20"/>
          <w:szCs w:val="20"/>
        </w:rPr>
        <w:t xml:space="preserve">bjem stěhování je silně podmíněn vnějšími vlivy, socioekonomickou situací regionu i jednotlivých rodin, legislativními podmínkami, </w:t>
      </w:r>
      <w:r w:rsidRPr="00D97E8B">
        <w:rPr>
          <w:rFonts w:ascii="Arial" w:hAnsi="Arial" w:cs="Arial"/>
          <w:sz w:val="20"/>
          <w:szCs w:val="20"/>
        </w:rPr>
        <w:t>do určité míry je problematická i její samotná statistika</w:t>
      </w:r>
      <w:r w:rsidR="00D2311D" w:rsidRPr="00D97E8B">
        <w:rPr>
          <w:rFonts w:ascii="Arial" w:hAnsi="Arial" w:cs="Arial"/>
          <w:sz w:val="20"/>
          <w:szCs w:val="20"/>
        </w:rPr>
        <w:t xml:space="preserve">, </w:t>
      </w:r>
      <w:r w:rsidRPr="00D97E8B">
        <w:rPr>
          <w:rFonts w:ascii="Arial" w:hAnsi="Arial" w:cs="Arial"/>
          <w:sz w:val="20"/>
          <w:szCs w:val="20"/>
        </w:rPr>
        <w:t xml:space="preserve">zejména zahraniční migrace. </w:t>
      </w:r>
      <w:r w:rsidR="00B3559B">
        <w:rPr>
          <w:rFonts w:ascii="Arial" w:hAnsi="Arial" w:cs="Arial"/>
          <w:sz w:val="20"/>
          <w:szCs w:val="20"/>
        </w:rPr>
        <w:t xml:space="preserve">Jde přitom o statistiku založenou na registrovaném pobytu, která ne vždy odráží skutečný stav, obvyklé místo pobytu. </w:t>
      </w:r>
      <w:r w:rsidRPr="00D97E8B">
        <w:rPr>
          <w:rFonts w:ascii="Arial" w:hAnsi="Arial" w:cs="Arial"/>
          <w:sz w:val="20"/>
          <w:szCs w:val="20"/>
        </w:rPr>
        <w:t>P</w:t>
      </w:r>
      <w:r w:rsidR="00A574DF" w:rsidRPr="00D97E8B">
        <w:rPr>
          <w:rFonts w:ascii="Arial" w:hAnsi="Arial" w:cs="Arial"/>
          <w:sz w:val="20"/>
          <w:szCs w:val="20"/>
        </w:rPr>
        <w:t xml:space="preserve">rojektovaná úroveň migrace </w:t>
      </w:r>
      <w:r w:rsidRPr="00D97E8B">
        <w:rPr>
          <w:rFonts w:ascii="Arial" w:hAnsi="Arial" w:cs="Arial"/>
          <w:sz w:val="20"/>
          <w:szCs w:val="20"/>
        </w:rPr>
        <w:t>je proto rozložena do struktur, které odpovídají průměru za období 2010-2012, a jsou ponechány fixní po celou dobu projekce. Stejně jako v projekci za celou Českou republiku, je přitom i v Projekci krajů 2013 migrace založena na očekávaném objemu imigrace a očekávaných mírách emigrace.</w:t>
      </w:r>
      <w:r w:rsidR="000B185F" w:rsidRPr="00D97E8B">
        <w:rPr>
          <w:rFonts w:ascii="Arial" w:hAnsi="Arial" w:cs="Arial"/>
          <w:sz w:val="20"/>
          <w:szCs w:val="20"/>
        </w:rPr>
        <w:t xml:space="preserve"> </w:t>
      </w:r>
      <w:r w:rsidRPr="00D97E8B">
        <w:rPr>
          <w:rFonts w:ascii="Arial" w:hAnsi="Arial" w:cs="Arial"/>
          <w:sz w:val="20"/>
          <w:szCs w:val="20"/>
        </w:rPr>
        <w:t xml:space="preserve">V prvním projektovaném roce (2013) vychází úroveň migrace </w:t>
      </w:r>
      <w:r w:rsidR="000478D2" w:rsidRPr="00D97E8B">
        <w:rPr>
          <w:rFonts w:ascii="Arial" w:hAnsi="Arial" w:cs="Arial"/>
          <w:sz w:val="20"/>
          <w:szCs w:val="20"/>
        </w:rPr>
        <w:t xml:space="preserve">z predikce založené na předběžných údajích </w:t>
      </w:r>
      <w:r w:rsidRPr="00D97E8B">
        <w:rPr>
          <w:rFonts w:ascii="Arial" w:hAnsi="Arial" w:cs="Arial"/>
          <w:sz w:val="20"/>
          <w:szCs w:val="20"/>
        </w:rPr>
        <w:t xml:space="preserve">o stěhování během </w:t>
      </w:r>
      <w:r w:rsidR="000478D2" w:rsidRPr="00D97E8B">
        <w:rPr>
          <w:rFonts w:ascii="Arial" w:hAnsi="Arial" w:cs="Arial"/>
          <w:sz w:val="20"/>
          <w:szCs w:val="20"/>
        </w:rPr>
        <w:t>1.</w:t>
      </w:r>
      <w:r w:rsidRPr="00D97E8B">
        <w:rPr>
          <w:rFonts w:ascii="Arial" w:hAnsi="Arial" w:cs="Arial"/>
          <w:sz w:val="20"/>
          <w:szCs w:val="20"/>
        </w:rPr>
        <w:t xml:space="preserve"> -</w:t>
      </w:r>
      <w:r w:rsidR="00D2311D" w:rsidRPr="00D97E8B">
        <w:rPr>
          <w:rFonts w:ascii="Arial" w:hAnsi="Arial" w:cs="Arial"/>
          <w:sz w:val="20"/>
          <w:szCs w:val="20"/>
        </w:rPr>
        <w:t xml:space="preserve"> </w:t>
      </w:r>
      <w:r w:rsidR="000478D2" w:rsidRPr="00D97E8B">
        <w:rPr>
          <w:rFonts w:ascii="Arial" w:hAnsi="Arial" w:cs="Arial"/>
          <w:sz w:val="20"/>
          <w:szCs w:val="20"/>
        </w:rPr>
        <w:t>3. čtvrtletí roku</w:t>
      </w:r>
      <w:r w:rsidR="00367732" w:rsidRPr="00D97E8B">
        <w:rPr>
          <w:rFonts w:ascii="Arial" w:hAnsi="Arial" w:cs="Arial"/>
          <w:sz w:val="20"/>
          <w:szCs w:val="20"/>
        </w:rPr>
        <w:t xml:space="preserve"> 2013. </w:t>
      </w:r>
      <w:r w:rsidR="00B3559B">
        <w:rPr>
          <w:rFonts w:ascii="Arial" w:hAnsi="Arial" w:cs="Arial"/>
          <w:sz w:val="20"/>
          <w:szCs w:val="20"/>
        </w:rPr>
        <w:t>V dalších letech projekce očekává setrvání či návrat k průměrné migraci posledních tří let</w:t>
      </w:r>
      <w:r w:rsidR="007D40E5">
        <w:rPr>
          <w:rFonts w:ascii="Arial" w:hAnsi="Arial" w:cs="Arial"/>
          <w:sz w:val="20"/>
          <w:szCs w:val="20"/>
        </w:rPr>
        <w:t>, v některých krajích (např. v Středočeském) mírné zmenšení toku přistěhovalých</w:t>
      </w:r>
      <w:r w:rsidR="00B3559B">
        <w:rPr>
          <w:rFonts w:ascii="Arial" w:hAnsi="Arial" w:cs="Arial"/>
          <w:sz w:val="20"/>
          <w:szCs w:val="20"/>
        </w:rPr>
        <w:t xml:space="preserve">. </w:t>
      </w:r>
    </w:p>
    <w:p w:rsidR="00860BA8" w:rsidRPr="00D97E8B" w:rsidRDefault="00860BA8" w:rsidP="007D40E5">
      <w:pPr>
        <w:spacing w:before="240" w:after="120" w:line="240" w:lineRule="auto"/>
        <w:jc w:val="both"/>
        <w:rPr>
          <w:rFonts w:ascii="Arial" w:hAnsi="Arial" w:cs="Arial"/>
          <w:b/>
          <w:sz w:val="20"/>
          <w:szCs w:val="20"/>
        </w:rPr>
      </w:pPr>
      <w:r w:rsidRPr="00BE6B19">
        <w:rPr>
          <w:rFonts w:ascii="Arial" w:hAnsi="Arial" w:cs="Arial"/>
          <w:b/>
          <w:sz w:val="20"/>
          <w:szCs w:val="20"/>
        </w:rPr>
        <w:lastRenderedPageBreak/>
        <w:t>Tab. 2: Saldo migrace, kraje ČR</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6"/>
        <w:gridCol w:w="1101"/>
        <w:gridCol w:w="1103"/>
        <w:gridCol w:w="1101"/>
        <w:gridCol w:w="1104"/>
        <w:gridCol w:w="1103"/>
        <w:gridCol w:w="1104"/>
      </w:tblGrid>
      <w:tr w:rsidR="00860BA8" w:rsidRPr="00B3559B" w:rsidTr="007D40E5">
        <w:trPr>
          <w:trHeight w:hRule="exact" w:val="284"/>
        </w:trPr>
        <w:tc>
          <w:tcPr>
            <w:tcW w:w="2456" w:type="dxa"/>
            <w:tcBorders>
              <w:top w:val="single" w:sz="4" w:space="0" w:color="auto"/>
              <w:bottom w:val="single" w:sz="4" w:space="0" w:color="auto"/>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p>
        </w:tc>
        <w:tc>
          <w:tcPr>
            <w:tcW w:w="1101" w:type="dxa"/>
            <w:tcBorders>
              <w:top w:val="single" w:sz="4" w:space="0" w:color="auto"/>
              <w:left w:val="single" w:sz="4" w:space="0" w:color="auto"/>
              <w:bottom w:val="single" w:sz="4" w:space="0" w:color="auto"/>
            </w:tcBorders>
            <w:tcMar>
              <w:left w:w="28" w:type="dxa"/>
              <w:right w:w="28" w:type="dxa"/>
            </w:tcMar>
            <w:vAlign w:val="bottom"/>
          </w:tcPr>
          <w:p w:rsidR="00860BA8" w:rsidRPr="00B3559B" w:rsidRDefault="00860BA8" w:rsidP="00D97E8B">
            <w:pPr>
              <w:jc w:val="center"/>
              <w:rPr>
                <w:rFonts w:ascii="Arial" w:hAnsi="Arial" w:cs="Arial"/>
                <w:sz w:val="16"/>
                <w:szCs w:val="16"/>
              </w:rPr>
            </w:pPr>
            <w:r w:rsidRPr="00B3559B">
              <w:rPr>
                <w:rFonts w:ascii="Arial" w:hAnsi="Arial" w:cs="Arial"/>
                <w:sz w:val="16"/>
                <w:szCs w:val="16"/>
              </w:rPr>
              <w:t>2012*</w:t>
            </w:r>
          </w:p>
        </w:tc>
        <w:tc>
          <w:tcPr>
            <w:tcW w:w="1103" w:type="dxa"/>
            <w:tcBorders>
              <w:top w:val="single" w:sz="4" w:space="0" w:color="auto"/>
              <w:bottom w:val="single" w:sz="4" w:space="0" w:color="auto"/>
            </w:tcBorders>
            <w:tcMar>
              <w:left w:w="28" w:type="dxa"/>
              <w:right w:w="28" w:type="dxa"/>
            </w:tcMar>
            <w:vAlign w:val="bottom"/>
          </w:tcPr>
          <w:p w:rsidR="00860BA8" w:rsidRPr="00B3559B" w:rsidRDefault="00860BA8" w:rsidP="00D97E8B">
            <w:pPr>
              <w:jc w:val="center"/>
              <w:rPr>
                <w:rFonts w:ascii="Arial" w:hAnsi="Arial" w:cs="Arial"/>
                <w:sz w:val="16"/>
                <w:szCs w:val="16"/>
              </w:rPr>
            </w:pPr>
            <w:r w:rsidRPr="00B3559B">
              <w:rPr>
                <w:rFonts w:ascii="Arial" w:hAnsi="Arial" w:cs="Arial"/>
                <w:sz w:val="16"/>
                <w:szCs w:val="16"/>
              </w:rPr>
              <w:t>2013**</w:t>
            </w:r>
          </w:p>
        </w:tc>
        <w:tc>
          <w:tcPr>
            <w:tcW w:w="1101" w:type="dxa"/>
            <w:tcBorders>
              <w:top w:val="single" w:sz="4" w:space="0" w:color="auto"/>
              <w:bottom w:val="single" w:sz="4" w:space="0" w:color="auto"/>
            </w:tcBorders>
            <w:tcMar>
              <w:left w:w="28" w:type="dxa"/>
              <w:right w:w="28" w:type="dxa"/>
            </w:tcMar>
            <w:vAlign w:val="bottom"/>
          </w:tcPr>
          <w:p w:rsidR="00860BA8" w:rsidRPr="00B3559B" w:rsidRDefault="00860BA8" w:rsidP="00D97E8B">
            <w:pPr>
              <w:jc w:val="center"/>
              <w:rPr>
                <w:rFonts w:ascii="Arial" w:hAnsi="Arial" w:cs="Arial"/>
                <w:sz w:val="16"/>
                <w:szCs w:val="16"/>
              </w:rPr>
            </w:pPr>
            <w:r w:rsidRPr="00B3559B">
              <w:rPr>
                <w:rFonts w:ascii="Arial" w:hAnsi="Arial" w:cs="Arial"/>
                <w:sz w:val="16"/>
                <w:szCs w:val="16"/>
              </w:rPr>
              <w:t>2020</w:t>
            </w:r>
          </w:p>
        </w:tc>
        <w:tc>
          <w:tcPr>
            <w:tcW w:w="1104" w:type="dxa"/>
            <w:tcBorders>
              <w:top w:val="single" w:sz="4" w:space="0" w:color="auto"/>
              <w:bottom w:val="single" w:sz="4" w:space="0" w:color="auto"/>
            </w:tcBorders>
            <w:tcMar>
              <w:left w:w="28" w:type="dxa"/>
              <w:right w:w="28" w:type="dxa"/>
            </w:tcMar>
            <w:vAlign w:val="bottom"/>
          </w:tcPr>
          <w:p w:rsidR="00860BA8" w:rsidRPr="00B3559B" w:rsidRDefault="00860BA8" w:rsidP="00D97E8B">
            <w:pPr>
              <w:jc w:val="center"/>
              <w:rPr>
                <w:rFonts w:ascii="Arial" w:hAnsi="Arial" w:cs="Arial"/>
                <w:sz w:val="16"/>
                <w:szCs w:val="16"/>
              </w:rPr>
            </w:pPr>
            <w:r w:rsidRPr="00B3559B">
              <w:rPr>
                <w:rFonts w:ascii="Arial" w:hAnsi="Arial" w:cs="Arial"/>
                <w:sz w:val="16"/>
                <w:szCs w:val="16"/>
              </w:rPr>
              <w:t>2030</w:t>
            </w:r>
          </w:p>
        </w:tc>
        <w:tc>
          <w:tcPr>
            <w:tcW w:w="1103" w:type="dxa"/>
            <w:tcBorders>
              <w:top w:val="single" w:sz="4" w:space="0" w:color="auto"/>
              <w:bottom w:val="single" w:sz="4" w:space="0" w:color="auto"/>
            </w:tcBorders>
            <w:tcMar>
              <w:left w:w="28" w:type="dxa"/>
              <w:right w:w="28" w:type="dxa"/>
            </w:tcMar>
            <w:vAlign w:val="bottom"/>
          </w:tcPr>
          <w:p w:rsidR="00860BA8" w:rsidRPr="00B3559B" w:rsidRDefault="00860BA8" w:rsidP="00D97E8B">
            <w:pPr>
              <w:jc w:val="center"/>
              <w:rPr>
                <w:rFonts w:ascii="Arial" w:hAnsi="Arial" w:cs="Arial"/>
                <w:sz w:val="16"/>
                <w:szCs w:val="16"/>
              </w:rPr>
            </w:pPr>
            <w:r w:rsidRPr="00B3559B">
              <w:rPr>
                <w:rFonts w:ascii="Arial" w:hAnsi="Arial" w:cs="Arial"/>
                <w:sz w:val="16"/>
                <w:szCs w:val="16"/>
              </w:rPr>
              <w:t>2040</w:t>
            </w:r>
          </w:p>
        </w:tc>
        <w:tc>
          <w:tcPr>
            <w:tcW w:w="1104" w:type="dxa"/>
            <w:tcBorders>
              <w:top w:val="single" w:sz="4" w:space="0" w:color="auto"/>
              <w:left w:val="nil"/>
              <w:bottom w:val="single" w:sz="4" w:space="0" w:color="auto"/>
            </w:tcBorders>
            <w:tcMar>
              <w:left w:w="28" w:type="dxa"/>
              <w:right w:w="28" w:type="dxa"/>
            </w:tcMar>
            <w:vAlign w:val="bottom"/>
          </w:tcPr>
          <w:p w:rsidR="00860BA8" w:rsidRPr="00B3559B" w:rsidRDefault="00860BA8" w:rsidP="00D97E8B">
            <w:pPr>
              <w:jc w:val="center"/>
              <w:rPr>
                <w:rFonts w:ascii="Arial" w:hAnsi="Arial" w:cs="Arial"/>
                <w:sz w:val="16"/>
                <w:szCs w:val="16"/>
              </w:rPr>
            </w:pPr>
            <w:r w:rsidRPr="00B3559B">
              <w:rPr>
                <w:rFonts w:ascii="Arial" w:hAnsi="Arial" w:cs="Arial"/>
                <w:sz w:val="16"/>
                <w:szCs w:val="16"/>
              </w:rPr>
              <w:t>2050</w:t>
            </w:r>
          </w:p>
        </w:tc>
      </w:tr>
      <w:tr w:rsidR="00860BA8" w:rsidRPr="00B3559B" w:rsidTr="007D40E5">
        <w:trPr>
          <w:trHeight w:hRule="exact" w:val="284"/>
        </w:trPr>
        <w:tc>
          <w:tcPr>
            <w:tcW w:w="2456" w:type="dxa"/>
            <w:tcBorders>
              <w:top w:val="single" w:sz="4" w:space="0" w:color="auto"/>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Hlavní město Praha</w:t>
            </w:r>
          </w:p>
        </w:tc>
        <w:tc>
          <w:tcPr>
            <w:tcW w:w="1101" w:type="dxa"/>
            <w:tcBorders>
              <w:top w:val="single" w:sz="4" w:space="0" w:color="auto"/>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3 351</w:t>
            </w:r>
          </w:p>
        </w:tc>
        <w:tc>
          <w:tcPr>
            <w:tcW w:w="1103" w:type="dxa"/>
            <w:tcBorders>
              <w:top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-4 464</w:t>
            </w:r>
          </w:p>
        </w:tc>
        <w:tc>
          <w:tcPr>
            <w:tcW w:w="1101" w:type="dxa"/>
            <w:tcBorders>
              <w:top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505</w:t>
            </w:r>
          </w:p>
        </w:tc>
        <w:tc>
          <w:tcPr>
            <w:tcW w:w="1104" w:type="dxa"/>
            <w:tcBorders>
              <w:top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2 810</w:t>
            </w:r>
          </w:p>
        </w:tc>
        <w:tc>
          <w:tcPr>
            <w:tcW w:w="1103" w:type="dxa"/>
            <w:tcBorders>
              <w:top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3 972</w:t>
            </w:r>
          </w:p>
        </w:tc>
        <w:tc>
          <w:tcPr>
            <w:tcW w:w="1104" w:type="dxa"/>
            <w:tcBorders>
              <w:top w:val="single" w:sz="4" w:space="0" w:color="auto"/>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5 311</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Středočeský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10 795</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9 810</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8 760</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7 121</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5 036</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3 614</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Jihočeský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322</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451</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717</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1 061</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1 129</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1 327</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Plzeňský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1 213</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1 213</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1 434</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1 714</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1 755</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1 889</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Karlovarský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-1 187</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-920</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-493</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-47</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236</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524</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Ústecký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-518</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-285</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73</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404</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494</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726</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Liberecký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-212</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-121</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318</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567</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643</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800</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Královéhradecký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-552</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-254</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85</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488</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622</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869</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Pardubický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47</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-131</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420</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847</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883</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1 061</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Kraj Vysočina</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-655</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-800</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-216</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239</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350</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573</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Jihomoravský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1 707</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281</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812</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1 477</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1 580</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1 841</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Olomoucký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-631</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-802</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-143</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393</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503</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752</w:t>
            </w:r>
          </w:p>
        </w:tc>
      </w:tr>
      <w:tr w:rsidR="00860BA8" w:rsidRPr="00B3559B" w:rsidTr="007D40E5">
        <w:trPr>
          <w:trHeight w:hRule="exact" w:val="284"/>
        </w:trPr>
        <w:tc>
          <w:tcPr>
            <w:tcW w:w="2456" w:type="dxa"/>
            <w:tcBorders>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Zlínský kraj</w:t>
            </w:r>
          </w:p>
        </w:tc>
        <w:tc>
          <w:tcPr>
            <w:tcW w:w="1101" w:type="dxa"/>
            <w:tcBorders>
              <w:left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-737</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-584</w:t>
            </w:r>
          </w:p>
        </w:tc>
        <w:tc>
          <w:tcPr>
            <w:tcW w:w="1101"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-284</w:t>
            </w:r>
          </w:p>
        </w:tc>
        <w:tc>
          <w:tcPr>
            <w:tcW w:w="1104"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144</w:t>
            </w:r>
          </w:p>
        </w:tc>
        <w:tc>
          <w:tcPr>
            <w:tcW w:w="1103" w:type="dxa"/>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277</w:t>
            </w:r>
          </w:p>
        </w:tc>
        <w:tc>
          <w:tcPr>
            <w:tcW w:w="1104" w:type="dxa"/>
            <w:tcBorders>
              <w:left w:val="nil"/>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512</w:t>
            </w:r>
          </w:p>
        </w:tc>
      </w:tr>
      <w:tr w:rsidR="00860BA8" w:rsidRPr="00B3559B" w:rsidTr="007D40E5">
        <w:trPr>
          <w:trHeight w:hRule="exact" w:val="284"/>
        </w:trPr>
        <w:tc>
          <w:tcPr>
            <w:tcW w:w="2456" w:type="dxa"/>
            <w:tcBorders>
              <w:bottom w:val="single" w:sz="4" w:space="0" w:color="auto"/>
              <w:right w:val="single" w:sz="4" w:space="0" w:color="auto"/>
            </w:tcBorders>
            <w:tcMar>
              <w:left w:w="28" w:type="dxa"/>
              <w:right w:w="28" w:type="dxa"/>
            </w:tcMar>
            <w:vAlign w:val="bottom"/>
          </w:tcPr>
          <w:p w:rsidR="00860BA8" w:rsidRPr="00B3559B" w:rsidRDefault="00860BA8" w:rsidP="00D97E8B">
            <w:pPr>
              <w:rPr>
                <w:rFonts w:ascii="Arial" w:hAnsi="Arial" w:cs="Arial"/>
                <w:sz w:val="16"/>
                <w:szCs w:val="16"/>
              </w:rPr>
            </w:pPr>
            <w:r w:rsidRPr="00B3559B">
              <w:rPr>
                <w:rFonts w:ascii="Arial" w:hAnsi="Arial" w:cs="Arial"/>
                <w:sz w:val="16"/>
                <w:szCs w:val="16"/>
              </w:rPr>
              <w:t>Moravskoslezský kraj</w:t>
            </w:r>
          </w:p>
        </w:tc>
        <w:tc>
          <w:tcPr>
            <w:tcW w:w="1101" w:type="dxa"/>
            <w:tcBorders>
              <w:left w:val="single" w:sz="4" w:space="0" w:color="auto"/>
              <w:bottom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-2 650</w:t>
            </w:r>
          </w:p>
        </w:tc>
        <w:tc>
          <w:tcPr>
            <w:tcW w:w="1103" w:type="dxa"/>
            <w:tcBorders>
              <w:bottom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-3 488</w:t>
            </w:r>
          </w:p>
        </w:tc>
        <w:tc>
          <w:tcPr>
            <w:tcW w:w="1101" w:type="dxa"/>
            <w:tcBorders>
              <w:bottom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-2 371</w:t>
            </w:r>
          </w:p>
        </w:tc>
        <w:tc>
          <w:tcPr>
            <w:tcW w:w="1104" w:type="dxa"/>
            <w:tcBorders>
              <w:bottom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-1 422</w:t>
            </w:r>
          </w:p>
        </w:tc>
        <w:tc>
          <w:tcPr>
            <w:tcW w:w="1103" w:type="dxa"/>
            <w:tcBorders>
              <w:bottom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-1 012</w:t>
            </w:r>
          </w:p>
        </w:tc>
        <w:tc>
          <w:tcPr>
            <w:tcW w:w="1104" w:type="dxa"/>
            <w:tcBorders>
              <w:left w:val="nil"/>
              <w:bottom w:val="single" w:sz="4" w:space="0" w:color="auto"/>
            </w:tcBorders>
            <w:tcMar>
              <w:left w:w="28" w:type="dxa"/>
              <w:right w:w="340" w:type="dxa"/>
            </w:tcMar>
            <w:vAlign w:val="bottom"/>
          </w:tcPr>
          <w:p w:rsidR="00860BA8" w:rsidRPr="00B3559B" w:rsidRDefault="00860BA8" w:rsidP="00D97E8B">
            <w:pPr>
              <w:jc w:val="right"/>
              <w:rPr>
                <w:rFonts w:ascii="Arial" w:hAnsi="Arial" w:cs="Arial"/>
                <w:sz w:val="16"/>
                <w:szCs w:val="16"/>
              </w:rPr>
            </w:pPr>
            <w:r w:rsidRPr="00B3559B">
              <w:rPr>
                <w:rFonts w:ascii="Arial" w:hAnsi="Arial" w:cs="Arial"/>
                <w:sz w:val="16"/>
                <w:szCs w:val="16"/>
              </w:rPr>
              <w:t>-475</w:t>
            </w:r>
          </w:p>
        </w:tc>
      </w:tr>
    </w:tbl>
    <w:p w:rsidR="00860BA8" w:rsidRPr="00B3559B" w:rsidRDefault="00860BA8" w:rsidP="00D97E8B">
      <w:pPr>
        <w:spacing w:after="0" w:line="240" w:lineRule="auto"/>
        <w:rPr>
          <w:rFonts w:ascii="Arial" w:hAnsi="Arial" w:cs="Arial"/>
          <w:sz w:val="16"/>
          <w:szCs w:val="16"/>
        </w:rPr>
      </w:pPr>
      <w:r w:rsidRPr="00B3559B">
        <w:rPr>
          <w:rFonts w:ascii="Arial" w:hAnsi="Arial" w:cs="Arial"/>
          <w:sz w:val="16"/>
          <w:szCs w:val="16"/>
        </w:rPr>
        <w:t>* reálná data</w:t>
      </w:r>
    </w:p>
    <w:p w:rsidR="00860BA8" w:rsidRPr="00B3559B" w:rsidRDefault="00860BA8" w:rsidP="00D97E8B">
      <w:pPr>
        <w:spacing w:line="240" w:lineRule="auto"/>
        <w:rPr>
          <w:rFonts w:ascii="Arial" w:hAnsi="Arial" w:cs="Arial"/>
          <w:sz w:val="16"/>
          <w:szCs w:val="16"/>
        </w:rPr>
      </w:pPr>
      <w:r w:rsidRPr="00B3559B">
        <w:rPr>
          <w:rFonts w:ascii="Arial" w:hAnsi="Arial" w:cs="Arial"/>
          <w:sz w:val="16"/>
          <w:szCs w:val="16"/>
        </w:rPr>
        <w:t xml:space="preserve">** odhad na základě předběžných údajů za </w:t>
      </w:r>
      <w:r w:rsidR="00C76867" w:rsidRPr="00B3559B">
        <w:rPr>
          <w:rFonts w:ascii="Arial" w:hAnsi="Arial" w:cs="Arial"/>
          <w:sz w:val="16"/>
          <w:szCs w:val="16"/>
        </w:rPr>
        <w:t>1.</w:t>
      </w:r>
      <w:r w:rsidR="00D2311D" w:rsidRPr="00B3559B">
        <w:rPr>
          <w:rFonts w:ascii="Arial" w:hAnsi="Arial" w:cs="Arial"/>
          <w:sz w:val="16"/>
          <w:szCs w:val="16"/>
        </w:rPr>
        <w:t xml:space="preserve"> </w:t>
      </w:r>
      <w:r w:rsidR="00C76867" w:rsidRPr="00B3559B">
        <w:rPr>
          <w:rFonts w:ascii="Arial" w:hAnsi="Arial" w:cs="Arial"/>
          <w:sz w:val="16"/>
          <w:szCs w:val="16"/>
        </w:rPr>
        <w:t>-</w:t>
      </w:r>
      <w:r w:rsidR="00D2311D" w:rsidRPr="00B3559B">
        <w:rPr>
          <w:rFonts w:ascii="Arial" w:hAnsi="Arial" w:cs="Arial"/>
          <w:sz w:val="16"/>
          <w:szCs w:val="16"/>
        </w:rPr>
        <w:t xml:space="preserve"> </w:t>
      </w:r>
      <w:r w:rsidRPr="00B3559B">
        <w:rPr>
          <w:rFonts w:ascii="Arial" w:hAnsi="Arial" w:cs="Arial"/>
          <w:sz w:val="16"/>
          <w:szCs w:val="16"/>
        </w:rPr>
        <w:t>3. čtvrtletí roku 2013</w:t>
      </w:r>
    </w:p>
    <w:p w:rsidR="00B3559B" w:rsidRDefault="00B3559B" w:rsidP="00D97E8B">
      <w:pPr>
        <w:spacing w:line="240" w:lineRule="auto"/>
        <w:jc w:val="both"/>
        <w:rPr>
          <w:rFonts w:ascii="Arial" w:hAnsi="Arial" w:cs="Arial"/>
          <w:b/>
          <w:sz w:val="20"/>
          <w:szCs w:val="20"/>
        </w:rPr>
      </w:pPr>
    </w:p>
    <w:p w:rsidR="001B09EF" w:rsidRPr="00D97E8B" w:rsidRDefault="001B09EF" w:rsidP="00D97E8B">
      <w:pPr>
        <w:spacing w:line="240" w:lineRule="auto"/>
        <w:jc w:val="both"/>
        <w:rPr>
          <w:rFonts w:ascii="Arial" w:hAnsi="Arial" w:cs="Arial"/>
          <w:b/>
          <w:sz w:val="20"/>
          <w:szCs w:val="20"/>
        </w:rPr>
      </w:pPr>
      <w:r w:rsidRPr="00D97E8B">
        <w:rPr>
          <w:rFonts w:ascii="Arial" w:hAnsi="Arial" w:cs="Arial"/>
          <w:b/>
          <w:sz w:val="20"/>
          <w:szCs w:val="20"/>
        </w:rPr>
        <w:t>Výsledky</w:t>
      </w:r>
    </w:p>
    <w:p w:rsidR="001B09EF" w:rsidRPr="00D97E8B" w:rsidRDefault="00466A04" w:rsidP="00D97E8B">
      <w:pPr>
        <w:spacing w:line="240" w:lineRule="auto"/>
        <w:jc w:val="both"/>
        <w:rPr>
          <w:rFonts w:ascii="Arial" w:hAnsi="Arial" w:cs="Arial"/>
          <w:b/>
          <w:sz w:val="20"/>
          <w:szCs w:val="20"/>
        </w:rPr>
      </w:pPr>
      <w:r w:rsidRPr="00D97E8B">
        <w:rPr>
          <w:rFonts w:ascii="Arial" w:hAnsi="Arial" w:cs="Arial"/>
          <w:b/>
          <w:sz w:val="20"/>
          <w:szCs w:val="20"/>
        </w:rPr>
        <w:t>Očekávaný vývoj přirozené měny</w:t>
      </w:r>
      <w:r w:rsidR="002744F3" w:rsidRPr="00D97E8B">
        <w:rPr>
          <w:rFonts w:ascii="Arial" w:hAnsi="Arial" w:cs="Arial"/>
          <w:b/>
          <w:sz w:val="20"/>
          <w:szCs w:val="20"/>
        </w:rPr>
        <w:t xml:space="preserve"> a počtu obyvatel</w:t>
      </w:r>
    </w:p>
    <w:p w:rsidR="002744F3" w:rsidRPr="00D97E8B" w:rsidRDefault="000E010F" w:rsidP="00D97E8B">
      <w:pPr>
        <w:spacing w:line="240" w:lineRule="auto"/>
        <w:jc w:val="both"/>
        <w:rPr>
          <w:rFonts w:ascii="Arial" w:hAnsi="Arial" w:cs="Arial"/>
          <w:sz w:val="20"/>
          <w:szCs w:val="20"/>
        </w:rPr>
      </w:pPr>
      <w:r w:rsidRPr="00D97E8B">
        <w:rPr>
          <w:rFonts w:ascii="Arial" w:hAnsi="Arial" w:cs="Arial"/>
          <w:sz w:val="20"/>
          <w:szCs w:val="20"/>
        </w:rPr>
        <w:t xml:space="preserve">Počet živě narozených dětí dosáhl v ČR vrcholu v roce 2008, stejně tak tomu bylo v deseti ze čtrnácti krajů. Pouze v kraji Plzeňském, Královéhradeckém a Olomouckém se nejvíce dětí narodilo v roce 2009, v Praze až roku 2010. </w:t>
      </w:r>
      <w:r w:rsidR="002744F3" w:rsidRPr="00D97E8B">
        <w:rPr>
          <w:rFonts w:ascii="Arial" w:hAnsi="Arial" w:cs="Arial"/>
          <w:sz w:val="20"/>
          <w:szCs w:val="20"/>
        </w:rPr>
        <w:t>V následujících letech se počet živě narozených dětí snižoval.</w:t>
      </w:r>
      <w:r w:rsidR="00466A04" w:rsidRPr="00D97E8B">
        <w:rPr>
          <w:rFonts w:ascii="Arial" w:hAnsi="Arial" w:cs="Arial"/>
          <w:sz w:val="20"/>
          <w:szCs w:val="20"/>
        </w:rPr>
        <w:t xml:space="preserve"> </w:t>
      </w:r>
    </w:p>
    <w:p w:rsidR="00466A04" w:rsidRPr="00D97E8B" w:rsidRDefault="002744F3" w:rsidP="00D97E8B">
      <w:pPr>
        <w:spacing w:line="240" w:lineRule="auto"/>
        <w:jc w:val="both"/>
        <w:rPr>
          <w:rFonts w:ascii="Arial" w:hAnsi="Arial" w:cs="Arial"/>
          <w:sz w:val="20"/>
          <w:szCs w:val="20"/>
        </w:rPr>
      </w:pPr>
      <w:r w:rsidRPr="00D97E8B">
        <w:rPr>
          <w:rFonts w:ascii="Arial" w:hAnsi="Arial" w:cs="Arial"/>
          <w:sz w:val="20"/>
          <w:szCs w:val="20"/>
        </w:rPr>
        <w:t xml:space="preserve">I </w:t>
      </w:r>
      <w:r w:rsidR="00466A04" w:rsidRPr="00D97E8B">
        <w:rPr>
          <w:rFonts w:ascii="Arial" w:hAnsi="Arial" w:cs="Arial"/>
          <w:sz w:val="20"/>
          <w:szCs w:val="20"/>
        </w:rPr>
        <w:t xml:space="preserve">přes očekávané </w:t>
      </w:r>
      <w:r w:rsidR="00031704" w:rsidRPr="00D97E8B">
        <w:rPr>
          <w:rFonts w:ascii="Arial" w:hAnsi="Arial" w:cs="Arial"/>
          <w:sz w:val="20"/>
          <w:szCs w:val="20"/>
        </w:rPr>
        <w:t xml:space="preserve">obecné </w:t>
      </w:r>
      <w:r w:rsidR="00860BA8" w:rsidRPr="00D97E8B">
        <w:rPr>
          <w:rFonts w:ascii="Arial" w:hAnsi="Arial" w:cs="Arial"/>
          <w:sz w:val="20"/>
          <w:szCs w:val="20"/>
        </w:rPr>
        <w:t xml:space="preserve">mírné </w:t>
      </w:r>
      <w:r w:rsidR="00466A04" w:rsidRPr="00D97E8B">
        <w:rPr>
          <w:rFonts w:ascii="Arial" w:hAnsi="Arial" w:cs="Arial"/>
          <w:sz w:val="20"/>
          <w:szCs w:val="20"/>
        </w:rPr>
        <w:t>zvyšování úrovně plodnosti bude</w:t>
      </w:r>
      <w:r w:rsidR="00031704" w:rsidRPr="00D97E8B">
        <w:rPr>
          <w:rFonts w:ascii="Arial" w:hAnsi="Arial" w:cs="Arial"/>
          <w:sz w:val="20"/>
          <w:szCs w:val="20"/>
        </w:rPr>
        <w:t xml:space="preserve"> </w:t>
      </w:r>
      <w:r w:rsidR="000E010F" w:rsidRPr="00D97E8B">
        <w:rPr>
          <w:rFonts w:ascii="Arial" w:hAnsi="Arial" w:cs="Arial"/>
          <w:sz w:val="20"/>
          <w:szCs w:val="20"/>
        </w:rPr>
        <w:t xml:space="preserve">ve všech krajích </w:t>
      </w:r>
      <w:r w:rsidRPr="00D97E8B">
        <w:rPr>
          <w:rFonts w:ascii="Arial" w:hAnsi="Arial" w:cs="Arial"/>
          <w:sz w:val="20"/>
          <w:szCs w:val="20"/>
        </w:rPr>
        <w:t xml:space="preserve">i nadále </w:t>
      </w:r>
      <w:r w:rsidR="00860BA8" w:rsidRPr="00D97E8B">
        <w:rPr>
          <w:rFonts w:ascii="Arial" w:hAnsi="Arial" w:cs="Arial"/>
          <w:sz w:val="20"/>
          <w:szCs w:val="20"/>
        </w:rPr>
        <w:t xml:space="preserve">pokračovat </w:t>
      </w:r>
      <w:r w:rsidRPr="00D97E8B">
        <w:rPr>
          <w:rFonts w:ascii="Arial" w:hAnsi="Arial" w:cs="Arial"/>
          <w:sz w:val="20"/>
          <w:szCs w:val="20"/>
        </w:rPr>
        <w:t>klesající trend počtu živě narozených dětí</w:t>
      </w:r>
      <w:r w:rsidR="00860BA8" w:rsidRPr="00D97E8B">
        <w:rPr>
          <w:rFonts w:ascii="Arial" w:hAnsi="Arial" w:cs="Arial"/>
          <w:sz w:val="20"/>
          <w:szCs w:val="20"/>
        </w:rPr>
        <w:t>, odvíjející se od velikosti a struktury potenciálních rodiček</w:t>
      </w:r>
      <w:r w:rsidR="000E010F" w:rsidRPr="00D97E8B">
        <w:rPr>
          <w:rFonts w:ascii="Arial" w:hAnsi="Arial" w:cs="Arial"/>
          <w:sz w:val="20"/>
          <w:szCs w:val="20"/>
        </w:rPr>
        <w:t>.</w:t>
      </w:r>
      <w:r w:rsidR="00CB1A77" w:rsidRPr="00D97E8B">
        <w:rPr>
          <w:rFonts w:ascii="Arial" w:hAnsi="Arial" w:cs="Arial"/>
          <w:sz w:val="20"/>
          <w:szCs w:val="20"/>
        </w:rPr>
        <w:t xml:space="preserve"> Lokálního minima dosáhne počet živě narozených dětí kolem roku 2030, počet živě narozených dětí klesne (ve srovnání s nedávno dosaženým maximem) o 19-44</w:t>
      </w:r>
      <w:r w:rsidR="00860BA8" w:rsidRPr="00D97E8B">
        <w:rPr>
          <w:rFonts w:ascii="Arial" w:hAnsi="Arial" w:cs="Arial"/>
          <w:sz w:val="20"/>
          <w:szCs w:val="20"/>
        </w:rPr>
        <w:t xml:space="preserve"> </w:t>
      </w:r>
      <w:r w:rsidR="00CB1A77" w:rsidRPr="00D97E8B">
        <w:rPr>
          <w:rFonts w:ascii="Arial" w:hAnsi="Arial" w:cs="Arial"/>
          <w:sz w:val="20"/>
          <w:szCs w:val="20"/>
        </w:rPr>
        <w:t xml:space="preserve">%. Následný růst nebude ve většině krajů příliš výrazný (ve třech krajích půjde spíše o stagnaci) a ve 40. letech </w:t>
      </w:r>
      <w:r w:rsidR="00B2143F" w:rsidRPr="00D97E8B">
        <w:rPr>
          <w:rFonts w:ascii="Arial" w:hAnsi="Arial" w:cs="Arial"/>
          <w:sz w:val="20"/>
          <w:szCs w:val="20"/>
        </w:rPr>
        <w:t xml:space="preserve">tohoto století </w:t>
      </w:r>
      <w:r w:rsidR="00CB1A77" w:rsidRPr="00D97E8B">
        <w:rPr>
          <w:rFonts w:ascii="Arial" w:hAnsi="Arial" w:cs="Arial"/>
          <w:sz w:val="20"/>
          <w:szCs w:val="20"/>
        </w:rPr>
        <w:t xml:space="preserve">bude počet živě narozených dětí opět klesat. Pouze v Praze je očekávána </w:t>
      </w:r>
      <w:r w:rsidR="00860BA8" w:rsidRPr="00D97E8B">
        <w:rPr>
          <w:rFonts w:ascii="Arial" w:hAnsi="Arial" w:cs="Arial"/>
          <w:sz w:val="20"/>
          <w:szCs w:val="20"/>
        </w:rPr>
        <w:t xml:space="preserve">tato </w:t>
      </w:r>
      <w:r w:rsidR="00CB1A77" w:rsidRPr="00D97E8B">
        <w:rPr>
          <w:rFonts w:ascii="Arial" w:hAnsi="Arial" w:cs="Arial"/>
          <w:sz w:val="20"/>
          <w:szCs w:val="20"/>
        </w:rPr>
        <w:t xml:space="preserve">sekundární vlna vyšší porodnosti výraznější (za předpokladu, že migranti převezmou reprodukční chování majoritní populace) a počet živě narozených dětí </w:t>
      </w:r>
      <w:r w:rsidR="00C76867" w:rsidRPr="00D97E8B">
        <w:rPr>
          <w:rFonts w:ascii="Arial" w:hAnsi="Arial" w:cs="Arial"/>
          <w:sz w:val="20"/>
          <w:szCs w:val="20"/>
        </w:rPr>
        <w:t>poroste</w:t>
      </w:r>
      <w:r w:rsidR="00CB1A77" w:rsidRPr="00D97E8B">
        <w:rPr>
          <w:rFonts w:ascii="Arial" w:hAnsi="Arial" w:cs="Arial"/>
          <w:sz w:val="20"/>
          <w:szCs w:val="20"/>
        </w:rPr>
        <w:t xml:space="preserve"> i ve 40. letech.</w:t>
      </w:r>
      <w:r w:rsidR="00022D55" w:rsidRPr="00D97E8B">
        <w:rPr>
          <w:rFonts w:ascii="Arial" w:hAnsi="Arial" w:cs="Arial"/>
          <w:sz w:val="20"/>
          <w:szCs w:val="20"/>
        </w:rPr>
        <w:t xml:space="preserve"> Nicméně i zde zůstane nejpočetnější kohorta narozených na vrcholu nedávné vlny vyšší porodnosti.</w:t>
      </w:r>
    </w:p>
    <w:p w:rsidR="001722D0" w:rsidRPr="00D97E8B" w:rsidRDefault="00B2143F" w:rsidP="00D97E8B">
      <w:pPr>
        <w:spacing w:line="240" w:lineRule="auto"/>
        <w:jc w:val="both"/>
        <w:rPr>
          <w:rFonts w:ascii="Arial" w:hAnsi="Arial" w:cs="Arial"/>
          <w:sz w:val="20"/>
          <w:szCs w:val="20"/>
        </w:rPr>
      </w:pPr>
      <w:r w:rsidRPr="00D97E8B">
        <w:rPr>
          <w:rFonts w:ascii="Arial" w:hAnsi="Arial" w:cs="Arial"/>
          <w:sz w:val="20"/>
          <w:szCs w:val="20"/>
        </w:rPr>
        <w:t>Počet zemřelých bude v</w:t>
      </w:r>
      <w:r w:rsidR="0003499C" w:rsidRPr="00D97E8B">
        <w:rPr>
          <w:rFonts w:ascii="Arial" w:hAnsi="Arial" w:cs="Arial"/>
          <w:sz w:val="20"/>
          <w:szCs w:val="20"/>
        </w:rPr>
        <w:t xml:space="preserve"> nejbližších letech </w:t>
      </w:r>
      <w:r w:rsidRPr="00D97E8B">
        <w:rPr>
          <w:rFonts w:ascii="Arial" w:hAnsi="Arial" w:cs="Arial"/>
          <w:sz w:val="20"/>
          <w:szCs w:val="20"/>
        </w:rPr>
        <w:t xml:space="preserve">v jednotlivých krajích převážně </w:t>
      </w:r>
      <w:r w:rsidR="0003499C" w:rsidRPr="00D97E8B">
        <w:rPr>
          <w:rFonts w:ascii="Arial" w:hAnsi="Arial" w:cs="Arial"/>
          <w:sz w:val="20"/>
          <w:szCs w:val="20"/>
        </w:rPr>
        <w:t>stagn</w:t>
      </w:r>
      <w:r w:rsidRPr="00D97E8B">
        <w:rPr>
          <w:rFonts w:ascii="Arial" w:hAnsi="Arial" w:cs="Arial"/>
          <w:sz w:val="20"/>
          <w:szCs w:val="20"/>
        </w:rPr>
        <w:t>ovat</w:t>
      </w:r>
      <w:r w:rsidR="0003499C" w:rsidRPr="00D97E8B">
        <w:rPr>
          <w:rFonts w:ascii="Arial" w:hAnsi="Arial" w:cs="Arial"/>
          <w:sz w:val="20"/>
          <w:szCs w:val="20"/>
        </w:rPr>
        <w:t xml:space="preserve">, v Praze </w:t>
      </w:r>
      <w:r w:rsidRPr="00D97E8B">
        <w:rPr>
          <w:rFonts w:ascii="Arial" w:hAnsi="Arial" w:cs="Arial"/>
          <w:sz w:val="20"/>
          <w:szCs w:val="20"/>
        </w:rPr>
        <w:t xml:space="preserve">je očekáván </w:t>
      </w:r>
      <w:r w:rsidR="0003499C" w:rsidRPr="00D97E8B">
        <w:rPr>
          <w:rFonts w:ascii="Arial" w:hAnsi="Arial" w:cs="Arial"/>
          <w:sz w:val="20"/>
          <w:szCs w:val="20"/>
        </w:rPr>
        <w:t xml:space="preserve">mírný pokles. </w:t>
      </w:r>
      <w:r w:rsidRPr="00D97E8B">
        <w:rPr>
          <w:rFonts w:ascii="Arial" w:hAnsi="Arial" w:cs="Arial"/>
          <w:sz w:val="20"/>
          <w:szCs w:val="20"/>
        </w:rPr>
        <w:t>Z dlouhodobého pohledu se však bude, navzdory očekávané rostoucí naději dožití při narození, počet zemřelých zvyšovat</w:t>
      </w:r>
      <w:r w:rsidR="00860BA8" w:rsidRPr="00D97E8B">
        <w:rPr>
          <w:rFonts w:ascii="Arial" w:hAnsi="Arial" w:cs="Arial"/>
          <w:sz w:val="20"/>
          <w:szCs w:val="20"/>
        </w:rPr>
        <w:t xml:space="preserve"> a projeví se tak zrychlené stárnutí obyvatel ČR</w:t>
      </w:r>
      <w:r w:rsidRPr="00D97E8B">
        <w:rPr>
          <w:rFonts w:ascii="Arial" w:hAnsi="Arial" w:cs="Arial"/>
          <w:sz w:val="20"/>
          <w:szCs w:val="20"/>
        </w:rPr>
        <w:t>. Výraznější bude tento trend</w:t>
      </w:r>
      <w:r w:rsidR="0003499C" w:rsidRPr="00D97E8B">
        <w:rPr>
          <w:rFonts w:ascii="Arial" w:hAnsi="Arial" w:cs="Arial"/>
          <w:sz w:val="20"/>
          <w:szCs w:val="20"/>
        </w:rPr>
        <w:t xml:space="preserve"> v jednotlivých krajích </w:t>
      </w:r>
      <w:r w:rsidRPr="00D97E8B">
        <w:rPr>
          <w:rFonts w:ascii="Arial" w:hAnsi="Arial" w:cs="Arial"/>
          <w:sz w:val="20"/>
          <w:szCs w:val="20"/>
        </w:rPr>
        <w:t xml:space="preserve">od </w:t>
      </w:r>
      <w:r w:rsidR="0003499C" w:rsidRPr="00D97E8B">
        <w:rPr>
          <w:rFonts w:ascii="Arial" w:hAnsi="Arial" w:cs="Arial"/>
          <w:sz w:val="20"/>
          <w:szCs w:val="20"/>
        </w:rPr>
        <w:t>druhé polovin</w:t>
      </w:r>
      <w:r w:rsidRPr="00D97E8B">
        <w:rPr>
          <w:rFonts w:ascii="Arial" w:hAnsi="Arial" w:cs="Arial"/>
          <w:sz w:val="20"/>
          <w:szCs w:val="20"/>
        </w:rPr>
        <w:t>y</w:t>
      </w:r>
      <w:r w:rsidR="0003499C" w:rsidRPr="00D97E8B">
        <w:rPr>
          <w:rFonts w:ascii="Arial" w:hAnsi="Arial" w:cs="Arial"/>
          <w:sz w:val="20"/>
          <w:szCs w:val="20"/>
        </w:rPr>
        <w:t xml:space="preserve"> 20. </w:t>
      </w:r>
      <w:r w:rsidRPr="00D97E8B">
        <w:rPr>
          <w:rFonts w:ascii="Arial" w:hAnsi="Arial" w:cs="Arial"/>
          <w:sz w:val="20"/>
          <w:szCs w:val="20"/>
        </w:rPr>
        <w:t xml:space="preserve">let či od </w:t>
      </w:r>
      <w:r w:rsidR="0003499C" w:rsidRPr="00D97E8B">
        <w:rPr>
          <w:rFonts w:ascii="Arial" w:hAnsi="Arial" w:cs="Arial"/>
          <w:sz w:val="20"/>
          <w:szCs w:val="20"/>
        </w:rPr>
        <w:t xml:space="preserve">počátku </w:t>
      </w:r>
      <w:r w:rsidR="00DB723A" w:rsidRPr="00D97E8B">
        <w:rPr>
          <w:rFonts w:ascii="Arial" w:hAnsi="Arial" w:cs="Arial"/>
          <w:sz w:val="20"/>
          <w:szCs w:val="20"/>
        </w:rPr>
        <w:t xml:space="preserve">30. let tohoto století. </w:t>
      </w:r>
      <w:r w:rsidR="0003499C" w:rsidRPr="00D97E8B">
        <w:rPr>
          <w:rFonts w:ascii="Arial" w:hAnsi="Arial" w:cs="Arial"/>
          <w:sz w:val="20"/>
          <w:szCs w:val="20"/>
        </w:rPr>
        <w:t>V</w:t>
      </w:r>
      <w:r w:rsidRPr="00D97E8B">
        <w:rPr>
          <w:rFonts w:ascii="Arial" w:hAnsi="Arial" w:cs="Arial"/>
          <w:sz w:val="20"/>
          <w:szCs w:val="20"/>
        </w:rPr>
        <w:t xml:space="preserve"> průběhu </w:t>
      </w:r>
      <w:r w:rsidR="00A62EAE" w:rsidRPr="00D97E8B">
        <w:rPr>
          <w:rFonts w:ascii="Arial" w:hAnsi="Arial" w:cs="Arial"/>
          <w:sz w:val="20"/>
          <w:szCs w:val="20"/>
        </w:rPr>
        <w:t>ro</w:t>
      </w:r>
      <w:r w:rsidRPr="00D97E8B">
        <w:rPr>
          <w:rFonts w:ascii="Arial" w:hAnsi="Arial" w:cs="Arial"/>
          <w:sz w:val="20"/>
          <w:szCs w:val="20"/>
        </w:rPr>
        <w:t>ku</w:t>
      </w:r>
      <w:r w:rsidR="00A62EAE" w:rsidRPr="00D97E8B">
        <w:rPr>
          <w:rFonts w:ascii="Arial" w:hAnsi="Arial" w:cs="Arial"/>
          <w:sz w:val="20"/>
          <w:szCs w:val="20"/>
        </w:rPr>
        <w:t xml:space="preserve"> 2050 </w:t>
      </w:r>
      <w:r w:rsidRPr="00D97E8B">
        <w:rPr>
          <w:rFonts w:ascii="Arial" w:hAnsi="Arial" w:cs="Arial"/>
          <w:sz w:val="20"/>
          <w:szCs w:val="20"/>
        </w:rPr>
        <w:t xml:space="preserve">tak bude v krajích </w:t>
      </w:r>
      <w:r w:rsidR="0003499C" w:rsidRPr="00D97E8B">
        <w:rPr>
          <w:rFonts w:ascii="Arial" w:hAnsi="Arial" w:cs="Arial"/>
          <w:sz w:val="20"/>
          <w:szCs w:val="20"/>
        </w:rPr>
        <w:t xml:space="preserve">zemřelých </w:t>
      </w:r>
      <w:r w:rsidR="00A62EAE" w:rsidRPr="00D97E8B">
        <w:rPr>
          <w:rFonts w:ascii="Arial" w:hAnsi="Arial" w:cs="Arial"/>
          <w:sz w:val="20"/>
          <w:szCs w:val="20"/>
        </w:rPr>
        <w:t>o 8-</w:t>
      </w:r>
      <w:r w:rsidRPr="00D97E8B">
        <w:rPr>
          <w:rFonts w:ascii="Arial" w:hAnsi="Arial" w:cs="Arial"/>
          <w:sz w:val="20"/>
          <w:szCs w:val="20"/>
        </w:rPr>
        <w:t>30</w:t>
      </w:r>
      <w:r w:rsidR="00860BA8" w:rsidRPr="00D97E8B">
        <w:rPr>
          <w:rFonts w:ascii="Arial" w:hAnsi="Arial" w:cs="Arial"/>
          <w:sz w:val="20"/>
          <w:szCs w:val="20"/>
        </w:rPr>
        <w:t xml:space="preserve"> </w:t>
      </w:r>
      <w:r w:rsidR="00A62EAE" w:rsidRPr="00D97E8B">
        <w:rPr>
          <w:rFonts w:ascii="Arial" w:hAnsi="Arial" w:cs="Arial"/>
          <w:sz w:val="20"/>
          <w:szCs w:val="20"/>
        </w:rPr>
        <w:t>% v</w:t>
      </w:r>
      <w:r w:rsidRPr="00D97E8B">
        <w:rPr>
          <w:rFonts w:ascii="Arial" w:hAnsi="Arial" w:cs="Arial"/>
          <w:sz w:val="20"/>
          <w:szCs w:val="20"/>
        </w:rPr>
        <w:t>íce</w:t>
      </w:r>
      <w:r w:rsidR="00A62EAE" w:rsidRPr="00D97E8B">
        <w:rPr>
          <w:rFonts w:ascii="Arial" w:hAnsi="Arial" w:cs="Arial"/>
          <w:sz w:val="20"/>
          <w:szCs w:val="20"/>
        </w:rPr>
        <w:t xml:space="preserve"> než v roce 2012. Pouze v Praze by se počet zemřelých měl v celé první polovině tohoto století udržet maximálně na současné úrovni.</w:t>
      </w:r>
    </w:p>
    <w:p w:rsidR="00022D55" w:rsidRPr="00D97E8B" w:rsidRDefault="00022D55" w:rsidP="00D97E8B">
      <w:pPr>
        <w:spacing w:line="240" w:lineRule="auto"/>
        <w:jc w:val="both"/>
        <w:rPr>
          <w:rFonts w:ascii="Arial" w:hAnsi="Arial" w:cs="Arial"/>
          <w:sz w:val="20"/>
          <w:szCs w:val="20"/>
        </w:rPr>
      </w:pPr>
      <w:r w:rsidRPr="00D97E8B">
        <w:rPr>
          <w:rFonts w:ascii="Arial" w:hAnsi="Arial" w:cs="Arial"/>
          <w:sz w:val="20"/>
          <w:szCs w:val="20"/>
        </w:rPr>
        <w:t>V roce 2005</w:t>
      </w:r>
      <w:r w:rsidR="00CD4F23" w:rsidRPr="00D97E8B">
        <w:rPr>
          <w:rFonts w:ascii="Arial" w:hAnsi="Arial" w:cs="Arial"/>
          <w:sz w:val="20"/>
          <w:szCs w:val="20"/>
        </w:rPr>
        <w:t>,</w:t>
      </w:r>
      <w:r w:rsidRPr="00D97E8B">
        <w:rPr>
          <w:rFonts w:ascii="Arial" w:hAnsi="Arial" w:cs="Arial"/>
          <w:sz w:val="20"/>
          <w:szCs w:val="20"/>
        </w:rPr>
        <w:t xml:space="preserve"> po více než jednom desetiletí</w:t>
      </w:r>
      <w:r w:rsidR="00D2311D" w:rsidRPr="00D97E8B">
        <w:rPr>
          <w:rFonts w:ascii="Arial" w:hAnsi="Arial" w:cs="Arial"/>
          <w:sz w:val="20"/>
          <w:szCs w:val="20"/>
        </w:rPr>
        <w:t xml:space="preserve"> úbytků </w:t>
      </w:r>
      <w:r w:rsidR="00C17153" w:rsidRPr="00D97E8B">
        <w:rPr>
          <w:rFonts w:ascii="Arial" w:hAnsi="Arial" w:cs="Arial"/>
          <w:sz w:val="20"/>
          <w:szCs w:val="20"/>
        </w:rPr>
        <w:t>obyvatelstva přirozenou měnou</w:t>
      </w:r>
      <w:r w:rsidR="00CD4F23" w:rsidRPr="00D97E8B">
        <w:rPr>
          <w:rFonts w:ascii="Arial" w:hAnsi="Arial" w:cs="Arial"/>
          <w:sz w:val="20"/>
          <w:szCs w:val="20"/>
        </w:rPr>
        <w:t>,</w:t>
      </w:r>
      <w:r w:rsidRPr="00D97E8B">
        <w:rPr>
          <w:rFonts w:ascii="Arial" w:hAnsi="Arial" w:cs="Arial"/>
          <w:sz w:val="20"/>
          <w:szCs w:val="20"/>
        </w:rPr>
        <w:t xml:space="preserve"> </w:t>
      </w:r>
      <w:r w:rsidR="00CD4F23" w:rsidRPr="00D97E8B">
        <w:rPr>
          <w:rFonts w:ascii="Arial" w:hAnsi="Arial" w:cs="Arial"/>
          <w:sz w:val="20"/>
          <w:szCs w:val="20"/>
        </w:rPr>
        <w:t>bylo ve dvou krajích (</w:t>
      </w:r>
      <w:r w:rsidR="00860BA8" w:rsidRPr="00D97E8B">
        <w:rPr>
          <w:rFonts w:ascii="Arial" w:hAnsi="Arial" w:cs="Arial"/>
          <w:sz w:val="20"/>
          <w:szCs w:val="20"/>
        </w:rPr>
        <w:t>Karlovarský, Liberecký</w:t>
      </w:r>
      <w:r w:rsidR="00CD4F23" w:rsidRPr="00D97E8B">
        <w:rPr>
          <w:rFonts w:ascii="Arial" w:hAnsi="Arial" w:cs="Arial"/>
          <w:sz w:val="20"/>
          <w:szCs w:val="20"/>
        </w:rPr>
        <w:t>) znovu zaznamenáno k</w:t>
      </w:r>
      <w:r w:rsidRPr="00D97E8B">
        <w:rPr>
          <w:rFonts w:ascii="Arial" w:hAnsi="Arial" w:cs="Arial"/>
          <w:sz w:val="20"/>
          <w:szCs w:val="20"/>
        </w:rPr>
        <w:t xml:space="preserve">ladné </w:t>
      </w:r>
      <w:r w:rsidR="00CD4F23" w:rsidRPr="00D97E8B">
        <w:rPr>
          <w:rFonts w:ascii="Arial" w:hAnsi="Arial" w:cs="Arial"/>
          <w:sz w:val="20"/>
          <w:szCs w:val="20"/>
        </w:rPr>
        <w:t>saldo</w:t>
      </w:r>
      <w:r w:rsidRPr="00D97E8B">
        <w:rPr>
          <w:rFonts w:ascii="Arial" w:hAnsi="Arial" w:cs="Arial"/>
          <w:sz w:val="20"/>
          <w:szCs w:val="20"/>
        </w:rPr>
        <w:t xml:space="preserve"> přirozen</w:t>
      </w:r>
      <w:r w:rsidR="00CD4F23" w:rsidRPr="00D97E8B">
        <w:rPr>
          <w:rFonts w:ascii="Arial" w:hAnsi="Arial" w:cs="Arial"/>
          <w:sz w:val="20"/>
          <w:szCs w:val="20"/>
        </w:rPr>
        <w:t>é</w:t>
      </w:r>
      <w:r w:rsidRPr="00D97E8B">
        <w:rPr>
          <w:rFonts w:ascii="Arial" w:hAnsi="Arial" w:cs="Arial"/>
          <w:sz w:val="20"/>
          <w:szCs w:val="20"/>
        </w:rPr>
        <w:t xml:space="preserve"> měn</w:t>
      </w:r>
      <w:r w:rsidR="00CD4F23" w:rsidRPr="00D97E8B">
        <w:rPr>
          <w:rFonts w:ascii="Arial" w:hAnsi="Arial" w:cs="Arial"/>
          <w:sz w:val="20"/>
          <w:szCs w:val="20"/>
        </w:rPr>
        <w:t>y.</w:t>
      </w:r>
      <w:r w:rsidRPr="00D97E8B">
        <w:rPr>
          <w:rFonts w:ascii="Arial" w:hAnsi="Arial" w:cs="Arial"/>
          <w:sz w:val="20"/>
          <w:szCs w:val="20"/>
        </w:rPr>
        <w:t xml:space="preserve"> </w:t>
      </w:r>
      <w:r w:rsidR="00CD4F23" w:rsidRPr="00D97E8B">
        <w:rPr>
          <w:rFonts w:ascii="Arial" w:hAnsi="Arial" w:cs="Arial"/>
          <w:sz w:val="20"/>
          <w:szCs w:val="20"/>
        </w:rPr>
        <w:t xml:space="preserve">Dalších sedm </w:t>
      </w:r>
      <w:r w:rsidRPr="00D97E8B">
        <w:rPr>
          <w:rFonts w:ascii="Arial" w:hAnsi="Arial" w:cs="Arial"/>
          <w:sz w:val="20"/>
          <w:szCs w:val="20"/>
        </w:rPr>
        <w:t>krajů (stejně jako celá ČR</w:t>
      </w:r>
      <w:r w:rsidR="00CD4F23" w:rsidRPr="00D97E8B">
        <w:rPr>
          <w:rFonts w:ascii="Arial" w:hAnsi="Arial" w:cs="Arial"/>
          <w:sz w:val="20"/>
          <w:szCs w:val="20"/>
        </w:rPr>
        <w:t xml:space="preserve"> v úhrnu</w:t>
      </w:r>
      <w:r w:rsidRPr="00D97E8B">
        <w:rPr>
          <w:rFonts w:ascii="Arial" w:hAnsi="Arial" w:cs="Arial"/>
          <w:sz w:val="20"/>
          <w:szCs w:val="20"/>
        </w:rPr>
        <w:t xml:space="preserve">) </w:t>
      </w:r>
      <w:r w:rsidR="00CD4F23" w:rsidRPr="00D97E8B">
        <w:rPr>
          <w:rFonts w:ascii="Arial" w:hAnsi="Arial" w:cs="Arial"/>
          <w:sz w:val="20"/>
          <w:szCs w:val="20"/>
        </w:rPr>
        <w:t>se přehouplo do kladné bilance</w:t>
      </w:r>
      <w:r w:rsidR="000B185F" w:rsidRPr="00D97E8B">
        <w:rPr>
          <w:rFonts w:ascii="Arial" w:hAnsi="Arial" w:cs="Arial"/>
          <w:sz w:val="20"/>
          <w:szCs w:val="20"/>
        </w:rPr>
        <w:t xml:space="preserve"> přirozené měny</w:t>
      </w:r>
      <w:r w:rsidR="00CD4F23" w:rsidRPr="00D97E8B">
        <w:rPr>
          <w:rFonts w:ascii="Arial" w:hAnsi="Arial" w:cs="Arial"/>
          <w:sz w:val="20"/>
          <w:szCs w:val="20"/>
        </w:rPr>
        <w:t xml:space="preserve"> </w:t>
      </w:r>
      <w:r w:rsidRPr="00D97E8B">
        <w:rPr>
          <w:rFonts w:ascii="Arial" w:hAnsi="Arial" w:cs="Arial"/>
          <w:sz w:val="20"/>
          <w:szCs w:val="20"/>
        </w:rPr>
        <w:t xml:space="preserve">v roce 2006, </w:t>
      </w:r>
      <w:r w:rsidR="00CD4F23" w:rsidRPr="00D97E8B">
        <w:rPr>
          <w:rFonts w:ascii="Arial" w:hAnsi="Arial" w:cs="Arial"/>
          <w:sz w:val="20"/>
          <w:szCs w:val="20"/>
        </w:rPr>
        <w:t xml:space="preserve">posledních </w:t>
      </w:r>
      <w:r w:rsidRPr="00D97E8B">
        <w:rPr>
          <w:rFonts w:ascii="Arial" w:hAnsi="Arial" w:cs="Arial"/>
          <w:sz w:val="20"/>
          <w:szCs w:val="20"/>
        </w:rPr>
        <w:t xml:space="preserve">pět krajů </w:t>
      </w:r>
      <w:r w:rsidR="00CD4F23" w:rsidRPr="00D97E8B">
        <w:rPr>
          <w:rFonts w:ascii="Arial" w:hAnsi="Arial" w:cs="Arial"/>
          <w:sz w:val="20"/>
          <w:szCs w:val="20"/>
        </w:rPr>
        <w:t xml:space="preserve">pak </w:t>
      </w:r>
      <w:r w:rsidRPr="00D97E8B">
        <w:rPr>
          <w:rFonts w:ascii="Arial" w:hAnsi="Arial" w:cs="Arial"/>
          <w:sz w:val="20"/>
          <w:szCs w:val="20"/>
        </w:rPr>
        <w:t xml:space="preserve">v roce 2007. Období přirozeného přírůstku však </w:t>
      </w:r>
      <w:r w:rsidR="000B185F" w:rsidRPr="00D97E8B">
        <w:rPr>
          <w:rFonts w:ascii="Arial" w:hAnsi="Arial" w:cs="Arial"/>
          <w:sz w:val="20"/>
          <w:szCs w:val="20"/>
        </w:rPr>
        <w:t>mnohdy</w:t>
      </w:r>
      <w:r w:rsidR="00CD4F23" w:rsidRPr="00D97E8B">
        <w:rPr>
          <w:rFonts w:ascii="Arial" w:hAnsi="Arial" w:cs="Arial"/>
          <w:sz w:val="20"/>
          <w:szCs w:val="20"/>
        </w:rPr>
        <w:t xml:space="preserve"> netrvalo dlouho - </w:t>
      </w:r>
      <w:r w:rsidRPr="00D97E8B">
        <w:rPr>
          <w:rFonts w:ascii="Arial" w:hAnsi="Arial" w:cs="Arial"/>
          <w:sz w:val="20"/>
          <w:szCs w:val="20"/>
        </w:rPr>
        <w:t>v Moravskoslezském kraji pouze dv</w:t>
      </w:r>
      <w:r w:rsidR="00CD4F23" w:rsidRPr="00D97E8B">
        <w:rPr>
          <w:rFonts w:ascii="Arial" w:hAnsi="Arial" w:cs="Arial"/>
          <w:sz w:val="20"/>
          <w:szCs w:val="20"/>
        </w:rPr>
        <w:t xml:space="preserve">a roky </w:t>
      </w:r>
      <w:r w:rsidRPr="00D97E8B">
        <w:rPr>
          <w:rFonts w:ascii="Arial" w:hAnsi="Arial" w:cs="Arial"/>
          <w:sz w:val="20"/>
          <w:szCs w:val="20"/>
        </w:rPr>
        <w:t>(2007, 2008), ve Zlínském kraji tři (v roce 2007, 2008 a 2010).</w:t>
      </w:r>
      <w:r w:rsidRPr="00D97E8B">
        <w:rPr>
          <w:rFonts w:ascii="Arial" w:hAnsi="Arial" w:cs="Arial"/>
          <w:i/>
          <w:sz w:val="20"/>
          <w:szCs w:val="20"/>
        </w:rPr>
        <w:t xml:space="preserve"> </w:t>
      </w:r>
      <w:r w:rsidRPr="00D97E8B">
        <w:rPr>
          <w:rFonts w:ascii="Arial" w:hAnsi="Arial" w:cs="Arial"/>
          <w:sz w:val="20"/>
          <w:szCs w:val="20"/>
        </w:rPr>
        <w:t xml:space="preserve">Roku 2011 se bilance přirozené měny </w:t>
      </w:r>
      <w:r w:rsidR="00860BA8" w:rsidRPr="00D97E8B">
        <w:rPr>
          <w:rFonts w:ascii="Arial" w:hAnsi="Arial" w:cs="Arial"/>
          <w:sz w:val="20"/>
          <w:szCs w:val="20"/>
        </w:rPr>
        <w:t>vráti</w:t>
      </w:r>
      <w:r w:rsidRPr="00D97E8B">
        <w:rPr>
          <w:rFonts w:ascii="Arial" w:hAnsi="Arial" w:cs="Arial"/>
          <w:sz w:val="20"/>
          <w:szCs w:val="20"/>
        </w:rPr>
        <w:t xml:space="preserve">la </w:t>
      </w:r>
      <w:r w:rsidR="00CD4F23" w:rsidRPr="00D97E8B">
        <w:rPr>
          <w:rFonts w:ascii="Arial" w:hAnsi="Arial" w:cs="Arial"/>
          <w:sz w:val="20"/>
          <w:szCs w:val="20"/>
        </w:rPr>
        <w:t>do záporných čísel</w:t>
      </w:r>
      <w:r w:rsidRPr="00D97E8B">
        <w:rPr>
          <w:rFonts w:ascii="Arial" w:hAnsi="Arial" w:cs="Arial"/>
          <w:sz w:val="20"/>
          <w:szCs w:val="20"/>
        </w:rPr>
        <w:t xml:space="preserve"> také v dalších šesti krajích (P</w:t>
      </w:r>
      <w:r w:rsidR="00860BA8" w:rsidRPr="00D97E8B">
        <w:rPr>
          <w:rFonts w:ascii="Arial" w:hAnsi="Arial" w:cs="Arial"/>
          <w:sz w:val="20"/>
          <w:szCs w:val="20"/>
        </w:rPr>
        <w:t>lzeňský</w:t>
      </w:r>
      <w:r w:rsidRPr="00D97E8B">
        <w:rPr>
          <w:rFonts w:ascii="Arial" w:hAnsi="Arial" w:cs="Arial"/>
          <w:sz w:val="20"/>
          <w:szCs w:val="20"/>
        </w:rPr>
        <w:t>, K</w:t>
      </w:r>
      <w:r w:rsidR="00860BA8" w:rsidRPr="00D97E8B">
        <w:rPr>
          <w:rFonts w:ascii="Arial" w:hAnsi="Arial" w:cs="Arial"/>
          <w:sz w:val="20"/>
          <w:szCs w:val="20"/>
        </w:rPr>
        <w:t>arlovarský</w:t>
      </w:r>
      <w:r w:rsidRPr="00D97E8B">
        <w:rPr>
          <w:rFonts w:ascii="Arial" w:hAnsi="Arial" w:cs="Arial"/>
          <w:sz w:val="20"/>
          <w:szCs w:val="20"/>
        </w:rPr>
        <w:t>, Ú</w:t>
      </w:r>
      <w:r w:rsidR="00860BA8" w:rsidRPr="00D97E8B">
        <w:rPr>
          <w:rFonts w:ascii="Arial" w:hAnsi="Arial" w:cs="Arial"/>
          <w:sz w:val="20"/>
          <w:szCs w:val="20"/>
        </w:rPr>
        <w:t>stecký</w:t>
      </w:r>
      <w:r w:rsidRPr="00D97E8B">
        <w:rPr>
          <w:rFonts w:ascii="Arial" w:hAnsi="Arial" w:cs="Arial"/>
          <w:sz w:val="20"/>
          <w:szCs w:val="20"/>
        </w:rPr>
        <w:t>, K</w:t>
      </w:r>
      <w:r w:rsidR="00860BA8" w:rsidRPr="00D97E8B">
        <w:rPr>
          <w:rFonts w:ascii="Arial" w:hAnsi="Arial" w:cs="Arial"/>
          <w:sz w:val="20"/>
          <w:szCs w:val="20"/>
        </w:rPr>
        <w:t>rálovéhradecký</w:t>
      </w:r>
      <w:r w:rsidRPr="00D97E8B">
        <w:rPr>
          <w:rFonts w:ascii="Arial" w:hAnsi="Arial" w:cs="Arial"/>
          <w:sz w:val="20"/>
          <w:szCs w:val="20"/>
        </w:rPr>
        <w:t>, P</w:t>
      </w:r>
      <w:r w:rsidR="00860BA8" w:rsidRPr="00D97E8B">
        <w:rPr>
          <w:rFonts w:ascii="Arial" w:hAnsi="Arial" w:cs="Arial"/>
          <w:sz w:val="20"/>
          <w:szCs w:val="20"/>
        </w:rPr>
        <w:t>ardubický</w:t>
      </w:r>
      <w:r w:rsidRPr="00D97E8B">
        <w:rPr>
          <w:rFonts w:ascii="Arial" w:hAnsi="Arial" w:cs="Arial"/>
          <w:sz w:val="20"/>
          <w:szCs w:val="20"/>
        </w:rPr>
        <w:t>, O</w:t>
      </w:r>
      <w:r w:rsidR="00860BA8" w:rsidRPr="00D97E8B">
        <w:rPr>
          <w:rFonts w:ascii="Arial" w:hAnsi="Arial" w:cs="Arial"/>
          <w:sz w:val="20"/>
          <w:szCs w:val="20"/>
        </w:rPr>
        <w:t>lomoucký</w:t>
      </w:r>
      <w:r w:rsidRPr="00D97E8B">
        <w:rPr>
          <w:rFonts w:ascii="Arial" w:hAnsi="Arial" w:cs="Arial"/>
          <w:sz w:val="20"/>
          <w:szCs w:val="20"/>
        </w:rPr>
        <w:t xml:space="preserve">), </w:t>
      </w:r>
      <w:r w:rsidR="00056A12" w:rsidRPr="00D97E8B">
        <w:rPr>
          <w:rFonts w:ascii="Arial" w:hAnsi="Arial" w:cs="Arial"/>
          <w:sz w:val="20"/>
          <w:szCs w:val="20"/>
        </w:rPr>
        <w:t xml:space="preserve">o rok později </w:t>
      </w:r>
      <w:r w:rsidRPr="00D97E8B">
        <w:rPr>
          <w:rFonts w:ascii="Arial" w:hAnsi="Arial" w:cs="Arial"/>
          <w:sz w:val="20"/>
          <w:szCs w:val="20"/>
        </w:rPr>
        <w:t xml:space="preserve">se k nim přidal i Kraj Vysočina. V roce 2012 tak </w:t>
      </w:r>
      <w:r w:rsidR="00CD4F23" w:rsidRPr="00D97E8B">
        <w:rPr>
          <w:rFonts w:ascii="Arial" w:hAnsi="Arial" w:cs="Arial"/>
          <w:sz w:val="20"/>
          <w:szCs w:val="20"/>
        </w:rPr>
        <w:t xml:space="preserve">převaha živě narozených nad zemřelými přetrvávala </w:t>
      </w:r>
      <w:r w:rsidRPr="00D97E8B">
        <w:rPr>
          <w:rFonts w:ascii="Arial" w:hAnsi="Arial" w:cs="Arial"/>
          <w:sz w:val="20"/>
          <w:szCs w:val="20"/>
        </w:rPr>
        <w:t>již pouze v pěti krajích</w:t>
      </w:r>
      <w:r w:rsidR="00CD4F23" w:rsidRPr="00D97E8B">
        <w:rPr>
          <w:rFonts w:ascii="Arial" w:hAnsi="Arial" w:cs="Arial"/>
          <w:sz w:val="20"/>
          <w:szCs w:val="20"/>
        </w:rPr>
        <w:t xml:space="preserve"> (</w:t>
      </w:r>
      <w:r w:rsidR="00056A12" w:rsidRPr="00D97E8B">
        <w:rPr>
          <w:rFonts w:ascii="Arial" w:hAnsi="Arial" w:cs="Arial"/>
          <w:sz w:val="20"/>
          <w:szCs w:val="20"/>
        </w:rPr>
        <w:t xml:space="preserve">Praha, Středočeský, Jihočeský, Liberecký, Jihomoravský) </w:t>
      </w:r>
      <w:r w:rsidR="00CD4F23" w:rsidRPr="00D97E8B">
        <w:rPr>
          <w:rFonts w:ascii="Arial" w:hAnsi="Arial" w:cs="Arial"/>
          <w:sz w:val="20"/>
          <w:szCs w:val="20"/>
        </w:rPr>
        <w:t>a v úhrnu za republiku</w:t>
      </w:r>
      <w:r w:rsidRPr="00D97E8B">
        <w:rPr>
          <w:rFonts w:ascii="Arial" w:hAnsi="Arial" w:cs="Arial"/>
          <w:sz w:val="20"/>
          <w:szCs w:val="20"/>
        </w:rPr>
        <w:t>.</w:t>
      </w:r>
    </w:p>
    <w:p w:rsidR="000478D2" w:rsidRPr="00D97E8B" w:rsidRDefault="00056A12" w:rsidP="00D97E8B">
      <w:pPr>
        <w:spacing w:line="240" w:lineRule="auto"/>
        <w:jc w:val="both"/>
        <w:rPr>
          <w:rFonts w:ascii="Arial" w:hAnsi="Arial" w:cs="Arial"/>
          <w:sz w:val="20"/>
          <w:szCs w:val="20"/>
        </w:rPr>
      </w:pPr>
      <w:r w:rsidRPr="00D97E8B">
        <w:rPr>
          <w:rFonts w:ascii="Arial" w:hAnsi="Arial" w:cs="Arial"/>
          <w:sz w:val="20"/>
          <w:szCs w:val="20"/>
        </w:rPr>
        <w:lastRenderedPageBreak/>
        <w:t xml:space="preserve">S výjimkou Prahy se bude </w:t>
      </w:r>
      <w:r w:rsidR="00860BA8" w:rsidRPr="00D97E8B">
        <w:rPr>
          <w:rFonts w:ascii="Arial" w:hAnsi="Arial" w:cs="Arial"/>
          <w:sz w:val="20"/>
          <w:szCs w:val="20"/>
        </w:rPr>
        <w:t>i v </w:t>
      </w:r>
      <w:r w:rsidR="00860BA8" w:rsidRPr="00BE6B19">
        <w:rPr>
          <w:rFonts w:ascii="Arial" w:hAnsi="Arial" w:cs="Arial"/>
          <w:sz w:val="20"/>
          <w:szCs w:val="20"/>
        </w:rPr>
        <w:t>těchto pěti</w:t>
      </w:r>
      <w:r w:rsidR="00860BA8" w:rsidRPr="00D97E8B">
        <w:rPr>
          <w:rFonts w:ascii="Arial" w:hAnsi="Arial" w:cs="Arial"/>
          <w:sz w:val="20"/>
          <w:szCs w:val="20"/>
        </w:rPr>
        <w:t xml:space="preserve"> </w:t>
      </w:r>
      <w:r w:rsidRPr="00D97E8B">
        <w:rPr>
          <w:rFonts w:ascii="Arial" w:hAnsi="Arial" w:cs="Arial"/>
          <w:sz w:val="20"/>
          <w:szCs w:val="20"/>
        </w:rPr>
        <w:t xml:space="preserve">krajích </w:t>
      </w:r>
      <w:r w:rsidR="002D5BCD" w:rsidRPr="00D97E8B">
        <w:rPr>
          <w:rFonts w:ascii="Arial" w:hAnsi="Arial" w:cs="Arial"/>
          <w:sz w:val="20"/>
          <w:szCs w:val="20"/>
        </w:rPr>
        <w:t xml:space="preserve">přirozený přírůstek </w:t>
      </w:r>
      <w:r w:rsidR="00744BFB" w:rsidRPr="00D97E8B">
        <w:rPr>
          <w:rFonts w:ascii="Arial" w:hAnsi="Arial" w:cs="Arial"/>
          <w:sz w:val="20"/>
          <w:szCs w:val="20"/>
        </w:rPr>
        <w:t xml:space="preserve">postupně snižovat </w:t>
      </w:r>
      <w:r w:rsidR="00733091">
        <w:rPr>
          <w:rFonts w:ascii="Arial" w:hAnsi="Arial" w:cs="Arial"/>
          <w:sz w:val="20"/>
          <w:szCs w:val="20"/>
        </w:rPr>
        <w:t xml:space="preserve">až </w:t>
      </w:r>
      <w:r w:rsidR="00744BFB" w:rsidRPr="00D97E8B">
        <w:rPr>
          <w:rFonts w:ascii="Arial" w:hAnsi="Arial" w:cs="Arial"/>
          <w:sz w:val="20"/>
          <w:szCs w:val="20"/>
        </w:rPr>
        <w:t xml:space="preserve">do </w:t>
      </w:r>
      <w:r w:rsidRPr="00D97E8B">
        <w:rPr>
          <w:rFonts w:ascii="Arial" w:hAnsi="Arial" w:cs="Arial"/>
          <w:sz w:val="20"/>
          <w:szCs w:val="20"/>
        </w:rPr>
        <w:t xml:space="preserve">záporných </w:t>
      </w:r>
      <w:r w:rsidR="00744BFB" w:rsidRPr="00D97E8B">
        <w:rPr>
          <w:rFonts w:ascii="Arial" w:hAnsi="Arial" w:cs="Arial"/>
          <w:sz w:val="20"/>
          <w:szCs w:val="20"/>
        </w:rPr>
        <w:t>hodnot</w:t>
      </w:r>
      <w:r w:rsidRPr="00D97E8B">
        <w:rPr>
          <w:rFonts w:ascii="Arial" w:hAnsi="Arial" w:cs="Arial"/>
          <w:sz w:val="20"/>
          <w:szCs w:val="20"/>
        </w:rPr>
        <w:t>. P</w:t>
      </w:r>
      <w:r w:rsidR="00816D5B" w:rsidRPr="00D97E8B">
        <w:rPr>
          <w:rFonts w:ascii="Arial" w:hAnsi="Arial" w:cs="Arial"/>
          <w:sz w:val="20"/>
          <w:szCs w:val="20"/>
        </w:rPr>
        <w:t>očet</w:t>
      </w:r>
      <w:r w:rsidRPr="00D97E8B">
        <w:rPr>
          <w:rFonts w:ascii="Arial" w:hAnsi="Arial" w:cs="Arial"/>
          <w:sz w:val="20"/>
          <w:szCs w:val="20"/>
        </w:rPr>
        <w:t xml:space="preserve"> zemřelých </w:t>
      </w:r>
      <w:r w:rsidR="00816D5B" w:rsidRPr="00D97E8B">
        <w:rPr>
          <w:rFonts w:ascii="Arial" w:hAnsi="Arial" w:cs="Arial"/>
          <w:sz w:val="20"/>
          <w:szCs w:val="20"/>
        </w:rPr>
        <w:t>přev</w:t>
      </w:r>
      <w:r w:rsidR="00860BA8" w:rsidRPr="00D97E8B">
        <w:rPr>
          <w:rFonts w:ascii="Arial" w:hAnsi="Arial" w:cs="Arial"/>
          <w:sz w:val="20"/>
          <w:szCs w:val="20"/>
        </w:rPr>
        <w:t>ýší</w:t>
      </w:r>
      <w:r w:rsidR="00816D5B" w:rsidRPr="00D97E8B">
        <w:rPr>
          <w:rFonts w:ascii="Arial" w:hAnsi="Arial" w:cs="Arial"/>
          <w:sz w:val="20"/>
          <w:szCs w:val="20"/>
        </w:rPr>
        <w:t xml:space="preserve"> počet </w:t>
      </w:r>
      <w:r w:rsidRPr="00D97E8B">
        <w:rPr>
          <w:rFonts w:ascii="Arial" w:hAnsi="Arial" w:cs="Arial"/>
          <w:sz w:val="20"/>
          <w:szCs w:val="20"/>
        </w:rPr>
        <w:t>živě narozený</w:t>
      </w:r>
      <w:r w:rsidR="00816D5B" w:rsidRPr="00D97E8B">
        <w:rPr>
          <w:rFonts w:ascii="Arial" w:hAnsi="Arial" w:cs="Arial"/>
          <w:sz w:val="20"/>
          <w:szCs w:val="20"/>
        </w:rPr>
        <w:t xml:space="preserve">ch </w:t>
      </w:r>
      <w:r w:rsidR="00744BFB" w:rsidRPr="00D97E8B">
        <w:rPr>
          <w:rFonts w:ascii="Arial" w:hAnsi="Arial" w:cs="Arial"/>
          <w:sz w:val="20"/>
          <w:szCs w:val="20"/>
        </w:rPr>
        <w:t>nejpozději roku 2020 (</w:t>
      </w:r>
      <w:r w:rsidR="00860BA8" w:rsidRPr="00D97E8B">
        <w:rPr>
          <w:rFonts w:ascii="Arial" w:hAnsi="Arial" w:cs="Arial"/>
          <w:sz w:val="20"/>
          <w:szCs w:val="20"/>
        </w:rPr>
        <w:t>v</w:t>
      </w:r>
      <w:r w:rsidR="00733091">
        <w:rPr>
          <w:rFonts w:ascii="Arial" w:hAnsi="Arial" w:cs="Arial"/>
          <w:sz w:val="20"/>
          <w:szCs w:val="20"/>
        </w:rPr>
        <w:t> </w:t>
      </w:r>
      <w:r w:rsidR="00860BA8" w:rsidRPr="00D97E8B">
        <w:rPr>
          <w:rFonts w:ascii="Arial" w:hAnsi="Arial" w:cs="Arial"/>
          <w:sz w:val="20"/>
          <w:szCs w:val="20"/>
        </w:rPr>
        <w:t>Jihočeském</w:t>
      </w:r>
      <w:r w:rsidR="00744BFB" w:rsidRPr="00D97E8B">
        <w:rPr>
          <w:rFonts w:ascii="Arial" w:hAnsi="Arial" w:cs="Arial"/>
          <w:sz w:val="20"/>
          <w:szCs w:val="20"/>
        </w:rPr>
        <w:t xml:space="preserve"> </w:t>
      </w:r>
      <w:r w:rsidR="00860BA8" w:rsidRPr="00D97E8B">
        <w:rPr>
          <w:rFonts w:ascii="Arial" w:hAnsi="Arial" w:cs="Arial"/>
          <w:sz w:val="20"/>
          <w:szCs w:val="20"/>
        </w:rPr>
        <w:t xml:space="preserve">v </w:t>
      </w:r>
      <w:r w:rsidR="00744BFB" w:rsidRPr="00D97E8B">
        <w:rPr>
          <w:rFonts w:ascii="Arial" w:hAnsi="Arial" w:cs="Arial"/>
          <w:sz w:val="20"/>
          <w:szCs w:val="20"/>
        </w:rPr>
        <w:t>ro</w:t>
      </w:r>
      <w:r w:rsidR="00860BA8" w:rsidRPr="00D97E8B">
        <w:rPr>
          <w:rFonts w:ascii="Arial" w:hAnsi="Arial" w:cs="Arial"/>
          <w:sz w:val="20"/>
          <w:szCs w:val="20"/>
        </w:rPr>
        <w:t>ce</w:t>
      </w:r>
      <w:r w:rsidR="00744BFB" w:rsidRPr="00D97E8B">
        <w:rPr>
          <w:rFonts w:ascii="Arial" w:hAnsi="Arial" w:cs="Arial"/>
          <w:sz w:val="20"/>
          <w:szCs w:val="20"/>
        </w:rPr>
        <w:t xml:space="preserve"> 2013, </w:t>
      </w:r>
      <w:r w:rsidR="00860BA8" w:rsidRPr="00D97E8B">
        <w:rPr>
          <w:rFonts w:ascii="Arial" w:hAnsi="Arial" w:cs="Arial"/>
          <w:sz w:val="20"/>
          <w:szCs w:val="20"/>
        </w:rPr>
        <w:t>v </w:t>
      </w:r>
      <w:r w:rsidR="00744BFB" w:rsidRPr="00D97E8B">
        <w:rPr>
          <w:rFonts w:ascii="Arial" w:hAnsi="Arial" w:cs="Arial"/>
          <w:sz w:val="20"/>
          <w:szCs w:val="20"/>
        </w:rPr>
        <w:t>Jihomoravsk</w:t>
      </w:r>
      <w:r w:rsidR="00860BA8" w:rsidRPr="00D97E8B">
        <w:rPr>
          <w:rFonts w:ascii="Arial" w:hAnsi="Arial" w:cs="Arial"/>
          <w:sz w:val="20"/>
          <w:szCs w:val="20"/>
        </w:rPr>
        <w:t>ém v roce</w:t>
      </w:r>
      <w:r w:rsidR="00744BFB" w:rsidRPr="00D97E8B">
        <w:rPr>
          <w:rFonts w:ascii="Arial" w:hAnsi="Arial" w:cs="Arial"/>
          <w:sz w:val="20"/>
          <w:szCs w:val="20"/>
        </w:rPr>
        <w:t xml:space="preserve"> 2015, </w:t>
      </w:r>
      <w:r w:rsidR="00860BA8" w:rsidRPr="00D97E8B">
        <w:rPr>
          <w:rFonts w:ascii="Arial" w:hAnsi="Arial" w:cs="Arial"/>
          <w:sz w:val="20"/>
          <w:szCs w:val="20"/>
        </w:rPr>
        <w:t>v </w:t>
      </w:r>
      <w:r w:rsidR="00744BFB" w:rsidRPr="00D97E8B">
        <w:rPr>
          <w:rFonts w:ascii="Arial" w:hAnsi="Arial" w:cs="Arial"/>
          <w:sz w:val="20"/>
          <w:szCs w:val="20"/>
        </w:rPr>
        <w:t>Libereck</w:t>
      </w:r>
      <w:r w:rsidR="00860BA8" w:rsidRPr="00D97E8B">
        <w:rPr>
          <w:rFonts w:ascii="Arial" w:hAnsi="Arial" w:cs="Arial"/>
          <w:sz w:val="20"/>
          <w:szCs w:val="20"/>
        </w:rPr>
        <w:t>ém v roce</w:t>
      </w:r>
      <w:r w:rsidR="00744BFB" w:rsidRPr="00D97E8B">
        <w:rPr>
          <w:rFonts w:ascii="Arial" w:hAnsi="Arial" w:cs="Arial"/>
          <w:sz w:val="20"/>
          <w:szCs w:val="20"/>
        </w:rPr>
        <w:t xml:space="preserve"> 2016</w:t>
      </w:r>
      <w:r w:rsidR="00860BA8" w:rsidRPr="00D97E8B">
        <w:rPr>
          <w:rFonts w:ascii="Arial" w:hAnsi="Arial" w:cs="Arial"/>
          <w:sz w:val="20"/>
          <w:szCs w:val="20"/>
        </w:rPr>
        <w:t xml:space="preserve"> a ve</w:t>
      </w:r>
      <w:r w:rsidR="00744BFB" w:rsidRPr="00D97E8B">
        <w:rPr>
          <w:rFonts w:ascii="Arial" w:hAnsi="Arial" w:cs="Arial"/>
          <w:sz w:val="20"/>
          <w:szCs w:val="20"/>
        </w:rPr>
        <w:t xml:space="preserve"> Středočesk</w:t>
      </w:r>
      <w:r w:rsidR="00860BA8" w:rsidRPr="00D97E8B">
        <w:rPr>
          <w:rFonts w:ascii="Arial" w:hAnsi="Arial" w:cs="Arial"/>
          <w:sz w:val="20"/>
          <w:szCs w:val="20"/>
        </w:rPr>
        <w:t>ém v roce</w:t>
      </w:r>
      <w:r w:rsidR="00744BFB" w:rsidRPr="00D97E8B">
        <w:rPr>
          <w:rFonts w:ascii="Arial" w:hAnsi="Arial" w:cs="Arial"/>
          <w:sz w:val="20"/>
          <w:szCs w:val="20"/>
        </w:rPr>
        <w:t xml:space="preserve"> 2020)</w:t>
      </w:r>
      <w:r w:rsidR="00816D5B" w:rsidRPr="00D97E8B">
        <w:rPr>
          <w:rFonts w:ascii="Arial" w:hAnsi="Arial" w:cs="Arial"/>
          <w:sz w:val="20"/>
          <w:szCs w:val="20"/>
        </w:rPr>
        <w:t xml:space="preserve"> a </w:t>
      </w:r>
      <w:r w:rsidR="00744BFB" w:rsidRPr="00D97E8B">
        <w:rPr>
          <w:rFonts w:ascii="Arial" w:hAnsi="Arial" w:cs="Arial"/>
          <w:sz w:val="20"/>
          <w:szCs w:val="20"/>
        </w:rPr>
        <w:t xml:space="preserve">stav každoročního přirozeného úbytku obyvatel se </w:t>
      </w:r>
      <w:r w:rsidR="00816D5B" w:rsidRPr="00D97E8B">
        <w:rPr>
          <w:rFonts w:ascii="Arial" w:hAnsi="Arial" w:cs="Arial"/>
          <w:sz w:val="20"/>
          <w:szCs w:val="20"/>
        </w:rPr>
        <w:t>obecně</w:t>
      </w:r>
      <w:r w:rsidR="00D53DB3" w:rsidRPr="00D97E8B">
        <w:rPr>
          <w:rFonts w:ascii="Arial" w:hAnsi="Arial" w:cs="Arial"/>
          <w:sz w:val="20"/>
          <w:szCs w:val="20"/>
        </w:rPr>
        <w:t xml:space="preserve"> </w:t>
      </w:r>
      <w:r w:rsidR="00744BFB" w:rsidRPr="00D97E8B">
        <w:rPr>
          <w:rFonts w:ascii="Arial" w:hAnsi="Arial" w:cs="Arial"/>
          <w:sz w:val="20"/>
          <w:szCs w:val="20"/>
        </w:rPr>
        <w:t xml:space="preserve">po celý zbytek první poloviny </w:t>
      </w:r>
      <w:r w:rsidR="00860BA8" w:rsidRPr="00D97E8B">
        <w:rPr>
          <w:rFonts w:ascii="Arial" w:hAnsi="Arial" w:cs="Arial"/>
          <w:sz w:val="20"/>
          <w:szCs w:val="20"/>
        </w:rPr>
        <w:t xml:space="preserve">tohoto století </w:t>
      </w:r>
      <w:r w:rsidR="00D53DB3" w:rsidRPr="00D97E8B">
        <w:rPr>
          <w:rFonts w:ascii="Arial" w:hAnsi="Arial" w:cs="Arial"/>
          <w:sz w:val="20"/>
          <w:szCs w:val="20"/>
        </w:rPr>
        <w:t>nezmění</w:t>
      </w:r>
      <w:r w:rsidR="00744BFB" w:rsidRPr="00D97E8B">
        <w:rPr>
          <w:rFonts w:ascii="Arial" w:hAnsi="Arial" w:cs="Arial"/>
          <w:sz w:val="20"/>
          <w:szCs w:val="20"/>
        </w:rPr>
        <w:t xml:space="preserve">. </w:t>
      </w:r>
      <w:r w:rsidR="00860BA8" w:rsidRPr="00D97E8B">
        <w:rPr>
          <w:rFonts w:ascii="Arial" w:hAnsi="Arial" w:cs="Arial"/>
          <w:sz w:val="20"/>
          <w:szCs w:val="20"/>
        </w:rPr>
        <w:t xml:space="preserve">Negativní bilance přirozené měny </w:t>
      </w:r>
      <w:r w:rsidR="00744BFB" w:rsidRPr="00D97E8B">
        <w:rPr>
          <w:rFonts w:ascii="Arial" w:hAnsi="Arial" w:cs="Arial"/>
          <w:sz w:val="20"/>
          <w:szCs w:val="20"/>
        </w:rPr>
        <w:t xml:space="preserve">se naopak bude ještě zvyšovat. </w:t>
      </w:r>
      <w:r w:rsidR="00816D5B" w:rsidRPr="00D97E8B">
        <w:rPr>
          <w:rFonts w:ascii="Arial" w:hAnsi="Arial" w:cs="Arial"/>
          <w:sz w:val="20"/>
          <w:szCs w:val="20"/>
        </w:rPr>
        <w:t xml:space="preserve">Výjimečná situace Prahy, která po celou dobu projekce </w:t>
      </w:r>
      <w:r w:rsidR="00860BA8" w:rsidRPr="00D97E8B">
        <w:rPr>
          <w:rFonts w:ascii="Arial" w:hAnsi="Arial" w:cs="Arial"/>
          <w:sz w:val="20"/>
          <w:szCs w:val="20"/>
        </w:rPr>
        <w:t>očekává</w:t>
      </w:r>
      <w:r w:rsidR="00816D5B" w:rsidRPr="00D97E8B">
        <w:rPr>
          <w:rFonts w:ascii="Arial" w:hAnsi="Arial" w:cs="Arial"/>
          <w:sz w:val="20"/>
          <w:szCs w:val="20"/>
        </w:rPr>
        <w:t xml:space="preserve"> kladnou bilanci přirozené měny, je důsledkem předpoklad</w:t>
      </w:r>
      <w:r w:rsidR="00860BA8" w:rsidRPr="00D97E8B">
        <w:rPr>
          <w:rFonts w:ascii="Arial" w:hAnsi="Arial" w:cs="Arial"/>
          <w:sz w:val="20"/>
          <w:szCs w:val="20"/>
        </w:rPr>
        <w:t>u</w:t>
      </w:r>
      <w:r w:rsidR="00816D5B" w:rsidRPr="00D97E8B">
        <w:rPr>
          <w:rFonts w:ascii="Arial" w:hAnsi="Arial" w:cs="Arial"/>
          <w:sz w:val="20"/>
          <w:szCs w:val="20"/>
        </w:rPr>
        <w:t xml:space="preserve"> o migračně ziskové Praze, přičemž </w:t>
      </w:r>
      <w:r w:rsidR="00860BA8" w:rsidRPr="00D97E8B">
        <w:rPr>
          <w:rFonts w:ascii="Arial" w:hAnsi="Arial" w:cs="Arial"/>
          <w:sz w:val="20"/>
          <w:szCs w:val="20"/>
        </w:rPr>
        <w:t xml:space="preserve">pro </w:t>
      </w:r>
      <w:r w:rsidR="00816D5B" w:rsidRPr="00D97E8B">
        <w:rPr>
          <w:rFonts w:ascii="Arial" w:hAnsi="Arial" w:cs="Arial"/>
          <w:sz w:val="20"/>
          <w:szCs w:val="20"/>
        </w:rPr>
        <w:t>migrant</w:t>
      </w:r>
      <w:r w:rsidR="00860BA8" w:rsidRPr="00D97E8B">
        <w:rPr>
          <w:rFonts w:ascii="Arial" w:hAnsi="Arial" w:cs="Arial"/>
          <w:sz w:val="20"/>
          <w:szCs w:val="20"/>
        </w:rPr>
        <w:t xml:space="preserve">y bylo předpokládáno stejné </w:t>
      </w:r>
      <w:r w:rsidR="00816D5B" w:rsidRPr="00D97E8B">
        <w:rPr>
          <w:rFonts w:ascii="Arial" w:hAnsi="Arial" w:cs="Arial"/>
          <w:sz w:val="20"/>
          <w:szCs w:val="20"/>
        </w:rPr>
        <w:t xml:space="preserve">reprodukční chování </w:t>
      </w:r>
      <w:r w:rsidR="00860BA8" w:rsidRPr="00D97E8B">
        <w:rPr>
          <w:rFonts w:ascii="Arial" w:hAnsi="Arial" w:cs="Arial"/>
          <w:sz w:val="20"/>
          <w:szCs w:val="20"/>
        </w:rPr>
        <w:t xml:space="preserve">jako pro </w:t>
      </w:r>
      <w:r w:rsidR="00816D5B" w:rsidRPr="00D97E8B">
        <w:rPr>
          <w:rFonts w:ascii="Arial" w:hAnsi="Arial" w:cs="Arial"/>
          <w:sz w:val="20"/>
          <w:szCs w:val="20"/>
        </w:rPr>
        <w:t>majoritní populac</w:t>
      </w:r>
      <w:r w:rsidR="00860BA8" w:rsidRPr="00D97E8B">
        <w:rPr>
          <w:rFonts w:ascii="Arial" w:hAnsi="Arial" w:cs="Arial"/>
          <w:sz w:val="20"/>
          <w:szCs w:val="20"/>
        </w:rPr>
        <w:t>i</w:t>
      </w:r>
      <w:r w:rsidR="00816D5B" w:rsidRPr="00D97E8B">
        <w:rPr>
          <w:rFonts w:ascii="Arial" w:hAnsi="Arial" w:cs="Arial"/>
          <w:sz w:val="20"/>
          <w:szCs w:val="20"/>
        </w:rPr>
        <w:t>.</w:t>
      </w:r>
    </w:p>
    <w:p w:rsidR="00C17153" w:rsidRPr="00D97E8B" w:rsidRDefault="00C17153" w:rsidP="007D40E5">
      <w:pPr>
        <w:spacing w:before="240" w:after="120" w:line="240" w:lineRule="auto"/>
        <w:jc w:val="both"/>
        <w:rPr>
          <w:rFonts w:ascii="Arial" w:hAnsi="Arial" w:cs="Arial"/>
          <w:b/>
          <w:sz w:val="20"/>
          <w:szCs w:val="20"/>
        </w:rPr>
      </w:pPr>
      <w:r w:rsidRPr="00D97E8B">
        <w:rPr>
          <w:rFonts w:ascii="Arial" w:hAnsi="Arial" w:cs="Arial"/>
          <w:b/>
          <w:sz w:val="20"/>
          <w:szCs w:val="20"/>
        </w:rPr>
        <w:t>Tab. 3 Přirozený a celkový přírůstek</w:t>
      </w:r>
      <w:r w:rsidR="00EA1BB7" w:rsidRPr="00D97E8B">
        <w:rPr>
          <w:rFonts w:ascii="Arial" w:hAnsi="Arial" w:cs="Arial"/>
          <w:b/>
          <w:sz w:val="20"/>
          <w:szCs w:val="20"/>
        </w:rPr>
        <w:t>, kraje ČR</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9"/>
        <w:gridCol w:w="734"/>
        <w:gridCol w:w="734"/>
        <w:gridCol w:w="734"/>
        <w:gridCol w:w="735"/>
        <w:gridCol w:w="734"/>
        <w:gridCol w:w="734"/>
        <w:gridCol w:w="735"/>
        <w:gridCol w:w="734"/>
        <w:gridCol w:w="734"/>
        <w:gridCol w:w="735"/>
      </w:tblGrid>
      <w:tr w:rsidR="00C17153" w:rsidRPr="00BE6B19" w:rsidTr="007D40E5">
        <w:trPr>
          <w:trHeight w:hRule="exact" w:val="284"/>
        </w:trPr>
        <w:tc>
          <w:tcPr>
            <w:tcW w:w="1729" w:type="dxa"/>
            <w:tcBorders>
              <w:top w:val="single" w:sz="4" w:space="0" w:color="auto"/>
              <w:right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p>
        </w:tc>
        <w:tc>
          <w:tcPr>
            <w:tcW w:w="3671" w:type="dxa"/>
            <w:gridSpan w:val="5"/>
            <w:tcBorders>
              <w:top w:val="single" w:sz="4" w:space="0" w:color="auto"/>
              <w:left w:val="single" w:sz="4" w:space="0" w:color="auto"/>
              <w:right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Přirozený přírůstek</w:t>
            </w:r>
          </w:p>
        </w:tc>
        <w:tc>
          <w:tcPr>
            <w:tcW w:w="3672" w:type="dxa"/>
            <w:gridSpan w:val="5"/>
            <w:tcBorders>
              <w:top w:val="single" w:sz="4" w:space="0" w:color="auto"/>
              <w:left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Celkový přírůstek</w:t>
            </w:r>
          </w:p>
        </w:tc>
      </w:tr>
      <w:tr w:rsidR="00C17153" w:rsidRPr="00BE6B19" w:rsidTr="007D40E5">
        <w:trPr>
          <w:trHeight w:hRule="exact" w:val="284"/>
        </w:trPr>
        <w:tc>
          <w:tcPr>
            <w:tcW w:w="1729" w:type="dxa"/>
            <w:tcBorders>
              <w:bottom w:val="single" w:sz="4" w:space="0" w:color="auto"/>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p>
        </w:tc>
        <w:tc>
          <w:tcPr>
            <w:tcW w:w="734" w:type="dxa"/>
            <w:tcBorders>
              <w:left w:val="single" w:sz="4" w:space="0" w:color="auto"/>
              <w:bottom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2013</w:t>
            </w:r>
          </w:p>
        </w:tc>
        <w:tc>
          <w:tcPr>
            <w:tcW w:w="734" w:type="dxa"/>
            <w:tcBorders>
              <w:bottom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2020</w:t>
            </w:r>
          </w:p>
        </w:tc>
        <w:tc>
          <w:tcPr>
            <w:tcW w:w="734" w:type="dxa"/>
            <w:tcBorders>
              <w:bottom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2030</w:t>
            </w:r>
          </w:p>
        </w:tc>
        <w:tc>
          <w:tcPr>
            <w:tcW w:w="735" w:type="dxa"/>
            <w:tcBorders>
              <w:bottom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2040</w:t>
            </w:r>
          </w:p>
        </w:tc>
        <w:tc>
          <w:tcPr>
            <w:tcW w:w="734" w:type="dxa"/>
            <w:tcBorders>
              <w:bottom w:val="single" w:sz="4" w:space="0" w:color="auto"/>
              <w:right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2050</w:t>
            </w:r>
          </w:p>
        </w:tc>
        <w:tc>
          <w:tcPr>
            <w:tcW w:w="734" w:type="dxa"/>
            <w:tcBorders>
              <w:left w:val="single" w:sz="4" w:space="0" w:color="auto"/>
              <w:bottom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2013</w:t>
            </w:r>
          </w:p>
        </w:tc>
        <w:tc>
          <w:tcPr>
            <w:tcW w:w="735" w:type="dxa"/>
            <w:tcBorders>
              <w:bottom w:val="single" w:sz="4" w:space="0" w:color="auto"/>
            </w:tcBorders>
            <w:tcMar>
              <w:left w:w="28" w:type="dxa"/>
              <w:right w:w="28" w:type="dxa"/>
            </w:tcMar>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2020</w:t>
            </w:r>
          </w:p>
        </w:tc>
        <w:tc>
          <w:tcPr>
            <w:tcW w:w="734" w:type="dxa"/>
            <w:tcBorders>
              <w:bottom w:val="single" w:sz="4" w:space="0" w:color="auto"/>
            </w:tcBorders>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2030</w:t>
            </w:r>
          </w:p>
        </w:tc>
        <w:tc>
          <w:tcPr>
            <w:tcW w:w="734" w:type="dxa"/>
            <w:tcBorders>
              <w:bottom w:val="single" w:sz="4" w:space="0" w:color="auto"/>
            </w:tcBorders>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2040</w:t>
            </w:r>
          </w:p>
        </w:tc>
        <w:tc>
          <w:tcPr>
            <w:tcW w:w="735" w:type="dxa"/>
            <w:tcBorders>
              <w:left w:val="nil"/>
              <w:bottom w:val="single" w:sz="4" w:space="0" w:color="auto"/>
            </w:tcBorders>
            <w:vAlign w:val="bottom"/>
          </w:tcPr>
          <w:p w:rsidR="00C17153" w:rsidRPr="00BE6B19" w:rsidRDefault="00C17153" w:rsidP="00D97E8B">
            <w:pPr>
              <w:jc w:val="center"/>
              <w:rPr>
                <w:rFonts w:ascii="Arial" w:hAnsi="Arial" w:cs="Arial"/>
                <w:sz w:val="16"/>
                <w:szCs w:val="16"/>
              </w:rPr>
            </w:pPr>
            <w:r w:rsidRPr="00BE6B19">
              <w:rPr>
                <w:rFonts w:ascii="Arial" w:hAnsi="Arial" w:cs="Arial"/>
                <w:sz w:val="16"/>
                <w:szCs w:val="16"/>
              </w:rPr>
              <w:t>2050</w:t>
            </w:r>
          </w:p>
        </w:tc>
      </w:tr>
      <w:tr w:rsidR="00C17153" w:rsidRPr="00BE6B19" w:rsidTr="007D40E5">
        <w:trPr>
          <w:trHeight w:hRule="exact" w:val="284"/>
        </w:trPr>
        <w:tc>
          <w:tcPr>
            <w:tcW w:w="1729" w:type="dxa"/>
            <w:tcBorders>
              <w:top w:val="single" w:sz="4" w:space="0" w:color="auto"/>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Hlavní město Praha</w:t>
            </w:r>
          </w:p>
        </w:tc>
        <w:tc>
          <w:tcPr>
            <w:tcW w:w="734" w:type="dxa"/>
            <w:tcBorders>
              <w:top w:val="single" w:sz="4" w:space="0" w:color="auto"/>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1 934</w:t>
            </w:r>
          </w:p>
        </w:tc>
        <w:tc>
          <w:tcPr>
            <w:tcW w:w="734" w:type="dxa"/>
            <w:tcBorders>
              <w:top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1 361</w:t>
            </w:r>
          </w:p>
        </w:tc>
        <w:tc>
          <w:tcPr>
            <w:tcW w:w="734" w:type="dxa"/>
            <w:tcBorders>
              <w:top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750</w:t>
            </w:r>
          </w:p>
        </w:tc>
        <w:tc>
          <w:tcPr>
            <w:tcW w:w="735" w:type="dxa"/>
            <w:tcBorders>
              <w:top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1 128</w:t>
            </w:r>
          </w:p>
        </w:tc>
        <w:tc>
          <w:tcPr>
            <w:tcW w:w="734" w:type="dxa"/>
            <w:tcBorders>
              <w:top w:val="single" w:sz="4" w:space="0" w:color="auto"/>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2 103</w:t>
            </w:r>
          </w:p>
        </w:tc>
        <w:tc>
          <w:tcPr>
            <w:tcW w:w="734" w:type="dxa"/>
            <w:tcBorders>
              <w:top w:val="single" w:sz="4" w:space="0" w:color="auto"/>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-2 530</w:t>
            </w:r>
          </w:p>
        </w:tc>
        <w:tc>
          <w:tcPr>
            <w:tcW w:w="735" w:type="dxa"/>
            <w:tcBorders>
              <w:top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1 866</w:t>
            </w:r>
          </w:p>
        </w:tc>
        <w:tc>
          <w:tcPr>
            <w:tcW w:w="734" w:type="dxa"/>
            <w:tcBorders>
              <w:top w:val="single" w:sz="4" w:space="0" w:color="auto"/>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3 560</w:t>
            </w:r>
          </w:p>
        </w:tc>
        <w:tc>
          <w:tcPr>
            <w:tcW w:w="734" w:type="dxa"/>
            <w:tcBorders>
              <w:top w:val="single" w:sz="4" w:space="0" w:color="auto"/>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5 100</w:t>
            </w:r>
          </w:p>
        </w:tc>
        <w:tc>
          <w:tcPr>
            <w:tcW w:w="735" w:type="dxa"/>
            <w:tcBorders>
              <w:top w:val="single" w:sz="4" w:space="0" w:color="auto"/>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7 414</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Středočeský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1 286</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-57</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-1 609</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-2 294</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-3 281</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11 096</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8 703</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5 512</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2 742</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333</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Jihočeský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-80</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-844</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-2 088</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-2 713</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-3 090</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371</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-127</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-1 027</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-1 584</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-1 763</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Plzeňský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-468</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-1 013</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-1 954</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-2 342</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-2 589</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745</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421</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-240</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-587</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-700</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Karlovarský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-381</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-825</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-1 323</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-1 662</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-1 744</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-1 301</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-1 318</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-1 370</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-1 426</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-1 220</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Ústecký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-1 025</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-2 016</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-3 186</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-4 129</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-4 520</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-1 310</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-1 943</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-2 782</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-3 635</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-3 794</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Liberecký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246</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-403</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-1 097</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-1 481</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-1 640</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125</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-85</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-530</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-838</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-840</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Královéhradecký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-365</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-1 001</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-1 818</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-2 326</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-2 532</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-619</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-916</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-1 330</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-1 704</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-1 663</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Pardubický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-186</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-761</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-1 595</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-1 975</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-2 177</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-317</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-341</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-748</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-1 092</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-1 116</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Kraj Vysočina</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-194</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-786</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-1 791</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-2 398</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-2 802</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-994</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-1 002</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-1 552</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-2 048</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-2 229</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Jihomoravský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150</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-809</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-2 847</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-3 619</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-4 138</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431</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-1 370</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-2 039</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-2 297</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Olomoucký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-685</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-1 237</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-2 344</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-2 936</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-3 267</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-1 487</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-1 380</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-1 951</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-2 433</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-2 515</w:t>
            </w:r>
          </w:p>
        </w:tc>
      </w:tr>
      <w:tr w:rsidR="00C17153" w:rsidRPr="00BE6B19" w:rsidTr="007D40E5">
        <w:trPr>
          <w:trHeight w:hRule="exact" w:val="284"/>
        </w:trPr>
        <w:tc>
          <w:tcPr>
            <w:tcW w:w="1729" w:type="dxa"/>
            <w:tcBorders>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Zlínský kraj</w:t>
            </w:r>
          </w:p>
        </w:tc>
        <w:tc>
          <w:tcPr>
            <w:tcW w:w="734" w:type="dxa"/>
            <w:tcBorders>
              <w:lef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-899</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-1 473</w:t>
            </w:r>
          </w:p>
        </w:tc>
        <w:tc>
          <w:tcPr>
            <w:tcW w:w="734"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-2 565</w:t>
            </w:r>
          </w:p>
        </w:tc>
        <w:tc>
          <w:tcPr>
            <w:tcW w:w="735" w:type="dxa"/>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-3 175</w:t>
            </w:r>
          </w:p>
        </w:tc>
        <w:tc>
          <w:tcPr>
            <w:tcW w:w="734" w:type="dxa"/>
            <w:tcBorders>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-3 542</w:t>
            </w:r>
          </w:p>
        </w:tc>
        <w:tc>
          <w:tcPr>
            <w:tcW w:w="734" w:type="dxa"/>
            <w:tcBorders>
              <w:left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-1 483</w:t>
            </w:r>
          </w:p>
        </w:tc>
        <w:tc>
          <w:tcPr>
            <w:tcW w:w="735" w:type="dxa"/>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-1 757</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-2 421</w:t>
            </w:r>
          </w:p>
        </w:tc>
        <w:tc>
          <w:tcPr>
            <w:tcW w:w="734" w:type="dxa"/>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-2 898</w:t>
            </w:r>
          </w:p>
        </w:tc>
        <w:tc>
          <w:tcPr>
            <w:tcW w:w="735" w:type="dxa"/>
            <w:tcBorders>
              <w:left w:val="nil"/>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-3 030</w:t>
            </w:r>
          </w:p>
        </w:tc>
      </w:tr>
      <w:tr w:rsidR="00C17153" w:rsidRPr="00BE6B19" w:rsidTr="007D40E5">
        <w:trPr>
          <w:trHeight w:hRule="exact" w:val="284"/>
        </w:trPr>
        <w:tc>
          <w:tcPr>
            <w:tcW w:w="1729" w:type="dxa"/>
            <w:tcBorders>
              <w:bottom w:val="single" w:sz="4" w:space="0" w:color="auto"/>
              <w:right w:val="single" w:sz="4" w:space="0" w:color="auto"/>
            </w:tcBorders>
            <w:tcMar>
              <w:left w:w="28" w:type="dxa"/>
              <w:right w:w="28" w:type="dxa"/>
            </w:tcMar>
            <w:vAlign w:val="bottom"/>
          </w:tcPr>
          <w:p w:rsidR="00C17153" w:rsidRPr="00BE6B19" w:rsidRDefault="00C17153" w:rsidP="00D97E8B">
            <w:pPr>
              <w:rPr>
                <w:rFonts w:ascii="Arial" w:hAnsi="Arial" w:cs="Arial"/>
                <w:sz w:val="16"/>
                <w:szCs w:val="16"/>
              </w:rPr>
            </w:pPr>
            <w:r w:rsidRPr="00BE6B19">
              <w:rPr>
                <w:rFonts w:ascii="Arial" w:hAnsi="Arial" w:cs="Arial"/>
                <w:sz w:val="16"/>
                <w:szCs w:val="16"/>
              </w:rPr>
              <w:t>Moravskoslezský kraj</w:t>
            </w:r>
          </w:p>
        </w:tc>
        <w:tc>
          <w:tcPr>
            <w:tcW w:w="734" w:type="dxa"/>
            <w:tcBorders>
              <w:left w:val="single" w:sz="4" w:space="0" w:color="auto"/>
              <w:bottom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-2 087</w:t>
            </w:r>
          </w:p>
        </w:tc>
        <w:tc>
          <w:tcPr>
            <w:tcW w:w="734" w:type="dxa"/>
            <w:tcBorders>
              <w:bottom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-2 959</w:t>
            </w:r>
          </w:p>
        </w:tc>
        <w:tc>
          <w:tcPr>
            <w:tcW w:w="734" w:type="dxa"/>
            <w:tcBorders>
              <w:bottom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-5 080</w:t>
            </w:r>
          </w:p>
        </w:tc>
        <w:tc>
          <w:tcPr>
            <w:tcW w:w="735" w:type="dxa"/>
            <w:tcBorders>
              <w:bottom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-6 309</w:t>
            </w:r>
          </w:p>
        </w:tc>
        <w:tc>
          <w:tcPr>
            <w:tcW w:w="734" w:type="dxa"/>
            <w:tcBorders>
              <w:bottom w:val="single" w:sz="4" w:space="0" w:color="auto"/>
              <w:right w:val="single" w:sz="4" w:space="0" w:color="auto"/>
            </w:tcBorders>
            <w:tcMar>
              <w:left w:w="28" w:type="dxa"/>
              <w:right w:w="19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-6 959</w:t>
            </w:r>
          </w:p>
        </w:tc>
        <w:tc>
          <w:tcPr>
            <w:tcW w:w="734" w:type="dxa"/>
            <w:tcBorders>
              <w:left w:val="single" w:sz="4" w:space="0" w:color="auto"/>
              <w:bottom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-5 575</w:t>
            </w:r>
          </w:p>
        </w:tc>
        <w:tc>
          <w:tcPr>
            <w:tcW w:w="735" w:type="dxa"/>
            <w:tcBorders>
              <w:bottom w:val="single" w:sz="4" w:space="0" w:color="auto"/>
            </w:tcBorders>
            <w:tcMar>
              <w:left w:w="28" w:type="dxa"/>
              <w:right w:w="28" w:type="dxa"/>
            </w:tcMar>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-5 330</w:t>
            </w:r>
          </w:p>
        </w:tc>
        <w:tc>
          <w:tcPr>
            <w:tcW w:w="734" w:type="dxa"/>
            <w:tcBorders>
              <w:bottom w:val="single" w:sz="4" w:space="0" w:color="auto"/>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-6 502</w:t>
            </w:r>
          </w:p>
        </w:tc>
        <w:tc>
          <w:tcPr>
            <w:tcW w:w="734" w:type="dxa"/>
            <w:tcBorders>
              <w:bottom w:val="single" w:sz="4" w:space="0" w:color="auto"/>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-7 321</w:t>
            </w:r>
          </w:p>
        </w:tc>
        <w:tc>
          <w:tcPr>
            <w:tcW w:w="735" w:type="dxa"/>
            <w:tcBorders>
              <w:left w:val="nil"/>
              <w:bottom w:val="single" w:sz="4" w:space="0" w:color="auto"/>
            </w:tcBorders>
            <w:vAlign w:val="bottom"/>
          </w:tcPr>
          <w:p w:rsidR="00C17153" w:rsidRPr="00BE6B19" w:rsidRDefault="00C17153" w:rsidP="00D97E8B">
            <w:pPr>
              <w:jc w:val="right"/>
              <w:rPr>
                <w:rFonts w:ascii="Arial" w:hAnsi="Arial" w:cs="Arial"/>
                <w:sz w:val="16"/>
                <w:szCs w:val="16"/>
              </w:rPr>
            </w:pPr>
            <w:r w:rsidRPr="00BE6B19">
              <w:rPr>
                <w:rFonts w:ascii="Arial" w:hAnsi="Arial" w:cs="Arial"/>
                <w:sz w:val="16"/>
                <w:szCs w:val="16"/>
              </w:rPr>
              <w:t>-7 434</w:t>
            </w:r>
          </w:p>
        </w:tc>
      </w:tr>
    </w:tbl>
    <w:p w:rsidR="00C17153" w:rsidRPr="00D97E8B" w:rsidRDefault="00C17153" w:rsidP="00D97E8B">
      <w:pPr>
        <w:spacing w:line="240" w:lineRule="auto"/>
        <w:jc w:val="both"/>
        <w:rPr>
          <w:rFonts w:ascii="Arial" w:hAnsi="Arial" w:cs="Arial"/>
          <w:sz w:val="20"/>
          <w:szCs w:val="20"/>
        </w:rPr>
      </w:pPr>
    </w:p>
    <w:p w:rsidR="005B0AA0" w:rsidRPr="00D97E8B" w:rsidRDefault="005B0AA0" w:rsidP="005B0AA0">
      <w:pPr>
        <w:spacing w:line="240" w:lineRule="auto"/>
        <w:jc w:val="both"/>
        <w:rPr>
          <w:rFonts w:ascii="Arial" w:hAnsi="Arial" w:cs="Arial"/>
          <w:sz w:val="20"/>
          <w:szCs w:val="20"/>
        </w:rPr>
      </w:pPr>
      <w:r w:rsidRPr="00D97E8B">
        <w:rPr>
          <w:rFonts w:ascii="Arial" w:hAnsi="Arial" w:cs="Arial"/>
          <w:sz w:val="20"/>
          <w:szCs w:val="20"/>
        </w:rPr>
        <w:t>Navzdory nepříznivému vývoji salda přirozené měny se díky stěhování počet obyvatel jednotlivých krajů v posledních letech převážně zvyšoval. Od roku 2005 nepřetržitě roste počet obyvatel v šesti krajích ČR (Praha, Středočeský, Jihočeský, Plzeňský, Pardubický, Jihomoravský), až do roku 2011 rostla populace i v kraji Libereckém. Druhá polovina krajů v současné době početně ztrácí: Karlovarský, Královéhradecký (s výjimkou roku 2010), Vysočina, Olomoucký, Zlínský a Moravskoslezský od roku 2009, Ústecký od roku 2010. Naplní-li se předpoklady budoucího vývoje plodnosti, úmrtnosti a migrace, pak růst počtu obyvatel bude ve většině krajů, které ještě zaznamenávají kladné přírůstky (spolu s Libereckým krajem), opět vystřídán populačním úbytkem (nejpozději v kraji Plzeňském v roce 2026). Pouze v Praze (s výjimkou prvních dvou let projekce) a Středočeském kraji se díky vyšším ziskům ze stěhování očekává nepřetržitý růst počtu obyvatel. V krajích, které již aktuálně zaznamenávají úbytky obyvatelstva (vyjma Libereckého), by se počet obyvatel již neměl zvyšovat ani v budoucnosti. Díky migraci však nebudou úbytky tak výrazné.</w:t>
      </w:r>
    </w:p>
    <w:p w:rsidR="007D40E5" w:rsidRDefault="005B0AA0" w:rsidP="007D40E5">
      <w:pPr>
        <w:spacing w:before="240" w:after="120" w:line="240" w:lineRule="auto"/>
        <w:jc w:val="both"/>
        <w:rPr>
          <w:rFonts w:ascii="Arial" w:hAnsi="Arial" w:cs="Arial"/>
          <w:sz w:val="20"/>
          <w:szCs w:val="20"/>
        </w:rPr>
      </w:pPr>
      <w:r w:rsidRPr="00D97E8B">
        <w:rPr>
          <w:rFonts w:ascii="Arial" w:hAnsi="Arial" w:cs="Arial"/>
          <w:sz w:val="20"/>
          <w:szCs w:val="20"/>
        </w:rPr>
        <w:t>Za předpoklad</w:t>
      </w:r>
      <w:r w:rsidR="00232B38">
        <w:rPr>
          <w:rFonts w:ascii="Arial" w:hAnsi="Arial" w:cs="Arial"/>
          <w:sz w:val="20"/>
          <w:szCs w:val="20"/>
        </w:rPr>
        <w:t>u</w:t>
      </w:r>
      <w:r w:rsidRPr="00D97E8B">
        <w:rPr>
          <w:rFonts w:ascii="Arial" w:hAnsi="Arial" w:cs="Arial"/>
          <w:sz w:val="20"/>
          <w:szCs w:val="20"/>
        </w:rPr>
        <w:t xml:space="preserve"> uvedeného vývoje plodnosti, úmrtnosti a migrace zůstane i na počátku roku 2051 nejpočetnějším krajem České republiky kraj Středočeský, jehož počet obyvatel vzroste z 1,29 mil. (1. 1. 2013) na 1,49 mil., tj. o 16 %. Druhým nejpočetnějším krajem zůstane Hlavní město Praha, kde je očekáván růst počtu obyvatel ze současných 1,25 mil. na 1,39 mil. (o 11 %). Třetím nejpočetnějším krajem se postupně stane Jihomoravský kraj, který v polovině 20. let vystřídá na této pozici kraj Moravskoslezský. Ten bude zaznamenávat úbytky obyvatel po celé projektované období a počet jeho obyvatel se sníží z dnešních 1,23 mil. na 0,98 mil., tj. o pětinu. Výraznější úbytek obyvatelstva je očekáván také v  Karlovarském a Zlínském</w:t>
      </w:r>
      <w:r w:rsidR="00733091" w:rsidRPr="00733091">
        <w:rPr>
          <w:rFonts w:ascii="Arial" w:hAnsi="Arial" w:cs="Arial"/>
          <w:sz w:val="20"/>
          <w:szCs w:val="20"/>
        </w:rPr>
        <w:t xml:space="preserve"> </w:t>
      </w:r>
      <w:r w:rsidR="00733091" w:rsidRPr="00D97E8B">
        <w:rPr>
          <w:rFonts w:ascii="Arial" w:hAnsi="Arial" w:cs="Arial"/>
          <w:sz w:val="20"/>
          <w:szCs w:val="20"/>
        </w:rPr>
        <w:t>kraji</w:t>
      </w:r>
      <w:r w:rsidR="007D40E5">
        <w:rPr>
          <w:rFonts w:ascii="Arial" w:hAnsi="Arial" w:cs="Arial"/>
          <w:sz w:val="20"/>
          <w:szCs w:val="20"/>
        </w:rPr>
        <w:t>.</w:t>
      </w:r>
    </w:p>
    <w:p w:rsidR="007D40E5" w:rsidRPr="004A40E0" w:rsidRDefault="004A40E0" w:rsidP="007D40E5">
      <w:pPr>
        <w:spacing w:before="240" w:after="120" w:line="240" w:lineRule="auto"/>
        <w:jc w:val="both"/>
        <w:rPr>
          <w:rFonts w:ascii="Arial" w:hAnsi="Arial" w:cs="Arial"/>
          <w:sz w:val="20"/>
          <w:szCs w:val="20"/>
        </w:rPr>
      </w:pPr>
      <w:r w:rsidRPr="004A40E0">
        <w:rPr>
          <w:rFonts w:ascii="Arial" w:hAnsi="Arial" w:cs="Arial"/>
          <w:sz w:val="20"/>
          <w:szCs w:val="20"/>
        </w:rPr>
        <w:t>V</w:t>
      </w:r>
      <w:r>
        <w:rPr>
          <w:rFonts w:ascii="Arial" w:hAnsi="Arial" w:cs="Arial"/>
          <w:sz w:val="20"/>
          <w:szCs w:val="20"/>
        </w:rPr>
        <w:t> </w:t>
      </w:r>
      <w:r w:rsidRPr="004A40E0">
        <w:rPr>
          <w:rFonts w:ascii="Arial" w:hAnsi="Arial" w:cs="Arial"/>
          <w:sz w:val="20"/>
          <w:szCs w:val="20"/>
        </w:rPr>
        <w:t>rámci</w:t>
      </w:r>
      <w:r>
        <w:rPr>
          <w:rFonts w:ascii="Arial" w:hAnsi="Arial" w:cs="Arial"/>
          <w:sz w:val="20"/>
          <w:szCs w:val="20"/>
        </w:rPr>
        <w:t xml:space="preserve"> vyšších územních celků – regionů soudržnosti – zůstane nejlidnatějším Jihovýchod, a to i přes očekávaný pokles počtu obyvatel (o 6 % z 1,68 mil. na 1,57 mil.). </w:t>
      </w:r>
      <w:r w:rsidR="00C31134">
        <w:rPr>
          <w:rFonts w:ascii="Arial" w:hAnsi="Arial" w:cs="Arial"/>
          <w:sz w:val="20"/>
          <w:szCs w:val="20"/>
        </w:rPr>
        <w:t xml:space="preserve">Díky rostoucímu počtu obyvatel se </w:t>
      </w:r>
      <w:r w:rsidR="00FE7EEC">
        <w:rPr>
          <w:rFonts w:ascii="Arial" w:hAnsi="Arial" w:cs="Arial"/>
          <w:sz w:val="20"/>
          <w:szCs w:val="20"/>
        </w:rPr>
        <w:t xml:space="preserve">na konci 30. let stane </w:t>
      </w:r>
      <w:r w:rsidR="00C31134">
        <w:rPr>
          <w:rFonts w:ascii="Arial" w:hAnsi="Arial" w:cs="Arial"/>
          <w:sz w:val="20"/>
          <w:szCs w:val="20"/>
        </w:rPr>
        <w:t>d</w:t>
      </w:r>
      <w:r>
        <w:rPr>
          <w:rFonts w:ascii="Arial" w:hAnsi="Arial" w:cs="Arial"/>
          <w:sz w:val="20"/>
          <w:szCs w:val="20"/>
        </w:rPr>
        <w:t>ruhý</w:t>
      </w:r>
      <w:r w:rsidR="00C31134">
        <w:rPr>
          <w:rFonts w:ascii="Arial" w:hAnsi="Arial" w:cs="Arial"/>
          <w:sz w:val="20"/>
          <w:szCs w:val="20"/>
        </w:rPr>
        <w:t>m</w:t>
      </w:r>
      <w:r>
        <w:rPr>
          <w:rFonts w:ascii="Arial" w:hAnsi="Arial" w:cs="Arial"/>
          <w:sz w:val="20"/>
          <w:szCs w:val="20"/>
        </w:rPr>
        <w:t xml:space="preserve"> </w:t>
      </w:r>
      <w:r w:rsidR="00C31134">
        <w:rPr>
          <w:rFonts w:ascii="Arial" w:hAnsi="Arial" w:cs="Arial"/>
          <w:sz w:val="20"/>
          <w:szCs w:val="20"/>
        </w:rPr>
        <w:t>nejlidnatějším region Střední Čechy</w:t>
      </w:r>
      <w:r>
        <w:rPr>
          <w:rFonts w:ascii="Arial" w:hAnsi="Arial" w:cs="Arial"/>
          <w:sz w:val="20"/>
          <w:szCs w:val="20"/>
        </w:rPr>
        <w:t xml:space="preserve">, </w:t>
      </w:r>
      <w:r w:rsidR="00C31134">
        <w:rPr>
          <w:rFonts w:ascii="Arial" w:hAnsi="Arial" w:cs="Arial"/>
          <w:sz w:val="20"/>
          <w:szCs w:val="20"/>
        </w:rPr>
        <w:t>až třetí zůstane Severovýchod. Nejméně obyvatel bude mít po celou první polovinu tohoto století region Severozápad, počet obyvatel zde klesne z 1,13 mil. na 0,97 mil. (o 14 %).</w:t>
      </w:r>
      <w:r>
        <w:rPr>
          <w:rFonts w:ascii="Arial" w:hAnsi="Arial" w:cs="Arial"/>
          <w:sz w:val="20"/>
          <w:szCs w:val="20"/>
        </w:rPr>
        <w:t xml:space="preserve"> </w:t>
      </w:r>
    </w:p>
    <w:p w:rsidR="007D40E5" w:rsidRPr="00D97E8B" w:rsidRDefault="007D40E5" w:rsidP="007D40E5">
      <w:pPr>
        <w:spacing w:before="240" w:after="120" w:line="240" w:lineRule="auto"/>
        <w:jc w:val="both"/>
        <w:rPr>
          <w:rFonts w:ascii="Arial" w:hAnsi="Arial" w:cs="Arial"/>
          <w:b/>
          <w:sz w:val="20"/>
          <w:szCs w:val="20"/>
        </w:rPr>
      </w:pPr>
      <w:r w:rsidRPr="00D97E8B">
        <w:rPr>
          <w:rFonts w:ascii="Arial" w:hAnsi="Arial" w:cs="Arial"/>
          <w:b/>
          <w:sz w:val="20"/>
          <w:szCs w:val="20"/>
        </w:rPr>
        <w:lastRenderedPageBreak/>
        <w:t xml:space="preserve">Tab. 4 Počet obyvatel (k 1. 1.), kraje </w:t>
      </w:r>
      <w:r w:rsidR="00107EEE">
        <w:rPr>
          <w:rFonts w:ascii="Arial" w:hAnsi="Arial" w:cs="Arial"/>
          <w:b/>
          <w:sz w:val="20"/>
          <w:szCs w:val="20"/>
        </w:rPr>
        <w:t xml:space="preserve">a regiony soudržnosti </w:t>
      </w:r>
      <w:r w:rsidRPr="00D97E8B">
        <w:rPr>
          <w:rFonts w:ascii="Arial" w:hAnsi="Arial" w:cs="Arial"/>
          <w:b/>
          <w:sz w:val="20"/>
          <w:szCs w:val="20"/>
        </w:rPr>
        <w:t>ČR</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5"/>
        <w:gridCol w:w="920"/>
        <w:gridCol w:w="920"/>
        <w:gridCol w:w="921"/>
        <w:gridCol w:w="920"/>
        <w:gridCol w:w="921"/>
        <w:gridCol w:w="779"/>
        <w:gridCol w:w="780"/>
        <w:gridCol w:w="1106"/>
      </w:tblGrid>
      <w:tr w:rsidR="00107EEE" w:rsidRPr="00BE6B19" w:rsidTr="0098788D">
        <w:trPr>
          <w:trHeight w:hRule="exact" w:val="284"/>
        </w:trPr>
        <w:tc>
          <w:tcPr>
            <w:tcW w:w="1805" w:type="dxa"/>
            <w:vMerge w:val="restart"/>
            <w:tcBorders>
              <w:top w:val="single" w:sz="4" w:space="0" w:color="auto"/>
              <w:right w:val="single" w:sz="4" w:space="0" w:color="auto"/>
            </w:tcBorders>
            <w:tcMar>
              <w:left w:w="28" w:type="dxa"/>
              <w:right w:w="28" w:type="dxa"/>
            </w:tcMar>
            <w:vAlign w:val="center"/>
          </w:tcPr>
          <w:p w:rsidR="00107EEE" w:rsidRPr="00BE6B19" w:rsidRDefault="00107EEE" w:rsidP="0098788D">
            <w:pPr>
              <w:rPr>
                <w:rFonts w:ascii="Arial" w:hAnsi="Arial" w:cs="Arial"/>
                <w:sz w:val="16"/>
                <w:szCs w:val="16"/>
              </w:rPr>
            </w:pPr>
            <w:r>
              <w:rPr>
                <w:rFonts w:ascii="Arial" w:hAnsi="Arial" w:cs="Arial"/>
                <w:sz w:val="16"/>
                <w:szCs w:val="16"/>
              </w:rPr>
              <w:t>Kraj / Region soudržnosti</w:t>
            </w:r>
          </w:p>
        </w:tc>
        <w:tc>
          <w:tcPr>
            <w:tcW w:w="4602" w:type="dxa"/>
            <w:gridSpan w:val="5"/>
            <w:tcBorders>
              <w:top w:val="single" w:sz="4" w:space="0" w:color="auto"/>
              <w:left w:val="single" w:sz="4" w:space="0" w:color="auto"/>
              <w:righ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Počet obyvatel (tis.)</w:t>
            </w:r>
          </w:p>
        </w:tc>
        <w:tc>
          <w:tcPr>
            <w:tcW w:w="1559" w:type="dxa"/>
            <w:gridSpan w:val="2"/>
            <w:tcBorders>
              <w:top w:val="single" w:sz="4" w:space="0" w:color="auto"/>
              <w:lef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Pořadí</w:t>
            </w:r>
          </w:p>
        </w:tc>
        <w:tc>
          <w:tcPr>
            <w:tcW w:w="1106" w:type="dxa"/>
            <w:tcBorders>
              <w:top w:val="single" w:sz="4" w:space="0" w:color="auto"/>
              <w:left w:val="single" w:sz="4" w:space="0" w:color="auto"/>
            </w:tcBorders>
            <w:vAlign w:val="bottom"/>
          </w:tcPr>
          <w:p w:rsidR="00107EEE" w:rsidRPr="00BE6B19" w:rsidRDefault="00107EEE" w:rsidP="00107EEE">
            <w:pPr>
              <w:jc w:val="center"/>
              <w:rPr>
                <w:rFonts w:ascii="Arial" w:hAnsi="Arial" w:cs="Arial"/>
                <w:sz w:val="16"/>
                <w:szCs w:val="16"/>
              </w:rPr>
            </w:pPr>
            <w:r>
              <w:rPr>
                <w:rFonts w:ascii="Arial" w:hAnsi="Arial" w:cs="Arial"/>
                <w:sz w:val="16"/>
                <w:szCs w:val="16"/>
              </w:rPr>
              <w:t>I</w:t>
            </w:r>
            <w:r w:rsidRPr="00BE6B19">
              <w:rPr>
                <w:rFonts w:ascii="Arial" w:hAnsi="Arial" w:cs="Arial"/>
                <w:sz w:val="16"/>
                <w:szCs w:val="16"/>
              </w:rPr>
              <w:t>ndex 2051</w:t>
            </w:r>
          </w:p>
        </w:tc>
      </w:tr>
      <w:tr w:rsidR="00107EEE" w:rsidRPr="00BE6B19" w:rsidTr="00107EEE">
        <w:trPr>
          <w:trHeight w:hRule="exact" w:val="284"/>
        </w:trPr>
        <w:tc>
          <w:tcPr>
            <w:tcW w:w="1805" w:type="dxa"/>
            <w:vMerge/>
            <w:tcBorders>
              <w:bottom w:val="single" w:sz="4" w:space="0" w:color="auto"/>
              <w:right w:val="single" w:sz="4" w:space="0" w:color="auto"/>
            </w:tcBorders>
            <w:tcMar>
              <w:left w:w="28" w:type="dxa"/>
              <w:right w:w="28" w:type="dxa"/>
            </w:tcMar>
            <w:vAlign w:val="bottom"/>
          </w:tcPr>
          <w:p w:rsidR="00107EEE" w:rsidRPr="00BE6B19" w:rsidRDefault="00107EEE" w:rsidP="00107EEE">
            <w:pPr>
              <w:rPr>
                <w:rFonts w:ascii="Arial" w:hAnsi="Arial" w:cs="Arial"/>
                <w:sz w:val="16"/>
                <w:szCs w:val="16"/>
              </w:rPr>
            </w:pPr>
          </w:p>
        </w:tc>
        <w:tc>
          <w:tcPr>
            <w:tcW w:w="920" w:type="dxa"/>
            <w:tcBorders>
              <w:left w:val="single" w:sz="4" w:space="0" w:color="auto"/>
              <w:bottom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2013*</w:t>
            </w:r>
          </w:p>
        </w:tc>
        <w:tc>
          <w:tcPr>
            <w:tcW w:w="920" w:type="dxa"/>
            <w:tcBorders>
              <w:bottom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2021</w:t>
            </w:r>
          </w:p>
        </w:tc>
        <w:tc>
          <w:tcPr>
            <w:tcW w:w="921" w:type="dxa"/>
            <w:tcBorders>
              <w:bottom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2031</w:t>
            </w:r>
          </w:p>
        </w:tc>
        <w:tc>
          <w:tcPr>
            <w:tcW w:w="920" w:type="dxa"/>
            <w:tcBorders>
              <w:bottom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2041</w:t>
            </w:r>
          </w:p>
        </w:tc>
        <w:tc>
          <w:tcPr>
            <w:tcW w:w="921" w:type="dxa"/>
            <w:tcBorders>
              <w:bottom w:val="single" w:sz="4" w:space="0" w:color="auto"/>
              <w:righ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2051</w:t>
            </w:r>
          </w:p>
        </w:tc>
        <w:tc>
          <w:tcPr>
            <w:tcW w:w="779" w:type="dxa"/>
            <w:tcBorders>
              <w:left w:val="single" w:sz="4" w:space="0" w:color="auto"/>
              <w:bottom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2013</w:t>
            </w:r>
          </w:p>
        </w:tc>
        <w:tc>
          <w:tcPr>
            <w:tcW w:w="780" w:type="dxa"/>
            <w:tcBorders>
              <w:bottom w:val="single" w:sz="4" w:space="0" w:color="auto"/>
              <w:righ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2051</w:t>
            </w:r>
          </w:p>
        </w:tc>
        <w:tc>
          <w:tcPr>
            <w:tcW w:w="1106" w:type="dxa"/>
            <w:tcBorders>
              <w:left w:val="single" w:sz="4" w:space="0" w:color="auto"/>
              <w:bottom w:val="single" w:sz="4" w:space="0" w:color="auto"/>
            </w:tcBorders>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vs. 2013</w:t>
            </w:r>
          </w:p>
        </w:tc>
      </w:tr>
      <w:tr w:rsidR="007D40E5" w:rsidRPr="00BE6B19" w:rsidTr="00107EEE">
        <w:trPr>
          <w:trHeight w:hRule="exact" w:val="284"/>
        </w:trPr>
        <w:tc>
          <w:tcPr>
            <w:tcW w:w="1805" w:type="dxa"/>
            <w:tcBorders>
              <w:top w:val="single" w:sz="4" w:space="0" w:color="auto"/>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Hlavní město Praha</w:t>
            </w:r>
          </w:p>
        </w:tc>
        <w:tc>
          <w:tcPr>
            <w:tcW w:w="920" w:type="dxa"/>
            <w:tcBorders>
              <w:top w:val="single" w:sz="4" w:space="0" w:color="auto"/>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1 246,8</w:t>
            </w:r>
          </w:p>
        </w:tc>
        <w:tc>
          <w:tcPr>
            <w:tcW w:w="920" w:type="dxa"/>
            <w:tcBorders>
              <w:top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1 250,1</w:t>
            </w:r>
          </w:p>
        </w:tc>
        <w:tc>
          <w:tcPr>
            <w:tcW w:w="921" w:type="dxa"/>
            <w:tcBorders>
              <w:top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1 279,2</w:t>
            </w:r>
          </w:p>
        </w:tc>
        <w:tc>
          <w:tcPr>
            <w:tcW w:w="920" w:type="dxa"/>
            <w:tcBorders>
              <w:top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1 321,3</w:t>
            </w:r>
          </w:p>
        </w:tc>
        <w:tc>
          <w:tcPr>
            <w:tcW w:w="921" w:type="dxa"/>
            <w:tcBorders>
              <w:top w:val="single" w:sz="4" w:space="0" w:color="auto"/>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1 385,4</w:t>
            </w:r>
          </w:p>
        </w:tc>
        <w:tc>
          <w:tcPr>
            <w:tcW w:w="779" w:type="dxa"/>
            <w:tcBorders>
              <w:top w:val="single" w:sz="4" w:space="0" w:color="auto"/>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2.</w:t>
            </w:r>
          </w:p>
        </w:tc>
        <w:tc>
          <w:tcPr>
            <w:tcW w:w="780" w:type="dxa"/>
            <w:tcBorders>
              <w:top w:val="single" w:sz="4" w:space="0" w:color="auto"/>
              <w:righ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2.</w:t>
            </w:r>
          </w:p>
        </w:tc>
        <w:tc>
          <w:tcPr>
            <w:tcW w:w="1106" w:type="dxa"/>
            <w:tcBorders>
              <w:top w:val="single" w:sz="4" w:space="0" w:color="auto"/>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1,11</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Středočeský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1 291,8</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1 370,9</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1 440,0</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1 478,1</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1 492,5</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w:t>
            </w:r>
          </w:p>
        </w:tc>
        <w:tc>
          <w:tcPr>
            <w:tcW w:w="780" w:type="dxa"/>
            <w:tcBorders>
              <w:righ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1,16</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Jihočeský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636,6</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637,7</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631,3</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617,2</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600,1</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7.</w:t>
            </w:r>
          </w:p>
        </w:tc>
        <w:tc>
          <w:tcPr>
            <w:tcW w:w="780" w:type="dxa"/>
            <w:tcBorders>
              <w:righ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6.</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0,94</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Plzeňský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572,7</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577,5</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577,8</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572,8</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566,3</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9.</w:t>
            </w:r>
          </w:p>
        </w:tc>
        <w:tc>
          <w:tcPr>
            <w:tcW w:w="780" w:type="dxa"/>
            <w:tcBorders>
              <w:right w:val="single" w:sz="4" w:space="0" w:color="auto"/>
            </w:tcBorders>
            <w:tcMar>
              <w:left w:w="28" w:type="dxa"/>
              <w:right w:w="28" w:type="dxa"/>
            </w:tcMar>
            <w:vAlign w:val="bottom"/>
          </w:tcPr>
          <w:p w:rsidR="007D40E5" w:rsidRPr="00BE6B19" w:rsidRDefault="00107EEE" w:rsidP="00107EEE">
            <w:pPr>
              <w:jc w:val="center"/>
              <w:rPr>
                <w:rFonts w:ascii="Arial" w:hAnsi="Arial" w:cs="Arial"/>
                <w:sz w:val="16"/>
                <w:szCs w:val="16"/>
              </w:rPr>
            </w:pPr>
            <w:r>
              <w:rPr>
                <w:rFonts w:ascii="Arial" w:hAnsi="Arial" w:cs="Arial"/>
                <w:sz w:val="16"/>
                <w:szCs w:val="16"/>
              </w:rPr>
              <w:t>7</w:t>
            </w:r>
            <w:r w:rsidR="007D40E5" w:rsidRPr="00BE6B19">
              <w:rPr>
                <w:rFonts w:ascii="Arial" w:hAnsi="Arial" w:cs="Arial"/>
                <w:sz w:val="16"/>
                <w:szCs w:val="16"/>
              </w:rPr>
              <w:t>.</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0,99</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Karlovarský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301,7</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291,2</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277,9</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263,4</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250,2</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14.</w:t>
            </w:r>
          </w:p>
        </w:tc>
        <w:tc>
          <w:tcPr>
            <w:tcW w:w="780" w:type="dxa"/>
            <w:tcBorders>
              <w:righ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14.</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0,83</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Ústecký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826,8</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813,8</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789,6</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756,2</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718,5</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5.</w:t>
            </w:r>
          </w:p>
        </w:tc>
        <w:tc>
          <w:tcPr>
            <w:tcW w:w="780" w:type="dxa"/>
            <w:tcBorders>
              <w:righ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5.</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0,87</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Liberecký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438,6</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438,8</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435,4</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427,9</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419,3</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13.</w:t>
            </w:r>
          </w:p>
        </w:tc>
        <w:tc>
          <w:tcPr>
            <w:tcW w:w="780" w:type="dxa"/>
            <w:tcBorders>
              <w:righ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13.</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0,96</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Královéhradecký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552,9</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546,7</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535,3</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519,2</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502,1</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10.</w:t>
            </w:r>
          </w:p>
        </w:tc>
        <w:tc>
          <w:tcPr>
            <w:tcW w:w="780" w:type="dxa"/>
            <w:tcBorders>
              <w:right w:val="single" w:sz="4" w:space="0" w:color="auto"/>
            </w:tcBorders>
            <w:tcMar>
              <w:left w:w="28" w:type="dxa"/>
              <w:right w:w="28" w:type="dxa"/>
            </w:tcMar>
            <w:vAlign w:val="bottom"/>
          </w:tcPr>
          <w:p w:rsidR="007D40E5" w:rsidRPr="00BE6B19" w:rsidRDefault="00107EEE" w:rsidP="00107EEE">
            <w:pPr>
              <w:jc w:val="center"/>
              <w:rPr>
                <w:rFonts w:ascii="Arial" w:hAnsi="Arial" w:cs="Arial"/>
                <w:sz w:val="16"/>
                <w:szCs w:val="16"/>
              </w:rPr>
            </w:pPr>
            <w:r>
              <w:rPr>
                <w:rFonts w:ascii="Arial" w:hAnsi="Arial" w:cs="Arial"/>
                <w:sz w:val="16"/>
                <w:szCs w:val="16"/>
              </w:rPr>
              <w:t>9</w:t>
            </w:r>
            <w:r w:rsidR="007D40E5" w:rsidRPr="00BE6B19">
              <w:rPr>
                <w:rFonts w:ascii="Arial" w:hAnsi="Arial" w:cs="Arial"/>
                <w:sz w:val="16"/>
                <w:szCs w:val="16"/>
              </w:rPr>
              <w:t>.</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0,91</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Pardubický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516,4</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513,8</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508,5</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498,5</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487,3</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11.</w:t>
            </w:r>
          </w:p>
        </w:tc>
        <w:tc>
          <w:tcPr>
            <w:tcW w:w="780" w:type="dxa"/>
            <w:tcBorders>
              <w:righ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11.</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0,94</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Kraj Vysočina</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511,2</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503,3</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490,4</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471,6</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449,9</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12.</w:t>
            </w:r>
          </w:p>
        </w:tc>
        <w:tc>
          <w:tcPr>
            <w:tcW w:w="780" w:type="dxa"/>
            <w:tcBorders>
              <w:righ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12.</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0,88</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Jihomoravský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1 168,7</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1 170,8</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1 163,1</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1 144,0</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1 122,2</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4.</w:t>
            </w:r>
          </w:p>
        </w:tc>
        <w:tc>
          <w:tcPr>
            <w:tcW w:w="780" w:type="dxa"/>
            <w:tcBorders>
              <w:right w:val="single" w:sz="4" w:space="0" w:color="auto"/>
            </w:tcBorders>
            <w:tcMar>
              <w:left w:w="28" w:type="dxa"/>
              <w:right w:w="28" w:type="dxa"/>
            </w:tcMar>
            <w:vAlign w:val="bottom"/>
          </w:tcPr>
          <w:p w:rsidR="007D40E5" w:rsidRPr="00BE6B19" w:rsidRDefault="00107EEE" w:rsidP="00107EEE">
            <w:pPr>
              <w:jc w:val="center"/>
              <w:rPr>
                <w:rFonts w:ascii="Arial" w:hAnsi="Arial" w:cs="Arial"/>
                <w:sz w:val="16"/>
                <w:szCs w:val="16"/>
              </w:rPr>
            </w:pPr>
            <w:r>
              <w:rPr>
                <w:rFonts w:ascii="Arial" w:hAnsi="Arial" w:cs="Arial"/>
                <w:sz w:val="16"/>
                <w:szCs w:val="16"/>
              </w:rPr>
              <w:t>3</w:t>
            </w:r>
            <w:r w:rsidR="007D40E5" w:rsidRPr="00BE6B19">
              <w:rPr>
                <w:rFonts w:ascii="Arial" w:hAnsi="Arial" w:cs="Arial"/>
                <w:sz w:val="16"/>
                <w:szCs w:val="16"/>
              </w:rPr>
              <w:t>.</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0,96</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Olomoucký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637,6</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626,3</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609,8</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586,8</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561,7</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6.</w:t>
            </w:r>
          </w:p>
        </w:tc>
        <w:tc>
          <w:tcPr>
            <w:tcW w:w="780" w:type="dxa"/>
            <w:tcBorders>
              <w:right w:val="single" w:sz="4" w:space="0" w:color="auto"/>
            </w:tcBorders>
            <w:tcMar>
              <w:left w:w="28" w:type="dxa"/>
              <w:right w:w="28" w:type="dxa"/>
            </w:tcMar>
            <w:vAlign w:val="bottom"/>
          </w:tcPr>
          <w:p w:rsidR="007D40E5" w:rsidRPr="00BE6B19" w:rsidRDefault="00107EEE" w:rsidP="00107EEE">
            <w:pPr>
              <w:jc w:val="center"/>
              <w:rPr>
                <w:rFonts w:ascii="Arial" w:hAnsi="Arial" w:cs="Arial"/>
                <w:sz w:val="16"/>
                <w:szCs w:val="16"/>
              </w:rPr>
            </w:pPr>
            <w:r>
              <w:rPr>
                <w:rFonts w:ascii="Arial" w:hAnsi="Arial" w:cs="Arial"/>
                <w:sz w:val="16"/>
                <w:szCs w:val="16"/>
              </w:rPr>
              <w:t>8</w:t>
            </w:r>
            <w:r w:rsidR="007D40E5" w:rsidRPr="00BE6B19">
              <w:rPr>
                <w:rFonts w:ascii="Arial" w:hAnsi="Arial" w:cs="Arial"/>
                <w:sz w:val="16"/>
                <w:szCs w:val="16"/>
              </w:rPr>
              <w:t>.</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0,88</w:t>
            </w:r>
          </w:p>
        </w:tc>
      </w:tr>
      <w:tr w:rsidR="007D40E5" w:rsidRPr="00BE6B19" w:rsidTr="00107EEE">
        <w:trPr>
          <w:trHeight w:hRule="exact" w:val="284"/>
        </w:trPr>
        <w:tc>
          <w:tcPr>
            <w:tcW w:w="1805" w:type="dxa"/>
            <w:tcBorders>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Zlínský kraj</w:t>
            </w:r>
          </w:p>
        </w:tc>
        <w:tc>
          <w:tcPr>
            <w:tcW w:w="920" w:type="dxa"/>
            <w:tcBorders>
              <w:lef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587,7</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574,8</w:t>
            </w:r>
          </w:p>
        </w:tc>
        <w:tc>
          <w:tcPr>
            <w:tcW w:w="921"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553,5</w:t>
            </w:r>
          </w:p>
        </w:tc>
        <w:tc>
          <w:tcPr>
            <w:tcW w:w="920" w:type="dxa"/>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526,0</w:t>
            </w:r>
          </w:p>
        </w:tc>
        <w:tc>
          <w:tcPr>
            <w:tcW w:w="921" w:type="dxa"/>
            <w:tcBorders>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496,0</w:t>
            </w:r>
          </w:p>
        </w:tc>
        <w:tc>
          <w:tcPr>
            <w:tcW w:w="779" w:type="dxa"/>
            <w:tcBorders>
              <w:left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8.</w:t>
            </w:r>
          </w:p>
        </w:tc>
        <w:tc>
          <w:tcPr>
            <w:tcW w:w="780" w:type="dxa"/>
            <w:tcBorders>
              <w:right w:val="single" w:sz="4" w:space="0" w:color="auto"/>
            </w:tcBorders>
            <w:tcMar>
              <w:left w:w="28" w:type="dxa"/>
              <w:right w:w="28" w:type="dxa"/>
            </w:tcMar>
            <w:vAlign w:val="bottom"/>
          </w:tcPr>
          <w:p w:rsidR="007D40E5" w:rsidRPr="00BE6B19" w:rsidRDefault="00107EEE" w:rsidP="00107EEE">
            <w:pPr>
              <w:jc w:val="center"/>
              <w:rPr>
                <w:rFonts w:ascii="Arial" w:hAnsi="Arial" w:cs="Arial"/>
                <w:sz w:val="16"/>
                <w:szCs w:val="16"/>
              </w:rPr>
            </w:pPr>
            <w:r>
              <w:rPr>
                <w:rFonts w:ascii="Arial" w:hAnsi="Arial" w:cs="Arial"/>
                <w:sz w:val="16"/>
                <w:szCs w:val="16"/>
              </w:rPr>
              <w:t>10</w:t>
            </w:r>
            <w:r w:rsidR="007D40E5" w:rsidRPr="00BE6B19">
              <w:rPr>
                <w:rFonts w:ascii="Arial" w:hAnsi="Arial" w:cs="Arial"/>
                <w:sz w:val="16"/>
                <w:szCs w:val="16"/>
              </w:rPr>
              <w:t>.</w:t>
            </w:r>
          </w:p>
        </w:tc>
        <w:tc>
          <w:tcPr>
            <w:tcW w:w="1106" w:type="dxa"/>
            <w:tcBorders>
              <w:left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0,84</w:t>
            </w:r>
          </w:p>
        </w:tc>
      </w:tr>
      <w:tr w:rsidR="007D40E5" w:rsidRPr="00BE6B19" w:rsidTr="00107EEE">
        <w:trPr>
          <w:trHeight w:hRule="exact" w:val="284"/>
        </w:trPr>
        <w:tc>
          <w:tcPr>
            <w:tcW w:w="1805" w:type="dxa"/>
            <w:tcBorders>
              <w:bottom w:val="single" w:sz="4" w:space="0" w:color="auto"/>
              <w:right w:val="single" w:sz="4" w:space="0" w:color="auto"/>
            </w:tcBorders>
            <w:tcMar>
              <w:left w:w="28" w:type="dxa"/>
              <w:right w:w="28" w:type="dxa"/>
            </w:tcMar>
            <w:vAlign w:val="bottom"/>
          </w:tcPr>
          <w:p w:rsidR="007D40E5" w:rsidRPr="00BE6B19" w:rsidRDefault="007D40E5" w:rsidP="00107EEE">
            <w:pPr>
              <w:rPr>
                <w:rFonts w:ascii="Arial" w:hAnsi="Arial" w:cs="Arial"/>
                <w:sz w:val="16"/>
                <w:szCs w:val="16"/>
              </w:rPr>
            </w:pPr>
            <w:r w:rsidRPr="00BE6B19">
              <w:rPr>
                <w:rFonts w:ascii="Arial" w:hAnsi="Arial" w:cs="Arial"/>
                <w:sz w:val="16"/>
                <w:szCs w:val="16"/>
              </w:rPr>
              <w:t>Moravskoslezský kraj</w:t>
            </w:r>
          </w:p>
        </w:tc>
        <w:tc>
          <w:tcPr>
            <w:tcW w:w="920" w:type="dxa"/>
            <w:tcBorders>
              <w:left w:val="single" w:sz="4" w:space="0" w:color="auto"/>
              <w:bottom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1 226,6</w:t>
            </w:r>
          </w:p>
        </w:tc>
        <w:tc>
          <w:tcPr>
            <w:tcW w:w="920" w:type="dxa"/>
            <w:tcBorders>
              <w:bottom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1 183,5</w:t>
            </w:r>
          </w:p>
        </w:tc>
        <w:tc>
          <w:tcPr>
            <w:tcW w:w="921" w:type="dxa"/>
            <w:tcBorders>
              <w:bottom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1 123,8</w:t>
            </w:r>
          </w:p>
        </w:tc>
        <w:tc>
          <w:tcPr>
            <w:tcW w:w="920" w:type="dxa"/>
            <w:tcBorders>
              <w:bottom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1 052,9</w:t>
            </w:r>
          </w:p>
        </w:tc>
        <w:tc>
          <w:tcPr>
            <w:tcW w:w="921" w:type="dxa"/>
            <w:tcBorders>
              <w:bottom w:val="single" w:sz="4" w:space="0" w:color="auto"/>
              <w:right w:val="single" w:sz="4" w:space="0" w:color="auto"/>
            </w:tcBorders>
            <w:tcMar>
              <w:left w:w="28" w:type="dxa"/>
              <w:right w:w="198" w:type="dxa"/>
            </w:tcMar>
            <w:vAlign w:val="bottom"/>
          </w:tcPr>
          <w:p w:rsidR="007D40E5" w:rsidRPr="00BE6B19" w:rsidRDefault="007D40E5" w:rsidP="00107EEE">
            <w:pPr>
              <w:jc w:val="right"/>
              <w:rPr>
                <w:rFonts w:ascii="Arial" w:hAnsi="Arial" w:cs="Arial"/>
                <w:sz w:val="16"/>
                <w:szCs w:val="16"/>
              </w:rPr>
            </w:pPr>
            <w:r w:rsidRPr="00BE6B19">
              <w:rPr>
                <w:rFonts w:ascii="Arial" w:hAnsi="Arial" w:cs="Arial"/>
                <w:sz w:val="16"/>
                <w:szCs w:val="16"/>
              </w:rPr>
              <w:t>978,5</w:t>
            </w:r>
          </w:p>
        </w:tc>
        <w:tc>
          <w:tcPr>
            <w:tcW w:w="779" w:type="dxa"/>
            <w:tcBorders>
              <w:left w:val="single" w:sz="4" w:space="0" w:color="auto"/>
              <w:bottom w:val="single" w:sz="4" w:space="0" w:color="auto"/>
            </w:tcBorders>
            <w:tcMar>
              <w:left w:w="28" w:type="dxa"/>
              <w:right w:w="28" w:type="dxa"/>
            </w:tcMar>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3.</w:t>
            </w:r>
          </w:p>
        </w:tc>
        <w:tc>
          <w:tcPr>
            <w:tcW w:w="780" w:type="dxa"/>
            <w:tcBorders>
              <w:bottom w:val="single" w:sz="4" w:space="0" w:color="auto"/>
              <w:right w:val="single" w:sz="4" w:space="0" w:color="auto"/>
            </w:tcBorders>
            <w:tcMar>
              <w:left w:w="28" w:type="dxa"/>
              <w:right w:w="28" w:type="dxa"/>
            </w:tcMar>
            <w:vAlign w:val="bottom"/>
          </w:tcPr>
          <w:p w:rsidR="007D40E5" w:rsidRPr="00BE6B19" w:rsidRDefault="00107EEE" w:rsidP="00107EEE">
            <w:pPr>
              <w:jc w:val="center"/>
              <w:rPr>
                <w:rFonts w:ascii="Arial" w:hAnsi="Arial" w:cs="Arial"/>
                <w:sz w:val="16"/>
                <w:szCs w:val="16"/>
              </w:rPr>
            </w:pPr>
            <w:r>
              <w:rPr>
                <w:rFonts w:ascii="Arial" w:hAnsi="Arial" w:cs="Arial"/>
                <w:sz w:val="16"/>
                <w:szCs w:val="16"/>
              </w:rPr>
              <w:t>4</w:t>
            </w:r>
            <w:r w:rsidR="007D40E5" w:rsidRPr="00BE6B19">
              <w:rPr>
                <w:rFonts w:ascii="Arial" w:hAnsi="Arial" w:cs="Arial"/>
                <w:sz w:val="16"/>
                <w:szCs w:val="16"/>
              </w:rPr>
              <w:t>.</w:t>
            </w:r>
          </w:p>
        </w:tc>
        <w:tc>
          <w:tcPr>
            <w:tcW w:w="1106" w:type="dxa"/>
            <w:tcBorders>
              <w:left w:val="single" w:sz="4" w:space="0" w:color="auto"/>
              <w:bottom w:val="single" w:sz="4" w:space="0" w:color="auto"/>
            </w:tcBorders>
            <w:vAlign w:val="bottom"/>
          </w:tcPr>
          <w:p w:rsidR="007D40E5" w:rsidRPr="00BE6B19" w:rsidRDefault="007D40E5" w:rsidP="00107EEE">
            <w:pPr>
              <w:jc w:val="center"/>
              <w:rPr>
                <w:rFonts w:ascii="Arial" w:hAnsi="Arial" w:cs="Arial"/>
                <w:sz w:val="16"/>
                <w:szCs w:val="16"/>
              </w:rPr>
            </w:pPr>
            <w:r w:rsidRPr="00BE6B19">
              <w:rPr>
                <w:rFonts w:ascii="Arial" w:hAnsi="Arial" w:cs="Arial"/>
                <w:sz w:val="16"/>
                <w:szCs w:val="16"/>
              </w:rPr>
              <w:t>0,80</w:t>
            </w:r>
          </w:p>
        </w:tc>
      </w:tr>
      <w:tr w:rsidR="00107EEE" w:rsidRPr="00BE6B19" w:rsidTr="00107EEE">
        <w:trPr>
          <w:trHeight w:hRule="exact" w:val="284"/>
        </w:trPr>
        <w:tc>
          <w:tcPr>
            <w:tcW w:w="1805" w:type="dxa"/>
            <w:tcBorders>
              <w:top w:val="single" w:sz="4" w:space="0" w:color="auto"/>
              <w:right w:val="single" w:sz="4" w:space="0" w:color="auto"/>
            </w:tcBorders>
            <w:tcMar>
              <w:left w:w="28" w:type="dxa"/>
              <w:right w:w="28" w:type="dxa"/>
            </w:tcMar>
            <w:vAlign w:val="bottom"/>
          </w:tcPr>
          <w:p w:rsidR="00107EEE" w:rsidRPr="00BE6B19" w:rsidRDefault="00107EEE" w:rsidP="00107EEE">
            <w:pPr>
              <w:rPr>
                <w:rFonts w:ascii="Arial" w:hAnsi="Arial" w:cs="Arial"/>
                <w:sz w:val="16"/>
                <w:szCs w:val="16"/>
              </w:rPr>
            </w:pPr>
            <w:r w:rsidRPr="00BE6B19">
              <w:rPr>
                <w:rFonts w:ascii="Arial" w:hAnsi="Arial" w:cs="Arial"/>
                <w:sz w:val="16"/>
                <w:szCs w:val="16"/>
              </w:rPr>
              <w:t>Praha</w:t>
            </w:r>
          </w:p>
        </w:tc>
        <w:tc>
          <w:tcPr>
            <w:tcW w:w="920" w:type="dxa"/>
            <w:tcBorders>
              <w:top w:val="single" w:sz="4" w:space="0" w:color="auto"/>
              <w:left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1 246,8</w:t>
            </w:r>
          </w:p>
        </w:tc>
        <w:tc>
          <w:tcPr>
            <w:tcW w:w="920" w:type="dxa"/>
            <w:tcBorders>
              <w:top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1 250,1</w:t>
            </w:r>
          </w:p>
        </w:tc>
        <w:tc>
          <w:tcPr>
            <w:tcW w:w="921" w:type="dxa"/>
            <w:tcBorders>
              <w:top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1 279,2</w:t>
            </w:r>
          </w:p>
        </w:tc>
        <w:tc>
          <w:tcPr>
            <w:tcW w:w="920" w:type="dxa"/>
            <w:tcBorders>
              <w:top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1 321,3</w:t>
            </w:r>
          </w:p>
        </w:tc>
        <w:tc>
          <w:tcPr>
            <w:tcW w:w="921" w:type="dxa"/>
            <w:tcBorders>
              <w:top w:val="single" w:sz="4" w:space="0" w:color="auto"/>
              <w:right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1 385,4</w:t>
            </w:r>
          </w:p>
        </w:tc>
        <w:tc>
          <w:tcPr>
            <w:tcW w:w="779" w:type="dxa"/>
            <w:tcBorders>
              <w:top w:val="single" w:sz="4" w:space="0" w:color="auto"/>
              <w:lef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Pr>
                <w:rFonts w:ascii="Arial" w:hAnsi="Arial" w:cs="Arial"/>
                <w:sz w:val="16"/>
                <w:szCs w:val="16"/>
              </w:rPr>
              <w:t>4.</w:t>
            </w:r>
          </w:p>
        </w:tc>
        <w:tc>
          <w:tcPr>
            <w:tcW w:w="780" w:type="dxa"/>
            <w:tcBorders>
              <w:top w:val="single" w:sz="4" w:space="0" w:color="auto"/>
              <w:right w:val="single" w:sz="4" w:space="0" w:color="auto"/>
            </w:tcBorders>
            <w:tcMar>
              <w:left w:w="28" w:type="dxa"/>
              <w:right w:w="28" w:type="dxa"/>
            </w:tcMar>
            <w:vAlign w:val="bottom"/>
          </w:tcPr>
          <w:p w:rsidR="00107EEE" w:rsidRPr="00BE6B19" w:rsidRDefault="00C423B1" w:rsidP="00107EEE">
            <w:pPr>
              <w:jc w:val="center"/>
              <w:rPr>
                <w:rFonts w:ascii="Arial" w:hAnsi="Arial" w:cs="Arial"/>
                <w:sz w:val="16"/>
                <w:szCs w:val="16"/>
              </w:rPr>
            </w:pPr>
            <w:r>
              <w:rPr>
                <w:rFonts w:ascii="Arial" w:hAnsi="Arial" w:cs="Arial"/>
                <w:sz w:val="16"/>
                <w:szCs w:val="16"/>
              </w:rPr>
              <w:t>4.</w:t>
            </w:r>
          </w:p>
        </w:tc>
        <w:tc>
          <w:tcPr>
            <w:tcW w:w="1106" w:type="dxa"/>
            <w:tcBorders>
              <w:top w:val="single" w:sz="4" w:space="0" w:color="auto"/>
              <w:left w:val="single" w:sz="4" w:space="0" w:color="auto"/>
            </w:tcBorders>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1,11</w:t>
            </w:r>
          </w:p>
        </w:tc>
      </w:tr>
      <w:tr w:rsidR="00107EEE" w:rsidRPr="00BE6B19" w:rsidTr="00107EEE">
        <w:trPr>
          <w:trHeight w:hRule="exact" w:val="284"/>
        </w:trPr>
        <w:tc>
          <w:tcPr>
            <w:tcW w:w="1805" w:type="dxa"/>
            <w:tcBorders>
              <w:right w:val="single" w:sz="4" w:space="0" w:color="auto"/>
            </w:tcBorders>
            <w:tcMar>
              <w:left w:w="28" w:type="dxa"/>
              <w:right w:w="28" w:type="dxa"/>
            </w:tcMar>
            <w:vAlign w:val="bottom"/>
          </w:tcPr>
          <w:p w:rsidR="00107EEE" w:rsidRPr="00BE6B19" w:rsidRDefault="00107EEE" w:rsidP="00107EEE">
            <w:pPr>
              <w:rPr>
                <w:rFonts w:ascii="Arial" w:hAnsi="Arial" w:cs="Arial"/>
                <w:sz w:val="16"/>
                <w:szCs w:val="16"/>
              </w:rPr>
            </w:pPr>
            <w:r>
              <w:rPr>
                <w:rFonts w:ascii="Arial" w:hAnsi="Arial" w:cs="Arial"/>
                <w:sz w:val="16"/>
                <w:szCs w:val="16"/>
              </w:rPr>
              <w:t>Střední Čechy</w:t>
            </w:r>
          </w:p>
        </w:tc>
        <w:tc>
          <w:tcPr>
            <w:tcW w:w="920" w:type="dxa"/>
            <w:tcBorders>
              <w:left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1 291,8</w:t>
            </w:r>
          </w:p>
        </w:tc>
        <w:tc>
          <w:tcPr>
            <w:tcW w:w="920" w:type="dxa"/>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1 370,9</w:t>
            </w:r>
          </w:p>
        </w:tc>
        <w:tc>
          <w:tcPr>
            <w:tcW w:w="921" w:type="dxa"/>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1 440,0</w:t>
            </w:r>
          </w:p>
        </w:tc>
        <w:tc>
          <w:tcPr>
            <w:tcW w:w="920" w:type="dxa"/>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1 478,1</w:t>
            </w:r>
          </w:p>
        </w:tc>
        <w:tc>
          <w:tcPr>
            <w:tcW w:w="921" w:type="dxa"/>
            <w:tcBorders>
              <w:right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1 492,5</w:t>
            </w:r>
          </w:p>
        </w:tc>
        <w:tc>
          <w:tcPr>
            <w:tcW w:w="779" w:type="dxa"/>
            <w:tcBorders>
              <w:lef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Pr>
                <w:rFonts w:ascii="Arial" w:hAnsi="Arial" w:cs="Arial"/>
                <w:sz w:val="16"/>
                <w:szCs w:val="16"/>
              </w:rPr>
              <w:t>3.</w:t>
            </w:r>
          </w:p>
        </w:tc>
        <w:tc>
          <w:tcPr>
            <w:tcW w:w="780" w:type="dxa"/>
            <w:tcBorders>
              <w:right w:val="single" w:sz="4" w:space="0" w:color="auto"/>
            </w:tcBorders>
            <w:tcMar>
              <w:left w:w="28" w:type="dxa"/>
              <w:right w:w="28" w:type="dxa"/>
            </w:tcMar>
            <w:vAlign w:val="bottom"/>
          </w:tcPr>
          <w:p w:rsidR="00107EEE" w:rsidRPr="00BE6B19" w:rsidRDefault="00C423B1" w:rsidP="00107EEE">
            <w:pPr>
              <w:jc w:val="center"/>
              <w:rPr>
                <w:rFonts w:ascii="Arial" w:hAnsi="Arial" w:cs="Arial"/>
                <w:sz w:val="16"/>
                <w:szCs w:val="16"/>
              </w:rPr>
            </w:pPr>
            <w:r>
              <w:rPr>
                <w:rFonts w:ascii="Arial" w:hAnsi="Arial" w:cs="Arial"/>
                <w:sz w:val="16"/>
                <w:szCs w:val="16"/>
              </w:rPr>
              <w:t>2.</w:t>
            </w:r>
          </w:p>
        </w:tc>
        <w:tc>
          <w:tcPr>
            <w:tcW w:w="1106" w:type="dxa"/>
            <w:tcBorders>
              <w:left w:val="single" w:sz="4" w:space="0" w:color="auto"/>
            </w:tcBorders>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1,16</w:t>
            </w:r>
          </w:p>
        </w:tc>
      </w:tr>
      <w:tr w:rsidR="00107EEE" w:rsidRPr="00BE6B19" w:rsidTr="00107EEE">
        <w:trPr>
          <w:trHeight w:hRule="exact" w:val="284"/>
        </w:trPr>
        <w:tc>
          <w:tcPr>
            <w:tcW w:w="1805" w:type="dxa"/>
            <w:tcBorders>
              <w:right w:val="single" w:sz="4" w:space="0" w:color="auto"/>
            </w:tcBorders>
            <w:tcMar>
              <w:left w:w="28" w:type="dxa"/>
              <w:right w:w="28" w:type="dxa"/>
            </w:tcMar>
            <w:vAlign w:val="bottom"/>
          </w:tcPr>
          <w:p w:rsidR="00107EEE" w:rsidRPr="00BE6B19" w:rsidRDefault="00107EEE" w:rsidP="00107EEE">
            <w:pPr>
              <w:rPr>
                <w:rFonts w:ascii="Arial" w:hAnsi="Arial" w:cs="Arial"/>
                <w:sz w:val="16"/>
                <w:szCs w:val="16"/>
              </w:rPr>
            </w:pPr>
            <w:r>
              <w:rPr>
                <w:rFonts w:ascii="Arial" w:hAnsi="Arial" w:cs="Arial"/>
                <w:sz w:val="16"/>
                <w:szCs w:val="16"/>
              </w:rPr>
              <w:t>Jihozápad</w:t>
            </w:r>
          </w:p>
        </w:tc>
        <w:tc>
          <w:tcPr>
            <w:tcW w:w="920" w:type="dxa"/>
            <w:tcBorders>
              <w:lef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1 209,3</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1 215,2</w:t>
            </w:r>
          </w:p>
        </w:tc>
        <w:tc>
          <w:tcPr>
            <w:tcW w:w="921"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1 209,1</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1 190,0</w:t>
            </w:r>
          </w:p>
        </w:tc>
        <w:tc>
          <w:tcPr>
            <w:tcW w:w="921" w:type="dxa"/>
            <w:tcBorders>
              <w:righ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1 166,3</w:t>
            </w:r>
          </w:p>
        </w:tc>
        <w:tc>
          <w:tcPr>
            <w:tcW w:w="779" w:type="dxa"/>
            <w:tcBorders>
              <w:lef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Pr>
                <w:rFonts w:ascii="Arial" w:hAnsi="Arial" w:cs="Arial"/>
                <w:sz w:val="16"/>
                <w:szCs w:val="16"/>
              </w:rPr>
              <w:t>7.</w:t>
            </w:r>
          </w:p>
        </w:tc>
        <w:tc>
          <w:tcPr>
            <w:tcW w:w="780" w:type="dxa"/>
            <w:tcBorders>
              <w:right w:val="single" w:sz="4" w:space="0" w:color="auto"/>
            </w:tcBorders>
            <w:tcMar>
              <w:left w:w="28" w:type="dxa"/>
              <w:right w:w="28" w:type="dxa"/>
            </w:tcMar>
            <w:vAlign w:val="bottom"/>
          </w:tcPr>
          <w:p w:rsidR="00107EEE" w:rsidRDefault="00C423B1" w:rsidP="00107EEE">
            <w:pPr>
              <w:jc w:val="center"/>
              <w:rPr>
                <w:rFonts w:ascii="Arial" w:hAnsi="Arial" w:cs="Arial"/>
                <w:sz w:val="16"/>
                <w:szCs w:val="16"/>
              </w:rPr>
            </w:pPr>
            <w:r>
              <w:rPr>
                <w:rFonts w:ascii="Arial" w:hAnsi="Arial" w:cs="Arial"/>
                <w:sz w:val="16"/>
                <w:szCs w:val="16"/>
              </w:rPr>
              <w:t>5.</w:t>
            </w:r>
          </w:p>
        </w:tc>
        <w:tc>
          <w:tcPr>
            <w:tcW w:w="1106" w:type="dxa"/>
            <w:tcBorders>
              <w:left w:val="single" w:sz="4" w:space="0" w:color="auto"/>
            </w:tcBorders>
            <w:vAlign w:val="bottom"/>
          </w:tcPr>
          <w:p w:rsidR="00107EEE" w:rsidRDefault="00107EEE" w:rsidP="00107EEE">
            <w:pPr>
              <w:jc w:val="center"/>
              <w:rPr>
                <w:rFonts w:ascii="Arial" w:hAnsi="Arial" w:cs="Arial"/>
                <w:sz w:val="16"/>
                <w:szCs w:val="16"/>
              </w:rPr>
            </w:pPr>
            <w:r>
              <w:rPr>
                <w:rFonts w:ascii="Arial" w:hAnsi="Arial" w:cs="Arial"/>
                <w:sz w:val="16"/>
                <w:szCs w:val="16"/>
              </w:rPr>
              <w:t>0,96</w:t>
            </w:r>
          </w:p>
        </w:tc>
      </w:tr>
      <w:tr w:rsidR="00107EEE" w:rsidRPr="00BE6B19" w:rsidTr="00107EEE">
        <w:trPr>
          <w:trHeight w:hRule="exact" w:val="284"/>
        </w:trPr>
        <w:tc>
          <w:tcPr>
            <w:tcW w:w="1805" w:type="dxa"/>
            <w:tcBorders>
              <w:right w:val="single" w:sz="4" w:space="0" w:color="auto"/>
            </w:tcBorders>
            <w:tcMar>
              <w:left w:w="28" w:type="dxa"/>
              <w:right w:w="28" w:type="dxa"/>
            </w:tcMar>
            <w:vAlign w:val="bottom"/>
          </w:tcPr>
          <w:p w:rsidR="00107EEE" w:rsidRPr="00BE6B19" w:rsidRDefault="00107EEE" w:rsidP="00107EEE">
            <w:pPr>
              <w:rPr>
                <w:rFonts w:ascii="Arial" w:hAnsi="Arial" w:cs="Arial"/>
                <w:sz w:val="16"/>
                <w:szCs w:val="16"/>
              </w:rPr>
            </w:pPr>
            <w:r>
              <w:rPr>
                <w:rFonts w:ascii="Arial" w:hAnsi="Arial" w:cs="Arial"/>
                <w:sz w:val="16"/>
                <w:szCs w:val="16"/>
              </w:rPr>
              <w:t>Severozápad</w:t>
            </w:r>
          </w:p>
        </w:tc>
        <w:tc>
          <w:tcPr>
            <w:tcW w:w="920" w:type="dxa"/>
            <w:tcBorders>
              <w:lef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1 128,5</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1 105,0</w:t>
            </w:r>
          </w:p>
        </w:tc>
        <w:tc>
          <w:tcPr>
            <w:tcW w:w="921"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1 067,5</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1 019,6</w:t>
            </w:r>
          </w:p>
        </w:tc>
        <w:tc>
          <w:tcPr>
            <w:tcW w:w="921" w:type="dxa"/>
            <w:tcBorders>
              <w:righ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968,8</w:t>
            </w:r>
          </w:p>
        </w:tc>
        <w:tc>
          <w:tcPr>
            <w:tcW w:w="779" w:type="dxa"/>
            <w:tcBorders>
              <w:lef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Pr>
                <w:rFonts w:ascii="Arial" w:hAnsi="Arial" w:cs="Arial"/>
                <w:sz w:val="16"/>
                <w:szCs w:val="16"/>
              </w:rPr>
              <w:t>8.</w:t>
            </w:r>
          </w:p>
        </w:tc>
        <w:tc>
          <w:tcPr>
            <w:tcW w:w="780" w:type="dxa"/>
            <w:tcBorders>
              <w:right w:val="single" w:sz="4" w:space="0" w:color="auto"/>
            </w:tcBorders>
            <w:tcMar>
              <w:left w:w="28" w:type="dxa"/>
              <w:right w:w="28" w:type="dxa"/>
            </w:tcMar>
            <w:vAlign w:val="bottom"/>
          </w:tcPr>
          <w:p w:rsidR="00107EEE" w:rsidRDefault="00C423B1" w:rsidP="00107EEE">
            <w:pPr>
              <w:jc w:val="center"/>
              <w:rPr>
                <w:rFonts w:ascii="Arial" w:hAnsi="Arial" w:cs="Arial"/>
                <w:sz w:val="16"/>
                <w:szCs w:val="16"/>
              </w:rPr>
            </w:pPr>
            <w:r>
              <w:rPr>
                <w:rFonts w:ascii="Arial" w:hAnsi="Arial" w:cs="Arial"/>
                <w:sz w:val="16"/>
                <w:szCs w:val="16"/>
              </w:rPr>
              <w:t>8.</w:t>
            </w:r>
          </w:p>
        </w:tc>
        <w:tc>
          <w:tcPr>
            <w:tcW w:w="1106" w:type="dxa"/>
            <w:tcBorders>
              <w:left w:val="single" w:sz="4" w:space="0" w:color="auto"/>
            </w:tcBorders>
            <w:vAlign w:val="bottom"/>
          </w:tcPr>
          <w:p w:rsidR="00107EEE" w:rsidRDefault="00107EEE" w:rsidP="00107EEE">
            <w:pPr>
              <w:jc w:val="center"/>
              <w:rPr>
                <w:rFonts w:ascii="Arial" w:hAnsi="Arial" w:cs="Arial"/>
                <w:sz w:val="16"/>
                <w:szCs w:val="16"/>
              </w:rPr>
            </w:pPr>
            <w:r>
              <w:rPr>
                <w:rFonts w:ascii="Arial" w:hAnsi="Arial" w:cs="Arial"/>
                <w:sz w:val="16"/>
                <w:szCs w:val="16"/>
              </w:rPr>
              <w:t>0,86</w:t>
            </w:r>
          </w:p>
        </w:tc>
      </w:tr>
      <w:tr w:rsidR="00107EEE" w:rsidRPr="00BE6B19" w:rsidTr="00107EEE">
        <w:trPr>
          <w:trHeight w:hRule="exact" w:val="284"/>
        </w:trPr>
        <w:tc>
          <w:tcPr>
            <w:tcW w:w="1805" w:type="dxa"/>
            <w:tcBorders>
              <w:right w:val="single" w:sz="4" w:space="0" w:color="auto"/>
            </w:tcBorders>
            <w:tcMar>
              <w:left w:w="28" w:type="dxa"/>
              <w:right w:w="28" w:type="dxa"/>
            </w:tcMar>
            <w:vAlign w:val="bottom"/>
          </w:tcPr>
          <w:p w:rsidR="00107EEE" w:rsidRPr="00BE6B19" w:rsidRDefault="00107EEE" w:rsidP="00107EEE">
            <w:pPr>
              <w:rPr>
                <w:rFonts w:ascii="Arial" w:hAnsi="Arial" w:cs="Arial"/>
                <w:sz w:val="16"/>
                <w:szCs w:val="16"/>
              </w:rPr>
            </w:pPr>
            <w:r>
              <w:rPr>
                <w:rFonts w:ascii="Arial" w:hAnsi="Arial" w:cs="Arial"/>
                <w:sz w:val="16"/>
                <w:szCs w:val="16"/>
              </w:rPr>
              <w:t>Severovýchod</w:t>
            </w:r>
          </w:p>
        </w:tc>
        <w:tc>
          <w:tcPr>
            <w:tcW w:w="920" w:type="dxa"/>
            <w:tcBorders>
              <w:lef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1 508,0</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1 499,3</w:t>
            </w:r>
          </w:p>
        </w:tc>
        <w:tc>
          <w:tcPr>
            <w:tcW w:w="921"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1 479,2</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1 445,6</w:t>
            </w:r>
          </w:p>
        </w:tc>
        <w:tc>
          <w:tcPr>
            <w:tcW w:w="921" w:type="dxa"/>
            <w:tcBorders>
              <w:righ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1 408,7</w:t>
            </w:r>
          </w:p>
        </w:tc>
        <w:tc>
          <w:tcPr>
            <w:tcW w:w="779" w:type="dxa"/>
            <w:tcBorders>
              <w:lef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Pr>
                <w:rFonts w:ascii="Arial" w:hAnsi="Arial" w:cs="Arial"/>
                <w:sz w:val="16"/>
                <w:szCs w:val="16"/>
              </w:rPr>
              <w:t>2.</w:t>
            </w:r>
          </w:p>
        </w:tc>
        <w:tc>
          <w:tcPr>
            <w:tcW w:w="780" w:type="dxa"/>
            <w:tcBorders>
              <w:right w:val="single" w:sz="4" w:space="0" w:color="auto"/>
            </w:tcBorders>
            <w:tcMar>
              <w:left w:w="28" w:type="dxa"/>
              <w:right w:w="28" w:type="dxa"/>
            </w:tcMar>
            <w:vAlign w:val="bottom"/>
          </w:tcPr>
          <w:p w:rsidR="00107EEE" w:rsidRDefault="00C423B1" w:rsidP="00107EEE">
            <w:pPr>
              <w:jc w:val="center"/>
              <w:rPr>
                <w:rFonts w:ascii="Arial" w:hAnsi="Arial" w:cs="Arial"/>
                <w:sz w:val="16"/>
                <w:szCs w:val="16"/>
              </w:rPr>
            </w:pPr>
            <w:r>
              <w:rPr>
                <w:rFonts w:ascii="Arial" w:hAnsi="Arial" w:cs="Arial"/>
                <w:sz w:val="16"/>
                <w:szCs w:val="16"/>
              </w:rPr>
              <w:t>3.</w:t>
            </w:r>
          </w:p>
        </w:tc>
        <w:tc>
          <w:tcPr>
            <w:tcW w:w="1106" w:type="dxa"/>
            <w:tcBorders>
              <w:left w:val="single" w:sz="4" w:space="0" w:color="auto"/>
            </w:tcBorders>
            <w:vAlign w:val="bottom"/>
          </w:tcPr>
          <w:p w:rsidR="00107EEE" w:rsidRDefault="00107EEE" w:rsidP="00107EEE">
            <w:pPr>
              <w:jc w:val="center"/>
              <w:rPr>
                <w:rFonts w:ascii="Arial" w:hAnsi="Arial" w:cs="Arial"/>
                <w:sz w:val="16"/>
                <w:szCs w:val="16"/>
              </w:rPr>
            </w:pPr>
            <w:r>
              <w:rPr>
                <w:rFonts w:ascii="Arial" w:hAnsi="Arial" w:cs="Arial"/>
                <w:sz w:val="16"/>
                <w:szCs w:val="16"/>
              </w:rPr>
              <w:t>0,93</w:t>
            </w:r>
          </w:p>
        </w:tc>
      </w:tr>
      <w:tr w:rsidR="00107EEE" w:rsidRPr="00BE6B19" w:rsidTr="00107EEE">
        <w:trPr>
          <w:trHeight w:hRule="exact" w:val="284"/>
        </w:trPr>
        <w:tc>
          <w:tcPr>
            <w:tcW w:w="1805" w:type="dxa"/>
            <w:tcBorders>
              <w:right w:val="single" w:sz="4" w:space="0" w:color="auto"/>
            </w:tcBorders>
            <w:tcMar>
              <w:left w:w="28" w:type="dxa"/>
              <w:right w:w="28" w:type="dxa"/>
            </w:tcMar>
            <w:vAlign w:val="bottom"/>
          </w:tcPr>
          <w:p w:rsidR="00107EEE" w:rsidRPr="00BE6B19" w:rsidRDefault="00107EEE" w:rsidP="00107EEE">
            <w:pPr>
              <w:rPr>
                <w:rFonts w:ascii="Arial" w:hAnsi="Arial" w:cs="Arial"/>
                <w:sz w:val="16"/>
                <w:szCs w:val="16"/>
              </w:rPr>
            </w:pPr>
            <w:r>
              <w:rPr>
                <w:rFonts w:ascii="Arial" w:hAnsi="Arial" w:cs="Arial"/>
                <w:sz w:val="16"/>
                <w:szCs w:val="16"/>
              </w:rPr>
              <w:t>Jihovýchod</w:t>
            </w:r>
          </w:p>
        </w:tc>
        <w:tc>
          <w:tcPr>
            <w:tcW w:w="920" w:type="dxa"/>
            <w:tcBorders>
              <w:lef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1 679,9</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1 674,1</w:t>
            </w:r>
          </w:p>
        </w:tc>
        <w:tc>
          <w:tcPr>
            <w:tcW w:w="921"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1 653,5</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1 615,6</w:t>
            </w:r>
          </w:p>
        </w:tc>
        <w:tc>
          <w:tcPr>
            <w:tcW w:w="921" w:type="dxa"/>
            <w:tcBorders>
              <w:righ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1 572,1</w:t>
            </w:r>
          </w:p>
        </w:tc>
        <w:tc>
          <w:tcPr>
            <w:tcW w:w="779" w:type="dxa"/>
            <w:tcBorders>
              <w:lef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Pr>
                <w:rFonts w:ascii="Arial" w:hAnsi="Arial" w:cs="Arial"/>
                <w:sz w:val="16"/>
                <w:szCs w:val="16"/>
              </w:rPr>
              <w:t>1.</w:t>
            </w:r>
          </w:p>
        </w:tc>
        <w:tc>
          <w:tcPr>
            <w:tcW w:w="780" w:type="dxa"/>
            <w:tcBorders>
              <w:right w:val="single" w:sz="4" w:space="0" w:color="auto"/>
            </w:tcBorders>
            <w:tcMar>
              <w:left w:w="28" w:type="dxa"/>
              <w:right w:w="28" w:type="dxa"/>
            </w:tcMar>
            <w:vAlign w:val="bottom"/>
          </w:tcPr>
          <w:p w:rsidR="00107EEE" w:rsidRDefault="00C423B1" w:rsidP="00107EEE">
            <w:pPr>
              <w:jc w:val="center"/>
              <w:rPr>
                <w:rFonts w:ascii="Arial" w:hAnsi="Arial" w:cs="Arial"/>
                <w:sz w:val="16"/>
                <w:szCs w:val="16"/>
              </w:rPr>
            </w:pPr>
            <w:r>
              <w:rPr>
                <w:rFonts w:ascii="Arial" w:hAnsi="Arial" w:cs="Arial"/>
                <w:sz w:val="16"/>
                <w:szCs w:val="16"/>
              </w:rPr>
              <w:t>1.</w:t>
            </w:r>
          </w:p>
        </w:tc>
        <w:tc>
          <w:tcPr>
            <w:tcW w:w="1106" w:type="dxa"/>
            <w:tcBorders>
              <w:left w:val="single" w:sz="4" w:space="0" w:color="auto"/>
            </w:tcBorders>
            <w:vAlign w:val="bottom"/>
          </w:tcPr>
          <w:p w:rsidR="00107EEE" w:rsidRDefault="00107EEE" w:rsidP="00107EEE">
            <w:pPr>
              <w:jc w:val="center"/>
              <w:rPr>
                <w:rFonts w:ascii="Arial" w:hAnsi="Arial" w:cs="Arial"/>
                <w:sz w:val="16"/>
                <w:szCs w:val="16"/>
              </w:rPr>
            </w:pPr>
            <w:r>
              <w:rPr>
                <w:rFonts w:ascii="Arial" w:hAnsi="Arial" w:cs="Arial"/>
                <w:sz w:val="16"/>
                <w:szCs w:val="16"/>
              </w:rPr>
              <w:t>0,94</w:t>
            </w:r>
          </w:p>
        </w:tc>
      </w:tr>
      <w:tr w:rsidR="00107EEE" w:rsidRPr="00BE6B19" w:rsidTr="00107EEE">
        <w:trPr>
          <w:trHeight w:hRule="exact" w:val="284"/>
        </w:trPr>
        <w:tc>
          <w:tcPr>
            <w:tcW w:w="1805" w:type="dxa"/>
            <w:tcBorders>
              <w:right w:val="single" w:sz="4" w:space="0" w:color="auto"/>
            </w:tcBorders>
            <w:tcMar>
              <w:left w:w="28" w:type="dxa"/>
              <w:right w:w="28" w:type="dxa"/>
            </w:tcMar>
            <w:vAlign w:val="bottom"/>
          </w:tcPr>
          <w:p w:rsidR="00107EEE" w:rsidRDefault="00107EEE" w:rsidP="00107EEE">
            <w:pPr>
              <w:rPr>
                <w:rFonts w:ascii="Arial" w:hAnsi="Arial" w:cs="Arial"/>
                <w:sz w:val="16"/>
                <w:szCs w:val="16"/>
              </w:rPr>
            </w:pPr>
            <w:r>
              <w:rPr>
                <w:rFonts w:ascii="Arial" w:hAnsi="Arial" w:cs="Arial"/>
                <w:sz w:val="16"/>
                <w:szCs w:val="16"/>
              </w:rPr>
              <w:t>Střední Morava</w:t>
            </w:r>
          </w:p>
        </w:tc>
        <w:tc>
          <w:tcPr>
            <w:tcW w:w="920" w:type="dxa"/>
            <w:tcBorders>
              <w:lef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1 225,3</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1 201,1</w:t>
            </w:r>
          </w:p>
        </w:tc>
        <w:tc>
          <w:tcPr>
            <w:tcW w:w="921"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1 163,3</w:t>
            </w:r>
          </w:p>
        </w:tc>
        <w:tc>
          <w:tcPr>
            <w:tcW w:w="920" w:type="dxa"/>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1 112,8</w:t>
            </w:r>
          </w:p>
        </w:tc>
        <w:tc>
          <w:tcPr>
            <w:tcW w:w="921" w:type="dxa"/>
            <w:tcBorders>
              <w:right w:val="single" w:sz="4" w:space="0" w:color="auto"/>
            </w:tcBorders>
            <w:tcMar>
              <w:left w:w="28" w:type="dxa"/>
              <w:right w:w="198" w:type="dxa"/>
            </w:tcMar>
            <w:vAlign w:val="bottom"/>
          </w:tcPr>
          <w:p w:rsidR="00107EEE" w:rsidRPr="00107EEE" w:rsidRDefault="00107EEE">
            <w:pPr>
              <w:jc w:val="right"/>
              <w:rPr>
                <w:rFonts w:ascii="Arial" w:hAnsi="Arial" w:cs="Arial"/>
                <w:iCs/>
                <w:sz w:val="16"/>
                <w:szCs w:val="16"/>
              </w:rPr>
            </w:pPr>
            <w:r w:rsidRPr="00107EEE">
              <w:rPr>
                <w:rFonts w:ascii="Arial" w:hAnsi="Arial" w:cs="Arial"/>
                <w:iCs/>
                <w:sz w:val="16"/>
                <w:szCs w:val="16"/>
              </w:rPr>
              <w:t>1 057,7</w:t>
            </w:r>
          </w:p>
        </w:tc>
        <w:tc>
          <w:tcPr>
            <w:tcW w:w="779" w:type="dxa"/>
            <w:tcBorders>
              <w:left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Pr>
                <w:rFonts w:ascii="Arial" w:hAnsi="Arial" w:cs="Arial"/>
                <w:sz w:val="16"/>
                <w:szCs w:val="16"/>
              </w:rPr>
              <w:t>6.</w:t>
            </w:r>
          </w:p>
        </w:tc>
        <w:tc>
          <w:tcPr>
            <w:tcW w:w="780" w:type="dxa"/>
            <w:tcBorders>
              <w:right w:val="single" w:sz="4" w:space="0" w:color="auto"/>
            </w:tcBorders>
            <w:tcMar>
              <w:left w:w="28" w:type="dxa"/>
              <w:right w:w="28" w:type="dxa"/>
            </w:tcMar>
            <w:vAlign w:val="bottom"/>
          </w:tcPr>
          <w:p w:rsidR="00107EEE" w:rsidRDefault="00C423B1" w:rsidP="00107EEE">
            <w:pPr>
              <w:jc w:val="center"/>
              <w:rPr>
                <w:rFonts w:ascii="Arial" w:hAnsi="Arial" w:cs="Arial"/>
                <w:sz w:val="16"/>
                <w:szCs w:val="16"/>
              </w:rPr>
            </w:pPr>
            <w:r>
              <w:rPr>
                <w:rFonts w:ascii="Arial" w:hAnsi="Arial" w:cs="Arial"/>
                <w:sz w:val="16"/>
                <w:szCs w:val="16"/>
              </w:rPr>
              <w:t>6.</w:t>
            </w:r>
          </w:p>
        </w:tc>
        <w:tc>
          <w:tcPr>
            <w:tcW w:w="1106" w:type="dxa"/>
            <w:tcBorders>
              <w:left w:val="single" w:sz="4" w:space="0" w:color="auto"/>
            </w:tcBorders>
            <w:vAlign w:val="bottom"/>
          </w:tcPr>
          <w:p w:rsidR="00107EEE" w:rsidRDefault="00107EEE" w:rsidP="00107EEE">
            <w:pPr>
              <w:jc w:val="center"/>
              <w:rPr>
                <w:rFonts w:ascii="Arial" w:hAnsi="Arial" w:cs="Arial"/>
                <w:sz w:val="16"/>
                <w:szCs w:val="16"/>
              </w:rPr>
            </w:pPr>
            <w:r>
              <w:rPr>
                <w:rFonts w:ascii="Arial" w:hAnsi="Arial" w:cs="Arial"/>
                <w:sz w:val="16"/>
                <w:szCs w:val="16"/>
              </w:rPr>
              <w:t>0,86</w:t>
            </w:r>
          </w:p>
        </w:tc>
      </w:tr>
      <w:tr w:rsidR="00107EEE" w:rsidRPr="00BE6B19" w:rsidTr="00107EEE">
        <w:trPr>
          <w:trHeight w:hRule="exact" w:val="284"/>
        </w:trPr>
        <w:tc>
          <w:tcPr>
            <w:tcW w:w="1805" w:type="dxa"/>
            <w:tcBorders>
              <w:bottom w:val="single" w:sz="4" w:space="0" w:color="auto"/>
              <w:right w:val="single" w:sz="4" w:space="0" w:color="auto"/>
            </w:tcBorders>
            <w:tcMar>
              <w:left w:w="28" w:type="dxa"/>
              <w:right w:w="28" w:type="dxa"/>
            </w:tcMar>
            <w:vAlign w:val="bottom"/>
          </w:tcPr>
          <w:p w:rsidR="00107EEE" w:rsidRPr="00BE6B19" w:rsidRDefault="00107EEE" w:rsidP="00107EEE">
            <w:pPr>
              <w:rPr>
                <w:rFonts w:ascii="Arial" w:hAnsi="Arial" w:cs="Arial"/>
                <w:sz w:val="16"/>
                <w:szCs w:val="16"/>
              </w:rPr>
            </w:pPr>
            <w:proofErr w:type="spellStart"/>
            <w:r>
              <w:rPr>
                <w:rFonts w:ascii="Arial" w:hAnsi="Arial" w:cs="Arial"/>
                <w:sz w:val="16"/>
                <w:szCs w:val="16"/>
              </w:rPr>
              <w:t>Moravskoslezsko</w:t>
            </w:r>
            <w:proofErr w:type="spellEnd"/>
          </w:p>
        </w:tc>
        <w:tc>
          <w:tcPr>
            <w:tcW w:w="920" w:type="dxa"/>
            <w:tcBorders>
              <w:left w:val="single" w:sz="4" w:space="0" w:color="auto"/>
              <w:bottom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1 226,6</w:t>
            </w:r>
          </w:p>
        </w:tc>
        <w:tc>
          <w:tcPr>
            <w:tcW w:w="920" w:type="dxa"/>
            <w:tcBorders>
              <w:bottom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1 183,5</w:t>
            </w:r>
          </w:p>
        </w:tc>
        <w:tc>
          <w:tcPr>
            <w:tcW w:w="921" w:type="dxa"/>
            <w:tcBorders>
              <w:bottom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1 123,8</w:t>
            </w:r>
          </w:p>
        </w:tc>
        <w:tc>
          <w:tcPr>
            <w:tcW w:w="920" w:type="dxa"/>
            <w:tcBorders>
              <w:bottom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1 052,9</w:t>
            </w:r>
          </w:p>
        </w:tc>
        <w:tc>
          <w:tcPr>
            <w:tcW w:w="921" w:type="dxa"/>
            <w:tcBorders>
              <w:bottom w:val="single" w:sz="4" w:space="0" w:color="auto"/>
              <w:right w:val="single" w:sz="4" w:space="0" w:color="auto"/>
            </w:tcBorders>
            <w:tcMar>
              <w:left w:w="28" w:type="dxa"/>
              <w:right w:w="198" w:type="dxa"/>
            </w:tcMar>
            <w:vAlign w:val="bottom"/>
          </w:tcPr>
          <w:p w:rsidR="00107EEE" w:rsidRPr="00BE6B19" w:rsidRDefault="00107EEE" w:rsidP="00107EEE">
            <w:pPr>
              <w:jc w:val="right"/>
              <w:rPr>
                <w:rFonts w:ascii="Arial" w:hAnsi="Arial" w:cs="Arial"/>
                <w:sz w:val="16"/>
                <w:szCs w:val="16"/>
              </w:rPr>
            </w:pPr>
            <w:r w:rsidRPr="00BE6B19">
              <w:rPr>
                <w:rFonts w:ascii="Arial" w:hAnsi="Arial" w:cs="Arial"/>
                <w:sz w:val="16"/>
                <w:szCs w:val="16"/>
              </w:rPr>
              <w:t>978,5</w:t>
            </w:r>
          </w:p>
        </w:tc>
        <w:tc>
          <w:tcPr>
            <w:tcW w:w="779" w:type="dxa"/>
            <w:tcBorders>
              <w:left w:val="single" w:sz="4" w:space="0" w:color="auto"/>
              <w:bottom w:val="single" w:sz="4" w:space="0" w:color="auto"/>
            </w:tcBorders>
            <w:tcMar>
              <w:left w:w="28" w:type="dxa"/>
              <w:right w:w="28" w:type="dxa"/>
            </w:tcMar>
            <w:vAlign w:val="bottom"/>
          </w:tcPr>
          <w:p w:rsidR="00107EEE" w:rsidRPr="00BE6B19" w:rsidRDefault="00107EEE" w:rsidP="00107EEE">
            <w:pPr>
              <w:jc w:val="center"/>
              <w:rPr>
                <w:rFonts w:ascii="Arial" w:hAnsi="Arial" w:cs="Arial"/>
                <w:sz w:val="16"/>
                <w:szCs w:val="16"/>
              </w:rPr>
            </w:pPr>
            <w:r>
              <w:rPr>
                <w:rFonts w:ascii="Arial" w:hAnsi="Arial" w:cs="Arial"/>
                <w:sz w:val="16"/>
                <w:szCs w:val="16"/>
              </w:rPr>
              <w:t>5.</w:t>
            </w:r>
          </w:p>
        </w:tc>
        <w:tc>
          <w:tcPr>
            <w:tcW w:w="780" w:type="dxa"/>
            <w:tcBorders>
              <w:bottom w:val="single" w:sz="4" w:space="0" w:color="auto"/>
              <w:right w:val="single" w:sz="4" w:space="0" w:color="auto"/>
            </w:tcBorders>
            <w:tcMar>
              <w:left w:w="28" w:type="dxa"/>
              <w:right w:w="28" w:type="dxa"/>
            </w:tcMar>
            <w:vAlign w:val="bottom"/>
          </w:tcPr>
          <w:p w:rsidR="00107EEE" w:rsidRPr="00BE6B19" w:rsidRDefault="00C423B1" w:rsidP="00107EEE">
            <w:pPr>
              <w:jc w:val="center"/>
              <w:rPr>
                <w:rFonts w:ascii="Arial" w:hAnsi="Arial" w:cs="Arial"/>
                <w:sz w:val="16"/>
                <w:szCs w:val="16"/>
              </w:rPr>
            </w:pPr>
            <w:r>
              <w:rPr>
                <w:rFonts w:ascii="Arial" w:hAnsi="Arial" w:cs="Arial"/>
                <w:sz w:val="16"/>
                <w:szCs w:val="16"/>
              </w:rPr>
              <w:t>7.</w:t>
            </w:r>
          </w:p>
        </w:tc>
        <w:tc>
          <w:tcPr>
            <w:tcW w:w="1106" w:type="dxa"/>
            <w:tcBorders>
              <w:left w:val="single" w:sz="4" w:space="0" w:color="auto"/>
              <w:bottom w:val="single" w:sz="4" w:space="0" w:color="auto"/>
            </w:tcBorders>
            <w:vAlign w:val="bottom"/>
          </w:tcPr>
          <w:p w:rsidR="00107EEE" w:rsidRPr="00BE6B19" w:rsidRDefault="00107EEE" w:rsidP="00107EEE">
            <w:pPr>
              <w:jc w:val="center"/>
              <w:rPr>
                <w:rFonts w:ascii="Arial" w:hAnsi="Arial" w:cs="Arial"/>
                <w:sz w:val="16"/>
                <w:szCs w:val="16"/>
              </w:rPr>
            </w:pPr>
            <w:r w:rsidRPr="00BE6B19">
              <w:rPr>
                <w:rFonts w:ascii="Arial" w:hAnsi="Arial" w:cs="Arial"/>
                <w:sz w:val="16"/>
                <w:szCs w:val="16"/>
              </w:rPr>
              <w:t>0,80</w:t>
            </w:r>
          </w:p>
        </w:tc>
      </w:tr>
    </w:tbl>
    <w:p w:rsidR="007D40E5" w:rsidRDefault="007D40E5" w:rsidP="007D40E5">
      <w:pPr>
        <w:spacing w:line="240" w:lineRule="auto"/>
        <w:rPr>
          <w:rFonts w:ascii="Arial" w:hAnsi="Arial" w:cs="Arial"/>
          <w:sz w:val="16"/>
          <w:szCs w:val="16"/>
        </w:rPr>
      </w:pPr>
      <w:r w:rsidRPr="00BE6B19">
        <w:rPr>
          <w:rFonts w:ascii="Arial" w:hAnsi="Arial" w:cs="Arial"/>
          <w:sz w:val="16"/>
          <w:szCs w:val="16"/>
        </w:rPr>
        <w:t>* reálná data</w:t>
      </w:r>
    </w:p>
    <w:p w:rsidR="004C5B2B" w:rsidRDefault="004C5B2B" w:rsidP="007D40E5">
      <w:pPr>
        <w:spacing w:line="240" w:lineRule="auto"/>
        <w:rPr>
          <w:rFonts w:ascii="Arial" w:hAnsi="Arial" w:cs="Arial"/>
          <w:sz w:val="16"/>
          <w:szCs w:val="16"/>
        </w:rPr>
      </w:pPr>
    </w:p>
    <w:p w:rsidR="004C5B2B" w:rsidRDefault="004C5B2B" w:rsidP="007D40E5">
      <w:pPr>
        <w:spacing w:line="240" w:lineRule="auto"/>
        <w:rPr>
          <w:rFonts w:ascii="Arial" w:hAnsi="Arial" w:cs="Arial"/>
          <w:sz w:val="16"/>
          <w:szCs w:val="16"/>
        </w:rPr>
      </w:pPr>
    </w:p>
    <w:p w:rsidR="007D40E5" w:rsidRDefault="00B51CE8" w:rsidP="007D40E5">
      <w:pPr>
        <w:spacing w:line="240" w:lineRule="auto"/>
        <w:rPr>
          <w:rFonts w:ascii="Arial" w:hAnsi="Arial" w:cs="Arial"/>
          <w:sz w:val="20"/>
          <w:szCs w:val="20"/>
        </w:rPr>
      </w:pPr>
      <w:r w:rsidRPr="00B51CE8">
        <w:rPr>
          <w:noProof/>
          <w:szCs w:val="20"/>
          <w:lang w:eastAsia="cs-CZ"/>
        </w:rPr>
        <w:drawing>
          <wp:inline distT="0" distB="0" distL="0" distR="0">
            <wp:extent cx="5419725" cy="2895600"/>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19725" cy="2895600"/>
                    </a:xfrm>
                    <a:prstGeom prst="rect">
                      <a:avLst/>
                    </a:prstGeom>
                    <a:noFill/>
                    <a:ln w="9525">
                      <a:noFill/>
                      <a:miter lim="800000"/>
                      <a:headEnd/>
                      <a:tailEnd/>
                    </a:ln>
                  </pic:spPr>
                </pic:pic>
              </a:graphicData>
            </a:graphic>
          </wp:inline>
        </w:drawing>
      </w:r>
    </w:p>
    <w:p w:rsidR="007D40E5" w:rsidRDefault="00B51CE8" w:rsidP="007D40E5">
      <w:pPr>
        <w:spacing w:line="240" w:lineRule="auto"/>
        <w:rPr>
          <w:rFonts w:ascii="Arial" w:hAnsi="Arial" w:cs="Arial"/>
          <w:sz w:val="16"/>
          <w:szCs w:val="16"/>
        </w:rPr>
      </w:pPr>
      <w:r w:rsidRPr="00B51CE8">
        <w:rPr>
          <w:noProof/>
          <w:szCs w:val="16"/>
          <w:lang w:eastAsia="cs-CZ"/>
        </w:rPr>
        <w:lastRenderedPageBreak/>
        <w:drawing>
          <wp:inline distT="0" distB="0" distL="0" distR="0">
            <wp:extent cx="5419725" cy="2895600"/>
            <wp:effectExtent l="19050" t="0" r="952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19725" cy="2895600"/>
                    </a:xfrm>
                    <a:prstGeom prst="rect">
                      <a:avLst/>
                    </a:prstGeom>
                    <a:noFill/>
                    <a:ln w="9525">
                      <a:noFill/>
                      <a:miter lim="800000"/>
                      <a:headEnd/>
                      <a:tailEnd/>
                    </a:ln>
                  </pic:spPr>
                </pic:pic>
              </a:graphicData>
            </a:graphic>
          </wp:inline>
        </w:drawing>
      </w:r>
    </w:p>
    <w:p w:rsidR="006659A6" w:rsidRDefault="006659A6" w:rsidP="00D97E8B">
      <w:pPr>
        <w:spacing w:line="240" w:lineRule="auto"/>
        <w:jc w:val="both"/>
        <w:rPr>
          <w:rFonts w:ascii="Arial" w:hAnsi="Arial" w:cs="Arial"/>
          <w:b/>
          <w:sz w:val="20"/>
          <w:szCs w:val="20"/>
        </w:rPr>
      </w:pPr>
    </w:p>
    <w:p w:rsidR="006659A6" w:rsidRDefault="006659A6" w:rsidP="00D97E8B">
      <w:pPr>
        <w:spacing w:line="240" w:lineRule="auto"/>
        <w:jc w:val="both"/>
        <w:rPr>
          <w:rFonts w:ascii="Arial" w:hAnsi="Arial" w:cs="Arial"/>
          <w:b/>
          <w:sz w:val="20"/>
          <w:szCs w:val="20"/>
        </w:rPr>
      </w:pPr>
    </w:p>
    <w:p w:rsidR="00F14FFF" w:rsidRPr="00D97E8B" w:rsidRDefault="00F14FFF" w:rsidP="00D97E8B">
      <w:pPr>
        <w:spacing w:line="240" w:lineRule="auto"/>
        <w:jc w:val="both"/>
        <w:rPr>
          <w:rFonts w:ascii="Arial" w:hAnsi="Arial" w:cs="Arial"/>
          <w:b/>
          <w:sz w:val="20"/>
          <w:szCs w:val="20"/>
        </w:rPr>
      </w:pPr>
      <w:r w:rsidRPr="00D97E8B">
        <w:rPr>
          <w:rFonts w:ascii="Arial" w:hAnsi="Arial" w:cs="Arial"/>
          <w:b/>
          <w:sz w:val="20"/>
          <w:szCs w:val="20"/>
        </w:rPr>
        <w:t>Očekávaný vývoj věkového složení</w:t>
      </w:r>
    </w:p>
    <w:p w:rsidR="00486F25" w:rsidRPr="00D97E8B" w:rsidRDefault="003A67F2" w:rsidP="00D97E8B">
      <w:pPr>
        <w:spacing w:line="240" w:lineRule="auto"/>
        <w:jc w:val="both"/>
        <w:rPr>
          <w:rFonts w:ascii="Arial" w:hAnsi="Arial" w:cs="Arial"/>
          <w:sz w:val="20"/>
          <w:szCs w:val="20"/>
        </w:rPr>
      </w:pPr>
      <w:r w:rsidRPr="00D97E8B">
        <w:rPr>
          <w:rFonts w:ascii="Arial" w:hAnsi="Arial" w:cs="Arial"/>
          <w:sz w:val="20"/>
          <w:szCs w:val="20"/>
        </w:rPr>
        <w:t xml:space="preserve">Věkové složení obyvatelstva jednotlivých krajů ČR, alespoň co se týče zastoupení hlavních věkových skupin, se </w:t>
      </w:r>
      <w:r w:rsidR="00406A7F">
        <w:rPr>
          <w:rFonts w:ascii="Arial" w:hAnsi="Arial" w:cs="Arial"/>
          <w:sz w:val="20"/>
          <w:szCs w:val="20"/>
        </w:rPr>
        <w:t xml:space="preserve">v současné době </w:t>
      </w:r>
      <w:r w:rsidRPr="00D97E8B">
        <w:rPr>
          <w:rFonts w:ascii="Arial" w:hAnsi="Arial" w:cs="Arial"/>
          <w:sz w:val="20"/>
          <w:szCs w:val="20"/>
        </w:rPr>
        <w:t>výrazně neliší. Osoby v produktivním věku 15-64 let tvoří 6</w:t>
      </w:r>
      <w:r w:rsidR="008B0141">
        <w:rPr>
          <w:rFonts w:ascii="Arial" w:hAnsi="Arial" w:cs="Arial"/>
          <w:sz w:val="20"/>
          <w:szCs w:val="20"/>
        </w:rPr>
        <w:t>7</w:t>
      </w:r>
      <w:r w:rsidRPr="00D97E8B">
        <w:rPr>
          <w:rFonts w:ascii="Arial" w:hAnsi="Arial" w:cs="Arial"/>
          <w:sz w:val="20"/>
          <w:szCs w:val="20"/>
        </w:rPr>
        <w:t>-</w:t>
      </w:r>
      <w:r w:rsidR="008B0141">
        <w:rPr>
          <w:rFonts w:ascii="Arial" w:hAnsi="Arial" w:cs="Arial"/>
          <w:sz w:val="20"/>
          <w:szCs w:val="20"/>
        </w:rPr>
        <w:t>69</w:t>
      </w:r>
      <w:r w:rsidRPr="00D97E8B">
        <w:rPr>
          <w:rFonts w:ascii="Arial" w:hAnsi="Arial" w:cs="Arial"/>
          <w:sz w:val="20"/>
          <w:szCs w:val="20"/>
        </w:rPr>
        <w:t xml:space="preserve"> % populace daného kraje, senioři starší 65 let 1</w:t>
      </w:r>
      <w:r w:rsidR="008B0141">
        <w:rPr>
          <w:rFonts w:ascii="Arial" w:hAnsi="Arial" w:cs="Arial"/>
          <w:sz w:val="20"/>
          <w:szCs w:val="20"/>
        </w:rPr>
        <w:t>6</w:t>
      </w:r>
      <w:r w:rsidRPr="00D97E8B">
        <w:rPr>
          <w:rFonts w:ascii="Arial" w:hAnsi="Arial" w:cs="Arial"/>
          <w:sz w:val="20"/>
          <w:szCs w:val="20"/>
        </w:rPr>
        <w:t>-1</w:t>
      </w:r>
      <w:r w:rsidR="008B0141">
        <w:rPr>
          <w:rFonts w:ascii="Arial" w:hAnsi="Arial" w:cs="Arial"/>
          <w:sz w:val="20"/>
          <w:szCs w:val="20"/>
        </w:rPr>
        <w:t>8</w:t>
      </w:r>
      <w:r w:rsidRPr="00D97E8B">
        <w:rPr>
          <w:rFonts w:ascii="Arial" w:hAnsi="Arial" w:cs="Arial"/>
          <w:sz w:val="20"/>
          <w:szCs w:val="20"/>
        </w:rPr>
        <w:t xml:space="preserve"> % a děti do 15 let 1</w:t>
      </w:r>
      <w:r w:rsidR="008B0141">
        <w:rPr>
          <w:rFonts w:ascii="Arial" w:hAnsi="Arial" w:cs="Arial"/>
          <w:sz w:val="20"/>
          <w:szCs w:val="20"/>
        </w:rPr>
        <w:t>4</w:t>
      </w:r>
      <w:r w:rsidRPr="00D97E8B">
        <w:rPr>
          <w:rFonts w:ascii="Arial" w:hAnsi="Arial" w:cs="Arial"/>
          <w:sz w:val="20"/>
          <w:szCs w:val="20"/>
        </w:rPr>
        <w:t>-16 % obyvatelstva. S výjimkou Středočeského kraje je již ve všech krajích index stáří (porovnávající velikost seniorské a dětské části populace) vyšší než sto, tedy početně převažují senioři nad dětmi. Nejvýraznější je převaha v Praze, kde na počátku roku 2013 připadlo na sto dětí do 15 let 129 seniorů starších 65 let</w:t>
      </w:r>
      <w:r w:rsidR="00486F25" w:rsidRPr="00D97E8B">
        <w:rPr>
          <w:rFonts w:ascii="Arial" w:hAnsi="Arial" w:cs="Arial"/>
          <w:sz w:val="20"/>
          <w:szCs w:val="20"/>
        </w:rPr>
        <w:t>, nicméně index stáří zde již od roku 2007 stagnuje.</w:t>
      </w:r>
    </w:p>
    <w:p w:rsidR="003A67F2" w:rsidRPr="00D97E8B" w:rsidRDefault="00486F25" w:rsidP="00D97E8B">
      <w:pPr>
        <w:spacing w:line="240" w:lineRule="auto"/>
        <w:jc w:val="both"/>
        <w:rPr>
          <w:rFonts w:ascii="Arial" w:hAnsi="Arial" w:cs="Arial"/>
          <w:sz w:val="20"/>
          <w:szCs w:val="20"/>
        </w:rPr>
      </w:pPr>
      <w:r w:rsidRPr="00D97E8B">
        <w:rPr>
          <w:rFonts w:ascii="Arial" w:hAnsi="Arial" w:cs="Arial"/>
          <w:sz w:val="20"/>
          <w:szCs w:val="20"/>
        </w:rPr>
        <w:t xml:space="preserve">I hodnotou dalších ukazatelů věkového složení </w:t>
      </w:r>
      <w:r w:rsidR="00C76867" w:rsidRPr="00D97E8B">
        <w:rPr>
          <w:rFonts w:ascii="Arial" w:hAnsi="Arial" w:cs="Arial"/>
          <w:sz w:val="20"/>
          <w:szCs w:val="20"/>
        </w:rPr>
        <w:t xml:space="preserve">dokládá </w:t>
      </w:r>
      <w:r w:rsidRPr="00D97E8B">
        <w:rPr>
          <w:rFonts w:ascii="Arial" w:hAnsi="Arial" w:cs="Arial"/>
          <w:sz w:val="20"/>
          <w:szCs w:val="20"/>
        </w:rPr>
        <w:t>Hl</w:t>
      </w:r>
      <w:r w:rsidR="00EA1BB7" w:rsidRPr="00D97E8B">
        <w:rPr>
          <w:rFonts w:ascii="Arial" w:hAnsi="Arial" w:cs="Arial"/>
          <w:sz w:val="20"/>
          <w:szCs w:val="20"/>
        </w:rPr>
        <w:t>avní</w:t>
      </w:r>
      <w:r w:rsidR="009A355A" w:rsidRPr="00D97E8B">
        <w:rPr>
          <w:rFonts w:ascii="Arial" w:hAnsi="Arial" w:cs="Arial"/>
          <w:sz w:val="20"/>
          <w:szCs w:val="20"/>
        </w:rPr>
        <w:t> </w:t>
      </w:r>
      <w:r w:rsidRPr="00D97E8B">
        <w:rPr>
          <w:rFonts w:ascii="Arial" w:hAnsi="Arial" w:cs="Arial"/>
          <w:sz w:val="20"/>
          <w:szCs w:val="20"/>
        </w:rPr>
        <w:t xml:space="preserve">město Praha </w:t>
      </w:r>
      <w:r w:rsidR="00C67998" w:rsidRPr="00D97E8B">
        <w:rPr>
          <w:rFonts w:ascii="Arial" w:hAnsi="Arial" w:cs="Arial"/>
          <w:sz w:val="20"/>
          <w:szCs w:val="20"/>
        </w:rPr>
        <w:t xml:space="preserve">své aktuální „výsadní“ postavení. Průměrný věk obyvatel je zde nejvyšší ze všech krajů (41,9 let k 1. 1. 2013), podíl dětské složky nejnižší (13,7 %). Nicméně odlišnost Prahy se v posledních letech stírá – nejvyšší podíl seniorské složky již převzal Královéhradecký kraj, průměrný věk </w:t>
      </w:r>
      <w:r w:rsidR="00406A7F">
        <w:rPr>
          <w:rFonts w:ascii="Arial" w:hAnsi="Arial" w:cs="Arial"/>
          <w:sz w:val="20"/>
          <w:szCs w:val="20"/>
        </w:rPr>
        <w:t xml:space="preserve">v Praze </w:t>
      </w:r>
      <w:r w:rsidR="00C67998" w:rsidRPr="00D97E8B">
        <w:rPr>
          <w:rFonts w:ascii="Arial" w:hAnsi="Arial" w:cs="Arial"/>
          <w:sz w:val="20"/>
          <w:szCs w:val="20"/>
        </w:rPr>
        <w:t xml:space="preserve">převyšuje druhý nejvyšší </w:t>
      </w:r>
      <w:r w:rsidR="009A355A" w:rsidRPr="00D97E8B">
        <w:rPr>
          <w:rFonts w:ascii="Arial" w:hAnsi="Arial" w:cs="Arial"/>
          <w:sz w:val="20"/>
          <w:szCs w:val="20"/>
        </w:rPr>
        <w:t xml:space="preserve">pouze </w:t>
      </w:r>
      <w:r w:rsidR="00C67998" w:rsidRPr="00D97E8B">
        <w:rPr>
          <w:rFonts w:ascii="Arial" w:hAnsi="Arial" w:cs="Arial"/>
          <w:sz w:val="20"/>
          <w:szCs w:val="20"/>
        </w:rPr>
        <w:t>o 0,</w:t>
      </w:r>
      <w:r w:rsidR="00176613">
        <w:rPr>
          <w:rFonts w:ascii="Arial" w:hAnsi="Arial" w:cs="Arial"/>
          <w:sz w:val="20"/>
          <w:szCs w:val="20"/>
        </w:rPr>
        <w:t>1</w:t>
      </w:r>
      <w:r w:rsidR="00C67998" w:rsidRPr="00D97E8B">
        <w:rPr>
          <w:rFonts w:ascii="Arial" w:hAnsi="Arial" w:cs="Arial"/>
          <w:sz w:val="20"/>
          <w:szCs w:val="20"/>
        </w:rPr>
        <w:t xml:space="preserve"> roku, zatímco v roce 2008 to bylo </w:t>
      </w:r>
      <w:r w:rsidR="00406A7F">
        <w:rPr>
          <w:rFonts w:ascii="Arial" w:hAnsi="Arial" w:cs="Arial"/>
          <w:sz w:val="20"/>
          <w:szCs w:val="20"/>
        </w:rPr>
        <w:t xml:space="preserve">ještě </w:t>
      </w:r>
      <w:r w:rsidR="00C67998" w:rsidRPr="00D97E8B">
        <w:rPr>
          <w:rFonts w:ascii="Arial" w:hAnsi="Arial" w:cs="Arial"/>
          <w:sz w:val="20"/>
          <w:szCs w:val="20"/>
        </w:rPr>
        <w:t>o 1,0 roku.</w:t>
      </w:r>
    </w:p>
    <w:p w:rsidR="00291B87" w:rsidRPr="00D97E8B" w:rsidRDefault="00291B87" w:rsidP="00D97E8B">
      <w:pPr>
        <w:spacing w:line="240" w:lineRule="auto"/>
        <w:jc w:val="both"/>
        <w:rPr>
          <w:rFonts w:ascii="Arial" w:hAnsi="Arial" w:cs="Arial"/>
          <w:sz w:val="20"/>
          <w:szCs w:val="20"/>
        </w:rPr>
      </w:pPr>
      <w:r w:rsidRPr="00D97E8B">
        <w:rPr>
          <w:rFonts w:ascii="Arial" w:hAnsi="Arial" w:cs="Arial"/>
          <w:sz w:val="20"/>
          <w:szCs w:val="20"/>
        </w:rPr>
        <w:t>Trend stárnutí obyvatelstva, který je obecně zřejmý v ČR, se tak aktuálně ne</w:t>
      </w:r>
      <w:r w:rsidR="00402B31" w:rsidRPr="00D97E8B">
        <w:rPr>
          <w:rFonts w:ascii="Arial" w:hAnsi="Arial" w:cs="Arial"/>
          <w:sz w:val="20"/>
          <w:szCs w:val="20"/>
        </w:rPr>
        <w:t xml:space="preserve">příliš výrazně </w:t>
      </w:r>
      <w:r w:rsidRPr="00D97E8B">
        <w:rPr>
          <w:rFonts w:ascii="Arial" w:hAnsi="Arial" w:cs="Arial"/>
          <w:sz w:val="20"/>
          <w:szCs w:val="20"/>
        </w:rPr>
        <w:t xml:space="preserve">projevuje ve dvou krajích – v Praze </w:t>
      </w:r>
      <w:r w:rsidR="00402B31" w:rsidRPr="00D97E8B">
        <w:rPr>
          <w:rFonts w:ascii="Arial" w:hAnsi="Arial" w:cs="Arial"/>
          <w:sz w:val="20"/>
          <w:szCs w:val="20"/>
        </w:rPr>
        <w:t xml:space="preserve">(kde průměrný věk stagnuje) </w:t>
      </w:r>
      <w:r w:rsidRPr="00D97E8B">
        <w:rPr>
          <w:rFonts w:ascii="Arial" w:hAnsi="Arial" w:cs="Arial"/>
          <w:sz w:val="20"/>
          <w:szCs w:val="20"/>
        </w:rPr>
        <w:t xml:space="preserve">a </w:t>
      </w:r>
      <w:r w:rsidR="00402B31" w:rsidRPr="00D97E8B">
        <w:rPr>
          <w:rFonts w:ascii="Arial" w:hAnsi="Arial" w:cs="Arial"/>
          <w:sz w:val="20"/>
          <w:szCs w:val="20"/>
        </w:rPr>
        <w:t xml:space="preserve">ve </w:t>
      </w:r>
      <w:r w:rsidRPr="00D97E8B">
        <w:rPr>
          <w:rFonts w:ascii="Arial" w:hAnsi="Arial" w:cs="Arial"/>
          <w:sz w:val="20"/>
          <w:szCs w:val="20"/>
        </w:rPr>
        <w:t>Středočeském kraji</w:t>
      </w:r>
      <w:r w:rsidR="00402B31" w:rsidRPr="00D97E8B">
        <w:rPr>
          <w:rFonts w:ascii="Arial" w:hAnsi="Arial" w:cs="Arial"/>
          <w:sz w:val="20"/>
          <w:szCs w:val="20"/>
        </w:rPr>
        <w:t xml:space="preserve"> (kde stagnoval v letech 2007-2010 a který zaznamenává vyšší přírůstky dětské složky, jež stále početně převyšuje seniory)</w:t>
      </w:r>
      <w:r w:rsidRPr="00D97E8B">
        <w:rPr>
          <w:rFonts w:ascii="Arial" w:hAnsi="Arial" w:cs="Arial"/>
          <w:sz w:val="20"/>
          <w:szCs w:val="20"/>
        </w:rPr>
        <w:t>.</w:t>
      </w:r>
      <w:r w:rsidR="00402B31" w:rsidRPr="00D97E8B">
        <w:rPr>
          <w:rFonts w:ascii="Arial" w:hAnsi="Arial" w:cs="Arial"/>
          <w:sz w:val="20"/>
          <w:szCs w:val="20"/>
        </w:rPr>
        <w:t xml:space="preserve"> Do konce první poloviny tohoto století </w:t>
      </w:r>
      <w:r w:rsidR="00EA1BB7" w:rsidRPr="00D97E8B">
        <w:rPr>
          <w:rFonts w:ascii="Arial" w:hAnsi="Arial" w:cs="Arial"/>
          <w:sz w:val="20"/>
          <w:szCs w:val="20"/>
        </w:rPr>
        <w:t xml:space="preserve">průměrný věk obyvatel vzroste </w:t>
      </w:r>
      <w:r w:rsidR="00402B31" w:rsidRPr="00D97E8B">
        <w:rPr>
          <w:rFonts w:ascii="Arial" w:hAnsi="Arial" w:cs="Arial"/>
          <w:sz w:val="20"/>
          <w:szCs w:val="20"/>
        </w:rPr>
        <w:t>ve všech krajích, a to o 6,3-8,6</w:t>
      </w:r>
      <w:r w:rsidR="00B659DF" w:rsidRPr="00D97E8B">
        <w:rPr>
          <w:rFonts w:ascii="Arial" w:hAnsi="Arial" w:cs="Arial"/>
          <w:sz w:val="20"/>
          <w:szCs w:val="20"/>
        </w:rPr>
        <w:t xml:space="preserve"> </w:t>
      </w:r>
      <w:r w:rsidR="00402B31" w:rsidRPr="00D97E8B">
        <w:rPr>
          <w:rFonts w:ascii="Arial" w:hAnsi="Arial" w:cs="Arial"/>
          <w:sz w:val="20"/>
          <w:szCs w:val="20"/>
        </w:rPr>
        <w:t>let, v Praze pak o necelé tři roky.</w:t>
      </w:r>
    </w:p>
    <w:p w:rsidR="00402B31" w:rsidRPr="00D97E8B" w:rsidRDefault="00402B31" w:rsidP="00D97E8B">
      <w:pPr>
        <w:spacing w:line="240" w:lineRule="auto"/>
        <w:jc w:val="both"/>
        <w:rPr>
          <w:rFonts w:ascii="Arial" w:hAnsi="Arial" w:cs="Arial"/>
          <w:sz w:val="20"/>
          <w:szCs w:val="20"/>
        </w:rPr>
      </w:pPr>
      <w:r w:rsidRPr="00D97E8B">
        <w:rPr>
          <w:rFonts w:ascii="Arial" w:hAnsi="Arial" w:cs="Arial"/>
          <w:sz w:val="20"/>
          <w:szCs w:val="20"/>
        </w:rPr>
        <w:t xml:space="preserve">Počet dětí do 15 let věku bude na počátku roku 2051 nižší o </w:t>
      </w:r>
      <w:r w:rsidR="009A355A" w:rsidRPr="00D97E8B">
        <w:rPr>
          <w:rFonts w:ascii="Arial" w:hAnsi="Arial" w:cs="Arial"/>
          <w:sz w:val="20"/>
          <w:szCs w:val="20"/>
        </w:rPr>
        <w:t>10-34</w:t>
      </w:r>
      <w:r w:rsidRPr="00D97E8B">
        <w:rPr>
          <w:rFonts w:ascii="Arial" w:hAnsi="Arial" w:cs="Arial"/>
          <w:sz w:val="20"/>
          <w:szCs w:val="20"/>
        </w:rPr>
        <w:t xml:space="preserve"> %, pouze ve Středočeském kraji a v Praze by </w:t>
      </w:r>
      <w:r w:rsidR="00B659DF" w:rsidRPr="00D97E8B">
        <w:rPr>
          <w:rFonts w:ascii="Arial" w:hAnsi="Arial" w:cs="Arial"/>
          <w:sz w:val="20"/>
          <w:szCs w:val="20"/>
        </w:rPr>
        <w:t xml:space="preserve">měl </w:t>
      </w:r>
      <w:r w:rsidRPr="00D97E8B">
        <w:rPr>
          <w:rFonts w:ascii="Arial" w:hAnsi="Arial" w:cs="Arial"/>
          <w:sz w:val="20"/>
          <w:szCs w:val="20"/>
        </w:rPr>
        <w:t>počet dětí mírně vzrůst.</w:t>
      </w:r>
      <w:r w:rsidR="0013267D">
        <w:rPr>
          <w:rFonts w:ascii="Arial" w:hAnsi="Arial" w:cs="Arial"/>
          <w:sz w:val="20"/>
          <w:szCs w:val="20"/>
        </w:rPr>
        <w:t xml:space="preserve"> </w:t>
      </w:r>
      <w:r w:rsidRPr="00D97E8B">
        <w:rPr>
          <w:rFonts w:ascii="Arial" w:hAnsi="Arial" w:cs="Arial"/>
          <w:sz w:val="20"/>
          <w:szCs w:val="20"/>
        </w:rPr>
        <w:t xml:space="preserve">Obdobně tomu bude u produktivní složky 15-64letých osob, která by se měla redukovat na 63-81 % současného stavu, u Středočeského pak na 95 %. V Praze se očekává počet osob ve věku 15-64 let stejný jako dnes. Ve všech krajích bez výjimky vzroste počet i podíl osob </w:t>
      </w:r>
      <w:r w:rsidR="00406A7F">
        <w:rPr>
          <w:rFonts w:ascii="Arial" w:hAnsi="Arial" w:cs="Arial"/>
          <w:sz w:val="20"/>
          <w:szCs w:val="20"/>
        </w:rPr>
        <w:t>ve věku</w:t>
      </w:r>
      <w:r w:rsidRPr="00D97E8B">
        <w:rPr>
          <w:rFonts w:ascii="Arial" w:hAnsi="Arial" w:cs="Arial"/>
          <w:sz w:val="20"/>
          <w:szCs w:val="20"/>
        </w:rPr>
        <w:t xml:space="preserve"> 65 </w:t>
      </w:r>
      <w:r w:rsidR="00406A7F">
        <w:rPr>
          <w:rFonts w:ascii="Arial" w:hAnsi="Arial" w:cs="Arial"/>
          <w:sz w:val="20"/>
          <w:szCs w:val="20"/>
        </w:rPr>
        <w:t xml:space="preserve">a více </w:t>
      </w:r>
      <w:r w:rsidRPr="00D97E8B">
        <w:rPr>
          <w:rFonts w:ascii="Arial" w:hAnsi="Arial" w:cs="Arial"/>
          <w:sz w:val="20"/>
          <w:szCs w:val="20"/>
        </w:rPr>
        <w:t>let, a to minimálně o polovinu (z 220 na 332 tis</w:t>
      </w:r>
      <w:r w:rsidR="00B659DF" w:rsidRPr="00D97E8B">
        <w:rPr>
          <w:rFonts w:ascii="Arial" w:hAnsi="Arial" w:cs="Arial"/>
          <w:sz w:val="20"/>
          <w:szCs w:val="20"/>
        </w:rPr>
        <w:t>, tj. o 51 % v Praze</w:t>
      </w:r>
      <w:r w:rsidRPr="00D97E8B">
        <w:rPr>
          <w:rFonts w:ascii="Arial" w:hAnsi="Arial" w:cs="Arial"/>
          <w:sz w:val="20"/>
          <w:szCs w:val="20"/>
        </w:rPr>
        <w:t xml:space="preserve">). Nejvýraznější </w:t>
      </w:r>
      <w:r w:rsidR="009A355A" w:rsidRPr="00D97E8B">
        <w:rPr>
          <w:rFonts w:ascii="Arial" w:hAnsi="Arial" w:cs="Arial"/>
          <w:sz w:val="20"/>
          <w:szCs w:val="20"/>
        </w:rPr>
        <w:t xml:space="preserve">nárůst </w:t>
      </w:r>
      <w:r w:rsidRPr="00D97E8B">
        <w:rPr>
          <w:rFonts w:ascii="Arial" w:hAnsi="Arial" w:cs="Arial"/>
          <w:sz w:val="20"/>
          <w:szCs w:val="20"/>
        </w:rPr>
        <w:t xml:space="preserve">se očekává ve Středočeském kraji, kde </w:t>
      </w:r>
      <w:r w:rsidR="009A355A" w:rsidRPr="00D97E8B">
        <w:rPr>
          <w:rFonts w:ascii="Arial" w:hAnsi="Arial" w:cs="Arial"/>
          <w:sz w:val="20"/>
          <w:szCs w:val="20"/>
        </w:rPr>
        <w:t xml:space="preserve">se zvýší </w:t>
      </w:r>
      <w:r w:rsidRPr="00D97E8B">
        <w:rPr>
          <w:rFonts w:ascii="Arial" w:hAnsi="Arial" w:cs="Arial"/>
          <w:sz w:val="20"/>
          <w:szCs w:val="20"/>
        </w:rPr>
        <w:t>na více než dvojnásobek (z 204 na 435 tisíc</w:t>
      </w:r>
      <w:r w:rsidR="00805C21" w:rsidRPr="00D97E8B">
        <w:rPr>
          <w:rFonts w:ascii="Arial" w:hAnsi="Arial" w:cs="Arial"/>
          <w:sz w:val="20"/>
          <w:szCs w:val="20"/>
        </w:rPr>
        <w:t>, tj. o 113 %</w:t>
      </w:r>
      <w:r w:rsidRPr="00D97E8B">
        <w:rPr>
          <w:rFonts w:ascii="Arial" w:hAnsi="Arial" w:cs="Arial"/>
          <w:sz w:val="20"/>
          <w:szCs w:val="20"/>
        </w:rPr>
        <w:t>).</w:t>
      </w:r>
    </w:p>
    <w:p w:rsidR="009517FC" w:rsidRPr="00D97E8B" w:rsidRDefault="009517FC" w:rsidP="00D97E8B">
      <w:pPr>
        <w:spacing w:line="240" w:lineRule="auto"/>
        <w:jc w:val="both"/>
        <w:rPr>
          <w:rFonts w:ascii="Arial" w:hAnsi="Arial" w:cs="Arial"/>
          <w:sz w:val="20"/>
          <w:szCs w:val="20"/>
        </w:rPr>
      </w:pPr>
      <w:r w:rsidRPr="00D97E8B">
        <w:rPr>
          <w:rFonts w:ascii="Arial" w:hAnsi="Arial" w:cs="Arial"/>
          <w:sz w:val="20"/>
          <w:szCs w:val="20"/>
        </w:rPr>
        <w:t xml:space="preserve">Na počátku roku 2051 se podíl dětí bude pohybovat v rozmezí </w:t>
      </w:r>
      <w:r w:rsidR="009A355A" w:rsidRPr="00D97E8B">
        <w:rPr>
          <w:rFonts w:ascii="Arial" w:hAnsi="Arial" w:cs="Arial"/>
          <w:sz w:val="20"/>
          <w:szCs w:val="20"/>
        </w:rPr>
        <w:t>12</w:t>
      </w:r>
      <w:r w:rsidRPr="00D97E8B">
        <w:rPr>
          <w:rFonts w:ascii="Arial" w:hAnsi="Arial" w:cs="Arial"/>
          <w:sz w:val="20"/>
          <w:szCs w:val="20"/>
        </w:rPr>
        <w:t>-1</w:t>
      </w:r>
      <w:r w:rsidR="009A355A" w:rsidRPr="00D97E8B">
        <w:rPr>
          <w:rFonts w:ascii="Arial" w:hAnsi="Arial" w:cs="Arial"/>
          <w:sz w:val="20"/>
          <w:szCs w:val="20"/>
        </w:rPr>
        <w:t>5</w:t>
      </w:r>
      <w:r w:rsidRPr="00D97E8B">
        <w:rPr>
          <w:rFonts w:ascii="Arial" w:hAnsi="Arial" w:cs="Arial"/>
          <w:sz w:val="20"/>
          <w:szCs w:val="20"/>
        </w:rPr>
        <w:t xml:space="preserve"> %, podíl produktivní složky </w:t>
      </w:r>
      <w:r w:rsidR="00442A65" w:rsidRPr="00D97E8B">
        <w:rPr>
          <w:rFonts w:ascii="Arial" w:hAnsi="Arial" w:cs="Arial"/>
          <w:sz w:val="20"/>
          <w:szCs w:val="20"/>
        </w:rPr>
        <w:t>54</w:t>
      </w:r>
      <w:r w:rsidRPr="00D97E8B">
        <w:rPr>
          <w:rFonts w:ascii="Arial" w:hAnsi="Arial" w:cs="Arial"/>
          <w:sz w:val="20"/>
          <w:szCs w:val="20"/>
        </w:rPr>
        <w:t>-</w:t>
      </w:r>
      <w:r w:rsidR="00442A65" w:rsidRPr="00D97E8B">
        <w:rPr>
          <w:rFonts w:ascii="Arial" w:hAnsi="Arial" w:cs="Arial"/>
          <w:sz w:val="20"/>
          <w:szCs w:val="20"/>
        </w:rPr>
        <w:t>62</w:t>
      </w:r>
      <w:r w:rsidR="007D40E5">
        <w:rPr>
          <w:rFonts w:ascii="Arial" w:hAnsi="Arial" w:cs="Arial"/>
          <w:sz w:val="20"/>
          <w:szCs w:val="20"/>
        </w:rPr>
        <w:t> </w:t>
      </w:r>
      <w:r w:rsidRPr="00D97E8B">
        <w:rPr>
          <w:rFonts w:ascii="Arial" w:hAnsi="Arial" w:cs="Arial"/>
          <w:sz w:val="20"/>
          <w:szCs w:val="20"/>
        </w:rPr>
        <w:t>%, podíl seniorů 24-34</w:t>
      </w:r>
      <w:r w:rsidR="00442A65" w:rsidRPr="00D97E8B">
        <w:rPr>
          <w:rFonts w:ascii="Arial" w:hAnsi="Arial" w:cs="Arial"/>
          <w:sz w:val="20"/>
          <w:szCs w:val="20"/>
        </w:rPr>
        <w:t xml:space="preserve"> </w:t>
      </w:r>
      <w:r w:rsidRPr="00D97E8B">
        <w:rPr>
          <w:rFonts w:ascii="Arial" w:hAnsi="Arial" w:cs="Arial"/>
          <w:sz w:val="20"/>
          <w:szCs w:val="20"/>
        </w:rPr>
        <w:t xml:space="preserve">%. Index stáří se udrží pod hranicí 200 v Praze a Středočeském kraji, v ostatních krajích se bude pohybovat v rozmezí 226-290. Průměrný věk </w:t>
      </w:r>
      <w:r w:rsidR="00805C21" w:rsidRPr="00D97E8B">
        <w:rPr>
          <w:rFonts w:ascii="Arial" w:hAnsi="Arial" w:cs="Arial"/>
          <w:sz w:val="20"/>
          <w:szCs w:val="20"/>
        </w:rPr>
        <w:t xml:space="preserve">obyvatel se v jednotlivých krajích zvýší na </w:t>
      </w:r>
      <w:r w:rsidRPr="00D97E8B">
        <w:rPr>
          <w:rFonts w:ascii="Arial" w:hAnsi="Arial" w:cs="Arial"/>
          <w:sz w:val="20"/>
          <w:szCs w:val="20"/>
        </w:rPr>
        <w:t>44,7-50,3 let.</w:t>
      </w:r>
    </w:p>
    <w:p w:rsidR="00BE6B19" w:rsidRDefault="00BE6B19" w:rsidP="00D97E8B">
      <w:pPr>
        <w:spacing w:line="240" w:lineRule="auto"/>
        <w:jc w:val="both"/>
        <w:rPr>
          <w:rFonts w:ascii="Arial" w:hAnsi="Arial" w:cs="Arial"/>
          <w:b/>
          <w:sz w:val="20"/>
          <w:szCs w:val="20"/>
        </w:rPr>
      </w:pPr>
    </w:p>
    <w:p w:rsidR="00AF3BAF" w:rsidRPr="00D97E8B" w:rsidRDefault="00AF3BAF" w:rsidP="007D40E5">
      <w:pPr>
        <w:spacing w:before="240" w:after="120" w:line="240" w:lineRule="auto"/>
        <w:jc w:val="both"/>
        <w:rPr>
          <w:rFonts w:ascii="Arial" w:hAnsi="Arial" w:cs="Arial"/>
          <w:b/>
          <w:sz w:val="20"/>
          <w:szCs w:val="20"/>
        </w:rPr>
      </w:pPr>
      <w:r w:rsidRPr="00D97E8B">
        <w:rPr>
          <w:rFonts w:ascii="Arial" w:hAnsi="Arial" w:cs="Arial"/>
          <w:b/>
          <w:sz w:val="20"/>
          <w:szCs w:val="20"/>
        </w:rPr>
        <w:lastRenderedPageBreak/>
        <w:t>Tab. 5: Zastoupení hlavních věkových skupin (k 1. 1.), kraje ČR</w:t>
      </w:r>
      <w:r w:rsidR="008128BA" w:rsidRPr="00D97E8B">
        <w:rPr>
          <w:rFonts w:ascii="Arial" w:hAnsi="Arial" w:cs="Arial"/>
          <w:b/>
          <w:sz w:val="20"/>
          <w:szCs w:val="20"/>
        </w:rPr>
        <w:t xml:space="preserve"> (v %)</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9"/>
        <w:gridCol w:w="807"/>
        <w:gridCol w:w="808"/>
        <w:gridCol w:w="807"/>
        <w:gridCol w:w="809"/>
        <w:gridCol w:w="808"/>
        <w:gridCol w:w="809"/>
        <w:gridCol w:w="808"/>
        <w:gridCol w:w="809"/>
        <w:gridCol w:w="808"/>
      </w:tblGrid>
      <w:tr w:rsidR="00AF3BAF" w:rsidRPr="00BE6B19" w:rsidTr="007D40E5">
        <w:trPr>
          <w:trHeight w:hRule="exact" w:val="284"/>
        </w:trPr>
        <w:tc>
          <w:tcPr>
            <w:tcW w:w="1799" w:type="dxa"/>
            <w:tcBorders>
              <w:top w:val="single" w:sz="4" w:space="0" w:color="auto"/>
              <w:right w:val="single" w:sz="4" w:space="0" w:color="auto"/>
            </w:tcBorders>
            <w:tcMar>
              <w:left w:w="28" w:type="dxa"/>
              <w:right w:w="28" w:type="dxa"/>
            </w:tcMar>
            <w:vAlign w:val="bottom"/>
          </w:tcPr>
          <w:p w:rsidR="00AF3BAF" w:rsidRPr="00BE6B19" w:rsidRDefault="00AF3BAF" w:rsidP="00D97E8B">
            <w:pPr>
              <w:rPr>
                <w:rFonts w:ascii="Arial" w:hAnsi="Arial" w:cs="Arial"/>
                <w:sz w:val="16"/>
                <w:szCs w:val="16"/>
              </w:rPr>
            </w:pPr>
          </w:p>
        </w:tc>
        <w:tc>
          <w:tcPr>
            <w:tcW w:w="2422" w:type="dxa"/>
            <w:gridSpan w:val="3"/>
            <w:tcBorders>
              <w:top w:val="single" w:sz="4" w:space="0" w:color="auto"/>
              <w:left w:val="single" w:sz="4" w:space="0" w:color="auto"/>
              <w:right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0-14 let</w:t>
            </w:r>
          </w:p>
        </w:tc>
        <w:tc>
          <w:tcPr>
            <w:tcW w:w="2426" w:type="dxa"/>
            <w:gridSpan w:val="3"/>
            <w:tcBorders>
              <w:top w:val="single" w:sz="4" w:space="0" w:color="auto"/>
              <w:left w:val="single" w:sz="4" w:space="0" w:color="auto"/>
              <w:right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15-64 let</w:t>
            </w:r>
          </w:p>
        </w:tc>
        <w:tc>
          <w:tcPr>
            <w:tcW w:w="2425" w:type="dxa"/>
            <w:gridSpan w:val="3"/>
            <w:tcBorders>
              <w:top w:val="single" w:sz="4" w:space="0" w:color="auto"/>
              <w:left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65 a více let</w:t>
            </w:r>
          </w:p>
        </w:tc>
      </w:tr>
      <w:tr w:rsidR="00AF3BAF" w:rsidRPr="00BE6B19" w:rsidTr="007D40E5">
        <w:trPr>
          <w:trHeight w:hRule="exact" w:val="284"/>
        </w:trPr>
        <w:tc>
          <w:tcPr>
            <w:tcW w:w="1799" w:type="dxa"/>
            <w:tcBorders>
              <w:bottom w:val="single" w:sz="4" w:space="0" w:color="auto"/>
              <w:right w:val="single" w:sz="4" w:space="0" w:color="auto"/>
            </w:tcBorders>
            <w:tcMar>
              <w:left w:w="28" w:type="dxa"/>
              <w:right w:w="28" w:type="dxa"/>
            </w:tcMar>
            <w:vAlign w:val="bottom"/>
          </w:tcPr>
          <w:p w:rsidR="00AF3BAF" w:rsidRPr="00BE6B19" w:rsidRDefault="00AF3BAF" w:rsidP="00D97E8B">
            <w:pPr>
              <w:rPr>
                <w:rFonts w:ascii="Arial" w:hAnsi="Arial" w:cs="Arial"/>
                <w:sz w:val="16"/>
                <w:szCs w:val="16"/>
              </w:rPr>
            </w:pPr>
          </w:p>
        </w:tc>
        <w:tc>
          <w:tcPr>
            <w:tcW w:w="807" w:type="dxa"/>
            <w:tcBorders>
              <w:left w:val="single" w:sz="4" w:space="0" w:color="auto"/>
              <w:bottom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2013*</w:t>
            </w:r>
          </w:p>
        </w:tc>
        <w:tc>
          <w:tcPr>
            <w:tcW w:w="808" w:type="dxa"/>
            <w:tcBorders>
              <w:bottom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2031</w:t>
            </w:r>
          </w:p>
        </w:tc>
        <w:tc>
          <w:tcPr>
            <w:tcW w:w="807" w:type="dxa"/>
            <w:tcBorders>
              <w:bottom w:val="single" w:sz="4" w:space="0" w:color="auto"/>
              <w:right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2051</w:t>
            </w:r>
          </w:p>
        </w:tc>
        <w:tc>
          <w:tcPr>
            <w:tcW w:w="809" w:type="dxa"/>
            <w:tcBorders>
              <w:left w:val="single" w:sz="4" w:space="0" w:color="auto"/>
              <w:bottom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2013*</w:t>
            </w:r>
          </w:p>
        </w:tc>
        <w:tc>
          <w:tcPr>
            <w:tcW w:w="808" w:type="dxa"/>
            <w:tcBorders>
              <w:bottom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2031</w:t>
            </w:r>
          </w:p>
        </w:tc>
        <w:tc>
          <w:tcPr>
            <w:tcW w:w="809" w:type="dxa"/>
            <w:tcBorders>
              <w:left w:val="nil"/>
              <w:bottom w:val="single" w:sz="4" w:space="0" w:color="auto"/>
              <w:right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2051</w:t>
            </w:r>
          </w:p>
        </w:tc>
        <w:tc>
          <w:tcPr>
            <w:tcW w:w="808" w:type="dxa"/>
            <w:tcBorders>
              <w:left w:val="single" w:sz="4" w:space="0" w:color="auto"/>
              <w:bottom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2013*</w:t>
            </w:r>
          </w:p>
        </w:tc>
        <w:tc>
          <w:tcPr>
            <w:tcW w:w="809" w:type="dxa"/>
            <w:tcBorders>
              <w:bottom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2031</w:t>
            </w:r>
          </w:p>
        </w:tc>
        <w:tc>
          <w:tcPr>
            <w:tcW w:w="808" w:type="dxa"/>
            <w:tcBorders>
              <w:bottom w:val="single" w:sz="4" w:space="0" w:color="auto"/>
            </w:tcBorders>
            <w:tcMar>
              <w:left w:w="28" w:type="dxa"/>
              <w:right w:w="28" w:type="dxa"/>
            </w:tcMar>
            <w:vAlign w:val="bottom"/>
          </w:tcPr>
          <w:p w:rsidR="00AF3BAF" w:rsidRPr="00BE6B19" w:rsidRDefault="00AF3BAF" w:rsidP="00D97E8B">
            <w:pPr>
              <w:jc w:val="center"/>
              <w:rPr>
                <w:rFonts w:ascii="Arial" w:hAnsi="Arial" w:cs="Arial"/>
                <w:sz w:val="16"/>
                <w:szCs w:val="16"/>
              </w:rPr>
            </w:pPr>
            <w:r w:rsidRPr="00BE6B19">
              <w:rPr>
                <w:rFonts w:ascii="Arial" w:hAnsi="Arial" w:cs="Arial"/>
                <w:sz w:val="16"/>
                <w:szCs w:val="16"/>
              </w:rPr>
              <w:t>2051</w:t>
            </w:r>
          </w:p>
        </w:tc>
      </w:tr>
      <w:tr w:rsidR="006F4AC7" w:rsidRPr="00BE6B19" w:rsidTr="007D40E5">
        <w:trPr>
          <w:trHeight w:hRule="exact" w:val="284"/>
        </w:trPr>
        <w:tc>
          <w:tcPr>
            <w:tcW w:w="1799" w:type="dxa"/>
            <w:tcBorders>
              <w:top w:val="single" w:sz="4" w:space="0" w:color="auto"/>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Hlavní město Praha</w:t>
            </w:r>
          </w:p>
        </w:tc>
        <w:tc>
          <w:tcPr>
            <w:tcW w:w="807" w:type="dxa"/>
            <w:tcBorders>
              <w:top w:val="single" w:sz="4" w:space="0" w:color="auto"/>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13,7</w:t>
            </w:r>
          </w:p>
        </w:tc>
        <w:tc>
          <w:tcPr>
            <w:tcW w:w="808" w:type="dxa"/>
            <w:tcBorders>
              <w:top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14,0</w:t>
            </w:r>
          </w:p>
        </w:tc>
        <w:tc>
          <w:tcPr>
            <w:tcW w:w="807" w:type="dxa"/>
            <w:tcBorders>
              <w:top w:val="single" w:sz="4" w:space="0" w:color="auto"/>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14,5</w:t>
            </w:r>
          </w:p>
        </w:tc>
        <w:tc>
          <w:tcPr>
            <w:tcW w:w="809" w:type="dxa"/>
            <w:tcBorders>
              <w:top w:val="single" w:sz="4" w:space="0" w:color="auto"/>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68,7</w:t>
            </w:r>
          </w:p>
        </w:tc>
        <w:tc>
          <w:tcPr>
            <w:tcW w:w="808" w:type="dxa"/>
            <w:tcBorders>
              <w:top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65,4</w:t>
            </w:r>
          </w:p>
        </w:tc>
        <w:tc>
          <w:tcPr>
            <w:tcW w:w="809" w:type="dxa"/>
            <w:tcBorders>
              <w:top w:val="single" w:sz="4" w:space="0" w:color="auto"/>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61,5</w:t>
            </w:r>
          </w:p>
        </w:tc>
        <w:tc>
          <w:tcPr>
            <w:tcW w:w="808" w:type="dxa"/>
            <w:tcBorders>
              <w:top w:val="single" w:sz="4" w:space="0" w:color="auto"/>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17,6</w:t>
            </w:r>
          </w:p>
        </w:tc>
        <w:tc>
          <w:tcPr>
            <w:tcW w:w="809" w:type="dxa"/>
            <w:tcBorders>
              <w:top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20,6</w:t>
            </w:r>
          </w:p>
        </w:tc>
        <w:tc>
          <w:tcPr>
            <w:tcW w:w="808" w:type="dxa"/>
            <w:tcBorders>
              <w:top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24,0</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Středočeský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16,2</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14,7</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14,7</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68,0</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63,5</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56,1</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15,8</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21,8</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29,2</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Jihočeský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14,9</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13,2</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13,1</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68,2</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61,6</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54,6</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16,9</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25,2</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32,3</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Plzeňský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14,5</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13,0</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13,2</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68,2</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62,4</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55,5</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17,3</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24,6</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31,3</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Karlovarský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14,8</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11,9</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11,8</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69,2</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62,6</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55,4</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16,0</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25,5</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32,8</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Ústecký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15,5</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12,8</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12,5</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68,8</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63,3</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55,8</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15,7</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23,9</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31,8</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Liberecký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15,4</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13,5</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13,6</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68,3</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62,5</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55,6</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16,2</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24,0</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30,8</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Královéhradecký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14,8</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12,9</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13,0</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67,4</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61,4</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54,6</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17,8</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25,6</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32,4</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Pardubický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15,0</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13,3</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13,2</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68,0</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62,4</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55,4</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17,0</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24,3</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31,3</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Kraj Vysočina</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14,8</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12,7</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12,3</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68,1</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61,4</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53,6</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17,2</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25,8</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34,1</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Jihomoravský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14,6</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13,2</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13,2</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68,2</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62,7</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55,5</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17,3</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24,1</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31,3</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Olomoucký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14,7</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12,6</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12,5</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68,3</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62,2</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54,6</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17,1</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25,2</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32,9</w:t>
            </w:r>
          </w:p>
        </w:tc>
      </w:tr>
      <w:tr w:rsidR="006F4AC7" w:rsidRPr="00BE6B19" w:rsidTr="007D40E5">
        <w:trPr>
          <w:trHeight w:hRule="exact" w:val="284"/>
        </w:trPr>
        <w:tc>
          <w:tcPr>
            <w:tcW w:w="1799" w:type="dxa"/>
            <w:tcBorders>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Zlínský kraj</w:t>
            </w:r>
          </w:p>
        </w:tc>
        <w:tc>
          <w:tcPr>
            <w:tcW w:w="807"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14,3</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12,2</w:t>
            </w:r>
          </w:p>
        </w:tc>
        <w:tc>
          <w:tcPr>
            <w:tcW w:w="807" w:type="dxa"/>
            <w:tcBorders>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11,9</w:t>
            </w:r>
          </w:p>
        </w:tc>
        <w:tc>
          <w:tcPr>
            <w:tcW w:w="809"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68,3</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61,8</w:t>
            </w:r>
          </w:p>
        </w:tc>
        <w:tc>
          <w:tcPr>
            <w:tcW w:w="809" w:type="dxa"/>
            <w:tcBorders>
              <w:left w:val="nil"/>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53,7</w:t>
            </w:r>
          </w:p>
        </w:tc>
        <w:tc>
          <w:tcPr>
            <w:tcW w:w="808" w:type="dxa"/>
            <w:tcBorders>
              <w:lef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17,3</w:t>
            </w:r>
          </w:p>
        </w:tc>
        <w:tc>
          <w:tcPr>
            <w:tcW w:w="809"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26,0</w:t>
            </w:r>
          </w:p>
        </w:tc>
        <w:tc>
          <w:tcPr>
            <w:tcW w:w="808" w:type="dxa"/>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34,4</w:t>
            </w:r>
          </w:p>
        </w:tc>
      </w:tr>
      <w:tr w:rsidR="006F4AC7" w:rsidRPr="00BE6B19" w:rsidTr="007D40E5">
        <w:trPr>
          <w:trHeight w:hRule="exact" w:val="284"/>
        </w:trPr>
        <w:tc>
          <w:tcPr>
            <w:tcW w:w="1799" w:type="dxa"/>
            <w:tcBorders>
              <w:bottom w:val="single" w:sz="4" w:space="0" w:color="auto"/>
              <w:right w:val="single" w:sz="4" w:space="0" w:color="auto"/>
            </w:tcBorders>
            <w:tcMar>
              <w:left w:w="28" w:type="dxa"/>
              <w:right w:w="28" w:type="dxa"/>
            </w:tcMar>
            <w:vAlign w:val="bottom"/>
          </w:tcPr>
          <w:p w:rsidR="006F4AC7" w:rsidRPr="00BE6B19" w:rsidRDefault="006F4AC7" w:rsidP="00D97E8B">
            <w:pPr>
              <w:rPr>
                <w:rFonts w:ascii="Arial" w:hAnsi="Arial" w:cs="Arial"/>
                <w:sz w:val="16"/>
                <w:szCs w:val="16"/>
              </w:rPr>
            </w:pPr>
            <w:r w:rsidRPr="00BE6B19">
              <w:rPr>
                <w:rFonts w:ascii="Arial" w:hAnsi="Arial" w:cs="Arial"/>
                <w:sz w:val="16"/>
                <w:szCs w:val="16"/>
              </w:rPr>
              <w:t>Moravskoslezský kraj</w:t>
            </w:r>
          </w:p>
        </w:tc>
        <w:tc>
          <w:tcPr>
            <w:tcW w:w="807" w:type="dxa"/>
            <w:tcBorders>
              <w:left w:val="single" w:sz="4" w:space="0" w:color="auto"/>
              <w:bottom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14,6</w:t>
            </w:r>
          </w:p>
        </w:tc>
        <w:tc>
          <w:tcPr>
            <w:tcW w:w="808" w:type="dxa"/>
            <w:tcBorders>
              <w:bottom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12,5</w:t>
            </w:r>
          </w:p>
        </w:tc>
        <w:tc>
          <w:tcPr>
            <w:tcW w:w="807" w:type="dxa"/>
            <w:tcBorders>
              <w:bottom w:val="single" w:sz="4" w:space="0" w:color="auto"/>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12,1</w:t>
            </w:r>
          </w:p>
        </w:tc>
        <w:tc>
          <w:tcPr>
            <w:tcW w:w="809" w:type="dxa"/>
            <w:tcBorders>
              <w:left w:val="single" w:sz="4" w:space="0" w:color="auto"/>
              <w:bottom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69,0</w:t>
            </w:r>
          </w:p>
        </w:tc>
        <w:tc>
          <w:tcPr>
            <w:tcW w:w="808" w:type="dxa"/>
            <w:tcBorders>
              <w:bottom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62,3</w:t>
            </w:r>
          </w:p>
        </w:tc>
        <w:tc>
          <w:tcPr>
            <w:tcW w:w="809" w:type="dxa"/>
            <w:tcBorders>
              <w:left w:val="nil"/>
              <w:bottom w:val="single" w:sz="4" w:space="0" w:color="auto"/>
              <w:right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54,8</w:t>
            </w:r>
          </w:p>
        </w:tc>
        <w:tc>
          <w:tcPr>
            <w:tcW w:w="808" w:type="dxa"/>
            <w:tcBorders>
              <w:left w:val="single" w:sz="4" w:space="0" w:color="auto"/>
              <w:bottom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16,4</w:t>
            </w:r>
          </w:p>
        </w:tc>
        <w:tc>
          <w:tcPr>
            <w:tcW w:w="809" w:type="dxa"/>
            <w:tcBorders>
              <w:bottom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25,2</w:t>
            </w:r>
          </w:p>
        </w:tc>
        <w:tc>
          <w:tcPr>
            <w:tcW w:w="808" w:type="dxa"/>
            <w:tcBorders>
              <w:bottom w:val="single" w:sz="4" w:space="0" w:color="auto"/>
            </w:tcBorders>
            <w:tcMar>
              <w:left w:w="28" w:type="dxa"/>
              <w:right w:w="28" w:type="dxa"/>
            </w:tcMar>
            <w:vAlign w:val="bottom"/>
          </w:tcPr>
          <w:p w:rsidR="006F4AC7" w:rsidRPr="00BE6B19" w:rsidRDefault="006F4AC7" w:rsidP="00D97E8B">
            <w:pPr>
              <w:jc w:val="center"/>
              <w:rPr>
                <w:rFonts w:ascii="Arial" w:hAnsi="Arial" w:cs="Arial"/>
                <w:sz w:val="16"/>
                <w:szCs w:val="16"/>
              </w:rPr>
            </w:pPr>
            <w:r w:rsidRPr="00BE6B19">
              <w:rPr>
                <w:rFonts w:ascii="Arial" w:hAnsi="Arial" w:cs="Arial"/>
                <w:sz w:val="16"/>
                <w:szCs w:val="16"/>
              </w:rPr>
              <w:t>33,1</w:t>
            </w:r>
          </w:p>
        </w:tc>
      </w:tr>
    </w:tbl>
    <w:p w:rsidR="00AF3BAF" w:rsidRPr="00BE6B19" w:rsidRDefault="00AF3BAF" w:rsidP="00D97E8B">
      <w:pPr>
        <w:spacing w:line="240" w:lineRule="auto"/>
        <w:rPr>
          <w:rFonts w:ascii="Arial" w:hAnsi="Arial" w:cs="Arial"/>
          <w:sz w:val="16"/>
          <w:szCs w:val="16"/>
        </w:rPr>
      </w:pPr>
      <w:r w:rsidRPr="00BE6B19">
        <w:rPr>
          <w:rFonts w:ascii="Arial" w:hAnsi="Arial" w:cs="Arial"/>
          <w:sz w:val="16"/>
          <w:szCs w:val="16"/>
        </w:rPr>
        <w:t>* reálná data</w:t>
      </w:r>
    </w:p>
    <w:p w:rsidR="001A35FD" w:rsidRPr="00D97E8B" w:rsidRDefault="00805C21" w:rsidP="00D97E8B">
      <w:pPr>
        <w:spacing w:line="240" w:lineRule="auto"/>
        <w:jc w:val="both"/>
        <w:rPr>
          <w:rFonts w:ascii="Arial" w:hAnsi="Arial" w:cs="Arial"/>
          <w:sz w:val="20"/>
          <w:szCs w:val="20"/>
        </w:rPr>
      </w:pPr>
      <w:r w:rsidRPr="00D97E8B">
        <w:rPr>
          <w:rFonts w:ascii="Arial" w:hAnsi="Arial" w:cs="Arial"/>
          <w:sz w:val="20"/>
          <w:szCs w:val="20"/>
        </w:rPr>
        <w:t>Růst bude také i</w:t>
      </w:r>
      <w:r w:rsidR="001A35FD" w:rsidRPr="00D97E8B">
        <w:rPr>
          <w:rFonts w:ascii="Arial" w:hAnsi="Arial" w:cs="Arial"/>
          <w:sz w:val="20"/>
          <w:szCs w:val="20"/>
        </w:rPr>
        <w:t>ndex ekonomického zatížení</w:t>
      </w:r>
      <w:r w:rsidRPr="00D97E8B">
        <w:rPr>
          <w:rFonts w:ascii="Arial" w:hAnsi="Arial" w:cs="Arial"/>
          <w:sz w:val="20"/>
          <w:szCs w:val="20"/>
        </w:rPr>
        <w:t>, který porovnává</w:t>
      </w:r>
      <w:r w:rsidR="001A35FD" w:rsidRPr="00D97E8B">
        <w:rPr>
          <w:rFonts w:ascii="Arial" w:hAnsi="Arial" w:cs="Arial"/>
          <w:sz w:val="20"/>
          <w:szCs w:val="20"/>
        </w:rPr>
        <w:t xml:space="preserve"> počet osob </w:t>
      </w:r>
      <w:r w:rsidRPr="00D97E8B">
        <w:rPr>
          <w:rFonts w:ascii="Arial" w:hAnsi="Arial" w:cs="Arial"/>
          <w:sz w:val="20"/>
          <w:szCs w:val="20"/>
        </w:rPr>
        <w:t xml:space="preserve">ve věku </w:t>
      </w:r>
      <w:r w:rsidR="001A35FD" w:rsidRPr="00D97E8B">
        <w:rPr>
          <w:rFonts w:ascii="Arial" w:hAnsi="Arial" w:cs="Arial"/>
          <w:sz w:val="20"/>
          <w:szCs w:val="20"/>
        </w:rPr>
        <w:t xml:space="preserve">65+ a 0-19 let </w:t>
      </w:r>
      <w:r w:rsidRPr="00D97E8B">
        <w:rPr>
          <w:rFonts w:ascii="Arial" w:hAnsi="Arial" w:cs="Arial"/>
          <w:sz w:val="20"/>
          <w:szCs w:val="20"/>
        </w:rPr>
        <w:t>s počtem osob v</w:t>
      </w:r>
      <w:r w:rsidR="001A35FD" w:rsidRPr="00D97E8B">
        <w:rPr>
          <w:rFonts w:ascii="Arial" w:hAnsi="Arial" w:cs="Arial"/>
          <w:sz w:val="20"/>
          <w:szCs w:val="20"/>
        </w:rPr>
        <w:t>e věku 20-64 let</w:t>
      </w:r>
      <w:r w:rsidRPr="00D97E8B">
        <w:rPr>
          <w:rFonts w:ascii="Arial" w:hAnsi="Arial" w:cs="Arial"/>
          <w:sz w:val="20"/>
          <w:szCs w:val="20"/>
        </w:rPr>
        <w:t xml:space="preserve">. Index bude směřovat </w:t>
      </w:r>
      <w:r w:rsidR="001A35FD" w:rsidRPr="00D97E8B">
        <w:rPr>
          <w:rFonts w:ascii="Arial" w:hAnsi="Arial" w:cs="Arial"/>
          <w:sz w:val="20"/>
          <w:szCs w:val="20"/>
        </w:rPr>
        <w:t>k úrovni početní</w:t>
      </w:r>
      <w:r w:rsidRPr="00D97E8B">
        <w:rPr>
          <w:rFonts w:ascii="Arial" w:hAnsi="Arial" w:cs="Arial"/>
          <w:sz w:val="20"/>
          <w:szCs w:val="20"/>
        </w:rPr>
        <w:t>ho</w:t>
      </w:r>
      <w:r w:rsidR="001A35FD" w:rsidRPr="00D97E8B">
        <w:rPr>
          <w:rFonts w:ascii="Arial" w:hAnsi="Arial" w:cs="Arial"/>
          <w:sz w:val="20"/>
          <w:szCs w:val="20"/>
        </w:rPr>
        <w:t xml:space="preserve"> </w:t>
      </w:r>
      <w:r w:rsidRPr="00D97E8B">
        <w:rPr>
          <w:rFonts w:ascii="Arial" w:hAnsi="Arial" w:cs="Arial"/>
          <w:sz w:val="20"/>
          <w:szCs w:val="20"/>
        </w:rPr>
        <w:t xml:space="preserve">vyrovnání (100) </w:t>
      </w:r>
      <w:r w:rsidR="001A35FD" w:rsidRPr="00D97E8B">
        <w:rPr>
          <w:rFonts w:ascii="Arial" w:hAnsi="Arial" w:cs="Arial"/>
          <w:sz w:val="20"/>
          <w:szCs w:val="20"/>
        </w:rPr>
        <w:t>těchto dvou složek</w:t>
      </w:r>
      <w:r w:rsidRPr="00D97E8B">
        <w:rPr>
          <w:rFonts w:ascii="Arial" w:hAnsi="Arial" w:cs="Arial"/>
          <w:sz w:val="20"/>
          <w:szCs w:val="20"/>
        </w:rPr>
        <w:t xml:space="preserve"> populace</w:t>
      </w:r>
      <w:r w:rsidR="001A35FD" w:rsidRPr="00D97E8B">
        <w:rPr>
          <w:rFonts w:ascii="Arial" w:hAnsi="Arial" w:cs="Arial"/>
          <w:sz w:val="20"/>
          <w:szCs w:val="20"/>
        </w:rPr>
        <w:t>. Na počátku roku 2051 se očekává v rozmezí 95-103 v jednotlivých krajích, s výjimkou Prah</w:t>
      </w:r>
      <w:r w:rsidRPr="00D97E8B">
        <w:rPr>
          <w:rFonts w:ascii="Arial" w:hAnsi="Arial" w:cs="Arial"/>
          <w:sz w:val="20"/>
          <w:szCs w:val="20"/>
        </w:rPr>
        <w:t>y</w:t>
      </w:r>
      <w:r w:rsidR="001A35FD" w:rsidRPr="00D97E8B">
        <w:rPr>
          <w:rFonts w:ascii="Arial" w:hAnsi="Arial" w:cs="Arial"/>
          <w:sz w:val="20"/>
          <w:szCs w:val="20"/>
        </w:rPr>
        <w:t xml:space="preserve">, kde za předpokladu stabilních zisků migrací bude pouze 75 osob </w:t>
      </w:r>
      <w:r w:rsidRPr="00D97E8B">
        <w:rPr>
          <w:rFonts w:ascii="Arial" w:hAnsi="Arial" w:cs="Arial"/>
          <w:sz w:val="20"/>
          <w:szCs w:val="20"/>
        </w:rPr>
        <w:t xml:space="preserve">ve věku ekonomické závislosti </w:t>
      </w:r>
      <w:r w:rsidR="001A35FD" w:rsidRPr="00D97E8B">
        <w:rPr>
          <w:rFonts w:ascii="Arial" w:hAnsi="Arial" w:cs="Arial"/>
          <w:sz w:val="20"/>
          <w:szCs w:val="20"/>
        </w:rPr>
        <w:t xml:space="preserve">na sto </w:t>
      </w:r>
      <w:r w:rsidRPr="00D97E8B">
        <w:rPr>
          <w:rFonts w:ascii="Arial" w:hAnsi="Arial" w:cs="Arial"/>
          <w:sz w:val="20"/>
          <w:szCs w:val="20"/>
        </w:rPr>
        <w:t xml:space="preserve">osob </w:t>
      </w:r>
      <w:r w:rsidR="001A35FD" w:rsidRPr="00D97E8B">
        <w:rPr>
          <w:rFonts w:ascii="Arial" w:hAnsi="Arial" w:cs="Arial"/>
          <w:sz w:val="20"/>
          <w:szCs w:val="20"/>
        </w:rPr>
        <w:t>produktivníh</w:t>
      </w:r>
      <w:r w:rsidRPr="00D97E8B">
        <w:rPr>
          <w:rFonts w:ascii="Arial" w:hAnsi="Arial" w:cs="Arial"/>
          <w:sz w:val="20"/>
          <w:szCs w:val="20"/>
        </w:rPr>
        <w:t>o věku (20-64 let)</w:t>
      </w:r>
      <w:r w:rsidR="001A35FD" w:rsidRPr="00D97E8B">
        <w:rPr>
          <w:rFonts w:ascii="Arial" w:hAnsi="Arial" w:cs="Arial"/>
          <w:sz w:val="20"/>
          <w:szCs w:val="20"/>
        </w:rPr>
        <w:t>.</w:t>
      </w:r>
    </w:p>
    <w:p w:rsidR="008128BA" w:rsidRPr="00D97E8B" w:rsidRDefault="008128BA" w:rsidP="007D40E5">
      <w:pPr>
        <w:spacing w:before="240" w:after="120" w:line="240" w:lineRule="auto"/>
        <w:jc w:val="both"/>
        <w:rPr>
          <w:rFonts w:ascii="Arial" w:hAnsi="Arial" w:cs="Arial"/>
          <w:b/>
          <w:sz w:val="20"/>
          <w:szCs w:val="20"/>
        </w:rPr>
      </w:pPr>
      <w:r w:rsidRPr="00D97E8B">
        <w:rPr>
          <w:rFonts w:ascii="Arial" w:hAnsi="Arial" w:cs="Arial"/>
          <w:b/>
          <w:sz w:val="20"/>
          <w:szCs w:val="20"/>
        </w:rPr>
        <w:t>Tab. 6: Ukazatele očekávaného věkového složení (k 1. 1.), kraje ČR</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9"/>
        <w:gridCol w:w="807"/>
        <w:gridCol w:w="808"/>
        <w:gridCol w:w="807"/>
        <w:gridCol w:w="809"/>
        <w:gridCol w:w="808"/>
        <w:gridCol w:w="809"/>
        <w:gridCol w:w="808"/>
        <w:gridCol w:w="809"/>
        <w:gridCol w:w="808"/>
      </w:tblGrid>
      <w:tr w:rsidR="008128BA" w:rsidRPr="00BE6B19" w:rsidTr="007D40E5">
        <w:trPr>
          <w:trHeight w:hRule="exact" w:val="284"/>
        </w:trPr>
        <w:tc>
          <w:tcPr>
            <w:tcW w:w="1799" w:type="dxa"/>
            <w:tcBorders>
              <w:top w:val="single" w:sz="4" w:space="0" w:color="auto"/>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p>
        </w:tc>
        <w:tc>
          <w:tcPr>
            <w:tcW w:w="2422" w:type="dxa"/>
            <w:gridSpan w:val="3"/>
            <w:tcBorders>
              <w:top w:val="single" w:sz="4" w:space="0" w:color="auto"/>
              <w:left w:val="single" w:sz="4" w:space="0" w:color="auto"/>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Průměrný věk</w:t>
            </w:r>
          </w:p>
        </w:tc>
        <w:tc>
          <w:tcPr>
            <w:tcW w:w="2426" w:type="dxa"/>
            <w:gridSpan w:val="3"/>
            <w:tcBorders>
              <w:top w:val="single" w:sz="4" w:space="0" w:color="auto"/>
              <w:left w:val="single" w:sz="4" w:space="0" w:color="auto"/>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Index stáří</w:t>
            </w:r>
          </w:p>
        </w:tc>
        <w:tc>
          <w:tcPr>
            <w:tcW w:w="2425" w:type="dxa"/>
            <w:gridSpan w:val="3"/>
            <w:tcBorders>
              <w:top w:val="single" w:sz="4" w:space="0" w:color="auto"/>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Index ekonomického zatížení</w:t>
            </w:r>
          </w:p>
        </w:tc>
      </w:tr>
      <w:tr w:rsidR="008128BA" w:rsidRPr="00BE6B19" w:rsidTr="007D40E5">
        <w:trPr>
          <w:trHeight w:hRule="exact" w:val="284"/>
        </w:trPr>
        <w:tc>
          <w:tcPr>
            <w:tcW w:w="1799" w:type="dxa"/>
            <w:tcBorders>
              <w:bottom w:val="single" w:sz="4" w:space="0" w:color="auto"/>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p>
        </w:tc>
        <w:tc>
          <w:tcPr>
            <w:tcW w:w="807" w:type="dxa"/>
            <w:tcBorders>
              <w:left w:val="single" w:sz="4" w:space="0" w:color="auto"/>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2013*</w:t>
            </w:r>
          </w:p>
        </w:tc>
        <w:tc>
          <w:tcPr>
            <w:tcW w:w="808" w:type="dxa"/>
            <w:tcBorders>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2031</w:t>
            </w:r>
          </w:p>
        </w:tc>
        <w:tc>
          <w:tcPr>
            <w:tcW w:w="807" w:type="dxa"/>
            <w:tcBorders>
              <w:bottom w:val="single" w:sz="4" w:space="0" w:color="auto"/>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2051</w:t>
            </w:r>
          </w:p>
        </w:tc>
        <w:tc>
          <w:tcPr>
            <w:tcW w:w="809" w:type="dxa"/>
            <w:tcBorders>
              <w:left w:val="single" w:sz="4" w:space="0" w:color="auto"/>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2013*</w:t>
            </w:r>
          </w:p>
        </w:tc>
        <w:tc>
          <w:tcPr>
            <w:tcW w:w="808" w:type="dxa"/>
            <w:tcBorders>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2031</w:t>
            </w:r>
          </w:p>
        </w:tc>
        <w:tc>
          <w:tcPr>
            <w:tcW w:w="809" w:type="dxa"/>
            <w:tcBorders>
              <w:left w:val="nil"/>
              <w:bottom w:val="single" w:sz="4" w:space="0" w:color="auto"/>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2051</w:t>
            </w:r>
          </w:p>
        </w:tc>
        <w:tc>
          <w:tcPr>
            <w:tcW w:w="808" w:type="dxa"/>
            <w:tcBorders>
              <w:left w:val="single" w:sz="4" w:space="0" w:color="auto"/>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2013*</w:t>
            </w:r>
          </w:p>
        </w:tc>
        <w:tc>
          <w:tcPr>
            <w:tcW w:w="809" w:type="dxa"/>
            <w:tcBorders>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2031</w:t>
            </w:r>
          </w:p>
        </w:tc>
        <w:tc>
          <w:tcPr>
            <w:tcW w:w="808" w:type="dxa"/>
            <w:tcBorders>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2051</w:t>
            </w:r>
          </w:p>
        </w:tc>
      </w:tr>
      <w:tr w:rsidR="008128BA" w:rsidRPr="00BE6B19" w:rsidTr="007D40E5">
        <w:trPr>
          <w:trHeight w:hRule="exact" w:val="284"/>
        </w:trPr>
        <w:tc>
          <w:tcPr>
            <w:tcW w:w="1799" w:type="dxa"/>
            <w:tcBorders>
              <w:top w:val="single" w:sz="4" w:space="0" w:color="auto"/>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Hlavní město Praha</w:t>
            </w:r>
          </w:p>
        </w:tc>
        <w:tc>
          <w:tcPr>
            <w:tcW w:w="807" w:type="dxa"/>
            <w:tcBorders>
              <w:top w:val="single" w:sz="4" w:space="0" w:color="auto"/>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41,9</w:t>
            </w:r>
          </w:p>
        </w:tc>
        <w:tc>
          <w:tcPr>
            <w:tcW w:w="808" w:type="dxa"/>
            <w:tcBorders>
              <w:top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43,8</w:t>
            </w:r>
          </w:p>
        </w:tc>
        <w:tc>
          <w:tcPr>
            <w:tcW w:w="807" w:type="dxa"/>
            <w:tcBorders>
              <w:top w:val="single" w:sz="4" w:space="0" w:color="auto"/>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44,7</w:t>
            </w:r>
          </w:p>
        </w:tc>
        <w:tc>
          <w:tcPr>
            <w:tcW w:w="809" w:type="dxa"/>
            <w:tcBorders>
              <w:top w:val="single" w:sz="4" w:space="0" w:color="auto"/>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129</w:t>
            </w:r>
          </w:p>
        </w:tc>
        <w:tc>
          <w:tcPr>
            <w:tcW w:w="808" w:type="dxa"/>
            <w:tcBorders>
              <w:top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147</w:t>
            </w:r>
          </w:p>
        </w:tc>
        <w:tc>
          <w:tcPr>
            <w:tcW w:w="809" w:type="dxa"/>
            <w:tcBorders>
              <w:top w:val="single" w:sz="4" w:space="0" w:color="auto"/>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165</w:t>
            </w:r>
          </w:p>
        </w:tc>
        <w:tc>
          <w:tcPr>
            <w:tcW w:w="808" w:type="dxa"/>
            <w:tcBorders>
              <w:top w:val="single" w:sz="4" w:space="0" w:color="auto"/>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54</w:t>
            </w:r>
          </w:p>
        </w:tc>
        <w:tc>
          <w:tcPr>
            <w:tcW w:w="809" w:type="dxa"/>
            <w:tcBorders>
              <w:top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65</w:t>
            </w:r>
          </w:p>
        </w:tc>
        <w:tc>
          <w:tcPr>
            <w:tcW w:w="808" w:type="dxa"/>
            <w:tcBorders>
              <w:top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75</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Středočeský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40,4</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44,1</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46,7</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97</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148</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199</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58</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73</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95</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Jihočeský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41,4</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46,1</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48,8</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113</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191</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246</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58</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77</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99</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Plzeňský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41,7</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45,9</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48,3</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119</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189</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237</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58</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74</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95</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Karlovarský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41,2</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46,8</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49,6</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109</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214</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278</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56</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73</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95</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Ústecký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40,6</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45,7</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48,8</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101</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186</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255</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57</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72</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95</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Liberecký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40,9</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45,5</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47,9</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105</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178</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226</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58</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75</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96</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Královéhradecký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41,8</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46,4</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48,9</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121</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198</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250</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60</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77</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99</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Pardubický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41,2</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45,7</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48,3</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113</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182</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237</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59</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75</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96</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Kraj Vysočina</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41,3</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46,5</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49,9</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116</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203</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277</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59</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77</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103</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Jihomoravský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41,5</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45,7</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48,3</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118</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183</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236</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58</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73</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95</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Olomoucký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41,5</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46,4</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49,3</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117</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199</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264</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58</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75</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98</w:t>
            </w:r>
          </w:p>
        </w:tc>
      </w:tr>
      <w:tr w:rsidR="008128BA" w:rsidRPr="00BE6B19" w:rsidTr="007D40E5">
        <w:trPr>
          <w:trHeight w:hRule="exact" w:val="284"/>
        </w:trPr>
        <w:tc>
          <w:tcPr>
            <w:tcW w:w="1799" w:type="dxa"/>
            <w:tcBorders>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Zlínský kraj</w:t>
            </w:r>
          </w:p>
        </w:tc>
        <w:tc>
          <w:tcPr>
            <w:tcW w:w="807"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41,7</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46,9</w:t>
            </w:r>
          </w:p>
        </w:tc>
        <w:tc>
          <w:tcPr>
            <w:tcW w:w="807" w:type="dxa"/>
            <w:tcBorders>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50,3</w:t>
            </w:r>
          </w:p>
        </w:tc>
        <w:tc>
          <w:tcPr>
            <w:tcW w:w="809"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121</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214</w:t>
            </w:r>
          </w:p>
        </w:tc>
        <w:tc>
          <w:tcPr>
            <w:tcW w:w="809" w:type="dxa"/>
            <w:tcBorders>
              <w:left w:val="nil"/>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290</w:t>
            </w:r>
          </w:p>
        </w:tc>
        <w:tc>
          <w:tcPr>
            <w:tcW w:w="808" w:type="dxa"/>
            <w:tcBorders>
              <w:lef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58</w:t>
            </w:r>
          </w:p>
        </w:tc>
        <w:tc>
          <w:tcPr>
            <w:tcW w:w="809"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76</w:t>
            </w:r>
          </w:p>
        </w:tc>
        <w:tc>
          <w:tcPr>
            <w:tcW w:w="808" w:type="dxa"/>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101</w:t>
            </w:r>
          </w:p>
        </w:tc>
      </w:tr>
      <w:tr w:rsidR="008128BA" w:rsidRPr="00BE6B19" w:rsidTr="007D40E5">
        <w:trPr>
          <w:trHeight w:hRule="exact" w:val="284"/>
        </w:trPr>
        <w:tc>
          <w:tcPr>
            <w:tcW w:w="1799" w:type="dxa"/>
            <w:tcBorders>
              <w:bottom w:val="single" w:sz="4" w:space="0" w:color="auto"/>
              <w:right w:val="single" w:sz="4" w:space="0" w:color="auto"/>
            </w:tcBorders>
            <w:tcMar>
              <w:left w:w="28" w:type="dxa"/>
              <w:right w:w="28" w:type="dxa"/>
            </w:tcMar>
            <w:vAlign w:val="bottom"/>
          </w:tcPr>
          <w:p w:rsidR="008128BA" w:rsidRPr="00BE6B19" w:rsidRDefault="008128BA" w:rsidP="00D97E8B">
            <w:pPr>
              <w:rPr>
                <w:rFonts w:ascii="Arial" w:hAnsi="Arial" w:cs="Arial"/>
                <w:sz w:val="16"/>
                <w:szCs w:val="16"/>
              </w:rPr>
            </w:pPr>
            <w:r w:rsidRPr="00BE6B19">
              <w:rPr>
                <w:rFonts w:ascii="Arial" w:hAnsi="Arial" w:cs="Arial"/>
                <w:sz w:val="16"/>
                <w:szCs w:val="16"/>
              </w:rPr>
              <w:t>Moravskoslezský kraj</w:t>
            </w:r>
          </w:p>
        </w:tc>
        <w:tc>
          <w:tcPr>
            <w:tcW w:w="807" w:type="dxa"/>
            <w:tcBorders>
              <w:left w:val="single" w:sz="4" w:space="0" w:color="auto"/>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41,2</w:t>
            </w:r>
          </w:p>
        </w:tc>
        <w:tc>
          <w:tcPr>
            <w:tcW w:w="808" w:type="dxa"/>
            <w:tcBorders>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46,3</w:t>
            </w:r>
          </w:p>
        </w:tc>
        <w:tc>
          <w:tcPr>
            <w:tcW w:w="807" w:type="dxa"/>
            <w:tcBorders>
              <w:bottom w:val="single" w:sz="4" w:space="0" w:color="auto"/>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49,6</w:t>
            </w:r>
          </w:p>
        </w:tc>
        <w:tc>
          <w:tcPr>
            <w:tcW w:w="809" w:type="dxa"/>
            <w:tcBorders>
              <w:left w:val="single" w:sz="4" w:space="0" w:color="auto"/>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112</w:t>
            </w:r>
          </w:p>
        </w:tc>
        <w:tc>
          <w:tcPr>
            <w:tcW w:w="808" w:type="dxa"/>
            <w:tcBorders>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201</w:t>
            </w:r>
          </w:p>
        </w:tc>
        <w:tc>
          <w:tcPr>
            <w:tcW w:w="809" w:type="dxa"/>
            <w:tcBorders>
              <w:left w:val="nil"/>
              <w:bottom w:val="single" w:sz="4" w:space="0" w:color="auto"/>
              <w:right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273</w:t>
            </w:r>
          </w:p>
        </w:tc>
        <w:tc>
          <w:tcPr>
            <w:tcW w:w="808" w:type="dxa"/>
            <w:tcBorders>
              <w:left w:val="single" w:sz="4" w:space="0" w:color="auto"/>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57</w:t>
            </w:r>
          </w:p>
        </w:tc>
        <w:tc>
          <w:tcPr>
            <w:tcW w:w="809" w:type="dxa"/>
            <w:tcBorders>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74</w:t>
            </w:r>
          </w:p>
        </w:tc>
        <w:tc>
          <w:tcPr>
            <w:tcW w:w="808" w:type="dxa"/>
            <w:tcBorders>
              <w:bottom w:val="single" w:sz="4" w:space="0" w:color="auto"/>
            </w:tcBorders>
            <w:tcMar>
              <w:left w:w="28" w:type="dxa"/>
              <w:right w:w="28" w:type="dxa"/>
            </w:tcMar>
            <w:vAlign w:val="bottom"/>
          </w:tcPr>
          <w:p w:rsidR="008128BA" w:rsidRPr="00BE6B19" w:rsidRDefault="008128BA" w:rsidP="00D97E8B">
            <w:pPr>
              <w:jc w:val="center"/>
              <w:rPr>
                <w:rFonts w:ascii="Arial" w:hAnsi="Arial" w:cs="Arial"/>
                <w:sz w:val="16"/>
                <w:szCs w:val="16"/>
              </w:rPr>
            </w:pPr>
            <w:r w:rsidRPr="00BE6B19">
              <w:rPr>
                <w:rFonts w:ascii="Arial" w:hAnsi="Arial" w:cs="Arial"/>
                <w:sz w:val="16"/>
                <w:szCs w:val="16"/>
              </w:rPr>
              <w:t>98</w:t>
            </w:r>
          </w:p>
        </w:tc>
      </w:tr>
    </w:tbl>
    <w:p w:rsidR="00B64811" w:rsidRPr="00BE6B19" w:rsidRDefault="008128BA" w:rsidP="00D97E8B">
      <w:pPr>
        <w:spacing w:line="240" w:lineRule="auto"/>
        <w:rPr>
          <w:rFonts w:ascii="Arial" w:hAnsi="Arial" w:cs="Arial"/>
          <w:sz w:val="16"/>
          <w:szCs w:val="16"/>
        </w:rPr>
      </w:pPr>
      <w:r w:rsidRPr="00BE6B19">
        <w:rPr>
          <w:rFonts w:ascii="Arial" w:hAnsi="Arial" w:cs="Arial"/>
          <w:sz w:val="16"/>
          <w:szCs w:val="16"/>
        </w:rPr>
        <w:t>* reálná data</w:t>
      </w:r>
      <w:r w:rsidRPr="00BE6B19">
        <w:rPr>
          <w:rFonts w:ascii="Arial" w:hAnsi="Arial" w:cs="Arial"/>
          <w:sz w:val="16"/>
          <w:szCs w:val="16"/>
        </w:rPr>
        <w:br/>
        <w:t>Pozn.: Index stáří = počet osob ve věku 65 a více let na sto osob ve věku 0-14 let</w:t>
      </w:r>
      <w:r w:rsidRPr="00BE6B19">
        <w:rPr>
          <w:rFonts w:ascii="Arial" w:hAnsi="Arial" w:cs="Arial"/>
          <w:sz w:val="16"/>
          <w:szCs w:val="16"/>
        </w:rPr>
        <w:br/>
        <w:t>Index ekonomického zatížení = počet osob ve věku 0-19 a 65 a více let na sto osob ve věku 20-64 let</w:t>
      </w:r>
    </w:p>
    <w:p w:rsidR="00EC3681" w:rsidRPr="00D97E8B" w:rsidRDefault="00EC3681" w:rsidP="00D97E8B">
      <w:pPr>
        <w:spacing w:line="240" w:lineRule="auto"/>
        <w:rPr>
          <w:rFonts w:ascii="Arial" w:hAnsi="Arial" w:cs="Arial"/>
          <w:sz w:val="20"/>
          <w:szCs w:val="20"/>
        </w:rPr>
      </w:pPr>
    </w:p>
    <w:p w:rsidR="00EC3681" w:rsidRDefault="00EC3681" w:rsidP="00D97E8B">
      <w:pPr>
        <w:spacing w:line="240" w:lineRule="auto"/>
        <w:rPr>
          <w:rFonts w:ascii="Arial" w:hAnsi="Arial" w:cs="Arial"/>
          <w:sz w:val="20"/>
          <w:szCs w:val="20"/>
        </w:rPr>
      </w:pPr>
    </w:p>
    <w:p w:rsidR="007A4442" w:rsidRDefault="007A4442" w:rsidP="00D97E8B">
      <w:pPr>
        <w:spacing w:line="240" w:lineRule="auto"/>
        <w:rPr>
          <w:rFonts w:ascii="Arial" w:hAnsi="Arial" w:cs="Arial"/>
          <w:sz w:val="20"/>
          <w:szCs w:val="20"/>
        </w:rPr>
      </w:pPr>
    </w:p>
    <w:p w:rsidR="007A4442" w:rsidRDefault="007A4442" w:rsidP="00D97E8B">
      <w:pPr>
        <w:spacing w:line="240" w:lineRule="auto"/>
        <w:rPr>
          <w:rFonts w:ascii="Arial" w:hAnsi="Arial" w:cs="Arial"/>
          <w:sz w:val="20"/>
          <w:szCs w:val="20"/>
        </w:rPr>
      </w:pPr>
    </w:p>
    <w:sectPr w:rsidR="007A4442" w:rsidSect="00975C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49" w:rsidRDefault="00037C49" w:rsidP="00AE6B33">
      <w:pPr>
        <w:spacing w:after="0" w:line="240" w:lineRule="auto"/>
      </w:pPr>
      <w:r>
        <w:separator/>
      </w:r>
    </w:p>
  </w:endnote>
  <w:endnote w:type="continuationSeparator" w:id="0">
    <w:p w:rsidR="00037C49" w:rsidRDefault="00037C49" w:rsidP="00AE6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49" w:rsidRDefault="00037C49" w:rsidP="00AE6B33">
      <w:pPr>
        <w:spacing w:after="0" w:line="240" w:lineRule="auto"/>
      </w:pPr>
      <w:r>
        <w:separator/>
      </w:r>
    </w:p>
  </w:footnote>
  <w:footnote w:type="continuationSeparator" w:id="0">
    <w:p w:rsidR="00037C49" w:rsidRDefault="00037C49" w:rsidP="00AE6B33">
      <w:pPr>
        <w:spacing w:after="0" w:line="240" w:lineRule="auto"/>
      </w:pPr>
      <w:r>
        <w:continuationSeparator/>
      </w:r>
    </w:p>
  </w:footnote>
  <w:footnote w:id="1">
    <w:p w:rsidR="004A40E0" w:rsidRDefault="004A40E0">
      <w:pPr>
        <w:pStyle w:val="Textpoznpodarou"/>
      </w:pPr>
      <w:r w:rsidRPr="0057462F">
        <w:rPr>
          <w:rStyle w:val="Znakapoznpodarou"/>
          <w:rFonts w:ascii="Arial" w:hAnsi="Arial" w:cs="Arial"/>
          <w:sz w:val="16"/>
          <w:szCs w:val="16"/>
        </w:rPr>
        <w:footnoteRef/>
      </w:r>
      <w:r w:rsidRPr="0057462F">
        <w:rPr>
          <w:rFonts w:ascii="Arial" w:hAnsi="Arial" w:cs="Arial"/>
          <w:sz w:val="16"/>
          <w:szCs w:val="16"/>
        </w:rPr>
        <w:t xml:space="preserve"> Vzhledem k rozsahu dat publikace obsahuje základní výsledky za pětileté věkové skupiny. Detailní výstupy za jednotky věku lze získat prostřednictvím oddělení informačních služeb a krajských správ ČSÚ</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B334C"/>
    <w:multiLevelType w:val="hybridMultilevel"/>
    <w:tmpl w:val="3F168FB4"/>
    <w:lvl w:ilvl="0" w:tplc="C5A25034">
      <w:start w:val="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6A73"/>
    <w:rsid w:val="00000D99"/>
    <w:rsid w:val="00022D55"/>
    <w:rsid w:val="00031704"/>
    <w:rsid w:val="0003499C"/>
    <w:rsid w:val="00037C49"/>
    <w:rsid w:val="00040C15"/>
    <w:rsid w:val="000478D2"/>
    <w:rsid w:val="00056A12"/>
    <w:rsid w:val="00060424"/>
    <w:rsid w:val="00074AD4"/>
    <w:rsid w:val="000913A5"/>
    <w:rsid w:val="00095D26"/>
    <w:rsid w:val="000B185F"/>
    <w:rsid w:val="000E010F"/>
    <w:rsid w:val="000E32B5"/>
    <w:rsid w:val="000F4FA0"/>
    <w:rsid w:val="000F6EE7"/>
    <w:rsid w:val="00100398"/>
    <w:rsid w:val="00107EEE"/>
    <w:rsid w:val="0013267D"/>
    <w:rsid w:val="0016451B"/>
    <w:rsid w:val="001722D0"/>
    <w:rsid w:val="00176613"/>
    <w:rsid w:val="001A35FD"/>
    <w:rsid w:val="001A5716"/>
    <w:rsid w:val="001B09EF"/>
    <w:rsid w:val="001E64CD"/>
    <w:rsid w:val="001E76C7"/>
    <w:rsid w:val="001F0813"/>
    <w:rsid w:val="001F2EE4"/>
    <w:rsid w:val="00232B38"/>
    <w:rsid w:val="002458B2"/>
    <w:rsid w:val="00266BC6"/>
    <w:rsid w:val="0027127D"/>
    <w:rsid w:val="002744F3"/>
    <w:rsid w:val="00291B87"/>
    <w:rsid w:val="002921C4"/>
    <w:rsid w:val="00293495"/>
    <w:rsid w:val="002B69EF"/>
    <w:rsid w:val="002D5BCD"/>
    <w:rsid w:val="002E604E"/>
    <w:rsid w:val="002F0D87"/>
    <w:rsid w:val="0033058F"/>
    <w:rsid w:val="00347EA1"/>
    <w:rsid w:val="003564B3"/>
    <w:rsid w:val="00357000"/>
    <w:rsid w:val="003574B0"/>
    <w:rsid w:val="00367732"/>
    <w:rsid w:val="00370E00"/>
    <w:rsid w:val="00383949"/>
    <w:rsid w:val="003A67F2"/>
    <w:rsid w:val="003B79F8"/>
    <w:rsid w:val="003C25A3"/>
    <w:rsid w:val="003C3BEA"/>
    <w:rsid w:val="003D1A07"/>
    <w:rsid w:val="003F528E"/>
    <w:rsid w:val="003F67D8"/>
    <w:rsid w:val="003F7211"/>
    <w:rsid w:val="00402B31"/>
    <w:rsid w:val="00406A7F"/>
    <w:rsid w:val="00442A65"/>
    <w:rsid w:val="00442BF7"/>
    <w:rsid w:val="0044380C"/>
    <w:rsid w:val="00466A04"/>
    <w:rsid w:val="00470DEE"/>
    <w:rsid w:val="00475F25"/>
    <w:rsid w:val="004854AE"/>
    <w:rsid w:val="00485E06"/>
    <w:rsid w:val="00486F25"/>
    <w:rsid w:val="004A375D"/>
    <w:rsid w:val="004A40E0"/>
    <w:rsid w:val="004C5B2B"/>
    <w:rsid w:val="004F6DC3"/>
    <w:rsid w:val="00502C2C"/>
    <w:rsid w:val="005071A1"/>
    <w:rsid w:val="005378AC"/>
    <w:rsid w:val="00545954"/>
    <w:rsid w:val="0057462F"/>
    <w:rsid w:val="005B0AA0"/>
    <w:rsid w:val="005B3EA7"/>
    <w:rsid w:val="00614690"/>
    <w:rsid w:val="006302A8"/>
    <w:rsid w:val="006477A3"/>
    <w:rsid w:val="006659A6"/>
    <w:rsid w:val="006743DA"/>
    <w:rsid w:val="006B2F2B"/>
    <w:rsid w:val="006F4AC7"/>
    <w:rsid w:val="00703434"/>
    <w:rsid w:val="007078E4"/>
    <w:rsid w:val="00733091"/>
    <w:rsid w:val="0073768E"/>
    <w:rsid w:val="00744BFB"/>
    <w:rsid w:val="00755403"/>
    <w:rsid w:val="007723F5"/>
    <w:rsid w:val="00790E6E"/>
    <w:rsid w:val="0079279C"/>
    <w:rsid w:val="007A0FB8"/>
    <w:rsid w:val="007A4442"/>
    <w:rsid w:val="007D40E5"/>
    <w:rsid w:val="00802ED2"/>
    <w:rsid w:val="00805C21"/>
    <w:rsid w:val="008128BA"/>
    <w:rsid w:val="00816D5B"/>
    <w:rsid w:val="008446D1"/>
    <w:rsid w:val="00846441"/>
    <w:rsid w:val="00860BA8"/>
    <w:rsid w:val="008A2E9D"/>
    <w:rsid w:val="008A7124"/>
    <w:rsid w:val="008B0141"/>
    <w:rsid w:val="008F035C"/>
    <w:rsid w:val="00900DAF"/>
    <w:rsid w:val="009517FC"/>
    <w:rsid w:val="00975CBC"/>
    <w:rsid w:val="0098788D"/>
    <w:rsid w:val="009A355A"/>
    <w:rsid w:val="009B361A"/>
    <w:rsid w:val="009B5943"/>
    <w:rsid w:val="00A574DF"/>
    <w:rsid w:val="00A62EAE"/>
    <w:rsid w:val="00A7097A"/>
    <w:rsid w:val="00A71138"/>
    <w:rsid w:val="00A73FEB"/>
    <w:rsid w:val="00A84004"/>
    <w:rsid w:val="00AC243C"/>
    <w:rsid w:val="00AE6B33"/>
    <w:rsid w:val="00AF3BAF"/>
    <w:rsid w:val="00B074D9"/>
    <w:rsid w:val="00B2143F"/>
    <w:rsid w:val="00B23A13"/>
    <w:rsid w:val="00B3559B"/>
    <w:rsid w:val="00B51CE8"/>
    <w:rsid w:val="00B537DF"/>
    <w:rsid w:val="00B64811"/>
    <w:rsid w:val="00B659DF"/>
    <w:rsid w:val="00B739AF"/>
    <w:rsid w:val="00B827F4"/>
    <w:rsid w:val="00B92FA9"/>
    <w:rsid w:val="00B93994"/>
    <w:rsid w:val="00B968DD"/>
    <w:rsid w:val="00BA0C4F"/>
    <w:rsid w:val="00BE6B19"/>
    <w:rsid w:val="00C17153"/>
    <w:rsid w:val="00C31134"/>
    <w:rsid w:val="00C423B1"/>
    <w:rsid w:val="00C673C4"/>
    <w:rsid w:val="00C67998"/>
    <w:rsid w:val="00C71FDA"/>
    <w:rsid w:val="00C72236"/>
    <w:rsid w:val="00C76867"/>
    <w:rsid w:val="00C93E05"/>
    <w:rsid w:val="00CB1A77"/>
    <w:rsid w:val="00CC2D5C"/>
    <w:rsid w:val="00CD4F23"/>
    <w:rsid w:val="00D1096F"/>
    <w:rsid w:val="00D230D5"/>
    <w:rsid w:val="00D2311D"/>
    <w:rsid w:val="00D53DB3"/>
    <w:rsid w:val="00D56237"/>
    <w:rsid w:val="00D71840"/>
    <w:rsid w:val="00D97E8B"/>
    <w:rsid w:val="00DA3D0D"/>
    <w:rsid w:val="00DB723A"/>
    <w:rsid w:val="00DD1329"/>
    <w:rsid w:val="00DD23F4"/>
    <w:rsid w:val="00DE3BE4"/>
    <w:rsid w:val="00DE6DA2"/>
    <w:rsid w:val="00DF0BF1"/>
    <w:rsid w:val="00E321C8"/>
    <w:rsid w:val="00E42B81"/>
    <w:rsid w:val="00E53963"/>
    <w:rsid w:val="00E56A73"/>
    <w:rsid w:val="00E604C9"/>
    <w:rsid w:val="00E857E2"/>
    <w:rsid w:val="00EA1BB7"/>
    <w:rsid w:val="00EC3681"/>
    <w:rsid w:val="00ED03E4"/>
    <w:rsid w:val="00ED5AC9"/>
    <w:rsid w:val="00F031CC"/>
    <w:rsid w:val="00F14FFF"/>
    <w:rsid w:val="00F475DA"/>
    <w:rsid w:val="00F537DC"/>
    <w:rsid w:val="00F64FEA"/>
    <w:rsid w:val="00F86EB7"/>
    <w:rsid w:val="00F93C76"/>
    <w:rsid w:val="00FA5148"/>
    <w:rsid w:val="00FA6189"/>
    <w:rsid w:val="00FB44E5"/>
    <w:rsid w:val="00FE00E8"/>
    <w:rsid w:val="00FE3E0E"/>
    <w:rsid w:val="00FE7EEC"/>
    <w:rsid w:val="00FF61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5CB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40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56237"/>
    <w:rPr>
      <w:color w:val="0000FF" w:themeColor="hyperlink"/>
      <w:u w:val="single"/>
    </w:rPr>
  </w:style>
  <w:style w:type="paragraph" w:styleId="Textbubliny">
    <w:name w:val="Balloon Text"/>
    <w:basedOn w:val="Normln"/>
    <w:link w:val="TextbublinyChar"/>
    <w:uiPriority w:val="99"/>
    <w:semiHidden/>
    <w:unhideWhenUsed/>
    <w:rsid w:val="00486F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F25"/>
    <w:rPr>
      <w:rFonts w:ascii="Tahoma" w:hAnsi="Tahoma" w:cs="Tahoma"/>
      <w:sz w:val="16"/>
      <w:szCs w:val="16"/>
    </w:rPr>
  </w:style>
  <w:style w:type="paragraph" w:styleId="Odstavecseseznamem">
    <w:name w:val="List Paragraph"/>
    <w:basedOn w:val="Normln"/>
    <w:uiPriority w:val="34"/>
    <w:qFormat/>
    <w:rsid w:val="00BA0C4F"/>
    <w:pPr>
      <w:ind w:left="720"/>
      <w:contextualSpacing/>
    </w:pPr>
  </w:style>
  <w:style w:type="paragraph" w:styleId="Textpoznpodarou">
    <w:name w:val="footnote text"/>
    <w:basedOn w:val="Normln"/>
    <w:link w:val="TextpoznpodarouChar"/>
    <w:uiPriority w:val="99"/>
    <w:semiHidden/>
    <w:unhideWhenUsed/>
    <w:rsid w:val="00AE6B3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6B33"/>
    <w:rPr>
      <w:sz w:val="20"/>
      <w:szCs w:val="20"/>
    </w:rPr>
  </w:style>
  <w:style w:type="character" w:styleId="Znakapoznpodarou">
    <w:name w:val="footnote reference"/>
    <w:basedOn w:val="Standardnpsmoodstavce"/>
    <w:uiPriority w:val="99"/>
    <w:semiHidden/>
    <w:unhideWhenUsed/>
    <w:rsid w:val="00AE6B3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2013edicniplan.nsf/p/402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6C2CF-F04F-443A-8A98-AFF0B413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8</Pages>
  <Words>3721</Words>
  <Characters>21954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Service</dc:creator>
  <cp:keywords/>
  <dc:description/>
  <cp:lastModifiedBy>System Service</cp:lastModifiedBy>
  <cp:revision>91</cp:revision>
  <cp:lastPrinted>2014-01-10T07:36:00Z</cp:lastPrinted>
  <dcterms:created xsi:type="dcterms:W3CDTF">2013-11-22T10:29:00Z</dcterms:created>
  <dcterms:modified xsi:type="dcterms:W3CDTF">2014-01-10T07:48:00Z</dcterms:modified>
</cp:coreProperties>
</file>