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386" w:rsidRPr="003E1A60" w:rsidRDefault="00816386" w:rsidP="00816386">
      <w:pPr>
        <w:pStyle w:val="Mnadpis2"/>
      </w:pPr>
      <w:bookmarkStart w:id="0" w:name="_Toc385594790"/>
      <w:r w:rsidRPr="003E1A60">
        <w:t>2.</w:t>
      </w:r>
      <w:r>
        <w:t>7</w:t>
      </w:r>
      <w:r w:rsidRPr="003E1A60">
        <w:t>.  Narození v zahraničí</w:t>
      </w:r>
      <w:bookmarkEnd w:id="0"/>
    </w:p>
    <w:p w:rsidR="00816386" w:rsidRDefault="00816386" w:rsidP="00816386">
      <w:pPr>
        <w:widowControl w:val="0"/>
        <w:rPr>
          <w:rFonts w:ascii="Arial" w:hAnsi="Arial" w:cs="Arial"/>
        </w:rPr>
      </w:pPr>
    </w:p>
    <w:p w:rsidR="00816386" w:rsidRDefault="00816386" w:rsidP="00816386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Při sčítání v roce 2011 uvedlo 6,7 % obyvatel České republiky jako místo svého narození jiný stát. V absolutním počtu to bylo více než 695 tisíc osob. Stále nejpočetnější skupinu - více než dvě pětiny z nich - tvořili narození na Slovensku, ti představovali 2,8 % celé populace. Ve srovnání se stavem v roce 2001 se však podíl narozených na Slovensku mezi obyvateli narozenými mimo území ČR významně snížil. Další pětinu představují narození na Ukrajině, více než 5% podíly připadají pak na osoby narozené na území Vietnamu a Ruské federace.</w:t>
      </w:r>
    </w:p>
    <w:p w:rsidR="00816386" w:rsidRDefault="00816386" w:rsidP="00816386">
      <w:pPr>
        <w:widowControl w:val="0"/>
        <w:spacing w:after="120"/>
        <w:jc w:val="both"/>
        <w:rPr>
          <w:rFonts w:ascii="Arial" w:hAnsi="Arial" w:cs="Arial"/>
        </w:rPr>
      </w:pPr>
    </w:p>
    <w:p w:rsidR="00816386" w:rsidRPr="00FE2A61" w:rsidRDefault="00816386" w:rsidP="00816386">
      <w:pPr>
        <w:widowControl w:val="0"/>
        <w:spacing w:after="60"/>
        <w:rPr>
          <w:rFonts w:ascii="Arial" w:hAnsi="Arial" w:cs="Arial"/>
          <w:b/>
        </w:rPr>
      </w:pPr>
      <w:r w:rsidRPr="00FE2A61">
        <w:rPr>
          <w:rFonts w:ascii="Arial" w:hAnsi="Arial" w:cs="Arial"/>
          <w:b/>
        </w:rPr>
        <w:t>Narození v zahraničí podle státu narození a státního občanství k 26. 3. 2011</w:t>
      </w:r>
    </w:p>
    <w:tbl>
      <w:tblPr>
        <w:tblW w:w="912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920"/>
        <w:gridCol w:w="960"/>
        <w:gridCol w:w="968"/>
        <w:gridCol w:w="880"/>
        <w:gridCol w:w="880"/>
        <w:gridCol w:w="880"/>
        <w:gridCol w:w="880"/>
        <w:gridCol w:w="880"/>
        <w:gridCol w:w="880"/>
      </w:tblGrid>
      <w:tr w:rsidR="00816386" w:rsidRPr="00D34806" w:rsidTr="000F3DF8">
        <w:trPr>
          <w:trHeight w:val="225"/>
        </w:trPr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6386" w:rsidRPr="00D34806" w:rsidRDefault="00816386" w:rsidP="000F3D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 xml:space="preserve">Narození v </w:t>
            </w:r>
            <w:proofErr w:type="spellStart"/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zahr</w:t>
            </w:r>
            <w:proofErr w:type="spellEnd"/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 xml:space="preserve">. </w:t>
            </w:r>
            <w:proofErr w:type="gramStart"/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celkem</w:t>
            </w:r>
            <w:proofErr w:type="gramEnd"/>
          </w:p>
        </w:tc>
        <w:tc>
          <w:tcPr>
            <w:tcW w:w="52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386" w:rsidRPr="00D34806" w:rsidRDefault="00816386" w:rsidP="000F3DF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z toho podle státního občanství (v %)</w:t>
            </w:r>
          </w:p>
        </w:tc>
      </w:tr>
      <w:tr w:rsidR="00816386" w:rsidRPr="00D34806" w:rsidTr="000F3DF8">
        <w:trPr>
          <w:trHeight w:val="225"/>
        </w:trPr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386" w:rsidRPr="00D34806" w:rsidRDefault="00816386" w:rsidP="000F3D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386" w:rsidRPr="00D34806" w:rsidRDefault="00816386" w:rsidP="000F3DF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abs</w:t>
            </w:r>
            <w:proofErr w:type="spellEnd"/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816386" w:rsidRPr="00D34806" w:rsidRDefault="00816386" w:rsidP="000F3DF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v % z narozených v zahraničí</w:t>
            </w:r>
          </w:p>
        </w:tc>
        <w:tc>
          <w:tcPr>
            <w:tcW w:w="88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386" w:rsidRPr="00D34806" w:rsidRDefault="00816386" w:rsidP="000F3DF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Česká republika</w:t>
            </w:r>
          </w:p>
        </w:tc>
        <w:tc>
          <w:tcPr>
            <w:tcW w:w="1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386" w:rsidRPr="00D34806" w:rsidRDefault="00816386" w:rsidP="000F3DF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jiný stát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386" w:rsidRPr="00D34806" w:rsidRDefault="00816386" w:rsidP="000F3DF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 xml:space="preserve">dvojí </w:t>
            </w:r>
            <w:proofErr w:type="spellStart"/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obč</w:t>
            </w:r>
            <w:proofErr w:type="spellEnd"/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. (ČR + stát narození)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386" w:rsidRPr="00D34806" w:rsidRDefault="00816386" w:rsidP="000F3DF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nezjištěno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386" w:rsidRPr="00D34806" w:rsidRDefault="00816386" w:rsidP="000F3DF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bez státního občanství</w:t>
            </w:r>
          </w:p>
        </w:tc>
      </w:tr>
      <w:tr w:rsidR="00816386" w:rsidRPr="00D34806" w:rsidTr="000F3DF8">
        <w:trPr>
          <w:trHeight w:val="225"/>
        </w:trPr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386" w:rsidRPr="00D34806" w:rsidRDefault="00816386" w:rsidP="000F3D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386" w:rsidRPr="00D34806" w:rsidRDefault="00816386" w:rsidP="000F3D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816386" w:rsidRPr="00D34806" w:rsidRDefault="00816386" w:rsidP="000F3D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386" w:rsidRPr="00D34806" w:rsidRDefault="00816386" w:rsidP="000F3D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386" w:rsidRPr="00D34806" w:rsidRDefault="00816386" w:rsidP="000F3DF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stát narození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386" w:rsidRPr="00D34806" w:rsidRDefault="00816386" w:rsidP="000F3DF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ostatní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386" w:rsidRPr="00D34806" w:rsidRDefault="00816386" w:rsidP="000F3D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386" w:rsidRPr="00D34806" w:rsidRDefault="00816386" w:rsidP="000F3D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386" w:rsidRPr="00D34806" w:rsidRDefault="00816386" w:rsidP="000F3D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16386" w:rsidRPr="00D34806" w:rsidTr="000F3DF8">
        <w:trPr>
          <w:trHeight w:val="225"/>
        </w:trPr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386" w:rsidRPr="00D34806" w:rsidRDefault="00816386" w:rsidP="000F3D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386" w:rsidRPr="00D34806" w:rsidRDefault="00816386" w:rsidP="000F3D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816386" w:rsidRPr="00D34806" w:rsidRDefault="00816386" w:rsidP="000F3D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386" w:rsidRPr="00D34806" w:rsidRDefault="00816386" w:rsidP="000F3D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386" w:rsidRPr="00D34806" w:rsidRDefault="00816386" w:rsidP="000F3D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386" w:rsidRPr="00D34806" w:rsidRDefault="00816386" w:rsidP="000F3D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386" w:rsidRPr="00D34806" w:rsidRDefault="00816386" w:rsidP="000F3D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386" w:rsidRPr="00D34806" w:rsidRDefault="00816386" w:rsidP="000F3D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386" w:rsidRPr="00D34806" w:rsidRDefault="00816386" w:rsidP="000F3D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16386" w:rsidRPr="00D34806" w:rsidTr="000F3DF8">
        <w:trPr>
          <w:trHeight w:val="225"/>
        </w:trPr>
        <w:tc>
          <w:tcPr>
            <w:tcW w:w="1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 xml:space="preserve">Narození v </w:t>
            </w:r>
            <w:proofErr w:type="spellStart"/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zahr</w:t>
            </w:r>
            <w:proofErr w:type="spellEnd"/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 xml:space="preserve">.  </w:t>
            </w:r>
            <w:proofErr w:type="gramStart"/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celkem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695 362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39,7</w:t>
            </w:r>
          </w:p>
        </w:tc>
        <w:tc>
          <w:tcPr>
            <w:tcW w:w="17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6386" w:rsidRPr="00D34806" w:rsidRDefault="00816386" w:rsidP="000F3DF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54,1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D34806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1)</w:t>
            </w: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 xml:space="preserve"> 1,3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</w:tr>
      <w:tr w:rsidR="00816386" w:rsidRPr="00D34806" w:rsidTr="000F3DF8">
        <w:trPr>
          <w:trHeight w:val="225"/>
        </w:trPr>
        <w:tc>
          <w:tcPr>
            <w:tcW w:w="1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z toho stát narození: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816386" w:rsidRPr="00D34806" w:rsidTr="000F3DF8">
        <w:trPr>
          <w:trHeight w:val="225"/>
        </w:trPr>
        <w:tc>
          <w:tcPr>
            <w:tcW w:w="1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Slovensko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289 573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41,6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70,8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25,1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816386" w:rsidRPr="00D34806" w:rsidTr="000F3DF8">
        <w:trPr>
          <w:trHeight w:val="225"/>
        </w:trPr>
        <w:tc>
          <w:tcPr>
            <w:tcW w:w="1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Ukrajina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137 992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19,8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14,2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76,5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</w:tr>
      <w:tr w:rsidR="00816386" w:rsidRPr="00D34806" w:rsidTr="000F3DF8">
        <w:trPr>
          <w:trHeight w:val="225"/>
        </w:trPr>
        <w:tc>
          <w:tcPr>
            <w:tcW w:w="1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Vietnam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52 351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82,8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14,9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</w:tr>
      <w:tr w:rsidR="00816386" w:rsidRPr="00D34806" w:rsidTr="000F3DF8">
        <w:trPr>
          <w:trHeight w:val="225"/>
        </w:trPr>
        <w:tc>
          <w:tcPr>
            <w:tcW w:w="1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Rusko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35 742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13,2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70,7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11,5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</w:tr>
      <w:tr w:rsidR="00816386" w:rsidRPr="00D34806" w:rsidTr="000F3DF8">
        <w:trPr>
          <w:trHeight w:val="225"/>
        </w:trPr>
        <w:tc>
          <w:tcPr>
            <w:tcW w:w="1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Polsko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25 980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34,8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57,7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816386" w:rsidRPr="00D34806" w:rsidTr="000F3DF8">
        <w:trPr>
          <w:trHeight w:val="225"/>
        </w:trPr>
        <w:tc>
          <w:tcPr>
            <w:tcW w:w="1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Německo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16 717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30,5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60,6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5,3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</w:tr>
      <w:tr w:rsidR="00816386" w:rsidRPr="00D34806" w:rsidTr="000F3DF8">
        <w:trPr>
          <w:trHeight w:val="225"/>
        </w:trPr>
        <w:tc>
          <w:tcPr>
            <w:tcW w:w="1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Rumunsko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12 767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63,4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32,3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</w:tr>
      <w:tr w:rsidR="00816386" w:rsidRPr="00D34806" w:rsidTr="000F3DF8">
        <w:trPr>
          <w:trHeight w:val="225"/>
        </w:trPr>
        <w:tc>
          <w:tcPr>
            <w:tcW w:w="1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Moldavsko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9 369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84,5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6,1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6,9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</w:tr>
      <w:tr w:rsidR="00816386" w:rsidRPr="00D34806" w:rsidTr="000F3DF8">
        <w:trPr>
          <w:trHeight w:val="225"/>
        </w:trPr>
        <w:tc>
          <w:tcPr>
            <w:tcW w:w="1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Bulharsko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9 192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20,2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73,0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</w:tr>
      <w:tr w:rsidR="00816386" w:rsidRPr="00D34806" w:rsidTr="000F3DF8">
        <w:trPr>
          <w:trHeight w:val="225"/>
        </w:trPr>
        <w:tc>
          <w:tcPr>
            <w:tcW w:w="1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USA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6 975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7,4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83,9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816386" w:rsidRPr="00D34806" w:rsidTr="000F3DF8">
        <w:trPr>
          <w:trHeight w:val="225"/>
        </w:trPr>
        <w:tc>
          <w:tcPr>
            <w:tcW w:w="1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Kazachstán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6 659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11,8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56,0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26,8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</w:tr>
      <w:tr w:rsidR="00816386" w:rsidRPr="00D34806" w:rsidTr="000F3DF8">
        <w:trPr>
          <w:trHeight w:val="225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Mongolsko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5 648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79,9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17,6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34806" w:rsidRDefault="00816386" w:rsidP="000F3DF8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4806"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</w:tr>
    </w:tbl>
    <w:p w:rsidR="00816386" w:rsidRPr="00FE2A61" w:rsidRDefault="00816386" w:rsidP="00816386">
      <w:pPr>
        <w:widowControl w:val="0"/>
        <w:spacing w:before="6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</w:t>
      </w:r>
      <w:r w:rsidRPr="00505577">
        <w:rPr>
          <w:rFonts w:ascii="Arial" w:hAnsi="Arial" w:cs="Arial"/>
          <w:sz w:val="16"/>
          <w:szCs w:val="16"/>
        </w:rPr>
        <w:t xml:space="preserve">) Zahrnuje všechny případy dvojího občanství ČR + jiný </w:t>
      </w:r>
      <w:proofErr w:type="gramStart"/>
      <w:r w:rsidRPr="00505577">
        <w:rPr>
          <w:rFonts w:ascii="Arial" w:hAnsi="Arial" w:cs="Arial"/>
          <w:sz w:val="16"/>
          <w:szCs w:val="16"/>
        </w:rPr>
        <w:t>stát.</w:t>
      </w:r>
      <w:r w:rsidRPr="00FE2A61">
        <w:rPr>
          <w:rFonts w:ascii="Arial" w:hAnsi="Arial" w:cs="Arial"/>
          <w:sz w:val="16"/>
          <w:szCs w:val="16"/>
        </w:rPr>
        <w:t>.</w:t>
      </w:r>
      <w:proofErr w:type="gramEnd"/>
    </w:p>
    <w:p w:rsidR="00816386" w:rsidRDefault="00816386" w:rsidP="00816386">
      <w:pPr>
        <w:widowControl w:val="0"/>
        <w:spacing w:after="120"/>
        <w:jc w:val="both"/>
        <w:rPr>
          <w:rFonts w:ascii="Arial" w:hAnsi="Arial" w:cs="Arial"/>
        </w:rPr>
      </w:pPr>
    </w:p>
    <w:p w:rsidR="00816386" w:rsidRDefault="00816386" w:rsidP="00816386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Obyvatelé ČR s místem narození v zahraničí představují velmi nehomogenní část populace, rozčleněnou na řadu skupin - především podle jednotlivých států narození a státního občanství. Tyto skupiny mají obvykle i specifické územní rozložení, strukturu podle věku, pohlaví a řady dalších socioekonomických charakteristik. </w:t>
      </w:r>
    </w:p>
    <w:p w:rsidR="00816386" w:rsidRDefault="00816386" w:rsidP="00816386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Mezi obyvateli ČR, kteří se narodili v jiném státě, je nadpoloviční podíl takových, kteří mají zároveň i cizí státní občanství. Nejčastější je shoda státního občanství a státu narození, ale ani občanství jiného státu není výjimkou. Přibližně dvě pětiny narozených v zahraničí jsou občany České republiky. Skupina osob s dvojím státním občanstvím je početně nevýznamná. V téměř 5 % případů pak nebylo státní občanství zjištěno.</w:t>
      </w:r>
    </w:p>
    <w:p w:rsidR="00816386" w:rsidRDefault="00816386" w:rsidP="00816386">
      <w:pPr>
        <w:widowControl w:val="0"/>
        <w:spacing w:after="120"/>
        <w:jc w:val="both"/>
        <w:rPr>
          <w:rFonts w:ascii="Arial" w:hAnsi="Arial" w:cs="Arial"/>
        </w:rPr>
      </w:pPr>
    </w:p>
    <w:p w:rsidR="00816386" w:rsidRPr="001B3CAE" w:rsidRDefault="00816386" w:rsidP="00816386">
      <w:pPr>
        <w:widowControl w:val="0"/>
        <w:spacing w:after="60"/>
        <w:rPr>
          <w:rFonts w:ascii="Arial" w:hAnsi="Arial" w:cs="Arial"/>
          <w:b/>
        </w:rPr>
      </w:pPr>
      <w:r w:rsidRPr="001B3CAE">
        <w:rPr>
          <w:rFonts w:ascii="Arial" w:hAnsi="Arial" w:cs="Arial"/>
          <w:b/>
        </w:rPr>
        <w:t>Narození v zahraničí podle krajů k 26. 3. 2011</w:t>
      </w:r>
    </w:p>
    <w:tbl>
      <w:tblPr>
        <w:tblW w:w="8972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760"/>
        <w:gridCol w:w="949"/>
        <w:gridCol w:w="992"/>
        <w:gridCol w:w="992"/>
        <w:gridCol w:w="992"/>
        <w:gridCol w:w="993"/>
        <w:gridCol w:w="992"/>
        <w:gridCol w:w="1302"/>
      </w:tblGrid>
      <w:tr w:rsidR="00816386" w:rsidRPr="00D542A5" w:rsidTr="000F3DF8">
        <w:trPr>
          <w:trHeight w:val="225"/>
        </w:trPr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386" w:rsidRPr="00D542A5" w:rsidRDefault="00816386" w:rsidP="000F3DF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3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386" w:rsidRPr="00D542A5" w:rsidRDefault="00816386" w:rsidP="000F3DF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Narození v zahraničí (</w:t>
            </w:r>
            <w:proofErr w:type="spellStart"/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abs</w:t>
            </w:r>
            <w:proofErr w:type="spellEnd"/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.)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386" w:rsidRPr="00D542A5" w:rsidRDefault="00816386" w:rsidP="000F3DF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Narození v zahraničí</w:t>
            </w: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br/>
              <w:t>(v % z počtu obyvatel)</w:t>
            </w:r>
          </w:p>
        </w:tc>
        <w:tc>
          <w:tcPr>
            <w:tcW w:w="13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386" w:rsidRPr="00D542A5" w:rsidRDefault="00816386" w:rsidP="000F3DF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Podíl Slovenska na narozených v zahraničí (%)</w:t>
            </w:r>
          </w:p>
        </w:tc>
      </w:tr>
      <w:tr w:rsidR="00816386" w:rsidRPr="00D542A5" w:rsidTr="000F3DF8">
        <w:trPr>
          <w:trHeight w:val="225"/>
        </w:trPr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386" w:rsidRPr="00D542A5" w:rsidRDefault="00816386" w:rsidP="000F3D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3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386" w:rsidRPr="00D542A5" w:rsidRDefault="00816386" w:rsidP="000F3D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386" w:rsidRPr="00D542A5" w:rsidRDefault="00816386" w:rsidP="000F3D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386" w:rsidRPr="00D542A5" w:rsidRDefault="00816386" w:rsidP="000F3D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16386" w:rsidRPr="00D542A5" w:rsidTr="000F3DF8">
        <w:trPr>
          <w:trHeight w:val="225"/>
        </w:trPr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386" w:rsidRPr="00D542A5" w:rsidRDefault="00816386" w:rsidP="000F3D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386" w:rsidRPr="00D542A5" w:rsidRDefault="00816386" w:rsidP="000F3DF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celkem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386" w:rsidRPr="00D542A5" w:rsidRDefault="00816386" w:rsidP="000F3DF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v tom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386" w:rsidRPr="00D542A5" w:rsidRDefault="00816386" w:rsidP="000F3DF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celkem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386" w:rsidRPr="00D542A5" w:rsidRDefault="00816386" w:rsidP="000F3DF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v tom</w:t>
            </w:r>
          </w:p>
        </w:tc>
        <w:tc>
          <w:tcPr>
            <w:tcW w:w="1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386" w:rsidRPr="00D542A5" w:rsidRDefault="00816386" w:rsidP="000F3D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16386" w:rsidRPr="00D542A5" w:rsidTr="000F3DF8">
        <w:trPr>
          <w:trHeight w:val="225"/>
        </w:trPr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386" w:rsidRPr="00D542A5" w:rsidRDefault="00816386" w:rsidP="000F3D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386" w:rsidRPr="00D542A5" w:rsidRDefault="00816386" w:rsidP="000F3D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Slovensko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ostatní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386" w:rsidRPr="00D542A5" w:rsidRDefault="00816386" w:rsidP="000F3D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Slovensko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ostatní</w:t>
            </w:r>
          </w:p>
        </w:tc>
        <w:tc>
          <w:tcPr>
            <w:tcW w:w="1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386" w:rsidRPr="00D542A5" w:rsidRDefault="00816386" w:rsidP="000F3D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16386" w:rsidRPr="00D542A5" w:rsidTr="000F3DF8">
        <w:trPr>
          <w:trHeight w:val="225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ČR celkem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695 362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289 573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405 789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6,7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41,6</w:t>
            </w:r>
          </w:p>
        </w:tc>
      </w:tr>
      <w:tr w:rsidR="00816386" w:rsidRPr="00D542A5" w:rsidTr="000F3DF8">
        <w:trPr>
          <w:trHeight w:val="225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Hlavní město Praha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188 010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42 903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145 107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14,8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11,4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22,8</w:t>
            </w:r>
          </w:p>
        </w:tc>
      </w:tr>
      <w:tr w:rsidR="00816386" w:rsidRPr="00D542A5" w:rsidTr="000F3DF8">
        <w:trPr>
          <w:trHeight w:val="225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Středočeský kraj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81 402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34 203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47 199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6,3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42,0</w:t>
            </w:r>
          </w:p>
        </w:tc>
      </w:tr>
      <w:tr w:rsidR="00816386" w:rsidRPr="00D542A5" w:rsidTr="000F3DF8">
        <w:trPr>
          <w:trHeight w:val="225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Jihočeský kraj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26 192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11 688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14 504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44,6</w:t>
            </w:r>
          </w:p>
        </w:tc>
      </w:tr>
      <w:tr w:rsidR="00816386" w:rsidRPr="00D542A5" w:rsidTr="000F3DF8">
        <w:trPr>
          <w:trHeight w:val="225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Plzeňský kraj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38 581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14 799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23 782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38,4</w:t>
            </w:r>
          </w:p>
        </w:tc>
      </w:tr>
      <w:tr w:rsidR="00816386" w:rsidRPr="00D542A5" w:rsidTr="000F3DF8">
        <w:trPr>
          <w:trHeight w:val="225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Karlovarský kraj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33 313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12 306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21 007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11,3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7,1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36,9</w:t>
            </w:r>
          </w:p>
        </w:tc>
      </w:tr>
      <w:tr w:rsidR="00816386" w:rsidRPr="00D542A5" w:rsidTr="000F3DF8">
        <w:trPr>
          <w:trHeight w:val="225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Ústecký kraj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58 259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25 180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33 079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7,2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43,2</w:t>
            </w:r>
          </w:p>
        </w:tc>
      </w:tr>
      <w:tr w:rsidR="00816386" w:rsidRPr="00D542A5" w:rsidTr="000F3DF8">
        <w:trPr>
          <w:trHeight w:val="225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Liberecký kraj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28 103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12 371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15 732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6,5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44,0</w:t>
            </w:r>
          </w:p>
        </w:tc>
      </w:tr>
      <w:tr w:rsidR="00816386" w:rsidRPr="00D542A5" w:rsidTr="000F3DF8">
        <w:trPr>
          <w:trHeight w:val="225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Královéhradecký kraj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27 574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12 497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15 077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45,3</w:t>
            </w:r>
          </w:p>
        </w:tc>
      </w:tr>
      <w:tr w:rsidR="00816386" w:rsidRPr="00D542A5" w:rsidTr="000F3DF8">
        <w:trPr>
          <w:trHeight w:val="225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Pardubický kraj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21 954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10 554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11 400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48,1</w:t>
            </w:r>
          </w:p>
        </w:tc>
      </w:tr>
      <w:tr w:rsidR="00816386" w:rsidRPr="00D542A5" w:rsidTr="000F3DF8">
        <w:trPr>
          <w:trHeight w:val="225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Kraj Vysočina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13 447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6 548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6 899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48,7</w:t>
            </w:r>
          </w:p>
        </w:tc>
      </w:tr>
      <w:tr w:rsidR="00816386" w:rsidRPr="00D542A5" w:rsidTr="000F3DF8">
        <w:trPr>
          <w:trHeight w:val="225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Jihomoravský kraj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63 453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30 105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33 348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5,5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47,4</w:t>
            </w:r>
          </w:p>
        </w:tc>
      </w:tr>
      <w:tr w:rsidR="00816386" w:rsidRPr="00D542A5" w:rsidTr="000F3DF8">
        <w:trPr>
          <w:trHeight w:val="225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Olomoucký kraj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25 293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15 002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10 291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59,3</w:t>
            </w:r>
          </w:p>
        </w:tc>
      </w:tr>
      <w:tr w:rsidR="00816386" w:rsidRPr="00D542A5" w:rsidTr="000F3DF8">
        <w:trPr>
          <w:trHeight w:val="225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Zlínský kraj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18 872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12 827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6 045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68,0</w:t>
            </w:r>
          </w:p>
        </w:tc>
      </w:tr>
      <w:tr w:rsidR="00816386" w:rsidRPr="00D542A5" w:rsidTr="000F3DF8">
        <w:trPr>
          <w:trHeight w:val="225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Moravskoslezský kraj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70 909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48 590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22 319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5,9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D542A5" w:rsidRDefault="00816386" w:rsidP="000F3DF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42A5">
              <w:rPr>
                <w:rFonts w:ascii="Arial" w:hAnsi="Arial" w:cs="Arial"/>
                <w:color w:val="000000"/>
                <w:sz w:val="16"/>
                <w:szCs w:val="16"/>
              </w:rPr>
              <w:t>68,5</w:t>
            </w:r>
          </w:p>
        </w:tc>
      </w:tr>
    </w:tbl>
    <w:p w:rsidR="00816386" w:rsidRDefault="00816386" w:rsidP="00816386">
      <w:pPr>
        <w:widowControl w:val="0"/>
        <w:spacing w:after="120"/>
        <w:jc w:val="both"/>
        <w:rPr>
          <w:rFonts w:ascii="Arial" w:hAnsi="Arial" w:cs="Arial"/>
          <w:highlight w:val="yellow"/>
        </w:rPr>
      </w:pPr>
    </w:p>
    <w:p w:rsidR="00816386" w:rsidRPr="007A403F" w:rsidRDefault="00816386" w:rsidP="00816386">
      <w:pPr>
        <w:widowControl w:val="0"/>
        <w:spacing w:after="120"/>
        <w:jc w:val="both"/>
        <w:rPr>
          <w:rFonts w:ascii="Arial" w:hAnsi="Arial" w:cs="Arial"/>
        </w:rPr>
      </w:pPr>
      <w:r w:rsidRPr="007A403F">
        <w:rPr>
          <w:rFonts w:ascii="Arial" w:hAnsi="Arial" w:cs="Arial"/>
        </w:rPr>
        <w:lastRenderedPageBreak/>
        <w:t xml:space="preserve">Zastoupení uvedených skupin osob je však u jednotlivých států narození velmi rozdílné. Z osob narozených na Slovensku je více než 70 % českých občanů a pouze čtvrtina má slovenské státní občanství. Z první desítky států co do počtu narozených v zahraničí se tomuto poměru blíží už jen Rumunsko – z narozených v tomto státě mají české občanství téměř dvě třetiny. Pro většinu států naopak platí, že většinu tvoří cizinci – nejčastěji mezi 55-85 %. </w:t>
      </w:r>
    </w:p>
    <w:p w:rsidR="00816386" w:rsidRDefault="00816386" w:rsidP="00816386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Mezi narozenými v zahraničí tvoří cizinci a občané ČR dvě značně odlišné populace, nejen co se týče zastoupení jednotlivých států narození, ale např. i pokud jde o věkové složení.</w:t>
      </w:r>
    </w:p>
    <w:p w:rsidR="00816386" w:rsidRDefault="00816386" w:rsidP="00816386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Skupina narozených v zahraničí s cizím státním občanstvím má obdobné rozložení jako cizinci na území ČR obecně. Vzhledem k tomu, že jejich migrace je motivována převážně pracovními důvody, je pro ně typická výrazná převaha osob v produktivním, a především mladším produktivním věku (20-39 let). Osoby starší 60 let tvoří pouze zhruba 5 % těchto cizinců. V této populaci početně převažují muži nad ženami jak celkově, tak ve všech věkových skupinách až do 70 let.</w:t>
      </w:r>
    </w:p>
    <w:p w:rsidR="00816386" w:rsidRDefault="00816386" w:rsidP="00816386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Narození v zahraničí s českým státním občanstvím naproti tomu představují výrazně starší populaci s převahou žen. Lidé ve věku 60 a více let mezi nimi představují více než polovinu. I tato skupina sama o sobě je značně různorodá.</w:t>
      </w:r>
    </w:p>
    <w:p w:rsidR="00816386" w:rsidRDefault="00816386" w:rsidP="00816386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Část tvoří původně cizinci, kteří po určitých letech pobytu v ČR získali zdejší občanství; vyšší věkový průměr u této skupiny kvůli těmto lhůtám je tedy pochopitelný. Několik set tisíc lidí původem ze Slovenska také získalo české občanství po rozpadu Československa v roce 1993. </w:t>
      </w:r>
    </w:p>
    <w:p w:rsidR="00816386" w:rsidRDefault="00816386" w:rsidP="00816386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 této skupiny náleží ale i osoby narozené v cizině českým občanům, nebo rodičům českého původu, které se později přestěhovaly zpět do ČR. Tito lidé buď získali občanství ČR již při narození, nebo v některých případech měli později jednodušší podmínky pro jeho získání. Podíl těchto lidí je ve starších generacích poněkud vyšší, neboť kromě individuálních rozhodnutí probíhala podobná přestěhování v některých letech 20. století i hromadně, pod vlivem historických okolností nebo i za podpory státu. Řada Čechů např. pracovala a žila i s rodinami na Slovensku v období první republiky a po vzniku Slovenského </w:t>
      </w:r>
      <w:proofErr w:type="spellStart"/>
      <w:r>
        <w:rPr>
          <w:rFonts w:ascii="Arial" w:hAnsi="Arial" w:cs="Arial"/>
        </w:rPr>
        <w:t>štátu</w:t>
      </w:r>
      <w:proofErr w:type="spellEnd"/>
      <w:r>
        <w:rPr>
          <w:rFonts w:ascii="Arial" w:hAnsi="Arial" w:cs="Arial"/>
        </w:rPr>
        <w:t xml:space="preserve"> v roce 1939 se vrátili zpět. Podobně lze připomenout i repatriace osob z českých krajanských komunit v zahraničí po roce 1945 a 1989 (z historických českých komunit sídlících např. v Rumunsku, na Ukrajině aj. nebo z řad novodobých emigrantů).</w:t>
      </w:r>
    </w:p>
    <w:p w:rsidR="00816386" w:rsidRDefault="00816386" w:rsidP="00816386">
      <w:pPr>
        <w:widowControl w:val="0"/>
        <w:spacing w:after="120"/>
        <w:jc w:val="both"/>
        <w:rPr>
          <w:rFonts w:ascii="Arial" w:hAnsi="Arial" w:cs="Arial"/>
        </w:rPr>
      </w:pPr>
    </w:p>
    <w:p w:rsidR="00816386" w:rsidRDefault="00816386" w:rsidP="00816386">
      <w:pPr>
        <w:widowControl w:val="0"/>
        <w:spacing w:after="60"/>
        <w:ind w:firstLine="708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3051810</wp:posOffset>
            </wp:positionH>
            <wp:positionV relativeFrom="paragraph">
              <wp:posOffset>283210</wp:posOffset>
            </wp:positionV>
            <wp:extent cx="3086100" cy="2505075"/>
            <wp:effectExtent l="19050" t="0" r="0" b="0"/>
            <wp:wrapSquare wrapText="bothSides"/>
            <wp:docPr id="31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280035</wp:posOffset>
            </wp:positionV>
            <wp:extent cx="3105150" cy="2505075"/>
            <wp:effectExtent l="19050" t="0" r="0" b="0"/>
            <wp:wrapSquare wrapText="bothSides"/>
            <wp:docPr id="20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</w:rPr>
        <w:t xml:space="preserve">   </w:t>
      </w:r>
      <w:r w:rsidRPr="00C27E9F">
        <w:rPr>
          <w:rFonts w:ascii="Arial" w:hAnsi="Arial" w:cs="Arial"/>
          <w:b/>
        </w:rPr>
        <w:t>Narození v zahraničí podle státního občanství a věkových skupin k 26. 3. 2011</w:t>
      </w:r>
    </w:p>
    <w:p w:rsidR="00816386" w:rsidRDefault="00816386" w:rsidP="00816386">
      <w:pPr>
        <w:widowControl w:val="0"/>
        <w:spacing w:after="120"/>
        <w:jc w:val="both"/>
        <w:rPr>
          <w:rFonts w:ascii="Arial" w:hAnsi="Arial" w:cs="Arial"/>
        </w:rPr>
      </w:pPr>
    </w:p>
    <w:p w:rsidR="00816386" w:rsidRDefault="00816386" w:rsidP="00816386">
      <w:pPr>
        <w:widowControl w:val="0"/>
        <w:spacing w:after="120"/>
        <w:jc w:val="both"/>
        <w:rPr>
          <w:rFonts w:ascii="Arial" w:hAnsi="Arial" w:cs="Arial"/>
        </w:rPr>
      </w:pPr>
      <w:r w:rsidRPr="00F066EA">
        <w:rPr>
          <w:rFonts w:ascii="Arial" w:hAnsi="Arial" w:cs="Arial"/>
        </w:rPr>
        <w:t xml:space="preserve">Nejvyšší podíl osob narozených </w:t>
      </w:r>
      <w:r>
        <w:rPr>
          <w:rFonts w:ascii="Arial" w:hAnsi="Arial" w:cs="Arial"/>
        </w:rPr>
        <w:t>v zahraničí celkem</w:t>
      </w:r>
      <w:r w:rsidRPr="00F066EA">
        <w:rPr>
          <w:rFonts w:ascii="Arial" w:hAnsi="Arial" w:cs="Arial"/>
        </w:rPr>
        <w:t xml:space="preserve"> je v hlavním městě Praze – 14,8 % obyvatel</w:t>
      </w:r>
      <w:r>
        <w:rPr>
          <w:rFonts w:ascii="Arial" w:hAnsi="Arial" w:cs="Arial"/>
        </w:rPr>
        <w:t>.</w:t>
      </w:r>
      <w:r w:rsidRPr="00F066EA">
        <w:rPr>
          <w:rFonts w:ascii="Arial" w:hAnsi="Arial" w:cs="Arial"/>
        </w:rPr>
        <w:t xml:space="preserve"> Také v západních Čechách (Karlovarský kraj a Tachovsko) má přibližně 10-12 % obyvatel rodiště mimo ČR. Hranici 10 % obyvatel narozených v zahraničí překračují kromě nich už jen pohraniční </w:t>
      </w:r>
      <w:proofErr w:type="spellStart"/>
      <w:r w:rsidRPr="00F066EA">
        <w:rPr>
          <w:rFonts w:ascii="Arial" w:hAnsi="Arial" w:cs="Arial"/>
        </w:rPr>
        <w:t>mikroregiony</w:t>
      </w:r>
      <w:proofErr w:type="spellEnd"/>
      <w:r w:rsidRPr="00F066EA">
        <w:rPr>
          <w:rFonts w:ascii="Arial" w:hAnsi="Arial" w:cs="Arial"/>
        </w:rPr>
        <w:t xml:space="preserve"> Kaplice a Karviná. </w:t>
      </w:r>
    </w:p>
    <w:p w:rsidR="00816386" w:rsidRDefault="00816386" w:rsidP="00816386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Velmi nízké</w:t>
      </w:r>
      <w:r w:rsidRPr="00F066EA">
        <w:rPr>
          <w:rFonts w:ascii="Arial" w:hAnsi="Arial" w:cs="Arial"/>
        </w:rPr>
        <w:t xml:space="preserve"> zastoupení osob narozených v zahraničí je v jižních a východních Čechách a v moravských krajích. Nejnižší je v </w:t>
      </w:r>
      <w:r>
        <w:rPr>
          <w:rFonts w:ascii="Arial" w:hAnsi="Arial" w:cs="Arial"/>
        </w:rPr>
        <w:t>K</w:t>
      </w:r>
      <w:r w:rsidRPr="00F066EA">
        <w:rPr>
          <w:rFonts w:ascii="Arial" w:hAnsi="Arial" w:cs="Arial"/>
        </w:rPr>
        <w:t>raji Vysočina – pouze 2,7 % obyvatel a ve Zlínském kraji (3,3 %).</w:t>
      </w:r>
      <w:r>
        <w:rPr>
          <w:rFonts w:ascii="Arial" w:hAnsi="Arial" w:cs="Arial"/>
        </w:rPr>
        <w:t xml:space="preserve"> Minimální podíl narozených v zahraničí – méně než 2 % - mají některé SO ORP na Vysočině.</w:t>
      </w:r>
    </w:p>
    <w:p w:rsidR="00816386" w:rsidRDefault="00816386" w:rsidP="00816386">
      <w:pPr>
        <w:widowControl w:val="0"/>
        <w:spacing w:after="120"/>
        <w:jc w:val="both"/>
        <w:rPr>
          <w:rFonts w:ascii="Arial" w:hAnsi="Arial" w:cs="Arial"/>
        </w:rPr>
      </w:pPr>
    </w:p>
    <w:p w:rsidR="00816386" w:rsidRDefault="00816386" w:rsidP="00816386">
      <w:pPr>
        <w:widowControl w:val="0"/>
        <w:spacing w:after="120"/>
        <w:jc w:val="both"/>
        <w:rPr>
          <w:rFonts w:ascii="Arial" w:hAnsi="Arial" w:cs="Arial"/>
        </w:rPr>
      </w:pPr>
    </w:p>
    <w:p w:rsidR="00816386" w:rsidRDefault="00816386" w:rsidP="00816386">
      <w:pPr>
        <w:widowControl w:val="0"/>
        <w:spacing w:after="60"/>
        <w:rPr>
          <w:rFonts w:ascii="Arial" w:hAnsi="Arial" w:cs="Arial"/>
          <w:b/>
        </w:rPr>
      </w:pPr>
      <w:r w:rsidRPr="00E911DD">
        <w:rPr>
          <w:rFonts w:ascii="Arial" w:hAnsi="Arial" w:cs="Arial"/>
          <w:b/>
        </w:rPr>
        <w:lastRenderedPageBreak/>
        <w:t>SO ORP s nejvyšším a nejnižším podílem narozených v zahraničí k 26. 3. 2011</w:t>
      </w:r>
    </w:p>
    <w:tbl>
      <w:tblPr>
        <w:tblW w:w="642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080"/>
        <w:gridCol w:w="860"/>
        <w:gridCol w:w="540"/>
        <w:gridCol w:w="2080"/>
        <w:gridCol w:w="860"/>
      </w:tblGrid>
      <w:tr w:rsidR="00816386" w:rsidRPr="00E911DD" w:rsidTr="000F3DF8">
        <w:trPr>
          <w:trHeight w:val="300"/>
        </w:trPr>
        <w:tc>
          <w:tcPr>
            <w:tcW w:w="2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386" w:rsidRPr="00E911DD" w:rsidRDefault="00816386" w:rsidP="000F3DF8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Nejvyšší hodnoty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6386" w:rsidRPr="00E911DD" w:rsidRDefault="00816386" w:rsidP="000F3DF8">
            <w:pPr>
              <w:widowControl w:val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386" w:rsidRPr="00E911DD" w:rsidRDefault="00816386" w:rsidP="000F3DF8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Nejnižší hodnoty</w:t>
            </w:r>
          </w:p>
        </w:tc>
      </w:tr>
      <w:tr w:rsidR="00816386" w:rsidRPr="00E911DD" w:rsidTr="000F3DF8">
        <w:trPr>
          <w:trHeight w:val="675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386" w:rsidRPr="00E911DD" w:rsidRDefault="00816386" w:rsidP="000F3DF8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SO ORP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386" w:rsidRPr="00E911DD" w:rsidRDefault="00816386" w:rsidP="000F3DF8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podíl v % z počtu obyvatel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6386" w:rsidRPr="00E911DD" w:rsidRDefault="00816386" w:rsidP="000F3DF8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386" w:rsidRPr="00E911DD" w:rsidRDefault="00816386" w:rsidP="000F3DF8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SO ORP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386" w:rsidRPr="00E911DD" w:rsidRDefault="00816386" w:rsidP="000F3DF8">
            <w:pPr>
              <w:widowControl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podíl v % z počtu obyvatel</w:t>
            </w:r>
          </w:p>
        </w:tc>
      </w:tr>
      <w:tr w:rsidR="00816386" w:rsidRPr="00E911DD" w:rsidTr="000F3DF8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E911DD" w:rsidRDefault="00816386" w:rsidP="000F3DF8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Praha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E911DD" w:rsidRDefault="00816386" w:rsidP="000F3DF8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14,8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6386" w:rsidRPr="00E911DD" w:rsidRDefault="00816386" w:rsidP="000F3DF8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E911DD" w:rsidRDefault="00816386" w:rsidP="000F3DF8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Hlinsko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E911DD" w:rsidRDefault="00816386" w:rsidP="000F3DF8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1,7</w:t>
            </w:r>
          </w:p>
        </w:tc>
      </w:tr>
      <w:tr w:rsidR="00816386" w:rsidRPr="00E911DD" w:rsidTr="000F3DF8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E911DD" w:rsidRDefault="00816386" w:rsidP="000F3DF8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Cheb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E911DD" w:rsidRDefault="00816386" w:rsidP="000F3DF8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13,9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6386" w:rsidRPr="00E911DD" w:rsidRDefault="00816386" w:rsidP="000F3DF8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E911DD" w:rsidRDefault="00816386" w:rsidP="000F3DF8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Polička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E911DD" w:rsidRDefault="00816386" w:rsidP="000F3DF8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1,7</w:t>
            </w:r>
          </w:p>
        </w:tc>
      </w:tr>
      <w:tr w:rsidR="00816386" w:rsidRPr="00E911DD" w:rsidTr="000F3DF8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E911DD" w:rsidRDefault="00816386" w:rsidP="000F3DF8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Aš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E911DD" w:rsidRDefault="00816386" w:rsidP="000F3DF8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13,9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6386" w:rsidRPr="00E911DD" w:rsidRDefault="00816386" w:rsidP="000F3DF8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E911DD" w:rsidRDefault="00816386" w:rsidP="000F3DF8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Telč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E911DD" w:rsidRDefault="00816386" w:rsidP="000F3DF8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1,8</w:t>
            </w:r>
          </w:p>
        </w:tc>
      </w:tr>
      <w:tr w:rsidR="00816386" w:rsidRPr="00E911DD" w:rsidTr="000F3DF8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E911DD" w:rsidRDefault="00816386" w:rsidP="000F3DF8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Karlovy Vary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E911DD" w:rsidRDefault="00816386" w:rsidP="000F3DF8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11,9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6386" w:rsidRPr="00E911DD" w:rsidRDefault="00816386" w:rsidP="000F3DF8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E911DD" w:rsidRDefault="00816386" w:rsidP="000F3DF8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Bystřice nad Pernštejnem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E911DD" w:rsidRDefault="00816386" w:rsidP="000F3DF8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1,8</w:t>
            </w:r>
          </w:p>
        </w:tc>
      </w:tr>
      <w:tr w:rsidR="00816386" w:rsidRPr="00E911DD" w:rsidTr="000F3DF8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E911DD" w:rsidRDefault="00816386" w:rsidP="000F3DF8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Tachov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E911DD" w:rsidRDefault="00816386" w:rsidP="000F3DF8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11,7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6386" w:rsidRPr="00E911DD" w:rsidRDefault="00816386" w:rsidP="000F3DF8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E911DD" w:rsidRDefault="00816386" w:rsidP="000F3DF8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Velké Meziříčí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E911DD" w:rsidRDefault="00816386" w:rsidP="000F3DF8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1,8</w:t>
            </w:r>
          </w:p>
        </w:tc>
      </w:tr>
      <w:tr w:rsidR="00816386" w:rsidRPr="00E911DD" w:rsidTr="000F3DF8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E911DD" w:rsidRDefault="00816386" w:rsidP="000F3DF8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Ostrov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E911DD" w:rsidRDefault="00816386" w:rsidP="000F3DF8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11,4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6386" w:rsidRPr="00E911DD" w:rsidRDefault="00816386" w:rsidP="000F3DF8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E911DD" w:rsidRDefault="00816386" w:rsidP="000F3DF8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Milevsko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E911DD" w:rsidRDefault="00816386" w:rsidP="000F3DF8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1,8</w:t>
            </w:r>
          </w:p>
        </w:tc>
      </w:tr>
      <w:tr w:rsidR="00816386" w:rsidRPr="00E911DD" w:rsidTr="000F3DF8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E911DD" w:rsidRDefault="00816386" w:rsidP="000F3DF8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Karviná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E911DD" w:rsidRDefault="00816386" w:rsidP="000F3DF8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10,8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6386" w:rsidRPr="00E911DD" w:rsidRDefault="00816386" w:rsidP="000F3DF8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E911DD" w:rsidRDefault="00816386" w:rsidP="000F3DF8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Chotěboř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E911DD" w:rsidRDefault="00816386" w:rsidP="000F3DF8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</w:tr>
      <w:tr w:rsidR="00816386" w:rsidRPr="00E911DD" w:rsidTr="000F3DF8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E911DD" w:rsidRDefault="00816386" w:rsidP="000F3DF8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Mariánské Lázně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E911DD" w:rsidRDefault="00816386" w:rsidP="000F3DF8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10,4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6386" w:rsidRPr="00E911DD" w:rsidRDefault="00816386" w:rsidP="000F3DF8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E911DD" w:rsidRDefault="00816386" w:rsidP="000F3DF8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Nové Město na Moravě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E911DD" w:rsidRDefault="00816386" w:rsidP="000F3DF8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2,0</w:t>
            </w:r>
          </w:p>
        </w:tc>
      </w:tr>
      <w:tr w:rsidR="00816386" w:rsidRPr="00E911DD" w:rsidTr="000F3DF8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E911DD" w:rsidRDefault="00816386" w:rsidP="000F3DF8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Kaplice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E911DD" w:rsidRDefault="00816386" w:rsidP="000F3DF8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6386" w:rsidRPr="00E911DD" w:rsidRDefault="00816386" w:rsidP="000F3DF8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E911DD" w:rsidRDefault="00816386" w:rsidP="000F3DF8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Konice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E911DD" w:rsidRDefault="00816386" w:rsidP="000F3DF8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2,1</w:t>
            </w:r>
          </w:p>
        </w:tc>
      </w:tr>
      <w:tr w:rsidR="00816386" w:rsidRPr="00E911DD" w:rsidTr="000F3DF8">
        <w:trPr>
          <w:trHeight w:val="24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E911DD" w:rsidRDefault="00816386" w:rsidP="000F3DF8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Mladá Boleslav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E911DD" w:rsidRDefault="00816386" w:rsidP="000F3DF8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9,8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6386" w:rsidRPr="00E911DD" w:rsidRDefault="00816386" w:rsidP="000F3DF8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E911DD" w:rsidRDefault="00816386" w:rsidP="000F3DF8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Boskovice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386" w:rsidRPr="00E911DD" w:rsidRDefault="00816386" w:rsidP="000F3DF8">
            <w:pPr>
              <w:widowControl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11DD">
              <w:rPr>
                <w:rFonts w:ascii="Arial" w:hAnsi="Arial" w:cs="Arial"/>
                <w:color w:val="000000"/>
                <w:sz w:val="16"/>
                <w:szCs w:val="16"/>
              </w:rPr>
              <w:t>2,2</w:t>
            </w:r>
          </w:p>
        </w:tc>
      </w:tr>
    </w:tbl>
    <w:p w:rsidR="00816386" w:rsidRPr="00E911DD" w:rsidRDefault="00816386" w:rsidP="00816386">
      <w:pPr>
        <w:widowControl w:val="0"/>
        <w:spacing w:after="60"/>
        <w:rPr>
          <w:rFonts w:ascii="Arial" w:hAnsi="Arial" w:cs="Arial"/>
          <w:b/>
        </w:rPr>
      </w:pPr>
    </w:p>
    <w:p w:rsidR="00816386" w:rsidRDefault="00816386" w:rsidP="00816386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Z občanů ČR narozených v zahraničí tvoří téměř tři čtvrtiny lidé narození na Slovensku. Mapy územních rozdílů v zastoupení českých občanů narozených v zahraničí a osob narozených na Slovensku mezi obyvatelstvem jsou proto velmi podobné (viz dále). Přibližně 7 % občanů ČR narozených v zahraničí je původem z Ukrajiny, jako další nejčastější státy narození byly uváděny Polsko a Rumunsko (po 3 %).</w:t>
      </w:r>
    </w:p>
    <w:p w:rsidR="00816386" w:rsidRDefault="00816386" w:rsidP="00816386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Čeští občané narození v zahraničí mají významný podíl na populaci především v západních Čechách – v </w:t>
      </w:r>
      <w:r w:rsidRPr="002226F5">
        <w:rPr>
          <w:rFonts w:ascii="Arial" w:hAnsi="Arial" w:cs="Arial"/>
        </w:rPr>
        <w:t>Karlovarsk</w:t>
      </w:r>
      <w:r>
        <w:rPr>
          <w:rFonts w:ascii="Arial" w:hAnsi="Arial" w:cs="Arial"/>
        </w:rPr>
        <w:t>ém</w:t>
      </w:r>
      <w:r w:rsidRPr="002226F5">
        <w:rPr>
          <w:rFonts w:ascii="Arial" w:hAnsi="Arial" w:cs="Arial"/>
        </w:rPr>
        <w:t xml:space="preserve"> kraj</w:t>
      </w:r>
      <w:r>
        <w:rPr>
          <w:rFonts w:ascii="Arial" w:hAnsi="Arial" w:cs="Arial"/>
        </w:rPr>
        <w:t>i</w:t>
      </w:r>
      <w:r w:rsidRPr="002226F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přilehlé části</w:t>
      </w:r>
      <w:r w:rsidRPr="002226F5">
        <w:rPr>
          <w:rFonts w:ascii="Arial" w:hAnsi="Arial" w:cs="Arial"/>
        </w:rPr>
        <w:t xml:space="preserve"> Ústeckého kraje a Plzeňského kraje (Tachov</w:t>
      </w:r>
      <w:r>
        <w:rPr>
          <w:rFonts w:ascii="Arial" w:hAnsi="Arial" w:cs="Arial"/>
        </w:rPr>
        <w:t xml:space="preserve">sko). Ve zdejších </w:t>
      </w:r>
      <w:proofErr w:type="spellStart"/>
      <w:r>
        <w:rPr>
          <w:rFonts w:ascii="Arial" w:hAnsi="Arial" w:cs="Arial"/>
        </w:rPr>
        <w:t>mikroregionech</w:t>
      </w:r>
      <w:proofErr w:type="spellEnd"/>
      <w:r>
        <w:rPr>
          <w:rFonts w:ascii="Arial" w:hAnsi="Arial" w:cs="Arial"/>
        </w:rPr>
        <w:t xml:space="preserve"> představují 5 – 7 % obyvatelstva. Obdobné hodnoty jsou typické i pro </w:t>
      </w:r>
      <w:proofErr w:type="spellStart"/>
      <w:r>
        <w:rPr>
          <w:rFonts w:ascii="Arial" w:hAnsi="Arial" w:cs="Arial"/>
        </w:rPr>
        <w:t>Ostravsko</w:t>
      </w:r>
      <w:proofErr w:type="spellEnd"/>
      <w:r>
        <w:rPr>
          <w:rFonts w:ascii="Arial" w:hAnsi="Arial" w:cs="Arial"/>
        </w:rPr>
        <w:t xml:space="preserve">-Karvinsko (maximum SO ORP Karviná činí 7,9 % obyvatel) a některé oblasti Jeseníků. Obecně vyšší podíly má ale značná část </w:t>
      </w:r>
      <w:proofErr w:type="spellStart"/>
      <w:r>
        <w:rPr>
          <w:rFonts w:ascii="Arial" w:hAnsi="Arial" w:cs="Arial"/>
        </w:rPr>
        <w:t>mikroregionů</w:t>
      </w:r>
      <w:proofErr w:type="spellEnd"/>
      <w:r>
        <w:rPr>
          <w:rFonts w:ascii="Arial" w:hAnsi="Arial" w:cs="Arial"/>
        </w:rPr>
        <w:t xml:space="preserve"> Moravskoslezského a Ústeckého kraje.</w:t>
      </w:r>
    </w:p>
    <w:p w:rsidR="00816386" w:rsidRDefault="00816386" w:rsidP="00816386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Rozsáhlou souvislou oblast s nízkým zastoupením občanů ČR narozených v zahraničí představuje Kraj Vysočina s některými sousedními </w:t>
      </w:r>
      <w:proofErr w:type="spellStart"/>
      <w:r>
        <w:rPr>
          <w:rFonts w:ascii="Arial" w:hAnsi="Arial" w:cs="Arial"/>
        </w:rPr>
        <w:t>mikroregiony</w:t>
      </w:r>
      <w:proofErr w:type="spellEnd"/>
      <w:r>
        <w:rPr>
          <w:rFonts w:ascii="Arial" w:hAnsi="Arial" w:cs="Arial"/>
        </w:rPr>
        <w:t xml:space="preserve">. V některých SO ORP zde podíl těchto osob nedosahuje ani 1 % obyvatel. </w:t>
      </w:r>
    </w:p>
    <w:p w:rsidR="00816386" w:rsidRDefault="00816386" w:rsidP="00816386">
      <w:pPr>
        <w:widowControl w:val="0"/>
        <w:spacing w:after="120"/>
        <w:jc w:val="both"/>
        <w:rPr>
          <w:rFonts w:ascii="Arial" w:hAnsi="Arial" w:cs="Arial"/>
        </w:rPr>
      </w:pPr>
    </w:p>
    <w:p w:rsidR="00816386" w:rsidRDefault="00816386" w:rsidP="00816386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20130" cy="4308475"/>
            <wp:effectExtent l="19050" t="19050" r="13970" b="15875"/>
            <wp:docPr id="15" name="Obrázek 14" descr="zahr_obcC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hr_obcCR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084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16386" w:rsidRDefault="00816386" w:rsidP="00816386">
      <w:pPr>
        <w:widowControl w:val="0"/>
        <w:spacing w:after="120"/>
        <w:jc w:val="both"/>
        <w:rPr>
          <w:rFonts w:ascii="Arial" w:hAnsi="Arial" w:cs="Arial"/>
        </w:rPr>
      </w:pPr>
    </w:p>
    <w:p w:rsidR="00816386" w:rsidRDefault="00816386" w:rsidP="00816386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20130" cy="4308475"/>
            <wp:effectExtent l="19050" t="19050" r="13970" b="15875"/>
            <wp:docPr id="22" name="Obrázek 21" descr="zahr_obcci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hr_obcciz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084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16386" w:rsidRDefault="00816386" w:rsidP="00816386">
      <w:pPr>
        <w:widowControl w:val="0"/>
        <w:spacing w:after="120"/>
        <w:jc w:val="both"/>
        <w:rPr>
          <w:rFonts w:ascii="Arial" w:hAnsi="Arial" w:cs="Arial"/>
        </w:rPr>
      </w:pPr>
    </w:p>
    <w:p w:rsidR="00816386" w:rsidRDefault="00816386" w:rsidP="00816386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Skupina narozených v zahraničí – cizinců má, pokud jde o zastoupení jednotlivých států, pestřejší složení, které koresponduje se strukturou cizinců podle státního občanství. Největší část tvoří narození na Ukrajině (28,5 %), pětina má rodiště na Slovensku. Dále následují coby země narození Vietnam (11,6 %), Rusko (7,8 %), Polsko (4,1 %) a Německo (2,9 %).</w:t>
      </w:r>
    </w:p>
    <w:p w:rsidR="00816386" w:rsidRDefault="00816386" w:rsidP="00816386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Regionální rozdíly v zastoupení obyvatel narozených v zahraničí s cizím státním občanstvím jsou do značné míry shodné s rozložením narozených v zahraničí celkem, a ovšem i s rozložením všech cizinců v ČR. Zdaleka nejvyšší podíl je v hlavním městě – 11,3 % populace Prahy tvoří cizinci narození v zahraničí. Vyšší zastoupení narozených v zahraničí s cizím občanstvím je patrné na většině území středních a západních Čech. </w:t>
      </w:r>
    </w:p>
    <w:p w:rsidR="00816386" w:rsidRDefault="00816386" w:rsidP="00816386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Minimální hodnoty v tomto ukazateli – méně než 1 % – má značná část </w:t>
      </w:r>
      <w:proofErr w:type="spellStart"/>
      <w:r>
        <w:rPr>
          <w:rFonts w:ascii="Arial" w:hAnsi="Arial" w:cs="Arial"/>
        </w:rPr>
        <w:t>mikroregionů</w:t>
      </w:r>
      <w:proofErr w:type="spellEnd"/>
      <w:r>
        <w:rPr>
          <w:rFonts w:ascii="Arial" w:hAnsi="Arial" w:cs="Arial"/>
        </w:rPr>
        <w:t xml:space="preserve"> především na Moravě a česko-moravském pomezí. V oblasti Moravy a Slezska jsou oblasti, kde podíl narozených v zahraničí – cizinců překračuje 2 %, velmi výjimečné. Kromě samotného Brna je to i jeho nejbližší zázemí, Olomoucko a SO ORP Ostrava, Karviná a Český Těšín.</w:t>
      </w:r>
    </w:p>
    <w:p w:rsidR="00816386" w:rsidRDefault="00816386" w:rsidP="00816386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 ohledem na postavení přistěhovalých ze Slovenska mezi narozenými v zahraničí a možnost srovnání s předchozími sčítáními, je vhodné uvést zvlášť také samostatné hodnocení narozených na Slovensku a narozených v ostatních státech, bez ohledu na jejich státní občanství. Souhrnným názvem „ostatní cizina“ se v následujícím textu označují státy mimo Slovensko a Českou republiku. </w:t>
      </w:r>
    </w:p>
    <w:p w:rsidR="00816386" w:rsidRDefault="00816386" w:rsidP="00816386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120130" cy="4308475"/>
            <wp:effectExtent l="19050" t="19050" r="13970" b="15875"/>
            <wp:docPr id="23" name="Obrázek 22" descr="Slov_z_ci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ov_z_ciz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084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16386" w:rsidRDefault="00816386" w:rsidP="00816386">
      <w:pPr>
        <w:widowControl w:val="0"/>
        <w:spacing w:after="120"/>
        <w:jc w:val="both"/>
        <w:rPr>
          <w:rFonts w:ascii="Arial" w:hAnsi="Arial" w:cs="Arial"/>
        </w:rPr>
      </w:pPr>
    </w:p>
    <w:p w:rsidR="00816386" w:rsidRDefault="00816386" w:rsidP="00816386">
      <w:pPr>
        <w:widowControl w:val="0"/>
        <w:spacing w:after="120"/>
        <w:jc w:val="both"/>
        <w:rPr>
          <w:rFonts w:ascii="Arial" w:hAnsi="Arial" w:cs="Arial"/>
        </w:rPr>
      </w:pPr>
      <w:r w:rsidRPr="002226F5">
        <w:rPr>
          <w:rFonts w:ascii="Arial" w:hAnsi="Arial" w:cs="Arial"/>
        </w:rPr>
        <w:t xml:space="preserve">Nejvíce osob s rodištěm na Slovensku žije na Ostravsku a Karvinsku, kde představují 4-6 % obyvatelstva. V SO ORP Karviná tvoří narození na Slovensku 7,7 % obyvatel, což je nejvíce v ČR. Rozsáhlou oblast s vyšším zastoupením obyvatel narozených na Slovensku (3-5 %) představují západní Čechy </w:t>
      </w:r>
      <w:r>
        <w:rPr>
          <w:rFonts w:ascii="Arial" w:hAnsi="Arial" w:cs="Arial"/>
        </w:rPr>
        <w:t>–</w:t>
      </w:r>
      <w:r w:rsidRPr="002226F5">
        <w:rPr>
          <w:rFonts w:ascii="Arial" w:hAnsi="Arial" w:cs="Arial"/>
        </w:rPr>
        <w:t xml:space="preserve">  Karlovarský kraj, západní polovina Ústeckého kraje a přilehlé oblasti Plzeňského kraje (Tachov, Stříbro). </w:t>
      </w:r>
      <w:r>
        <w:rPr>
          <w:rFonts w:ascii="Arial" w:hAnsi="Arial" w:cs="Arial"/>
        </w:rPr>
        <w:t>Podobný podíl</w:t>
      </w:r>
      <w:r w:rsidRPr="002226F5">
        <w:rPr>
          <w:rFonts w:ascii="Arial" w:hAnsi="Arial" w:cs="Arial"/>
        </w:rPr>
        <w:t xml:space="preserve"> tvoří narození na Slovensku také v oblasti Jeseníků, nejjižnější části Moravy, v severní části Středočeského kraje (nejvíce na Mladoboleslavsku), na Liberecku a ve velkoměstech Praze, Brně a Plzni. </w:t>
      </w:r>
      <w:r>
        <w:rPr>
          <w:rFonts w:ascii="Arial" w:hAnsi="Arial" w:cs="Arial"/>
        </w:rPr>
        <w:t>Nejméně narozených na Slovensku mezi obyvatelstvem je především ve vnitrozemí v oblasti Vysočiny</w:t>
      </w:r>
      <w:r w:rsidRPr="003C2231">
        <w:rPr>
          <w:rFonts w:ascii="Arial" w:hAnsi="Arial" w:cs="Arial"/>
        </w:rPr>
        <w:t xml:space="preserve">. </w:t>
      </w:r>
    </w:p>
    <w:p w:rsidR="00816386" w:rsidRPr="00047999" w:rsidRDefault="00816386" w:rsidP="00816386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120130" cy="4308475"/>
            <wp:effectExtent l="19050" t="19050" r="13970" b="15875"/>
            <wp:docPr id="24" name="Obrázek 23" descr="Slovensk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ovensko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084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16386" w:rsidRDefault="00816386" w:rsidP="00816386">
      <w:pPr>
        <w:widowControl w:val="0"/>
        <w:spacing w:after="120"/>
        <w:jc w:val="both"/>
        <w:rPr>
          <w:rFonts w:ascii="Arial" w:hAnsi="Arial" w:cs="Arial"/>
        </w:rPr>
      </w:pPr>
    </w:p>
    <w:p w:rsidR="00816386" w:rsidRDefault="00816386" w:rsidP="00816386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20130" cy="4308475"/>
            <wp:effectExtent l="19050" t="19050" r="13970" b="15875"/>
            <wp:docPr id="25" name="Obrázek 24" descr="ost_cizin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t_cizina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084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16386" w:rsidRDefault="00816386" w:rsidP="00816386">
      <w:pPr>
        <w:widowControl w:val="0"/>
        <w:spacing w:after="120"/>
        <w:jc w:val="both"/>
        <w:rPr>
          <w:rFonts w:ascii="Arial" w:hAnsi="Arial" w:cs="Arial"/>
        </w:rPr>
      </w:pPr>
    </w:p>
    <w:p w:rsidR="00816386" w:rsidRDefault="00816386" w:rsidP="00816386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Osoby, které se narodily v jiném státě než v České republice nebo na Slovensku, představovaly při sčítání 2011 již 3,9 % populace, v absolutním počtu jich bylo více než 405 tisíc. Více než třetina z tohoto počtu přitom žila v Praze; na populaci hlavního města se tak podílely 11,4 %. Vysoký podíl narozených v zahraničí kromě Slovenska měl rovněž Karlovarský kraj (7,1 %), více než 4% podíl zaznamenaly také Plzeňský a Ústecký kraj. Nízké zastoupení těchto lidí je ve všech moravských krajích s výjimkou Jihomoravského. Ve Zlínském kraji tvoří narození v ostatní cizině pouhé 1 % obyvatel, v Kraji Vysočina 1,4 %.</w:t>
      </w:r>
    </w:p>
    <w:p w:rsidR="00816386" w:rsidRPr="00C54550" w:rsidRDefault="00816386" w:rsidP="00816386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Územní rozdíly v zastoupení osob narozených v ostatní cizině silně korelují s rozložením narozených v zahraničí s cizím státním občanstvím. Nejvyšší podíly narozených mimo ČR a Slovensko – více než 6 % obyvatel - lze zaznamenat kromě Prahy především v </w:t>
      </w:r>
      <w:proofErr w:type="spellStart"/>
      <w:r>
        <w:rPr>
          <w:rFonts w:ascii="Arial" w:hAnsi="Arial" w:cs="Arial"/>
        </w:rPr>
        <w:t>mikroregionech</w:t>
      </w:r>
      <w:proofErr w:type="spellEnd"/>
      <w:r>
        <w:rPr>
          <w:rFonts w:ascii="Arial" w:hAnsi="Arial" w:cs="Arial"/>
        </w:rPr>
        <w:t xml:space="preserve"> Karlovarského kraje, a v SO ORP Tachov, Nepomuk, Kaplice a Kralupy nad Vltavou. Větší zastoupení narozených v ostatní cizině je ale patrné ve většině </w:t>
      </w:r>
      <w:proofErr w:type="spellStart"/>
      <w:r>
        <w:rPr>
          <w:rFonts w:ascii="Arial" w:hAnsi="Arial" w:cs="Arial"/>
        </w:rPr>
        <w:t>mikroregionů</w:t>
      </w:r>
      <w:proofErr w:type="spellEnd"/>
      <w:r>
        <w:rPr>
          <w:rFonts w:ascii="Arial" w:hAnsi="Arial" w:cs="Arial"/>
        </w:rPr>
        <w:t xml:space="preserve"> severních Čech, severní části Středočeského kraje a v některých oblastech Plzeňského a Jihočeského kraje. Na Moravě bylo nejvíce osob s místem narození v ostatní cizině zjištěno v Brně – 5,2 % obyvatel, 3% podíl překročily dále už jen příhraniční okresy Český Těšín, Karviná a Jeseník. V řadě SO ORP na Moravě, zejména ve Zlínském kraji a na Vysočině, se tato hodnota pohybuje pod 1 % (minimální hodnota – Valašské Klobouky 0,4 %).</w:t>
      </w:r>
    </w:p>
    <w:p w:rsidR="00816386" w:rsidRDefault="00816386" w:rsidP="00816386">
      <w:pPr>
        <w:widowControl w:val="0"/>
        <w:rPr>
          <w:rFonts w:ascii="Arial" w:hAnsi="Arial" w:cs="Arial"/>
        </w:rPr>
      </w:pPr>
    </w:p>
    <w:p w:rsidR="00B62D0F" w:rsidRDefault="00B62D0F"/>
    <w:sectPr w:rsidR="00B62D0F" w:rsidSect="00816386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compat/>
  <w:rsids>
    <w:rsidRoot w:val="00816386"/>
    <w:rsid w:val="00816386"/>
    <w:rsid w:val="00B62D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163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nadpis2">
    <w:name w:val="Mnadpis2"/>
    <w:basedOn w:val="Normln"/>
    <w:link w:val="Mnadpis2Char"/>
    <w:qFormat/>
    <w:rsid w:val="00816386"/>
    <w:pPr>
      <w:widowControl w:val="0"/>
      <w:ind w:left="709" w:hanging="709"/>
    </w:pPr>
    <w:rPr>
      <w:rFonts w:ascii="Arial" w:hAnsi="Arial" w:cs="Arial"/>
      <w:b/>
      <w:color w:val="000000"/>
      <w:sz w:val="24"/>
      <w:szCs w:val="24"/>
    </w:rPr>
  </w:style>
  <w:style w:type="character" w:customStyle="1" w:styleId="Mnadpis2Char">
    <w:name w:val="Mnadpis2 Char"/>
    <w:basedOn w:val="Standardnpsmoodstavce"/>
    <w:link w:val="Mnadpis2"/>
    <w:rsid w:val="00816386"/>
    <w:rPr>
      <w:rFonts w:ascii="Arial" w:eastAsia="Times New Roman" w:hAnsi="Arial" w:cs="Arial"/>
      <w:b/>
      <w:color w:val="000000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1638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6386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gif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1717</Words>
  <Characters>10131</Characters>
  <Application>Microsoft Office Word</Application>
  <DocSecurity>0</DocSecurity>
  <Lines>84</Lines>
  <Paragraphs>23</Paragraphs>
  <ScaleCrop>false</ScaleCrop>
  <Company>ČSÚ</Company>
  <LinksUpToDate>false</LinksUpToDate>
  <CharactersWithSpaces>11825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Radolfová</dc:creator>
  <cp:lastModifiedBy>Marie Radolfová</cp:lastModifiedBy>
  <cp:revision>1</cp:revision>
  <dcterms:created xsi:type="dcterms:W3CDTF">2014-04-18T13:48:00Z</dcterms:created>
  <dcterms:modified xsi:type="dcterms:W3CDTF">2014-04-18T13:50:00Z</dcterms:modified>
</cp:coreProperties>
</file>