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4" w:rsidRDefault="0008439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ČÁST IV</w:t>
      </w:r>
    </w:p>
    <w:p w:rsidR="00084394" w:rsidRDefault="0008439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084394" w:rsidRDefault="0008439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VÝSLEDKY HLASOVÁNÍ V ÚZEMNÍCH PŘEHLEDECH</w:t>
      </w:r>
    </w:p>
    <w:p w:rsidR="00084394" w:rsidRDefault="0008439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b/>
          <w:bCs/>
          <w:color w:val="000000"/>
          <w:sz w:val="24"/>
        </w:rPr>
      </w:pPr>
    </w:p>
    <w:p w:rsidR="00614FA1" w:rsidRPr="00271A79" w:rsidRDefault="00614FA1" w:rsidP="003858B8">
      <w:pPr>
        <w:spacing w:after="240" w:line="276" w:lineRule="auto"/>
        <w:jc w:val="both"/>
        <w:rPr>
          <w:sz w:val="16"/>
          <w:szCs w:val="16"/>
        </w:rPr>
      </w:pPr>
    </w:p>
    <w:p w:rsidR="00093259" w:rsidRDefault="00554EC6" w:rsidP="003858B8">
      <w:pPr>
        <w:spacing w:after="240" w:line="276" w:lineRule="auto"/>
        <w:jc w:val="both"/>
      </w:pPr>
      <w:r>
        <w:t xml:space="preserve">Tato část publikace obsahuje v tabulkách 4, </w:t>
      </w:r>
      <w:r w:rsidR="0054021F">
        <w:t xml:space="preserve">5, </w:t>
      </w:r>
      <w:r>
        <w:t xml:space="preserve">6, a 7 </w:t>
      </w:r>
      <w:r w:rsidR="00093259">
        <w:t xml:space="preserve">základní informace o výsledcích hlasování </w:t>
      </w:r>
      <w:r w:rsidR="003858B8">
        <w:t>a </w:t>
      </w:r>
      <w:r w:rsidR="0054021F">
        <w:t xml:space="preserve">počtu platných hlasů </w:t>
      </w:r>
      <w:r w:rsidR="00093259">
        <w:t>za jednotliv</w:t>
      </w:r>
      <w:r w:rsidR="00630F86">
        <w:t>é</w:t>
      </w:r>
      <w:r w:rsidR="00093259">
        <w:t xml:space="preserve"> </w:t>
      </w:r>
      <w:r w:rsidR="00614FA1">
        <w:t>územně</w:t>
      </w:r>
      <w:r w:rsidR="00630F86">
        <w:t>správní jednotky a velikostní skupiny obcí</w:t>
      </w:r>
      <w:r w:rsidR="00093259">
        <w:t xml:space="preserve">. Tabulka 8 </w:t>
      </w:r>
      <w:r w:rsidR="00DF17BD">
        <w:t xml:space="preserve">uvádí </w:t>
      </w:r>
      <w:r w:rsidR="00093259">
        <w:t xml:space="preserve">počty obcí, </w:t>
      </w:r>
      <w:r w:rsidR="00614FA1">
        <w:t xml:space="preserve">ve kterých </w:t>
      </w:r>
      <w:r w:rsidR="00DF17BD">
        <w:t xml:space="preserve">kandidující </w:t>
      </w:r>
      <w:r w:rsidR="00093259">
        <w:t>stran</w:t>
      </w:r>
      <w:r w:rsidR="00DF17BD">
        <w:t>y</w:t>
      </w:r>
      <w:r w:rsidR="00093259">
        <w:t xml:space="preserve"> </w:t>
      </w:r>
      <w:r w:rsidR="0054021F">
        <w:t>nezískal</w:t>
      </w:r>
      <w:r w:rsidR="00DF17BD">
        <w:t>y</w:t>
      </w:r>
      <w:r w:rsidR="0054021F">
        <w:t xml:space="preserve"> žádný hlas. Počty volebních okrsků a obcí podle velikostních skupin </w:t>
      </w:r>
      <w:r w:rsidR="003858B8">
        <w:t>jsou znázorněny v tabulkách 9 a 10.</w:t>
      </w:r>
      <w:r w:rsidR="004C2366">
        <w:t xml:space="preserve"> Rozmístění </w:t>
      </w:r>
      <w:r w:rsidR="00614FA1">
        <w:t xml:space="preserve">podpory </w:t>
      </w:r>
      <w:r w:rsidR="005D1E11">
        <w:t>voličů</w:t>
      </w:r>
      <w:r w:rsidR="004C2366">
        <w:t xml:space="preserve"> pro strany, které </w:t>
      </w:r>
      <w:r w:rsidR="00614FA1">
        <w:t>postoupily do skrutinia</w:t>
      </w:r>
      <w:r w:rsidR="004C2366">
        <w:t>, podle správních obvodů obcí s rozšířenou působností (dále jen SO ORP), jsou přehledně zobrazeny v </w:t>
      </w:r>
      <w:r w:rsidR="00614FA1">
        <w:t xml:space="preserve">obrázcích </w:t>
      </w:r>
      <w:r w:rsidR="004C2366" w:rsidRPr="00614FA1">
        <w:t xml:space="preserve">1 </w:t>
      </w:r>
      <w:r w:rsidR="00614FA1" w:rsidRPr="00614FA1">
        <w:t>–</w:t>
      </w:r>
      <w:r w:rsidR="004C2366" w:rsidRPr="00614FA1">
        <w:t xml:space="preserve"> 7</w:t>
      </w:r>
      <w:r w:rsidR="00DF17BD">
        <w:t>. R</w:t>
      </w:r>
      <w:r w:rsidR="00614FA1">
        <w:t>egionální diferenciace volební účasti je patrná z obrázku 8</w:t>
      </w:r>
      <w:r w:rsidR="004C2366">
        <w:t>.</w:t>
      </w:r>
      <w:r w:rsidR="00614FA1">
        <w:t xml:space="preserve"> V příloze 4 je uveden seznam SO ORP s názvy a kódy, které jsou v obrázcích použity.</w:t>
      </w:r>
    </w:p>
    <w:p w:rsidR="00084394" w:rsidRPr="00ED57BC" w:rsidRDefault="003858B8" w:rsidP="0025590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84394">
        <w:rPr>
          <w:rFonts w:ascii="Arial" w:hAnsi="Arial" w:cs="Arial"/>
          <w:color w:val="000000"/>
        </w:rPr>
        <w:t xml:space="preserve">Hlasování proběhlo ve všech 14 777 </w:t>
      </w:r>
      <w:r w:rsidR="00084394" w:rsidRPr="00ED57BC">
        <w:rPr>
          <w:rFonts w:ascii="Arial" w:hAnsi="Arial" w:cs="Arial"/>
          <w:color w:val="000000"/>
        </w:rPr>
        <w:t>stálých a samostatných volebních okrscích, vytvořených podle zákona č. 491/2001 Sb., o volbách do zastupitelstev obcí, v platném znění. Organizačně a evidenčně byly</w:t>
      </w:r>
      <w:r w:rsidR="00E43870" w:rsidRPr="00ED57BC">
        <w:rPr>
          <w:rFonts w:ascii="Arial" w:hAnsi="Arial" w:cs="Arial"/>
          <w:color w:val="000000"/>
        </w:rPr>
        <w:t xml:space="preserve"> vedeny v celkem 6 253</w:t>
      </w:r>
      <w:r w:rsidR="00084394" w:rsidRPr="00ED57BC">
        <w:rPr>
          <w:rFonts w:ascii="Arial" w:hAnsi="Arial" w:cs="Arial"/>
          <w:color w:val="000000"/>
        </w:rPr>
        <w:t xml:space="preserve"> obcích, resp. </w:t>
      </w:r>
      <w:r w:rsidR="00702EDC" w:rsidRPr="00ED57BC">
        <w:rPr>
          <w:rFonts w:ascii="Arial" w:hAnsi="Arial" w:cs="Arial"/>
          <w:color w:val="000000"/>
        </w:rPr>
        <w:t xml:space="preserve">119 </w:t>
      </w:r>
      <w:r w:rsidR="00084394" w:rsidRPr="00ED57BC">
        <w:rPr>
          <w:rFonts w:ascii="Arial" w:hAnsi="Arial" w:cs="Arial"/>
          <w:color w:val="000000"/>
        </w:rPr>
        <w:t>městských částech a městských obvodech měst Plzně, Brna a Ostravy a městských částech hl. m. Prahy. Zápis o průběhu a výsledku hlasování odevzdalo všech 14 777 okrskových volebních komisí.</w:t>
      </w:r>
    </w:p>
    <w:p w:rsidR="00B637FB" w:rsidRDefault="00B637FB" w:rsidP="0025590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both"/>
        <w:rPr>
          <w:rFonts w:ascii="Arial" w:hAnsi="Arial" w:cs="Arial"/>
          <w:color w:val="000000"/>
        </w:rPr>
      </w:pPr>
      <w:r w:rsidRPr="00ED57BC">
        <w:rPr>
          <w:rFonts w:ascii="Arial" w:hAnsi="Arial" w:cs="Arial"/>
          <w:color w:val="000000"/>
        </w:rPr>
        <w:tab/>
        <w:t xml:space="preserve">Pomocí kartogramů je znázorněno rozmístění a intenzita voličské podpory podle SO ORP pro jednotlivé volební strany, které </w:t>
      </w:r>
      <w:r w:rsidR="00702EDC" w:rsidRPr="00ED57BC">
        <w:rPr>
          <w:rFonts w:ascii="Arial" w:hAnsi="Arial" w:cs="Arial"/>
          <w:color w:val="000000"/>
        </w:rPr>
        <w:t xml:space="preserve">postoupily </w:t>
      </w:r>
      <w:r w:rsidR="0037134D" w:rsidRPr="00ED57BC">
        <w:rPr>
          <w:rFonts w:ascii="Arial" w:hAnsi="Arial" w:cs="Arial"/>
          <w:color w:val="000000"/>
        </w:rPr>
        <w:t>d</w:t>
      </w:r>
      <w:r w:rsidR="00702EDC" w:rsidRPr="00ED57BC">
        <w:rPr>
          <w:rFonts w:ascii="Arial" w:hAnsi="Arial" w:cs="Arial"/>
          <w:color w:val="000000"/>
        </w:rPr>
        <w:t>o skrutinia, ve kterém obdržely alespoň jeden mandát</w:t>
      </w:r>
      <w:r w:rsidRPr="00ED57BC">
        <w:rPr>
          <w:rFonts w:ascii="Arial" w:hAnsi="Arial" w:cs="Arial"/>
          <w:color w:val="000000"/>
        </w:rPr>
        <w:t>. Vítězn</w:t>
      </w:r>
      <w:r w:rsidR="00702EDC" w:rsidRPr="00ED57BC">
        <w:rPr>
          <w:rFonts w:ascii="Arial" w:hAnsi="Arial" w:cs="Arial"/>
          <w:color w:val="000000"/>
        </w:rPr>
        <w:t>ou</w:t>
      </w:r>
      <w:r w:rsidRPr="00ED57BC">
        <w:rPr>
          <w:rFonts w:ascii="Arial" w:hAnsi="Arial" w:cs="Arial"/>
          <w:color w:val="000000"/>
        </w:rPr>
        <w:t xml:space="preserve"> stran</w:t>
      </w:r>
      <w:r w:rsidR="00702EDC" w:rsidRPr="00ED57BC">
        <w:rPr>
          <w:rFonts w:ascii="Arial" w:hAnsi="Arial" w:cs="Arial"/>
          <w:color w:val="000000"/>
        </w:rPr>
        <w:t>ou</w:t>
      </w:r>
      <w:r w:rsidRPr="00ED57BC">
        <w:rPr>
          <w:rFonts w:ascii="Arial" w:hAnsi="Arial" w:cs="Arial"/>
          <w:color w:val="000000"/>
        </w:rPr>
        <w:t xml:space="preserve"> voleb</w:t>
      </w:r>
      <w:r w:rsidR="00702EDC" w:rsidRPr="00ED57BC">
        <w:rPr>
          <w:rFonts w:ascii="Arial" w:hAnsi="Arial" w:cs="Arial"/>
          <w:color w:val="000000"/>
        </w:rPr>
        <w:t>, tedy stranou, která</w:t>
      </w:r>
      <w:r w:rsidRPr="00ED57BC">
        <w:rPr>
          <w:rFonts w:ascii="Arial" w:hAnsi="Arial" w:cs="Arial"/>
          <w:color w:val="000000"/>
        </w:rPr>
        <w:t xml:space="preserve"> získala </w:t>
      </w:r>
      <w:r w:rsidR="00702EDC" w:rsidRPr="00ED57BC">
        <w:rPr>
          <w:rFonts w:ascii="Arial" w:hAnsi="Arial" w:cs="Arial"/>
          <w:color w:val="000000"/>
        </w:rPr>
        <w:t>od voličů absolutně nejvyšší počet hlasů, se stala strana ANO 2011.  </w:t>
      </w:r>
      <w:r w:rsidR="0037134D" w:rsidRPr="00ED57BC">
        <w:rPr>
          <w:rFonts w:ascii="Arial" w:hAnsi="Arial" w:cs="Arial"/>
          <w:color w:val="000000"/>
        </w:rPr>
        <w:t xml:space="preserve">Výrazně vyšší </w:t>
      </w:r>
      <w:r w:rsidR="00702EDC" w:rsidRPr="00ED57BC">
        <w:rPr>
          <w:rFonts w:ascii="Arial" w:hAnsi="Arial" w:cs="Arial"/>
          <w:color w:val="000000"/>
        </w:rPr>
        <w:t xml:space="preserve">podíl voličů </w:t>
      </w:r>
      <w:r w:rsidR="0037134D" w:rsidRPr="00ED57BC">
        <w:rPr>
          <w:rFonts w:ascii="Arial" w:hAnsi="Arial" w:cs="Arial"/>
          <w:color w:val="000000"/>
        </w:rPr>
        <w:t>pro tuto stranu je patrný v severozápadních, středních a východních Čechách, v části Libereckého kraje a ve SO ORP Přerov, Zlín a Valašské Meziříčí. Zde měla strana podporu více 17,5 % ze všech platný</w:t>
      </w:r>
      <w:bookmarkStart w:id="0" w:name="_GoBack"/>
      <w:bookmarkEnd w:id="0"/>
      <w:r w:rsidR="0037134D" w:rsidRPr="00ED57BC">
        <w:rPr>
          <w:rFonts w:ascii="Arial" w:hAnsi="Arial" w:cs="Arial"/>
          <w:color w:val="000000"/>
        </w:rPr>
        <w:t xml:space="preserve">ch hlasů. </w:t>
      </w:r>
      <w:r w:rsidRPr="00ED57BC">
        <w:rPr>
          <w:rFonts w:ascii="Arial" w:hAnsi="Arial" w:cs="Arial"/>
          <w:color w:val="000000"/>
        </w:rPr>
        <w:t xml:space="preserve">V hlavním městě </w:t>
      </w:r>
      <w:r w:rsidR="0037134D" w:rsidRPr="00ED57BC">
        <w:rPr>
          <w:rFonts w:ascii="Arial" w:hAnsi="Arial" w:cs="Arial"/>
          <w:color w:val="000000"/>
        </w:rPr>
        <w:t xml:space="preserve">Praze </w:t>
      </w:r>
      <w:r w:rsidRPr="00ED57BC">
        <w:rPr>
          <w:rFonts w:ascii="Arial" w:hAnsi="Arial" w:cs="Arial"/>
          <w:color w:val="000000"/>
        </w:rPr>
        <w:t xml:space="preserve">přesvědčila </w:t>
      </w:r>
      <w:r w:rsidR="0037134D" w:rsidRPr="00ED57BC">
        <w:rPr>
          <w:rFonts w:ascii="Arial" w:hAnsi="Arial" w:cs="Arial"/>
          <w:color w:val="000000"/>
        </w:rPr>
        <w:t xml:space="preserve">strana ANO 2011 </w:t>
      </w:r>
      <w:r w:rsidRPr="00ED57BC">
        <w:rPr>
          <w:rFonts w:ascii="Arial" w:hAnsi="Arial" w:cs="Arial"/>
          <w:color w:val="000000"/>
        </w:rPr>
        <w:t xml:space="preserve">výrazně menší část voličů. Naopak </w:t>
      </w:r>
      <w:r w:rsidR="0037134D" w:rsidRPr="00ED57BC">
        <w:rPr>
          <w:rFonts w:ascii="Arial" w:hAnsi="Arial" w:cs="Arial"/>
          <w:color w:val="000000"/>
        </w:rPr>
        <w:t xml:space="preserve">velkou podporu </w:t>
      </w:r>
      <w:r w:rsidR="00DF17BD" w:rsidRPr="00ED57BC">
        <w:rPr>
          <w:rFonts w:ascii="Arial" w:hAnsi="Arial" w:cs="Arial"/>
          <w:color w:val="000000"/>
        </w:rPr>
        <w:t xml:space="preserve">však </w:t>
      </w:r>
      <w:r w:rsidR="0037134D" w:rsidRPr="00ED57BC">
        <w:rPr>
          <w:rFonts w:ascii="Arial" w:hAnsi="Arial" w:cs="Arial"/>
          <w:color w:val="000000"/>
        </w:rPr>
        <w:t>měl</w:t>
      </w:r>
      <w:r w:rsidR="00DF17BD" w:rsidRPr="00ED57BC">
        <w:rPr>
          <w:rFonts w:ascii="Arial" w:hAnsi="Arial" w:cs="Arial"/>
          <w:color w:val="000000"/>
        </w:rPr>
        <w:t>a</w:t>
      </w:r>
      <w:r w:rsidR="0037134D" w:rsidRPr="00ED57BC">
        <w:rPr>
          <w:rFonts w:ascii="Arial" w:hAnsi="Arial" w:cs="Arial"/>
          <w:color w:val="000000"/>
        </w:rPr>
        <w:t xml:space="preserve"> okolo hlavního města </w:t>
      </w:r>
      <w:r w:rsidRPr="00ED57BC">
        <w:rPr>
          <w:rFonts w:ascii="Arial" w:hAnsi="Arial" w:cs="Arial"/>
          <w:color w:val="000000"/>
        </w:rPr>
        <w:t>koalice TOP 09 a STAN (nad 19,5 %)</w:t>
      </w:r>
      <w:r w:rsidR="0037134D" w:rsidRPr="00ED57BC">
        <w:rPr>
          <w:rFonts w:ascii="Arial" w:hAnsi="Arial" w:cs="Arial"/>
          <w:color w:val="000000"/>
        </w:rPr>
        <w:t>. K</w:t>
      </w:r>
      <w:r w:rsidRPr="00ED57BC">
        <w:rPr>
          <w:rFonts w:ascii="Arial" w:hAnsi="Arial" w:cs="Arial"/>
          <w:color w:val="000000"/>
        </w:rPr>
        <w:t xml:space="preserve">romě Prahy </w:t>
      </w:r>
      <w:r w:rsidR="0037134D" w:rsidRPr="00ED57BC">
        <w:rPr>
          <w:rFonts w:ascii="Arial" w:hAnsi="Arial" w:cs="Arial"/>
          <w:color w:val="000000"/>
        </w:rPr>
        <w:t>získala tato strana výraznou podporu i na Plzeňsku</w:t>
      </w:r>
      <w:r w:rsidRPr="00ED57BC">
        <w:rPr>
          <w:rFonts w:ascii="Arial" w:hAnsi="Arial" w:cs="Arial"/>
          <w:color w:val="000000"/>
        </w:rPr>
        <w:t>. V </w:t>
      </w:r>
      <w:r w:rsidR="00067C35" w:rsidRPr="00ED57BC">
        <w:rPr>
          <w:rFonts w:ascii="Arial" w:hAnsi="Arial" w:cs="Arial"/>
          <w:color w:val="000000"/>
        </w:rPr>
        <w:t xml:space="preserve">předchozích </w:t>
      </w:r>
      <w:r w:rsidRPr="00ED57BC">
        <w:rPr>
          <w:rFonts w:ascii="Arial" w:hAnsi="Arial" w:cs="Arial"/>
          <w:color w:val="000000"/>
        </w:rPr>
        <w:t>volbách vyhrávala na Plzeňsku tradičně ODS,</w:t>
      </w:r>
      <w:r w:rsidR="00067C35" w:rsidRPr="00ED57BC">
        <w:rPr>
          <w:rFonts w:ascii="Arial" w:hAnsi="Arial" w:cs="Arial"/>
          <w:color w:val="000000"/>
        </w:rPr>
        <w:t xml:space="preserve"> a to zejména </w:t>
      </w:r>
      <w:r w:rsidR="00DF17BD" w:rsidRPr="00ED57BC">
        <w:rPr>
          <w:rFonts w:ascii="Arial" w:hAnsi="Arial" w:cs="Arial"/>
          <w:color w:val="000000"/>
        </w:rPr>
        <w:t xml:space="preserve">díky výraznému kandidátovi </w:t>
      </w:r>
      <w:r w:rsidR="00067C35" w:rsidRPr="00ED57BC">
        <w:rPr>
          <w:rFonts w:ascii="Arial" w:hAnsi="Arial" w:cs="Arial"/>
          <w:color w:val="000000"/>
        </w:rPr>
        <w:t>Jiřím</w:t>
      </w:r>
      <w:r w:rsidR="00DF17BD" w:rsidRPr="00ED57BC">
        <w:rPr>
          <w:rFonts w:ascii="Arial" w:hAnsi="Arial" w:cs="Arial"/>
          <w:color w:val="000000"/>
        </w:rPr>
        <w:t>u</w:t>
      </w:r>
      <w:r w:rsidR="00067C35" w:rsidRPr="00ED57BC">
        <w:rPr>
          <w:rFonts w:ascii="Arial" w:hAnsi="Arial" w:cs="Arial"/>
          <w:color w:val="000000"/>
        </w:rPr>
        <w:t xml:space="preserve"> </w:t>
      </w:r>
      <w:r w:rsidR="00DF17BD" w:rsidRPr="00ED57BC">
        <w:rPr>
          <w:rFonts w:ascii="Arial" w:hAnsi="Arial" w:cs="Arial"/>
          <w:color w:val="000000"/>
        </w:rPr>
        <w:t>Pospíšilovi</w:t>
      </w:r>
      <w:r w:rsidR="00067C35" w:rsidRPr="00ED57BC">
        <w:rPr>
          <w:rFonts w:ascii="Arial" w:hAnsi="Arial" w:cs="Arial"/>
          <w:color w:val="000000"/>
        </w:rPr>
        <w:t xml:space="preserve">, jenž ve volbách do Evropského parlamentu 2014 kandidoval </w:t>
      </w:r>
      <w:r w:rsidR="00DF17BD" w:rsidRPr="00ED57BC">
        <w:rPr>
          <w:rFonts w:ascii="Arial" w:hAnsi="Arial" w:cs="Arial"/>
          <w:color w:val="000000"/>
        </w:rPr>
        <w:t xml:space="preserve">nově </w:t>
      </w:r>
      <w:r w:rsidR="00067C35" w:rsidRPr="00ED57BC">
        <w:rPr>
          <w:rFonts w:ascii="Arial" w:hAnsi="Arial" w:cs="Arial"/>
          <w:color w:val="000000"/>
        </w:rPr>
        <w:t xml:space="preserve">právě za koalici TOP 09 a </w:t>
      </w:r>
      <w:r w:rsidR="00DF17BD" w:rsidRPr="00ED57BC">
        <w:rPr>
          <w:rFonts w:ascii="Arial" w:hAnsi="Arial" w:cs="Arial"/>
          <w:color w:val="000000"/>
        </w:rPr>
        <w:t>STAN</w:t>
      </w:r>
      <w:r w:rsidR="00067C35" w:rsidRPr="00ED57BC">
        <w:rPr>
          <w:rFonts w:ascii="Arial" w:hAnsi="Arial" w:cs="Arial"/>
          <w:color w:val="000000"/>
        </w:rPr>
        <w:t xml:space="preserve">, což nejspíše </w:t>
      </w:r>
      <w:r w:rsidR="00DF17BD" w:rsidRPr="00ED57BC">
        <w:rPr>
          <w:rFonts w:ascii="Arial" w:hAnsi="Arial" w:cs="Arial"/>
          <w:color w:val="000000"/>
        </w:rPr>
        <w:t xml:space="preserve">výrazně </w:t>
      </w:r>
      <w:r w:rsidR="00067C35" w:rsidRPr="00ED57BC">
        <w:rPr>
          <w:rFonts w:ascii="Arial" w:hAnsi="Arial" w:cs="Arial"/>
          <w:color w:val="000000"/>
        </w:rPr>
        <w:t xml:space="preserve">ovlivnilo podporu </w:t>
      </w:r>
      <w:r w:rsidR="00DF17BD" w:rsidRPr="00ED57BC">
        <w:rPr>
          <w:rFonts w:ascii="Arial" w:hAnsi="Arial" w:cs="Arial"/>
          <w:color w:val="000000"/>
        </w:rPr>
        <w:t xml:space="preserve">voličů ODS ve prospěch TOP 09 a STAN </w:t>
      </w:r>
      <w:r w:rsidR="00067C35" w:rsidRPr="00ED57BC">
        <w:rPr>
          <w:rFonts w:ascii="Arial" w:hAnsi="Arial" w:cs="Arial"/>
          <w:color w:val="000000"/>
        </w:rPr>
        <w:t>v Plzeňském kraji</w:t>
      </w:r>
      <w:r w:rsidR="00F1410F" w:rsidRPr="00ED57BC">
        <w:rPr>
          <w:rFonts w:ascii="Arial" w:hAnsi="Arial" w:cs="Arial"/>
          <w:color w:val="000000"/>
        </w:rPr>
        <w:t xml:space="preserve">. </w:t>
      </w:r>
      <w:r w:rsidRPr="00ED57BC">
        <w:rPr>
          <w:rFonts w:ascii="Arial" w:hAnsi="Arial" w:cs="Arial"/>
          <w:color w:val="000000"/>
        </w:rPr>
        <w:t xml:space="preserve">ČSSD měla </w:t>
      </w:r>
      <w:r w:rsidR="00DF17BD" w:rsidRPr="00ED57BC">
        <w:rPr>
          <w:rFonts w:ascii="Arial" w:hAnsi="Arial" w:cs="Arial"/>
          <w:color w:val="000000"/>
        </w:rPr>
        <w:t xml:space="preserve">zvýšenou </w:t>
      </w:r>
      <w:r w:rsidRPr="00ED57BC">
        <w:rPr>
          <w:rFonts w:ascii="Arial" w:hAnsi="Arial" w:cs="Arial"/>
          <w:color w:val="000000"/>
        </w:rPr>
        <w:t xml:space="preserve">podporu pouze v SO ORP Rýmařov a na Ostravsku, kde </w:t>
      </w:r>
      <w:r w:rsidR="00067C35" w:rsidRPr="00ED57BC">
        <w:rPr>
          <w:rFonts w:ascii="Arial" w:hAnsi="Arial" w:cs="Arial"/>
          <w:color w:val="000000"/>
        </w:rPr>
        <w:t xml:space="preserve">částečně </w:t>
      </w:r>
      <w:r w:rsidRPr="00ED57BC">
        <w:rPr>
          <w:rFonts w:ascii="Arial" w:hAnsi="Arial" w:cs="Arial"/>
          <w:color w:val="000000"/>
        </w:rPr>
        <w:t xml:space="preserve">získala větší podíly hlasů voličů také ODS. </w:t>
      </w:r>
      <w:r w:rsidR="00067C35" w:rsidRPr="00ED57BC">
        <w:rPr>
          <w:rFonts w:ascii="Arial" w:hAnsi="Arial" w:cs="Arial"/>
          <w:color w:val="000000"/>
        </w:rPr>
        <w:t xml:space="preserve">Občanská demokratická strana </w:t>
      </w:r>
      <w:r w:rsidRPr="00ED57BC">
        <w:rPr>
          <w:rFonts w:ascii="Arial" w:hAnsi="Arial" w:cs="Arial"/>
          <w:color w:val="000000"/>
        </w:rPr>
        <w:t>za</w:t>
      </w:r>
      <w:r w:rsidR="00067C35" w:rsidRPr="00ED57BC">
        <w:rPr>
          <w:rFonts w:ascii="Arial" w:hAnsi="Arial" w:cs="Arial"/>
          <w:color w:val="000000"/>
        </w:rPr>
        <w:t>znamenal</w:t>
      </w:r>
      <w:r w:rsidRPr="00ED57BC">
        <w:rPr>
          <w:rFonts w:ascii="Arial" w:hAnsi="Arial" w:cs="Arial"/>
          <w:color w:val="000000"/>
        </w:rPr>
        <w:t xml:space="preserve">a </w:t>
      </w:r>
      <w:r w:rsidR="00067C35" w:rsidRPr="00ED57BC">
        <w:rPr>
          <w:rFonts w:ascii="Arial" w:hAnsi="Arial" w:cs="Arial"/>
          <w:color w:val="000000"/>
        </w:rPr>
        <w:t> při volbách do Evropského parlamentu 2014</w:t>
      </w:r>
      <w:r w:rsidRPr="00ED57BC">
        <w:rPr>
          <w:rFonts w:ascii="Arial" w:hAnsi="Arial" w:cs="Arial"/>
          <w:color w:val="000000"/>
        </w:rPr>
        <w:t xml:space="preserve"> značný propad</w:t>
      </w:r>
      <w:r w:rsidR="00067C35" w:rsidRPr="00ED57BC">
        <w:rPr>
          <w:rFonts w:ascii="Arial" w:hAnsi="Arial" w:cs="Arial"/>
          <w:color w:val="000000"/>
        </w:rPr>
        <w:t xml:space="preserve"> v podpoře voličů</w:t>
      </w:r>
      <w:r w:rsidRPr="00ED57BC">
        <w:rPr>
          <w:rFonts w:ascii="Arial" w:hAnsi="Arial" w:cs="Arial"/>
          <w:color w:val="000000"/>
        </w:rPr>
        <w:t xml:space="preserve">, vyšší podporu </w:t>
      </w:r>
      <w:r w:rsidRPr="00ED57BC">
        <w:rPr>
          <w:rFonts w:ascii="Arial" w:hAnsi="Arial" w:cs="Arial"/>
          <w:color w:val="000000"/>
          <w:szCs w:val="20"/>
        </w:rPr>
        <w:t>voličů (nad 9,5 % hlasů</w:t>
      </w:r>
      <w:r w:rsidRPr="00ED57BC">
        <w:rPr>
          <w:rFonts w:ascii="Arial" w:hAnsi="Arial" w:cs="Arial"/>
          <w:color w:val="000000"/>
          <w:szCs w:val="20"/>
          <w:vertAlign w:val="subscript"/>
        </w:rPr>
        <w:t xml:space="preserve"> </w:t>
      </w:r>
      <w:r w:rsidRPr="00ED57BC">
        <w:rPr>
          <w:rFonts w:ascii="Arial" w:hAnsi="Arial" w:cs="Arial"/>
          <w:color w:val="000000"/>
          <w:szCs w:val="20"/>
        </w:rPr>
        <w:t>z celkového počtu)</w:t>
      </w:r>
      <w:r w:rsidRPr="00ED57BC">
        <w:rPr>
          <w:rFonts w:ascii="Arial" w:hAnsi="Arial" w:cs="Arial"/>
          <w:color w:val="000000"/>
        </w:rPr>
        <w:t xml:space="preserve"> si udržela kromě </w:t>
      </w:r>
      <w:r w:rsidR="00067C35" w:rsidRPr="00ED57BC">
        <w:rPr>
          <w:rFonts w:ascii="Arial" w:hAnsi="Arial" w:cs="Arial"/>
          <w:color w:val="000000"/>
        </w:rPr>
        <w:t xml:space="preserve">části </w:t>
      </w:r>
      <w:r w:rsidRPr="00ED57BC">
        <w:rPr>
          <w:rFonts w:ascii="Arial" w:hAnsi="Arial" w:cs="Arial"/>
          <w:color w:val="000000"/>
        </w:rPr>
        <w:t xml:space="preserve">Ostravska </w:t>
      </w:r>
      <w:r w:rsidR="00067C35" w:rsidRPr="00ED57BC">
        <w:rPr>
          <w:rFonts w:ascii="Arial" w:hAnsi="Arial" w:cs="Arial"/>
          <w:color w:val="000000"/>
        </w:rPr>
        <w:t xml:space="preserve">zejména </w:t>
      </w:r>
      <w:r w:rsidR="00ED57BC" w:rsidRPr="00ED57BC">
        <w:rPr>
          <w:rFonts w:ascii="Arial" w:hAnsi="Arial" w:cs="Arial"/>
          <w:color w:val="000000"/>
        </w:rPr>
        <w:t>na</w:t>
      </w:r>
      <w:r w:rsidRPr="00ED57BC">
        <w:rPr>
          <w:rFonts w:ascii="Arial" w:hAnsi="Arial" w:cs="Arial"/>
          <w:color w:val="000000"/>
        </w:rPr>
        <w:t xml:space="preserve"> Mlad</w:t>
      </w:r>
      <w:r w:rsidR="00ED57BC" w:rsidRPr="00ED57BC">
        <w:rPr>
          <w:rFonts w:ascii="Arial" w:hAnsi="Arial" w:cs="Arial"/>
          <w:color w:val="000000"/>
        </w:rPr>
        <w:t xml:space="preserve">oboleslavsku </w:t>
      </w:r>
      <w:r w:rsidRPr="00ED57BC">
        <w:rPr>
          <w:rFonts w:ascii="Arial" w:hAnsi="Arial" w:cs="Arial"/>
          <w:color w:val="000000"/>
        </w:rPr>
        <w:t xml:space="preserve">a </w:t>
      </w:r>
      <w:r w:rsidR="00ED57BC" w:rsidRPr="00ED57BC">
        <w:rPr>
          <w:rFonts w:ascii="Arial" w:hAnsi="Arial" w:cs="Arial"/>
          <w:color w:val="000000"/>
        </w:rPr>
        <w:t>Královéhradecku</w:t>
      </w:r>
      <w:r w:rsidRPr="00ED57BC">
        <w:rPr>
          <w:rFonts w:ascii="Arial" w:hAnsi="Arial" w:cs="Arial"/>
          <w:color w:val="000000"/>
        </w:rPr>
        <w:t xml:space="preserve">. KDU-ČSL měla </w:t>
      </w:r>
      <w:r w:rsidR="00F1410F" w:rsidRPr="00ED57BC">
        <w:rPr>
          <w:rFonts w:ascii="Arial" w:hAnsi="Arial" w:cs="Arial"/>
          <w:color w:val="000000"/>
        </w:rPr>
        <w:t xml:space="preserve">tradičně vysokou </w:t>
      </w:r>
      <w:r w:rsidRPr="00ED57BC">
        <w:rPr>
          <w:rFonts w:ascii="Arial" w:hAnsi="Arial" w:cs="Arial"/>
          <w:color w:val="000000"/>
        </w:rPr>
        <w:t xml:space="preserve">intenzitu </w:t>
      </w:r>
      <w:r w:rsidR="00F1410F" w:rsidRPr="00ED57BC">
        <w:rPr>
          <w:rFonts w:ascii="Arial" w:hAnsi="Arial" w:cs="Arial"/>
          <w:color w:val="000000"/>
        </w:rPr>
        <w:t xml:space="preserve">podpory </w:t>
      </w:r>
      <w:r w:rsidRPr="00ED57BC">
        <w:rPr>
          <w:rFonts w:ascii="Arial" w:hAnsi="Arial" w:cs="Arial"/>
          <w:color w:val="000000"/>
        </w:rPr>
        <w:t>voličů na Moravě</w:t>
      </w:r>
      <w:r w:rsidR="00F1410F" w:rsidRPr="00ED57BC">
        <w:rPr>
          <w:rFonts w:ascii="Arial" w:hAnsi="Arial" w:cs="Arial"/>
          <w:color w:val="000000"/>
        </w:rPr>
        <w:t xml:space="preserve">. Voliči </w:t>
      </w:r>
      <w:r w:rsidRPr="00ED57BC">
        <w:rPr>
          <w:rFonts w:ascii="Arial" w:hAnsi="Arial" w:cs="Arial"/>
          <w:color w:val="000000"/>
        </w:rPr>
        <w:t>Stran</w:t>
      </w:r>
      <w:r w:rsidR="00F1410F" w:rsidRPr="00ED57BC">
        <w:rPr>
          <w:rFonts w:ascii="Arial" w:hAnsi="Arial" w:cs="Arial"/>
          <w:color w:val="000000"/>
        </w:rPr>
        <w:t>y</w:t>
      </w:r>
      <w:r w:rsidRPr="00ED57BC">
        <w:rPr>
          <w:rFonts w:ascii="Arial" w:hAnsi="Arial" w:cs="Arial"/>
          <w:color w:val="000000"/>
        </w:rPr>
        <w:t xml:space="preserve"> svobodných občanů se soustřeďoval</w:t>
      </w:r>
      <w:r w:rsidR="00ED57BC" w:rsidRPr="00ED57BC">
        <w:rPr>
          <w:rFonts w:ascii="Arial" w:hAnsi="Arial" w:cs="Arial"/>
          <w:color w:val="000000"/>
        </w:rPr>
        <w:t>i</w:t>
      </w:r>
      <w:r w:rsidRPr="00ED57BC">
        <w:rPr>
          <w:rFonts w:ascii="Arial" w:hAnsi="Arial" w:cs="Arial"/>
          <w:color w:val="000000"/>
        </w:rPr>
        <w:t xml:space="preserve"> nejvíce kolem velkých měst (Praha, Brno, Plzeň, Hradec Králové, České Budějovice). </w:t>
      </w:r>
      <w:r w:rsidR="00F1410F" w:rsidRPr="00ED57BC">
        <w:rPr>
          <w:rFonts w:ascii="Arial" w:hAnsi="Arial" w:cs="Arial"/>
          <w:color w:val="000000"/>
        </w:rPr>
        <w:t xml:space="preserve">Podpora </w:t>
      </w:r>
      <w:r w:rsidRPr="00ED57BC">
        <w:rPr>
          <w:rFonts w:ascii="Arial" w:hAnsi="Arial" w:cs="Arial"/>
          <w:color w:val="000000"/>
        </w:rPr>
        <w:t>KSČM</w:t>
      </w:r>
      <w:r>
        <w:rPr>
          <w:rFonts w:ascii="Arial" w:hAnsi="Arial" w:cs="Arial"/>
          <w:color w:val="000000"/>
        </w:rPr>
        <w:t xml:space="preserve"> </w:t>
      </w:r>
      <w:r w:rsidR="00F1410F">
        <w:rPr>
          <w:rFonts w:ascii="Arial" w:hAnsi="Arial" w:cs="Arial"/>
          <w:color w:val="000000"/>
        </w:rPr>
        <w:t>byla významnější v západní části republiky a střední a jižní Moravy.</w:t>
      </w:r>
    </w:p>
    <w:p w:rsidR="002D0DD9" w:rsidRDefault="00084394" w:rsidP="0025590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53C93">
        <w:rPr>
          <w:rFonts w:ascii="Arial" w:hAnsi="Arial" w:cs="Arial"/>
          <w:color w:val="000000"/>
        </w:rPr>
        <w:t xml:space="preserve">Volební zisky politických stran se lišily </w:t>
      </w:r>
      <w:r w:rsidR="00B637FB">
        <w:rPr>
          <w:rFonts w:ascii="Arial" w:hAnsi="Arial" w:cs="Arial"/>
          <w:color w:val="000000"/>
        </w:rPr>
        <w:t xml:space="preserve">nejen </w:t>
      </w:r>
      <w:r w:rsidR="00255904">
        <w:rPr>
          <w:rFonts w:ascii="Arial" w:hAnsi="Arial" w:cs="Arial"/>
          <w:color w:val="000000"/>
        </w:rPr>
        <w:t>regionálně</w:t>
      </w:r>
      <w:r w:rsidR="00B637FB">
        <w:rPr>
          <w:rFonts w:ascii="Arial" w:hAnsi="Arial" w:cs="Arial"/>
          <w:color w:val="000000"/>
        </w:rPr>
        <w:t>, ale</w:t>
      </w:r>
      <w:r w:rsidR="00C53C93">
        <w:rPr>
          <w:rFonts w:ascii="Arial" w:hAnsi="Arial" w:cs="Arial"/>
          <w:color w:val="000000"/>
        </w:rPr>
        <w:t xml:space="preserve"> i podle velikosti obc</w:t>
      </w:r>
      <w:r w:rsidR="00255904">
        <w:rPr>
          <w:rFonts w:ascii="Arial" w:hAnsi="Arial" w:cs="Arial"/>
          <w:color w:val="000000"/>
        </w:rPr>
        <w:t>í</w:t>
      </w:r>
      <w:r w:rsidR="00C53C93">
        <w:rPr>
          <w:rFonts w:ascii="Arial" w:hAnsi="Arial" w:cs="Arial"/>
          <w:color w:val="000000"/>
        </w:rPr>
        <w:t>.</w:t>
      </w:r>
      <w:r w:rsidR="00FA3F85">
        <w:rPr>
          <w:rFonts w:ascii="Arial" w:hAnsi="Arial" w:cs="Arial"/>
          <w:color w:val="000000"/>
        </w:rPr>
        <w:t xml:space="preserve"> </w:t>
      </w:r>
      <w:r w:rsidR="00255904">
        <w:rPr>
          <w:rFonts w:ascii="Arial" w:hAnsi="Arial" w:cs="Arial"/>
          <w:color w:val="000000"/>
        </w:rPr>
        <w:t>S rostoucí velikostí obce byla k</w:t>
      </w:r>
      <w:r w:rsidR="00A83DEE">
        <w:rPr>
          <w:rFonts w:ascii="Arial" w:hAnsi="Arial" w:cs="Arial"/>
          <w:color w:val="000000"/>
        </w:rPr>
        <w:t xml:space="preserve">lesající tendence voličské podpory patrná u KSČM a KDU-ČSL. Naopak </w:t>
      </w:r>
      <w:r w:rsidR="00255904">
        <w:rPr>
          <w:rFonts w:ascii="Arial" w:hAnsi="Arial" w:cs="Arial"/>
          <w:color w:val="000000"/>
        </w:rPr>
        <w:t xml:space="preserve">zvyšující se </w:t>
      </w:r>
      <w:r w:rsidR="00A83DEE">
        <w:rPr>
          <w:rFonts w:ascii="Arial" w:hAnsi="Arial" w:cs="Arial"/>
          <w:color w:val="000000"/>
        </w:rPr>
        <w:t xml:space="preserve">zisky </w:t>
      </w:r>
      <w:r w:rsidR="00271A79">
        <w:rPr>
          <w:rFonts w:ascii="Arial" w:hAnsi="Arial" w:cs="Arial"/>
          <w:color w:val="000000"/>
        </w:rPr>
        <w:t xml:space="preserve">v obcích a </w:t>
      </w:r>
      <w:r w:rsidR="00255904">
        <w:rPr>
          <w:rFonts w:ascii="Arial" w:hAnsi="Arial" w:cs="Arial"/>
          <w:color w:val="000000"/>
        </w:rPr>
        <w:t xml:space="preserve">vyšším počtem obyvatel </w:t>
      </w:r>
      <w:r w:rsidR="00A83DEE">
        <w:rPr>
          <w:rFonts w:ascii="Arial" w:hAnsi="Arial" w:cs="Arial"/>
          <w:color w:val="000000"/>
        </w:rPr>
        <w:t xml:space="preserve">se projevily u strany </w:t>
      </w:r>
      <w:r w:rsidR="00EC6E86">
        <w:rPr>
          <w:rFonts w:ascii="Arial" w:hAnsi="Arial" w:cs="Arial"/>
          <w:color w:val="000000"/>
        </w:rPr>
        <w:t>TOP 09 a STAN</w:t>
      </w:r>
      <w:r w:rsidR="00271A79">
        <w:rPr>
          <w:rFonts w:ascii="Arial" w:hAnsi="Arial" w:cs="Arial"/>
          <w:color w:val="000000"/>
        </w:rPr>
        <w:t>. V</w:t>
      </w:r>
      <w:r w:rsidR="001A769A">
        <w:rPr>
          <w:rFonts w:ascii="Arial" w:hAnsi="Arial" w:cs="Arial"/>
          <w:color w:val="000000"/>
        </w:rPr>
        <w:t xml:space="preserve"> obcí</w:t>
      </w:r>
      <w:r w:rsidR="00271A79">
        <w:rPr>
          <w:rFonts w:ascii="Arial" w:hAnsi="Arial" w:cs="Arial"/>
          <w:color w:val="000000"/>
        </w:rPr>
        <w:t>ch</w:t>
      </w:r>
      <w:r w:rsidR="001A769A">
        <w:rPr>
          <w:rFonts w:ascii="Arial" w:hAnsi="Arial" w:cs="Arial"/>
          <w:color w:val="000000"/>
        </w:rPr>
        <w:t xml:space="preserve"> do 250 voličů hlasovalo pro </w:t>
      </w:r>
      <w:r w:rsidR="00255904">
        <w:rPr>
          <w:rFonts w:ascii="Arial" w:hAnsi="Arial" w:cs="Arial"/>
          <w:color w:val="000000"/>
        </w:rPr>
        <w:t xml:space="preserve">tuto </w:t>
      </w:r>
      <w:r w:rsidR="001A769A">
        <w:rPr>
          <w:rFonts w:ascii="Arial" w:hAnsi="Arial" w:cs="Arial"/>
          <w:color w:val="000000"/>
        </w:rPr>
        <w:t xml:space="preserve">koalici </w:t>
      </w:r>
      <w:r w:rsidR="00255904">
        <w:rPr>
          <w:rFonts w:ascii="Arial" w:hAnsi="Arial" w:cs="Arial"/>
          <w:color w:val="000000"/>
        </w:rPr>
        <w:t xml:space="preserve">přibližně </w:t>
      </w:r>
      <w:r w:rsidR="001A769A">
        <w:rPr>
          <w:rFonts w:ascii="Arial" w:hAnsi="Arial" w:cs="Arial"/>
          <w:color w:val="000000"/>
        </w:rPr>
        <w:t>13</w:t>
      </w:r>
      <w:r w:rsidR="00255904">
        <w:rPr>
          <w:rFonts w:ascii="Arial" w:hAnsi="Arial" w:cs="Arial"/>
          <w:color w:val="000000"/>
        </w:rPr>
        <w:t xml:space="preserve">,1 </w:t>
      </w:r>
      <w:r w:rsidR="001A769A">
        <w:rPr>
          <w:rFonts w:ascii="Arial" w:hAnsi="Arial" w:cs="Arial"/>
          <w:color w:val="000000"/>
        </w:rPr>
        <w:t>% voličů, zatímco v největších městech nad 35 tis</w:t>
      </w:r>
      <w:r w:rsidR="00255904">
        <w:rPr>
          <w:rFonts w:ascii="Arial" w:hAnsi="Arial" w:cs="Arial"/>
          <w:color w:val="000000"/>
        </w:rPr>
        <w:t>íc</w:t>
      </w:r>
      <w:r w:rsidR="001A769A">
        <w:rPr>
          <w:rFonts w:ascii="Arial" w:hAnsi="Arial" w:cs="Arial"/>
          <w:color w:val="000000"/>
        </w:rPr>
        <w:t xml:space="preserve"> voličů činil tento podíl 19,2</w:t>
      </w:r>
      <w:r w:rsidR="00271A79">
        <w:rPr>
          <w:rFonts w:ascii="Arial" w:hAnsi="Arial" w:cs="Arial"/>
          <w:color w:val="000000"/>
        </w:rPr>
        <w:t xml:space="preserve"> </w:t>
      </w:r>
      <w:r w:rsidR="001A769A">
        <w:rPr>
          <w:rFonts w:ascii="Arial" w:hAnsi="Arial" w:cs="Arial"/>
          <w:color w:val="000000"/>
        </w:rPr>
        <w:t xml:space="preserve">%. </w:t>
      </w:r>
      <w:r w:rsidR="00EC6E86">
        <w:rPr>
          <w:rFonts w:ascii="Arial" w:hAnsi="Arial" w:cs="Arial"/>
          <w:color w:val="000000"/>
        </w:rPr>
        <w:t xml:space="preserve"> </w:t>
      </w:r>
      <w:r w:rsidR="00FA3F85">
        <w:rPr>
          <w:rFonts w:ascii="Arial" w:hAnsi="Arial" w:cs="Arial"/>
          <w:color w:val="000000"/>
        </w:rPr>
        <w:t>Podobný</w:t>
      </w:r>
      <w:r w:rsidR="001A769A">
        <w:rPr>
          <w:rFonts w:ascii="Arial" w:hAnsi="Arial" w:cs="Arial"/>
          <w:color w:val="000000"/>
        </w:rPr>
        <w:t xml:space="preserve"> tr</w:t>
      </w:r>
      <w:r w:rsidR="00FA3F85">
        <w:rPr>
          <w:rFonts w:ascii="Arial" w:hAnsi="Arial" w:cs="Arial"/>
          <w:color w:val="000000"/>
        </w:rPr>
        <w:t>end byl vidět i u Strany svobodných občanů, která získala</w:t>
      </w:r>
      <w:r w:rsidR="001A769A">
        <w:rPr>
          <w:rFonts w:ascii="Arial" w:hAnsi="Arial" w:cs="Arial"/>
          <w:color w:val="000000"/>
        </w:rPr>
        <w:t xml:space="preserve"> </w:t>
      </w:r>
      <w:r w:rsidR="00255904">
        <w:rPr>
          <w:rFonts w:ascii="Arial" w:hAnsi="Arial" w:cs="Arial"/>
          <w:color w:val="000000"/>
        </w:rPr>
        <w:t xml:space="preserve">nad </w:t>
      </w:r>
      <w:r w:rsidR="001A769A">
        <w:rPr>
          <w:rFonts w:ascii="Arial" w:hAnsi="Arial" w:cs="Arial"/>
          <w:color w:val="000000"/>
        </w:rPr>
        <w:t xml:space="preserve">5 % hlasů až v obcích </w:t>
      </w:r>
      <w:r w:rsidR="00FA3F85">
        <w:rPr>
          <w:rFonts w:ascii="Arial" w:hAnsi="Arial" w:cs="Arial"/>
          <w:color w:val="000000"/>
        </w:rPr>
        <w:t>s</w:t>
      </w:r>
      <w:r w:rsidR="00255904">
        <w:rPr>
          <w:rFonts w:ascii="Arial" w:hAnsi="Arial" w:cs="Arial"/>
          <w:color w:val="000000"/>
        </w:rPr>
        <w:t xml:space="preserve"> více než </w:t>
      </w:r>
      <w:r w:rsidR="001A769A">
        <w:rPr>
          <w:rFonts w:ascii="Arial" w:hAnsi="Arial" w:cs="Arial"/>
          <w:color w:val="000000"/>
        </w:rPr>
        <w:t xml:space="preserve">4 </w:t>
      </w:r>
      <w:r w:rsidR="00255904">
        <w:rPr>
          <w:rFonts w:ascii="Arial" w:hAnsi="Arial" w:cs="Arial"/>
          <w:color w:val="000000"/>
        </w:rPr>
        <w:t>tisíci</w:t>
      </w:r>
      <w:r w:rsidR="001A769A">
        <w:rPr>
          <w:rFonts w:ascii="Arial" w:hAnsi="Arial" w:cs="Arial"/>
          <w:color w:val="000000"/>
        </w:rPr>
        <w:t xml:space="preserve"> obyvatel</w:t>
      </w:r>
      <w:r w:rsidR="00255904">
        <w:rPr>
          <w:rFonts w:ascii="Arial" w:hAnsi="Arial" w:cs="Arial"/>
          <w:color w:val="000000"/>
        </w:rPr>
        <w:t>i</w:t>
      </w:r>
      <w:r w:rsidR="001A769A">
        <w:rPr>
          <w:rFonts w:ascii="Arial" w:hAnsi="Arial" w:cs="Arial"/>
          <w:color w:val="000000"/>
        </w:rPr>
        <w:t xml:space="preserve">. </w:t>
      </w:r>
      <w:r w:rsidR="00FA3F85">
        <w:rPr>
          <w:rFonts w:ascii="Arial" w:hAnsi="Arial" w:cs="Arial"/>
          <w:color w:val="000000"/>
        </w:rPr>
        <w:t xml:space="preserve">U stran ČSSD, ANO 2011 i ODS se vliv velikosti obce </w:t>
      </w:r>
      <w:r w:rsidR="00255904">
        <w:rPr>
          <w:rFonts w:ascii="Arial" w:hAnsi="Arial" w:cs="Arial"/>
          <w:color w:val="000000"/>
        </w:rPr>
        <w:t xml:space="preserve">na voličské podpoře </w:t>
      </w:r>
      <w:r w:rsidR="00FA3F85">
        <w:rPr>
          <w:rFonts w:ascii="Arial" w:hAnsi="Arial" w:cs="Arial"/>
          <w:color w:val="000000"/>
        </w:rPr>
        <w:t>výrazněji neprojevil.</w:t>
      </w:r>
    </w:p>
    <w:p w:rsidR="00AA2A6D" w:rsidRPr="00B637FB" w:rsidRDefault="00FA3F85" w:rsidP="00B637F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 některých obcích nedostaly </w:t>
      </w:r>
      <w:r w:rsidR="00255904">
        <w:rPr>
          <w:rFonts w:ascii="Arial" w:hAnsi="Arial" w:cs="Arial"/>
          <w:color w:val="000000"/>
        </w:rPr>
        <w:t xml:space="preserve">volební </w:t>
      </w:r>
      <w:r>
        <w:rPr>
          <w:rFonts w:ascii="Arial" w:hAnsi="Arial" w:cs="Arial"/>
          <w:color w:val="000000"/>
        </w:rPr>
        <w:t xml:space="preserve">strany ani jeden hlas. </w:t>
      </w:r>
      <w:r w:rsidR="00DB7AF1">
        <w:rPr>
          <w:rFonts w:ascii="Arial" w:hAnsi="Arial" w:cs="Arial"/>
          <w:color w:val="000000"/>
        </w:rPr>
        <w:t xml:space="preserve">Strana </w:t>
      </w:r>
      <w:r w:rsidR="00097421">
        <w:rPr>
          <w:rFonts w:ascii="Arial" w:hAnsi="Arial" w:cs="Arial"/>
          <w:color w:val="000000"/>
        </w:rPr>
        <w:t>ANO 20</w:t>
      </w:r>
      <w:r w:rsidR="00255904">
        <w:rPr>
          <w:rFonts w:ascii="Arial" w:hAnsi="Arial" w:cs="Arial"/>
          <w:color w:val="000000"/>
        </w:rPr>
        <w:t>1</w:t>
      </w:r>
      <w:r w:rsidR="00097421">
        <w:rPr>
          <w:rFonts w:ascii="Arial" w:hAnsi="Arial" w:cs="Arial"/>
          <w:color w:val="000000"/>
        </w:rPr>
        <w:t>1</w:t>
      </w:r>
      <w:r w:rsidR="00DB7AF1">
        <w:rPr>
          <w:rFonts w:ascii="Arial" w:hAnsi="Arial" w:cs="Arial"/>
          <w:color w:val="000000"/>
        </w:rPr>
        <w:t xml:space="preserve"> nezískala </w:t>
      </w:r>
      <w:r w:rsidR="0091188B">
        <w:rPr>
          <w:rFonts w:ascii="Arial" w:hAnsi="Arial" w:cs="Arial"/>
          <w:color w:val="000000"/>
        </w:rPr>
        <w:t>žádný hlas pouze ve 2,6 % obcí</w:t>
      </w:r>
      <w:r w:rsidR="00DB7AF1">
        <w:rPr>
          <w:rFonts w:ascii="Arial" w:hAnsi="Arial" w:cs="Arial"/>
          <w:color w:val="000000"/>
        </w:rPr>
        <w:t xml:space="preserve"> (z nichž nejvíce jich bylo v kraji Vysočina). </w:t>
      </w:r>
      <w:r w:rsidR="0091188B">
        <w:rPr>
          <w:rFonts w:ascii="Arial" w:hAnsi="Arial" w:cs="Arial"/>
          <w:color w:val="000000"/>
        </w:rPr>
        <w:t>Také strany ČSSD, KSČM a koalice TOP</w:t>
      </w:r>
      <w:r w:rsidR="00255904">
        <w:rPr>
          <w:rFonts w:ascii="Arial" w:hAnsi="Arial" w:cs="Arial"/>
          <w:color w:val="000000"/>
        </w:rPr>
        <w:t xml:space="preserve"> </w:t>
      </w:r>
      <w:r w:rsidR="0091188B">
        <w:rPr>
          <w:rFonts w:ascii="Arial" w:hAnsi="Arial" w:cs="Arial"/>
          <w:color w:val="000000"/>
        </w:rPr>
        <w:t xml:space="preserve">09 a STAN </w:t>
      </w:r>
      <w:r w:rsidR="00255904">
        <w:rPr>
          <w:rFonts w:ascii="Arial" w:hAnsi="Arial" w:cs="Arial"/>
          <w:color w:val="000000"/>
        </w:rPr>
        <w:t xml:space="preserve">obdržely </w:t>
      </w:r>
      <w:r w:rsidR="00612737">
        <w:rPr>
          <w:rFonts w:ascii="Arial" w:hAnsi="Arial" w:cs="Arial"/>
          <w:color w:val="000000"/>
        </w:rPr>
        <w:t>hlasy od voličů ve většině obcí</w:t>
      </w:r>
      <w:r w:rsidR="00255904">
        <w:rPr>
          <w:rFonts w:ascii="Arial" w:hAnsi="Arial" w:cs="Arial"/>
          <w:color w:val="000000"/>
        </w:rPr>
        <w:t xml:space="preserve"> České republiky</w:t>
      </w:r>
      <w:r w:rsidR="00612737">
        <w:rPr>
          <w:rFonts w:ascii="Arial" w:hAnsi="Arial" w:cs="Arial"/>
          <w:color w:val="000000"/>
        </w:rPr>
        <w:t>.</w:t>
      </w:r>
      <w:r w:rsidR="0091188B">
        <w:rPr>
          <w:rFonts w:ascii="Arial" w:hAnsi="Arial" w:cs="Arial"/>
          <w:color w:val="000000"/>
        </w:rPr>
        <w:t xml:space="preserve"> ČSSD nepodpořil žádný </w:t>
      </w:r>
      <w:r w:rsidR="00612737">
        <w:rPr>
          <w:rFonts w:ascii="Arial" w:hAnsi="Arial" w:cs="Arial"/>
          <w:color w:val="000000"/>
        </w:rPr>
        <w:t>volič v</w:t>
      </w:r>
      <w:r w:rsidR="0091188B">
        <w:rPr>
          <w:rFonts w:ascii="Arial" w:hAnsi="Arial" w:cs="Arial"/>
          <w:color w:val="000000"/>
        </w:rPr>
        <w:t xml:space="preserve"> 3,4 % </w:t>
      </w:r>
      <w:r w:rsidR="00612737">
        <w:rPr>
          <w:rFonts w:ascii="Arial" w:hAnsi="Arial" w:cs="Arial"/>
          <w:color w:val="000000"/>
        </w:rPr>
        <w:t xml:space="preserve">obcí, koalici </w:t>
      </w:r>
      <w:r w:rsidR="00255904">
        <w:rPr>
          <w:rFonts w:ascii="Arial" w:hAnsi="Arial" w:cs="Arial"/>
          <w:color w:val="000000"/>
        </w:rPr>
        <w:t xml:space="preserve">TOP 09 a STAN </w:t>
      </w:r>
      <w:r w:rsidR="00612737">
        <w:rPr>
          <w:rFonts w:ascii="Arial" w:hAnsi="Arial" w:cs="Arial"/>
          <w:color w:val="000000"/>
        </w:rPr>
        <w:t>v 6,</w:t>
      </w:r>
      <w:r w:rsidR="00255904">
        <w:rPr>
          <w:rFonts w:ascii="Arial" w:hAnsi="Arial" w:cs="Arial"/>
          <w:color w:val="000000"/>
        </w:rPr>
        <w:t xml:space="preserve">2 </w:t>
      </w:r>
      <w:r w:rsidR="00612737">
        <w:rPr>
          <w:rFonts w:ascii="Arial" w:hAnsi="Arial" w:cs="Arial"/>
          <w:color w:val="000000"/>
        </w:rPr>
        <w:t>% obcí, KSČM nedostala žádný hlas v 6,</w:t>
      </w:r>
      <w:r w:rsidR="00255904">
        <w:rPr>
          <w:rFonts w:ascii="Arial" w:hAnsi="Arial" w:cs="Arial"/>
          <w:color w:val="000000"/>
        </w:rPr>
        <w:t xml:space="preserve">6 </w:t>
      </w:r>
      <w:r w:rsidR="00612737">
        <w:rPr>
          <w:rFonts w:ascii="Arial" w:hAnsi="Arial" w:cs="Arial"/>
          <w:color w:val="000000"/>
        </w:rPr>
        <w:t>% obcí. Ze</w:t>
      </w:r>
      <w:r w:rsidR="00956CB9">
        <w:rPr>
          <w:rFonts w:ascii="Arial" w:hAnsi="Arial" w:cs="Arial"/>
          <w:color w:val="000000"/>
        </w:rPr>
        <w:t xml:space="preserve"> všech 7</w:t>
      </w:r>
      <w:r w:rsidR="00612737">
        <w:rPr>
          <w:rFonts w:ascii="Arial" w:hAnsi="Arial" w:cs="Arial"/>
          <w:color w:val="000000"/>
        </w:rPr>
        <w:t xml:space="preserve"> stran, které ve volbách </w:t>
      </w:r>
      <w:r w:rsidR="00255904">
        <w:rPr>
          <w:rFonts w:ascii="Arial" w:hAnsi="Arial" w:cs="Arial"/>
          <w:color w:val="000000"/>
        </w:rPr>
        <w:t>obdržely alespoň jeden mandát</w:t>
      </w:r>
      <w:r w:rsidR="00612737">
        <w:rPr>
          <w:rFonts w:ascii="Arial" w:hAnsi="Arial" w:cs="Arial"/>
          <w:color w:val="000000"/>
        </w:rPr>
        <w:t xml:space="preserve">, </w:t>
      </w:r>
      <w:r w:rsidR="00255904">
        <w:rPr>
          <w:rFonts w:ascii="Arial" w:hAnsi="Arial" w:cs="Arial"/>
          <w:color w:val="000000"/>
        </w:rPr>
        <w:t>měli nejvíce lokalizovanou podporu</w:t>
      </w:r>
      <w:r w:rsidR="00956CB9">
        <w:rPr>
          <w:rFonts w:ascii="Arial" w:hAnsi="Arial" w:cs="Arial"/>
          <w:color w:val="000000"/>
        </w:rPr>
        <w:t xml:space="preserve"> Svobodí</w:t>
      </w:r>
      <w:r w:rsidR="00255904">
        <w:rPr>
          <w:rFonts w:ascii="Arial" w:hAnsi="Arial" w:cs="Arial"/>
          <w:color w:val="000000"/>
        </w:rPr>
        <w:t xml:space="preserve">, kteří </w:t>
      </w:r>
      <w:r w:rsidR="00956CB9">
        <w:rPr>
          <w:rFonts w:ascii="Arial" w:hAnsi="Arial" w:cs="Arial"/>
          <w:color w:val="000000"/>
        </w:rPr>
        <w:t>nezískali ani jeden hlas v</w:t>
      </w:r>
      <w:r w:rsidR="00255904">
        <w:rPr>
          <w:rFonts w:ascii="Arial" w:hAnsi="Arial" w:cs="Arial"/>
          <w:color w:val="000000"/>
        </w:rPr>
        <w:t>e více než čtvrtině obcí, zejména pak těch nejmenších.</w:t>
      </w:r>
    </w:p>
    <w:sectPr w:rsidR="00AA2A6D" w:rsidRPr="00B637FB" w:rsidSect="00271A79">
      <w:footerReference w:type="even" r:id="rId6"/>
      <w:footerReference w:type="default" r:id="rId7"/>
      <w:pgSz w:w="11905" w:h="16837"/>
      <w:pgMar w:top="1418" w:right="1418" w:bottom="907" w:left="1418" w:header="709" w:footer="709" w:gutter="0"/>
      <w:pgNumType w:start="1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C9" w:rsidRDefault="008E7CC9" w:rsidP="00084394">
      <w:r>
        <w:separator/>
      </w:r>
    </w:p>
  </w:endnote>
  <w:endnote w:type="continuationSeparator" w:id="0">
    <w:p w:rsidR="008E7CC9" w:rsidRDefault="008E7CC9" w:rsidP="000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4" w:rsidRDefault="000843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394" w:rsidRDefault="00084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4" w:rsidRDefault="00084394">
    <w:pPr>
      <w:pStyle w:val="Zpat"/>
      <w:framePr w:wrap="around" w:vAnchor="text" w:hAnchor="margin" w:xAlign="center" w:y="1"/>
      <w:rPr>
        <w:rStyle w:val="slostrnky"/>
      </w:rPr>
    </w:pPr>
  </w:p>
  <w:p w:rsidR="00084394" w:rsidRDefault="000843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C9" w:rsidRDefault="008E7CC9" w:rsidP="00084394">
      <w:r>
        <w:separator/>
      </w:r>
    </w:p>
  </w:footnote>
  <w:footnote w:type="continuationSeparator" w:id="0">
    <w:p w:rsidR="008E7CC9" w:rsidRDefault="008E7CC9" w:rsidP="0008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70"/>
    <w:rsid w:val="0001327C"/>
    <w:rsid w:val="00067C35"/>
    <w:rsid w:val="00084394"/>
    <w:rsid w:val="00093259"/>
    <w:rsid w:val="00097421"/>
    <w:rsid w:val="001A05C8"/>
    <w:rsid w:val="001A769A"/>
    <w:rsid w:val="00255904"/>
    <w:rsid w:val="00271A79"/>
    <w:rsid w:val="002B3B48"/>
    <w:rsid w:val="002D0DD9"/>
    <w:rsid w:val="0037134D"/>
    <w:rsid w:val="003858B8"/>
    <w:rsid w:val="0043645F"/>
    <w:rsid w:val="00494435"/>
    <w:rsid w:val="004C2366"/>
    <w:rsid w:val="0054021F"/>
    <w:rsid w:val="00554EC6"/>
    <w:rsid w:val="005567DE"/>
    <w:rsid w:val="005D1E11"/>
    <w:rsid w:val="00612737"/>
    <w:rsid w:val="00614FA1"/>
    <w:rsid w:val="00630F86"/>
    <w:rsid w:val="006B4E24"/>
    <w:rsid w:val="00702EDC"/>
    <w:rsid w:val="00817643"/>
    <w:rsid w:val="008B255F"/>
    <w:rsid w:val="008D7B66"/>
    <w:rsid w:val="008E7CC9"/>
    <w:rsid w:val="0091188B"/>
    <w:rsid w:val="00956CB9"/>
    <w:rsid w:val="00A03573"/>
    <w:rsid w:val="00A83DEE"/>
    <w:rsid w:val="00AA2A6D"/>
    <w:rsid w:val="00AE251E"/>
    <w:rsid w:val="00AF46FF"/>
    <w:rsid w:val="00B51897"/>
    <w:rsid w:val="00B637FB"/>
    <w:rsid w:val="00B734A6"/>
    <w:rsid w:val="00BE1DDB"/>
    <w:rsid w:val="00C4331F"/>
    <w:rsid w:val="00C53C93"/>
    <w:rsid w:val="00D3687F"/>
    <w:rsid w:val="00DB7AF1"/>
    <w:rsid w:val="00DF17BD"/>
    <w:rsid w:val="00E43870"/>
    <w:rsid w:val="00EA52B1"/>
    <w:rsid w:val="00EC6E86"/>
    <w:rsid w:val="00ED57BC"/>
    <w:rsid w:val="00F1410F"/>
    <w:rsid w:val="00F70F21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E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51E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E251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5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51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51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</vt:lpstr>
    </vt:vector>
  </TitlesOfParts>
  <Company>CSU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</dc:title>
  <dc:creator>kuklik</dc:creator>
  <cp:lastModifiedBy>operator</cp:lastModifiedBy>
  <cp:revision>2</cp:revision>
  <dcterms:created xsi:type="dcterms:W3CDTF">2014-09-01T12:39:00Z</dcterms:created>
  <dcterms:modified xsi:type="dcterms:W3CDTF">2014-09-01T12:39:00Z</dcterms:modified>
</cp:coreProperties>
</file>