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09D" w:rsidRPr="007D1C3E" w:rsidRDefault="007D1C3E" w:rsidP="00F2609D">
      <w:pPr>
        <w:rPr>
          <w:rFonts w:ascii="Arial" w:hAnsi="Arial" w:cs="Arial"/>
          <w:b/>
          <w:sz w:val="20"/>
          <w:szCs w:val="20"/>
          <w:lang w:val="en-GB"/>
        </w:rPr>
      </w:pPr>
      <w:r w:rsidRPr="007D1C3E">
        <w:rPr>
          <w:rFonts w:ascii="Arial" w:hAnsi="Arial" w:cs="Arial"/>
          <w:b/>
          <w:sz w:val="20"/>
          <w:szCs w:val="20"/>
          <w:lang w:val="en-GB"/>
        </w:rPr>
        <w:t>External trade of the Czech Republic in goods according to the movement</w:t>
      </w:r>
      <w:r w:rsidR="00047C48">
        <w:rPr>
          <w:rStyle w:val="Znakapoznpodarou"/>
          <w:rFonts w:ascii="Arial" w:hAnsi="Arial" w:cs="Arial"/>
          <w:b/>
          <w:sz w:val="20"/>
          <w:szCs w:val="20"/>
          <w:lang w:val="en-GB"/>
        </w:rPr>
        <w:footnoteReference w:id="1"/>
      </w:r>
      <w:r w:rsidRPr="007D1C3E">
        <w:rPr>
          <w:rFonts w:ascii="Arial" w:hAnsi="Arial" w:cs="Arial"/>
          <w:b/>
          <w:sz w:val="20"/>
          <w:szCs w:val="20"/>
          <w:lang w:val="en-GB"/>
        </w:rPr>
        <w:t xml:space="preserve"> in</w:t>
      </w:r>
      <w:r w:rsidR="00F2609D" w:rsidRPr="007D1C3E">
        <w:rPr>
          <w:rFonts w:ascii="Arial" w:hAnsi="Arial" w:cs="Arial"/>
          <w:b/>
          <w:sz w:val="20"/>
          <w:szCs w:val="20"/>
          <w:lang w:val="en-GB"/>
        </w:rPr>
        <w:t xml:space="preserve"> 201</w:t>
      </w:r>
      <w:r w:rsidR="00ED48FA" w:rsidRPr="007D1C3E">
        <w:rPr>
          <w:rFonts w:ascii="Arial" w:hAnsi="Arial" w:cs="Arial"/>
          <w:b/>
          <w:sz w:val="20"/>
          <w:szCs w:val="20"/>
          <w:lang w:val="en-GB"/>
        </w:rPr>
        <w:t>4</w:t>
      </w:r>
    </w:p>
    <w:p w:rsidR="00F2609D" w:rsidRPr="007D1C3E" w:rsidRDefault="007D1C3E" w:rsidP="00F2609D">
      <w:pPr>
        <w:numPr>
          <w:ilvl w:val="0"/>
          <w:numId w:val="1"/>
        </w:numPr>
        <w:spacing w:after="120"/>
        <w:ind w:left="284" w:hanging="284"/>
        <w:rPr>
          <w:rFonts w:ascii="Arial" w:hAnsi="Arial" w:cs="Arial"/>
          <w:b/>
          <w:sz w:val="19"/>
          <w:szCs w:val="19"/>
          <w:lang w:val="en-GB"/>
        </w:rPr>
      </w:pPr>
      <w:r>
        <w:rPr>
          <w:rFonts w:ascii="Arial" w:hAnsi="Arial" w:cs="Arial"/>
          <w:b/>
          <w:sz w:val="19"/>
          <w:szCs w:val="19"/>
          <w:lang w:val="en-GB"/>
        </w:rPr>
        <w:t>Trends in external trade</w:t>
      </w:r>
      <w:r w:rsidR="00F2609D" w:rsidRPr="007D1C3E">
        <w:rPr>
          <w:rFonts w:ascii="Arial" w:hAnsi="Arial" w:cs="Arial"/>
          <w:b/>
          <w:sz w:val="19"/>
          <w:szCs w:val="19"/>
          <w:lang w:val="en-GB"/>
        </w:rPr>
        <w:t xml:space="preserve"> </w:t>
      </w:r>
    </w:p>
    <w:p w:rsidR="00047C48" w:rsidRPr="00047C48" w:rsidRDefault="00047C48" w:rsidP="003C42BE">
      <w:pPr>
        <w:spacing w:after="240"/>
        <w:jc w:val="both"/>
        <w:rPr>
          <w:rFonts w:ascii="Arial" w:hAnsi="Arial" w:cs="Arial"/>
          <w:sz w:val="18"/>
          <w:szCs w:val="18"/>
          <w:lang w:val="en-GB"/>
        </w:rPr>
      </w:pPr>
      <w:r w:rsidRPr="00047C48">
        <w:rPr>
          <w:rFonts w:ascii="Arial" w:hAnsi="Arial" w:cs="Arial"/>
          <w:sz w:val="18"/>
          <w:szCs w:val="18"/>
          <w:lang w:val="en-GB"/>
        </w:rPr>
        <w:t>In 2014</w:t>
      </w:r>
      <w:r>
        <w:rPr>
          <w:rStyle w:val="Znakapoznpodarou"/>
          <w:rFonts w:ascii="Arial" w:hAnsi="Arial" w:cs="Arial"/>
          <w:sz w:val="18"/>
          <w:szCs w:val="18"/>
          <w:lang w:val="en-GB"/>
        </w:rPr>
        <w:footnoteReference w:id="2"/>
      </w:r>
      <w:r w:rsidRPr="00047C48">
        <w:rPr>
          <w:rFonts w:ascii="Arial" w:hAnsi="Arial" w:cs="Arial"/>
          <w:sz w:val="18"/>
          <w:szCs w:val="18"/>
          <w:lang w:val="en-GB"/>
        </w:rPr>
        <w:t xml:space="preserve"> the Czech Republic recorded the second highest increment of the external trade turnover since the country joined the European Union. Compared to 2013 the external trade turnover grew by 13.8%, i.e. by CZK 830.3 </w:t>
      </w:r>
      <w:proofErr w:type="spellStart"/>
      <w:r w:rsidRPr="00047C48">
        <w:rPr>
          <w:rFonts w:ascii="Arial" w:hAnsi="Arial" w:cs="Arial"/>
          <w:sz w:val="18"/>
          <w:szCs w:val="18"/>
          <w:lang w:val="en-GB"/>
        </w:rPr>
        <w:t>bn</w:t>
      </w:r>
      <w:proofErr w:type="spellEnd"/>
      <w:r w:rsidRPr="00047C48">
        <w:rPr>
          <w:rFonts w:ascii="Arial" w:hAnsi="Arial" w:cs="Arial"/>
          <w:sz w:val="18"/>
          <w:szCs w:val="18"/>
          <w:lang w:val="en-GB"/>
        </w:rPr>
        <w:t xml:space="preserve"> (in 2013 the turnover went up by CZK 158.7 </w:t>
      </w:r>
      <w:proofErr w:type="spellStart"/>
      <w:r w:rsidRPr="00047C48">
        <w:rPr>
          <w:rFonts w:ascii="Arial" w:hAnsi="Arial" w:cs="Arial"/>
          <w:sz w:val="18"/>
          <w:szCs w:val="18"/>
          <w:lang w:val="en-GB"/>
        </w:rPr>
        <w:t>bn</w:t>
      </w:r>
      <w:proofErr w:type="spellEnd"/>
      <w:r w:rsidRPr="00047C48">
        <w:rPr>
          <w:rFonts w:ascii="Arial" w:hAnsi="Arial" w:cs="Arial"/>
          <w:sz w:val="18"/>
          <w:szCs w:val="18"/>
          <w:lang w:val="en-GB"/>
        </w:rPr>
        <w:t xml:space="preserve"> y</w:t>
      </w:r>
      <w:r w:rsidR="00254B82">
        <w:rPr>
          <w:rFonts w:ascii="Arial" w:hAnsi="Arial" w:cs="Arial"/>
          <w:sz w:val="18"/>
          <w:szCs w:val="18"/>
          <w:lang w:val="en-GB"/>
        </w:rPr>
        <w:t>-</w:t>
      </w:r>
      <w:r w:rsidRPr="00047C48">
        <w:rPr>
          <w:rFonts w:ascii="Arial" w:hAnsi="Arial" w:cs="Arial"/>
          <w:sz w:val="18"/>
          <w:szCs w:val="18"/>
          <w:lang w:val="en-GB"/>
        </w:rPr>
        <w:t>o</w:t>
      </w:r>
      <w:r w:rsidR="00254B82">
        <w:rPr>
          <w:rFonts w:ascii="Arial" w:hAnsi="Arial" w:cs="Arial"/>
          <w:sz w:val="18"/>
          <w:szCs w:val="18"/>
          <w:lang w:val="en-GB"/>
        </w:rPr>
        <w:t>-</w:t>
      </w:r>
      <w:r w:rsidRPr="00047C48">
        <w:rPr>
          <w:rFonts w:ascii="Arial" w:hAnsi="Arial" w:cs="Arial"/>
          <w:sz w:val="18"/>
          <w:szCs w:val="18"/>
          <w:lang w:val="en-GB"/>
        </w:rPr>
        <w:t>y). The highest y</w:t>
      </w:r>
      <w:r w:rsidR="00254B82">
        <w:rPr>
          <w:rFonts w:ascii="Arial" w:hAnsi="Arial" w:cs="Arial"/>
          <w:sz w:val="18"/>
          <w:szCs w:val="18"/>
          <w:lang w:val="en-GB"/>
        </w:rPr>
        <w:t>-</w:t>
      </w:r>
      <w:r w:rsidRPr="00047C48">
        <w:rPr>
          <w:rFonts w:ascii="Arial" w:hAnsi="Arial" w:cs="Arial"/>
          <w:sz w:val="18"/>
          <w:szCs w:val="18"/>
          <w:lang w:val="en-GB"/>
        </w:rPr>
        <w:t>o</w:t>
      </w:r>
      <w:r w:rsidR="00254B82">
        <w:rPr>
          <w:rFonts w:ascii="Arial" w:hAnsi="Arial" w:cs="Arial"/>
          <w:sz w:val="18"/>
          <w:szCs w:val="18"/>
          <w:lang w:val="en-GB"/>
        </w:rPr>
        <w:t>-</w:t>
      </w:r>
      <w:r w:rsidRPr="00047C48">
        <w:rPr>
          <w:rFonts w:ascii="Arial" w:hAnsi="Arial" w:cs="Arial"/>
          <w:sz w:val="18"/>
          <w:szCs w:val="18"/>
          <w:lang w:val="en-GB"/>
        </w:rPr>
        <w:t>y increase (</w:t>
      </w:r>
      <w:r w:rsidR="009E4422">
        <w:rPr>
          <w:rFonts w:ascii="Arial" w:hAnsi="Arial" w:cs="Arial"/>
          <w:sz w:val="18"/>
          <w:szCs w:val="18"/>
          <w:lang w:val="en-GB"/>
        </w:rPr>
        <w:t>+</w:t>
      </w:r>
      <w:r>
        <w:rPr>
          <w:rFonts w:ascii="Arial" w:hAnsi="Arial" w:cs="Arial"/>
          <w:sz w:val="18"/>
          <w:szCs w:val="18"/>
          <w:lang w:val="en-GB"/>
        </w:rPr>
        <w:t>19.8%</w:t>
      </w:r>
      <w:r w:rsidRPr="00047C48">
        <w:rPr>
          <w:rFonts w:ascii="Arial" w:hAnsi="Arial" w:cs="Arial"/>
          <w:sz w:val="18"/>
          <w:szCs w:val="18"/>
          <w:lang w:val="en-GB"/>
        </w:rPr>
        <w:t xml:space="preserve">) was reached in 2010 due to a strong drop of the external trade in 2009. </w:t>
      </w:r>
      <w:r w:rsidRPr="00047C48">
        <w:rPr>
          <w:rFonts w:ascii="Arial" w:hAnsi="Arial" w:cs="Arial"/>
          <w:sz w:val="18"/>
          <w:szCs w:val="18"/>
          <w:lang w:val="en-US"/>
        </w:rPr>
        <w:t>In 2014 the external trade turnover reached value of CZK 6 828.5 bn.</w:t>
      </w:r>
    </w:p>
    <w:p w:rsidR="004C07BE" w:rsidRPr="007D1C3E" w:rsidRDefault="00F2609D" w:rsidP="00ED48FA">
      <w:pPr>
        <w:spacing w:after="80"/>
        <w:rPr>
          <w:rFonts w:ascii="Arial" w:hAnsi="Arial" w:cs="Arial"/>
          <w:b/>
          <w:i/>
          <w:sz w:val="18"/>
          <w:szCs w:val="18"/>
          <w:lang w:val="en-GB"/>
        </w:rPr>
      </w:pPr>
      <w:r w:rsidRPr="007D1C3E">
        <w:rPr>
          <w:rFonts w:ascii="Arial" w:hAnsi="Arial" w:cs="Arial"/>
          <w:b/>
          <w:i/>
          <w:sz w:val="18"/>
          <w:szCs w:val="18"/>
          <w:lang w:val="en-GB"/>
        </w:rPr>
        <w:t>Gra</w:t>
      </w:r>
      <w:r w:rsidR="00257083">
        <w:rPr>
          <w:rFonts w:ascii="Arial" w:hAnsi="Arial" w:cs="Arial"/>
          <w:b/>
          <w:i/>
          <w:sz w:val="18"/>
          <w:szCs w:val="18"/>
          <w:lang w:val="en-GB"/>
        </w:rPr>
        <w:t>ph</w:t>
      </w:r>
      <w:r w:rsidRPr="007D1C3E">
        <w:rPr>
          <w:rFonts w:ascii="Arial" w:hAnsi="Arial" w:cs="Arial"/>
          <w:b/>
          <w:i/>
          <w:sz w:val="18"/>
          <w:szCs w:val="18"/>
          <w:lang w:val="en-GB"/>
        </w:rPr>
        <w:t xml:space="preserve"> 1 </w:t>
      </w:r>
      <w:r w:rsidR="00047C48">
        <w:rPr>
          <w:rFonts w:ascii="Arial" w:hAnsi="Arial" w:cs="Arial"/>
          <w:b/>
          <w:i/>
          <w:sz w:val="18"/>
          <w:szCs w:val="18"/>
          <w:lang w:val="en-GB"/>
        </w:rPr>
        <w:t>-</w:t>
      </w:r>
      <w:r w:rsidRPr="007D1C3E">
        <w:rPr>
          <w:rFonts w:ascii="Arial" w:hAnsi="Arial" w:cs="Arial"/>
          <w:b/>
          <w:i/>
          <w:sz w:val="18"/>
          <w:szCs w:val="18"/>
          <w:lang w:val="en-GB"/>
        </w:rPr>
        <w:t xml:space="preserve"> </w:t>
      </w:r>
      <w:r w:rsidR="00047C48">
        <w:rPr>
          <w:rFonts w:ascii="Arial" w:hAnsi="Arial" w:cs="Arial"/>
          <w:b/>
          <w:i/>
          <w:sz w:val="18"/>
          <w:szCs w:val="18"/>
          <w:lang w:val="en-GB"/>
        </w:rPr>
        <w:t>Year-on-year changes in t</w:t>
      </w:r>
      <w:r w:rsidR="00257083">
        <w:rPr>
          <w:rFonts w:ascii="Arial" w:hAnsi="Arial" w:cs="Arial"/>
          <w:b/>
          <w:i/>
          <w:sz w:val="18"/>
          <w:szCs w:val="18"/>
          <w:lang w:val="en-GB"/>
        </w:rPr>
        <w:t>urnover of external trade,</w:t>
      </w:r>
      <w:r w:rsidRPr="007D1C3E">
        <w:rPr>
          <w:rFonts w:ascii="Arial" w:hAnsi="Arial" w:cs="Arial"/>
          <w:b/>
          <w:i/>
          <w:sz w:val="18"/>
          <w:szCs w:val="18"/>
          <w:lang w:val="en-GB"/>
        </w:rPr>
        <w:t xml:space="preserve"> 2000 </w:t>
      </w:r>
      <w:r w:rsidR="00257083">
        <w:rPr>
          <w:rFonts w:ascii="Arial" w:hAnsi="Arial" w:cs="Arial"/>
          <w:b/>
          <w:i/>
          <w:sz w:val="18"/>
          <w:szCs w:val="18"/>
          <w:lang w:val="en-GB"/>
        </w:rPr>
        <w:t>-</w:t>
      </w:r>
      <w:r w:rsidRPr="007D1C3E">
        <w:rPr>
          <w:rFonts w:ascii="Arial" w:hAnsi="Arial" w:cs="Arial"/>
          <w:b/>
          <w:i/>
          <w:sz w:val="18"/>
          <w:szCs w:val="18"/>
          <w:lang w:val="en-GB"/>
        </w:rPr>
        <w:t xml:space="preserve"> 2014</w:t>
      </w:r>
    </w:p>
    <w:p w:rsidR="00ED48FA" w:rsidRPr="007D1C3E" w:rsidRDefault="00D9172C" w:rsidP="00F2609D">
      <w:pPr>
        <w:rPr>
          <w:rFonts w:ascii="Arial" w:hAnsi="Arial" w:cs="Arial"/>
          <w:b/>
          <w:i/>
          <w:sz w:val="18"/>
          <w:szCs w:val="18"/>
          <w:lang w:val="en-GB"/>
        </w:rPr>
      </w:pPr>
      <w:r w:rsidRPr="00D9172C">
        <w:rPr>
          <w:rFonts w:ascii="Arial" w:hAnsi="Arial" w:cs="Arial"/>
          <w:b/>
          <w:i/>
          <w:sz w:val="18"/>
          <w:szCs w:val="18"/>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134.25pt">
            <v:imagedata r:id="rId8" o:title=""/>
          </v:shape>
        </w:pict>
      </w:r>
    </w:p>
    <w:p w:rsidR="00047C48" w:rsidRPr="00047C48" w:rsidRDefault="00047C48" w:rsidP="003C42BE">
      <w:pPr>
        <w:spacing w:before="40" w:after="240"/>
        <w:jc w:val="both"/>
        <w:rPr>
          <w:rFonts w:ascii="Arial" w:hAnsi="Arial" w:cs="Arial"/>
          <w:sz w:val="18"/>
          <w:szCs w:val="18"/>
          <w:lang w:val="en-US"/>
        </w:rPr>
      </w:pPr>
      <w:r w:rsidRPr="00047C48">
        <w:rPr>
          <w:rFonts w:ascii="Arial" w:hAnsi="Arial" w:cs="Arial"/>
          <w:sz w:val="18"/>
          <w:szCs w:val="18"/>
          <w:lang w:val="en-GB"/>
        </w:rPr>
        <w:t xml:space="preserve">The </w:t>
      </w:r>
      <w:r w:rsidRPr="00047C48">
        <w:rPr>
          <w:rFonts w:ascii="Arial" w:hAnsi="Arial" w:cs="Arial"/>
          <w:b/>
          <w:sz w:val="18"/>
          <w:szCs w:val="18"/>
          <w:lang w:val="en-US"/>
        </w:rPr>
        <w:t>external trade surplus</w:t>
      </w:r>
      <w:r w:rsidRPr="00047C48">
        <w:rPr>
          <w:rFonts w:ascii="Arial" w:hAnsi="Arial" w:cs="Arial"/>
          <w:sz w:val="18"/>
          <w:szCs w:val="18"/>
          <w:lang w:val="en-US"/>
        </w:rPr>
        <w:t xml:space="preserve"> in cross-border concept ended in the highest surplus (CZK 429.2 </w:t>
      </w:r>
      <w:proofErr w:type="spellStart"/>
      <w:r w:rsidRPr="00047C48">
        <w:rPr>
          <w:rFonts w:ascii="Arial" w:hAnsi="Arial" w:cs="Arial"/>
          <w:sz w:val="18"/>
          <w:szCs w:val="18"/>
          <w:lang w:val="en-US"/>
        </w:rPr>
        <w:t>bn</w:t>
      </w:r>
      <w:proofErr w:type="spellEnd"/>
      <w:r w:rsidRPr="00047C48">
        <w:rPr>
          <w:rFonts w:ascii="Arial" w:hAnsi="Arial" w:cs="Arial"/>
          <w:sz w:val="18"/>
          <w:szCs w:val="18"/>
          <w:lang w:val="en-US"/>
        </w:rPr>
        <w:t xml:space="preserve">) </w:t>
      </w:r>
      <w:r w:rsidR="008E07C7">
        <w:rPr>
          <w:rFonts w:ascii="Arial" w:hAnsi="Arial" w:cs="Arial"/>
          <w:sz w:val="18"/>
          <w:szCs w:val="18"/>
          <w:lang w:val="en-US"/>
        </w:rPr>
        <w:t>since 2005, when </w:t>
      </w:r>
      <w:r w:rsidR="003C42BE">
        <w:rPr>
          <w:rFonts w:ascii="Arial" w:hAnsi="Arial" w:cs="Arial"/>
          <w:sz w:val="18"/>
          <w:szCs w:val="18"/>
          <w:lang w:val="en-US"/>
        </w:rPr>
        <w:t>the </w:t>
      </w:r>
      <w:r w:rsidRPr="00047C48">
        <w:rPr>
          <w:rFonts w:ascii="Arial" w:hAnsi="Arial" w:cs="Arial"/>
          <w:sz w:val="18"/>
          <w:szCs w:val="18"/>
          <w:lang w:val="en-US"/>
        </w:rPr>
        <w:t xml:space="preserve">Czech Republic recorded positive balance for the first time since the Republic establishment and the positive balance was characteristic for all the following years. In 2014 surplus of external trade increased by CZK 78.0 </w:t>
      </w:r>
      <w:proofErr w:type="spellStart"/>
      <w:r w:rsidRPr="00047C48">
        <w:rPr>
          <w:rFonts w:ascii="Arial" w:hAnsi="Arial" w:cs="Arial"/>
          <w:sz w:val="18"/>
          <w:szCs w:val="18"/>
          <w:lang w:val="en-US"/>
        </w:rPr>
        <w:t>bn</w:t>
      </w:r>
      <w:proofErr w:type="spellEnd"/>
      <w:r w:rsidRPr="00047C48">
        <w:rPr>
          <w:rFonts w:ascii="Arial" w:hAnsi="Arial" w:cs="Arial"/>
          <w:sz w:val="18"/>
          <w:szCs w:val="18"/>
          <w:lang w:val="en-US"/>
        </w:rPr>
        <w:t xml:space="preserve"> </w:t>
      </w:r>
      <w:r w:rsidRPr="00047C48">
        <w:rPr>
          <w:rFonts w:ascii="Arial" w:hAnsi="Arial" w:cs="Arial"/>
          <w:sz w:val="18"/>
          <w:szCs w:val="18"/>
          <w:lang w:val="en-GB"/>
        </w:rPr>
        <w:t>y−o−y.</w:t>
      </w:r>
      <w:r w:rsidRPr="00047C48">
        <w:rPr>
          <w:rFonts w:ascii="Arial" w:hAnsi="Arial" w:cs="Arial"/>
          <w:sz w:val="18"/>
          <w:szCs w:val="18"/>
          <w:lang w:val="en-US"/>
        </w:rPr>
        <w:t xml:space="preserve"> </w:t>
      </w:r>
    </w:p>
    <w:p w:rsidR="00ED48FA" w:rsidRPr="007D1C3E" w:rsidRDefault="00ED48FA" w:rsidP="00254B82">
      <w:pPr>
        <w:spacing w:before="120" w:after="80"/>
        <w:jc w:val="both"/>
        <w:rPr>
          <w:rFonts w:ascii="Arial" w:hAnsi="Arial" w:cs="Arial"/>
          <w:b/>
          <w:i/>
          <w:sz w:val="18"/>
          <w:szCs w:val="18"/>
          <w:lang w:val="en-GB"/>
        </w:rPr>
      </w:pPr>
      <w:r w:rsidRPr="007D1C3E">
        <w:rPr>
          <w:rFonts w:ascii="Arial" w:hAnsi="Arial" w:cs="Arial"/>
          <w:b/>
          <w:i/>
          <w:sz w:val="18"/>
          <w:szCs w:val="18"/>
          <w:lang w:val="en-GB"/>
        </w:rPr>
        <w:t>Gra</w:t>
      </w:r>
      <w:r w:rsidR="00257083">
        <w:rPr>
          <w:rFonts w:ascii="Arial" w:hAnsi="Arial" w:cs="Arial"/>
          <w:b/>
          <w:i/>
          <w:sz w:val="18"/>
          <w:szCs w:val="18"/>
          <w:lang w:val="en-GB"/>
        </w:rPr>
        <w:t>ph</w:t>
      </w:r>
      <w:r w:rsidRPr="007D1C3E">
        <w:rPr>
          <w:rFonts w:ascii="Arial" w:hAnsi="Arial" w:cs="Arial"/>
          <w:b/>
          <w:i/>
          <w:sz w:val="18"/>
          <w:szCs w:val="18"/>
          <w:lang w:val="en-GB"/>
        </w:rPr>
        <w:t xml:space="preserve"> 2 </w:t>
      </w:r>
      <w:r w:rsidR="00F46BB6">
        <w:rPr>
          <w:rFonts w:ascii="Arial" w:hAnsi="Arial" w:cs="Arial"/>
          <w:b/>
          <w:i/>
          <w:sz w:val="18"/>
          <w:szCs w:val="18"/>
          <w:lang w:val="en-GB"/>
        </w:rPr>
        <w:t>-</w:t>
      </w:r>
      <w:r w:rsidRPr="007D1C3E">
        <w:rPr>
          <w:rFonts w:ascii="Arial" w:hAnsi="Arial" w:cs="Arial"/>
          <w:b/>
          <w:i/>
          <w:sz w:val="18"/>
          <w:szCs w:val="18"/>
          <w:lang w:val="en-GB"/>
        </w:rPr>
        <w:t xml:space="preserve"> </w:t>
      </w:r>
      <w:r w:rsidR="00F46BB6">
        <w:rPr>
          <w:rFonts w:ascii="Arial" w:hAnsi="Arial" w:cs="Arial"/>
          <w:b/>
          <w:i/>
          <w:sz w:val="18"/>
          <w:szCs w:val="18"/>
          <w:lang w:val="en-GB"/>
        </w:rPr>
        <w:t>External trade,</w:t>
      </w:r>
      <w:r w:rsidR="00047C48">
        <w:rPr>
          <w:rFonts w:ascii="Arial" w:hAnsi="Arial" w:cs="Arial"/>
          <w:b/>
          <w:i/>
          <w:sz w:val="18"/>
          <w:szCs w:val="18"/>
          <w:lang w:val="en-GB"/>
        </w:rPr>
        <w:t xml:space="preserve"> </w:t>
      </w:r>
      <w:r w:rsidRPr="007D1C3E">
        <w:rPr>
          <w:rFonts w:ascii="Arial" w:hAnsi="Arial" w:cs="Arial"/>
          <w:b/>
          <w:i/>
          <w:sz w:val="18"/>
          <w:szCs w:val="18"/>
          <w:lang w:val="en-GB"/>
        </w:rPr>
        <w:t xml:space="preserve">2000 </w:t>
      </w:r>
      <w:r w:rsidR="00F46BB6">
        <w:rPr>
          <w:rFonts w:ascii="Arial" w:hAnsi="Arial" w:cs="Arial"/>
          <w:b/>
          <w:i/>
          <w:sz w:val="18"/>
          <w:szCs w:val="18"/>
          <w:lang w:val="en-GB"/>
        </w:rPr>
        <w:t>-</w:t>
      </w:r>
      <w:r w:rsidRPr="007D1C3E">
        <w:rPr>
          <w:rFonts w:ascii="Arial" w:hAnsi="Arial" w:cs="Arial"/>
          <w:b/>
          <w:i/>
          <w:sz w:val="18"/>
          <w:szCs w:val="18"/>
          <w:lang w:val="en-GB"/>
        </w:rPr>
        <w:t xml:space="preserve"> 2014</w:t>
      </w:r>
    </w:p>
    <w:p w:rsidR="00ED48FA" w:rsidRPr="007D1C3E" w:rsidRDefault="00D9172C" w:rsidP="00765D26">
      <w:pPr>
        <w:spacing w:after="0"/>
        <w:rPr>
          <w:rFonts w:ascii="Arial" w:hAnsi="Arial" w:cs="Arial"/>
          <w:sz w:val="16"/>
          <w:szCs w:val="16"/>
          <w:lang w:val="en-GB"/>
        </w:rPr>
      </w:pPr>
      <w:r w:rsidRPr="00D9172C">
        <w:rPr>
          <w:rFonts w:ascii="Arial" w:hAnsi="Arial" w:cs="Arial"/>
          <w:lang w:val="en-GB"/>
        </w:rPr>
        <w:pict>
          <v:shape id="_x0000_i1026" type="#_x0000_t75" style="width:481.5pt;height:151.5pt">
            <v:imagedata r:id="rId9" o:title=""/>
          </v:shape>
        </w:pict>
      </w:r>
    </w:p>
    <w:p w:rsidR="00765D26" w:rsidRPr="007D1C3E" w:rsidRDefault="00765D26" w:rsidP="00765D26">
      <w:pPr>
        <w:spacing w:after="0"/>
        <w:jc w:val="both"/>
        <w:rPr>
          <w:rFonts w:ascii="Arial" w:hAnsi="Arial" w:cs="Arial"/>
          <w:b/>
          <w:i/>
          <w:sz w:val="18"/>
          <w:szCs w:val="18"/>
          <w:lang w:val="en-GB"/>
        </w:rPr>
      </w:pPr>
    </w:p>
    <w:p w:rsidR="00765D26" w:rsidRDefault="00047C48" w:rsidP="00254B82">
      <w:pPr>
        <w:spacing w:after="80"/>
        <w:rPr>
          <w:rFonts w:ascii="Arial" w:hAnsi="Arial" w:cs="Arial"/>
          <w:lang w:val="en-GB"/>
        </w:rPr>
      </w:pPr>
      <w:r>
        <w:rPr>
          <w:rFonts w:ascii="Arial" w:hAnsi="Arial" w:cs="Arial"/>
          <w:b/>
          <w:i/>
          <w:sz w:val="18"/>
          <w:szCs w:val="18"/>
          <w:lang w:val="en-GB"/>
        </w:rPr>
        <w:t>Graph</w:t>
      </w:r>
      <w:r w:rsidR="00B314E1">
        <w:rPr>
          <w:rFonts w:ascii="Arial" w:hAnsi="Arial" w:cs="Arial"/>
          <w:b/>
          <w:i/>
          <w:sz w:val="18"/>
          <w:szCs w:val="18"/>
          <w:lang w:val="en-GB"/>
        </w:rPr>
        <w:t xml:space="preserve"> </w:t>
      </w:r>
      <w:r w:rsidR="00F46BB6">
        <w:rPr>
          <w:rFonts w:ascii="Arial" w:hAnsi="Arial" w:cs="Arial"/>
          <w:b/>
          <w:i/>
          <w:sz w:val="18"/>
          <w:szCs w:val="18"/>
          <w:lang w:val="en-GB"/>
        </w:rPr>
        <w:t>3</w:t>
      </w:r>
      <w:r w:rsidR="00F46BB6" w:rsidRPr="00C37543">
        <w:rPr>
          <w:rFonts w:ascii="Arial" w:hAnsi="Arial" w:cs="Arial"/>
          <w:b/>
          <w:i/>
          <w:sz w:val="18"/>
          <w:szCs w:val="18"/>
          <w:lang w:val="en-GB"/>
        </w:rPr>
        <w:t xml:space="preserve"> - Year-on-year changes in exports and imports as percentage</w:t>
      </w:r>
      <w:r w:rsidR="00F46BB6">
        <w:rPr>
          <w:rFonts w:ascii="Arial" w:hAnsi="Arial" w:cs="Arial"/>
          <w:b/>
          <w:i/>
          <w:sz w:val="18"/>
          <w:szCs w:val="18"/>
          <w:lang w:val="en-GB"/>
        </w:rPr>
        <w:t xml:space="preserve">, 2000 </w:t>
      </w:r>
      <w:r w:rsidR="00B314E1">
        <w:rPr>
          <w:rFonts w:ascii="Arial" w:hAnsi="Arial" w:cs="Arial"/>
          <w:b/>
          <w:i/>
          <w:sz w:val="18"/>
          <w:szCs w:val="18"/>
          <w:lang w:val="en-GB"/>
        </w:rPr>
        <w:t>-</w:t>
      </w:r>
      <w:r w:rsidR="00F46BB6">
        <w:rPr>
          <w:rFonts w:ascii="Arial" w:hAnsi="Arial" w:cs="Arial"/>
          <w:b/>
          <w:i/>
          <w:sz w:val="18"/>
          <w:szCs w:val="18"/>
          <w:lang w:val="en-GB"/>
        </w:rPr>
        <w:t xml:space="preserve"> 2014</w:t>
      </w:r>
    </w:p>
    <w:p w:rsidR="003C42BE" w:rsidRPr="007D1C3E" w:rsidRDefault="00346823" w:rsidP="00254B82">
      <w:pPr>
        <w:spacing w:after="80"/>
        <w:rPr>
          <w:rFonts w:ascii="Arial" w:hAnsi="Arial" w:cs="Arial"/>
          <w:lang w:val="en-GB"/>
        </w:rPr>
      </w:pPr>
      <w:r w:rsidRPr="00D9172C">
        <w:rPr>
          <w:rFonts w:ascii="Arial" w:hAnsi="Arial" w:cs="Arial"/>
          <w:lang w:val="en-GB"/>
        </w:rPr>
        <w:pict>
          <v:shape id="_x0000_i1027" type="#_x0000_t75" style="width:479.25pt;height:2in">
            <v:imagedata r:id="rId10" o:title=""/>
          </v:shape>
        </w:pict>
      </w:r>
    </w:p>
    <w:p w:rsidR="009E4422" w:rsidRDefault="009E4422" w:rsidP="009E4422">
      <w:pPr>
        <w:spacing w:after="120"/>
        <w:jc w:val="both"/>
        <w:rPr>
          <w:rFonts w:ascii="Arial" w:hAnsi="Arial" w:cs="Arial"/>
          <w:sz w:val="18"/>
          <w:szCs w:val="18"/>
          <w:lang w:val="en-US"/>
        </w:rPr>
      </w:pPr>
      <w:r w:rsidRPr="009E4422">
        <w:rPr>
          <w:rFonts w:ascii="Arial" w:hAnsi="Arial" w:cs="Arial"/>
          <w:b/>
          <w:sz w:val="18"/>
          <w:szCs w:val="18"/>
          <w:lang w:val="en-US"/>
        </w:rPr>
        <w:lastRenderedPageBreak/>
        <w:t>Exports</w:t>
      </w:r>
      <w:r w:rsidRPr="009E4422">
        <w:rPr>
          <w:rFonts w:ascii="Arial" w:hAnsi="Arial" w:cs="Arial"/>
          <w:sz w:val="18"/>
          <w:szCs w:val="18"/>
          <w:lang w:val="en-US"/>
        </w:rPr>
        <w:t xml:space="preserve"> grew by 14.3%, y-o-y, and reached CZK 3 628.8 bn. Over the last ten years value of the goods exported from the Czech Republic rose almost twice and the attained y-o-y increment (CZK 454.1 </w:t>
      </w:r>
      <w:proofErr w:type="spellStart"/>
      <w:r w:rsidRPr="009E4422">
        <w:rPr>
          <w:rFonts w:ascii="Arial" w:hAnsi="Arial" w:cs="Arial"/>
          <w:sz w:val="18"/>
          <w:szCs w:val="18"/>
          <w:lang w:val="en-US"/>
        </w:rPr>
        <w:t>bn</w:t>
      </w:r>
      <w:proofErr w:type="spellEnd"/>
      <w:r w:rsidRPr="009E4422">
        <w:rPr>
          <w:rFonts w:ascii="Arial" w:hAnsi="Arial" w:cs="Arial"/>
          <w:sz w:val="18"/>
          <w:szCs w:val="18"/>
          <w:lang w:val="en-US"/>
        </w:rPr>
        <w:t>) in exports was the highest since the year 2005. Slightly different trends in individual quarters stand behind the deve</w:t>
      </w:r>
      <w:r>
        <w:rPr>
          <w:rFonts w:ascii="Arial" w:hAnsi="Arial" w:cs="Arial"/>
          <w:sz w:val="18"/>
          <w:szCs w:val="18"/>
          <w:lang w:val="en-US"/>
        </w:rPr>
        <w:t>lopment of exports in 2014. The </w:t>
      </w:r>
      <w:r w:rsidRPr="009E4422">
        <w:rPr>
          <w:rFonts w:ascii="Arial" w:hAnsi="Arial" w:cs="Arial"/>
          <w:sz w:val="18"/>
          <w:szCs w:val="18"/>
          <w:lang w:val="en-US"/>
        </w:rPr>
        <w:t>highest relative growth of exports in Q1 2014 (+18.3%) was followed by lower growt</w:t>
      </w:r>
      <w:r>
        <w:rPr>
          <w:rFonts w:ascii="Arial" w:hAnsi="Arial" w:cs="Arial"/>
          <w:sz w:val="18"/>
          <w:szCs w:val="18"/>
          <w:lang w:val="en-US"/>
        </w:rPr>
        <w:t>h increases (by 14.4% in Q2, by </w:t>
      </w:r>
      <w:r w:rsidRPr="009E4422">
        <w:rPr>
          <w:rFonts w:ascii="Arial" w:hAnsi="Arial" w:cs="Arial"/>
          <w:sz w:val="18"/>
          <w:szCs w:val="18"/>
          <w:lang w:val="en-US"/>
        </w:rPr>
        <w:t>15.0% in Q3 and by 10.0% Q4).</w:t>
      </w:r>
    </w:p>
    <w:p w:rsidR="009E4422" w:rsidRPr="009E4422" w:rsidRDefault="009E4422" w:rsidP="009E4422">
      <w:pPr>
        <w:spacing w:after="120"/>
        <w:jc w:val="both"/>
        <w:rPr>
          <w:rFonts w:ascii="Arial" w:hAnsi="Arial" w:cs="Arial"/>
          <w:sz w:val="18"/>
          <w:szCs w:val="18"/>
          <w:lang w:val="en-US"/>
        </w:rPr>
      </w:pPr>
      <w:r w:rsidRPr="009E4422">
        <w:rPr>
          <w:rFonts w:ascii="Arial" w:hAnsi="Arial" w:cs="Arial"/>
          <w:sz w:val="18"/>
          <w:szCs w:val="18"/>
          <w:lang w:val="en-US"/>
        </w:rPr>
        <w:t xml:space="preserve">The lowest monthly exports in 2014 (CZK 254.9 </w:t>
      </w:r>
      <w:proofErr w:type="spellStart"/>
      <w:r w:rsidRPr="009E4422">
        <w:rPr>
          <w:rFonts w:ascii="Arial" w:hAnsi="Arial" w:cs="Arial"/>
          <w:sz w:val="18"/>
          <w:szCs w:val="18"/>
          <w:lang w:val="en-US"/>
        </w:rPr>
        <w:t>bn</w:t>
      </w:r>
      <w:proofErr w:type="spellEnd"/>
      <w:r w:rsidRPr="009E4422">
        <w:rPr>
          <w:rFonts w:ascii="Arial" w:hAnsi="Arial" w:cs="Arial"/>
          <w:sz w:val="18"/>
          <w:szCs w:val="18"/>
          <w:lang w:val="en-US"/>
        </w:rPr>
        <w:t xml:space="preserve">) were recorded in August. On the other hand, the highest value of exports (CZK 338.2 </w:t>
      </w:r>
      <w:proofErr w:type="spellStart"/>
      <w:r w:rsidRPr="009E4422">
        <w:rPr>
          <w:rFonts w:ascii="Arial" w:hAnsi="Arial" w:cs="Arial"/>
          <w:sz w:val="18"/>
          <w:szCs w:val="18"/>
          <w:lang w:val="en-US"/>
        </w:rPr>
        <w:t>bn</w:t>
      </w:r>
      <w:proofErr w:type="spellEnd"/>
      <w:r w:rsidRPr="009E4422">
        <w:rPr>
          <w:rFonts w:ascii="Arial" w:hAnsi="Arial" w:cs="Arial"/>
          <w:sz w:val="18"/>
          <w:szCs w:val="18"/>
          <w:lang w:val="en-US"/>
        </w:rPr>
        <w:t xml:space="preserve">) was reached in October. </w:t>
      </w:r>
    </w:p>
    <w:p w:rsidR="009E4422" w:rsidRPr="009E4422" w:rsidRDefault="009E4422" w:rsidP="009E4422">
      <w:pPr>
        <w:spacing w:after="120"/>
        <w:jc w:val="both"/>
        <w:rPr>
          <w:rFonts w:ascii="Arial" w:hAnsi="Arial" w:cs="Arial"/>
          <w:spacing w:val="-2"/>
          <w:sz w:val="18"/>
          <w:szCs w:val="18"/>
          <w:lang w:val="en-US"/>
        </w:rPr>
      </w:pPr>
      <w:r w:rsidRPr="009E4422">
        <w:rPr>
          <w:rFonts w:ascii="Arial" w:hAnsi="Arial" w:cs="Arial"/>
          <w:spacing w:val="-2"/>
          <w:sz w:val="18"/>
          <w:szCs w:val="18"/>
          <w:lang w:val="en-US"/>
        </w:rPr>
        <w:t>In 2014, exports</w:t>
      </w:r>
      <w:r w:rsidRPr="009E4422">
        <w:rPr>
          <w:rStyle w:val="Znakapoznpodarou"/>
          <w:rFonts w:ascii="Arial" w:hAnsi="Arial" w:cs="Arial"/>
          <w:spacing w:val="-2"/>
          <w:sz w:val="18"/>
          <w:szCs w:val="18"/>
          <w:lang w:val="en-US"/>
        </w:rPr>
        <w:footnoteReference w:id="3"/>
      </w:r>
      <w:r w:rsidRPr="009E4422">
        <w:rPr>
          <w:rFonts w:ascii="Arial" w:hAnsi="Arial" w:cs="Arial"/>
          <w:spacing w:val="-2"/>
          <w:sz w:val="18"/>
          <w:szCs w:val="18"/>
          <w:lang w:val="en-US"/>
        </w:rPr>
        <w:t xml:space="preserve"> expressed in EUR and in USD recorded almost the same y</w:t>
      </w:r>
      <w:r w:rsidR="00F12DC6">
        <w:rPr>
          <w:rFonts w:ascii="Arial" w:hAnsi="Arial" w:cs="Arial"/>
          <w:spacing w:val="-2"/>
          <w:sz w:val="18"/>
          <w:szCs w:val="18"/>
          <w:lang w:val="en-US"/>
        </w:rPr>
        <w:t>-</w:t>
      </w:r>
      <w:r w:rsidRPr="009E4422">
        <w:rPr>
          <w:rFonts w:ascii="Arial" w:hAnsi="Arial" w:cs="Arial"/>
          <w:spacing w:val="-2"/>
          <w:sz w:val="18"/>
          <w:szCs w:val="18"/>
          <w:lang w:val="en-US"/>
        </w:rPr>
        <w:t>o</w:t>
      </w:r>
      <w:r w:rsidR="00F12DC6">
        <w:rPr>
          <w:rFonts w:ascii="Arial" w:hAnsi="Arial" w:cs="Arial"/>
          <w:spacing w:val="-2"/>
          <w:sz w:val="18"/>
          <w:szCs w:val="18"/>
          <w:lang w:val="en-US"/>
        </w:rPr>
        <w:t>-</w:t>
      </w:r>
      <w:r w:rsidRPr="009E4422">
        <w:rPr>
          <w:rFonts w:ascii="Arial" w:hAnsi="Arial" w:cs="Arial"/>
          <w:spacing w:val="-2"/>
          <w:sz w:val="18"/>
          <w:szCs w:val="18"/>
          <w:lang w:val="en-US"/>
        </w:rPr>
        <w:t>y growth by 7.9% and 7.8% respectively.</w:t>
      </w:r>
    </w:p>
    <w:p w:rsidR="00C72E30" w:rsidRPr="00C37543" w:rsidRDefault="00C72E30" w:rsidP="00C72E30">
      <w:pPr>
        <w:spacing w:after="80"/>
        <w:jc w:val="both"/>
        <w:rPr>
          <w:rFonts w:ascii="Arial" w:hAnsi="Arial" w:cs="Arial"/>
          <w:b/>
          <w:i/>
          <w:sz w:val="18"/>
          <w:szCs w:val="18"/>
          <w:lang w:val="en-GB"/>
        </w:rPr>
      </w:pPr>
      <w:r w:rsidRPr="00C37543">
        <w:rPr>
          <w:rFonts w:ascii="Arial" w:hAnsi="Arial" w:cs="Arial"/>
          <w:b/>
          <w:i/>
          <w:sz w:val="18"/>
          <w:szCs w:val="18"/>
          <w:lang w:val="en-GB"/>
        </w:rPr>
        <w:t xml:space="preserve">Graph </w:t>
      </w:r>
      <w:r>
        <w:rPr>
          <w:rFonts w:ascii="Arial" w:hAnsi="Arial" w:cs="Arial"/>
          <w:b/>
          <w:i/>
          <w:sz w:val="18"/>
          <w:szCs w:val="18"/>
          <w:lang w:val="en-GB"/>
        </w:rPr>
        <w:t>4</w:t>
      </w:r>
      <w:r w:rsidRPr="00C37543">
        <w:rPr>
          <w:rFonts w:ascii="Arial" w:hAnsi="Arial" w:cs="Arial"/>
          <w:b/>
          <w:i/>
          <w:sz w:val="18"/>
          <w:szCs w:val="18"/>
          <w:lang w:val="en-GB"/>
        </w:rPr>
        <w:t xml:space="preserve"> - Year-on-year changes in exports and imports as percentage in respective quarters of 201</w:t>
      </w:r>
      <w:r>
        <w:rPr>
          <w:rFonts w:ascii="Arial" w:hAnsi="Arial" w:cs="Arial"/>
          <w:b/>
          <w:i/>
          <w:sz w:val="18"/>
          <w:szCs w:val="18"/>
          <w:lang w:val="en-GB"/>
        </w:rPr>
        <w:t>3</w:t>
      </w:r>
      <w:r w:rsidRPr="00C37543">
        <w:rPr>
          <w:rFonts w:ascii="Arial" w:hAnsi="Arial" w:cs="Arial"/>
          <w:b/>
          <w:i/>
          <w:sz w:val="18"/>
          <w:szCs w:val="18"/>
          <w:lang w:val="en-GB"/>
        </w:rPr>
        <w:t xml:space="preserve"> and 201</w:t>
      </w:r>
      <w:r>
        <w:rPr>
          <w:rFonts w:ascii="Arial" w:hAnsi="Arial" w:cs="Arial"/>
          <w:b/>
          <w:i/>
          <w:sz w:val="18"/>
          <w:szCs w:val="18"/>
          <w:lang w:val="en-GB"/>
        </w:rPr>
        <w:t>4</w:t>
      </w:r>
    </w:p>
    <w:p w:rsidR="00B53190" w:rsidRPr="007D1C3E" w:rsidRDefault="00B53190" w:rsidP="00B53190">
      <w:pPr>
        <w:spacing w:after="40"/>
        <w:jc w:val="both"/>
        <w:rPr>
          <w:rFonts w:ascii="Arial" w:hAnsi="Arial" w:cs="Arial"/>
          <w:i/>
          <w:sz w:val="18"/>
          <w:szCs w:val="18"/>
          <w:lang w:val="en-GB"/>
        </w:rPr>
      </w:pPr>
      <w:r w:rsidRPr="007D1C3E">
        <w:rPr>
          <w:rFonts w:ascii="Arial" w:hAnsi="Arial" w:cs="Arial"/>
          <w:sz w:val="18"/>
          <w:szCs w:val="18"/>
          <w:lang w:val="en-GB"/>
        </w:rPr>
        <w:tab/>
      </w:r>
      <w:r w:rsidRPr="007D1C3E">
        <w:rPr>
          <w:rFonts w:ascii="Arial" w:hAnsi="Arial" w:cs="Arial"/>
          <w:sz w:val="18"/>
          <w:szCs w:val="18"/>
          <w:lang w:val="en-GB"/>
        </w:rPr>
        <w:tab/>
      </w:r>
      <w:r w:rsidRPr="007D1C3E">
        <w:rPr>
          <w:rFonts w:ascii="Arial" w:hAnsi="Arial" w:cs="Arial"/>
          <w:sz w:val="18"/>
          <w:szCs w:val="18"/>
          <w:lang w:val="en-GB"/>
        </w:rPr>
        <w:tab/>
      </w:r>
      <w:r w:rsidRPr="007D1C3E">
        <w:rPr>
          <w:rFonts w:ascii="Arial" w:hAnsi="Arial" w:cs="Arial"/>
          <w:i/>
          <w:sz w:val="18"/>
          <w:szCs w:val="18"/>
          <w:lang w:val="en-GB"/>
        </w:rPr>
        <w:t xml:space="preserve"> </w:t>
      </w:r>
      <w:proofErr w:type="gramStart"/>
      <w:r w:rsidR="00C72E30">
        <w:rPr>
          <w:rFonts w:ascii="Arial" w:hAnsi="Arial" w:cs="Arial"/>
          <w:i/>
          <w:sz w:val="18"/>
          <w:szCs w:val="18"/>
          <w:lang w:val="en-GB"/>
        </w:rPr>
        <w:t>exports</w:t>
      </w:r>
      <w:proofErr w:type="gramEnd"/>
      <w:r w:rsidRPr="007D1C3E">
        <w:rPr>
          <w:rFonts w:ascii="Arial" w:hAnsi="Arial" w:cs="Arial"/>
          <w:i/>
          <w:sz w:val="18"/>
          <w:szCs w:val="18"/>
          <w:lang w:val="en-GB"/>
        </w:rPr>
        <w:tab/>
      </w:r>
      <w:r w:rsidRPr="007D1C3E">
        <w:rPr>
          <w:rFonts w:ascii="Arial" w:hAnsi="Arial" w:cs="Arial"/>
          <w:i/>
          <w:sz w:val="18"/>
          <w:szCs w:val="18"/>
          <w:lang w:val="en-GB"/>
        </w:rPr>
        <w:tab/>
      </w:r>
      <w:r w:rsidRPr="007D1C3E">
        <w:rPr>
          <w:rFonts w:ascii="Arial" w:hAnsi="Arial" w:cs="Arial"/>
          <w:i/>
          <w:sz w:val="18"/>
          <w:szCs w:val="18"/>
          <w:lang w:val="en-GB"/>
        </w:rPr>
        <w:tab/>
      </w:r>
      <w:r w:rsidRPr="007D1C3E">
        <w:rPr>
          <w:rFonts w:ascii="Arial" w:hAnsi="Arial" w:cs="Arial"/>
          <w:i/>
          <w:sz w:val="18"/>
          <w:szCs w:val="18"/>
          <w:lang w:val="en-GB"/>
        </w:rPr>
        <w:tab/>
      </w:r>
      <w:r w:rsidRPr="007D1C3E">
        <w:rPr>
          <w:rFonts w:ascii="Arial" w:hAnsi="Arial" w:cs="Arial"/>
          <w:i/>
          <w:sz w:val="18"/>
          <w:szCs w:val="18"/>
          <w:lang w:val="en-GB"/>
        </w:rPr>
        <w:tab/>
      </w:r>
      <w:r w:rsidRPr="007D1C3E">
        <w:rPr>
          <w:rFonts w:ascii="Arial" w:hAnsi="Arial" w:cs="Arial"/>
          <w:i/>
          <w:sz w:val="18"/>
          <w:szCs w:val="18"/>
          <w:lang w:val="en-GB"/>
        </w:rPr>
        <w:tab/>
      </w:r>
      <w:r w:rsidRPr="007D1C3E">
        <w:rPr>
          <w:rFonts w:ascii="Arial" w:hAnsi="Arial" w:cs="Arial"/>
          <w:i/>
          <w:sz w:val="18"/>
          <w:szCs w:val="18"/>
          <w:lang w:val="en-GB"/>
        </w:rPr>
        <w:tab/>
      </w:r>
      <w:r w:rsidR="00C72E30">
        <w:rPr>
          <w:rFonts w:ascii="Arial" w:hAnsi="Arial" w:cs="Arial"/>
          <w:i/>
          <w:sz w:val="18"/>
          <w:szCs w:val="18"/>
          <w:lang w:val="en-GB"/>
        </w:rPr>
        <w:t>imports</w:t>
      </w:r>
    </w:p>
    <w:p w:rsidR="00765D26" w:rsidRPr="007D1C3E" w:rsidRDefault="00346823" w:rsidP="00B53190">
      <w:pPr>
        <w:spacing w:after="120"/>
        <w:rPr>
          <w:rFonts w:ascii="Arial" w:hAnsi="Arial" w:cs="Arial"/>
          <w:lang w:val="en-GB"/>
        </w:rPr>
      </w:pPr>
      <w:r w:rsidRPr="00D9172C">
        <w:rPr>
          <w:rFonts w:ascii="Arial" w:hAnsi="Arial" w:cs="Arial"/>
          <w:lang w:val="en-GB"/>
        </w:rPr>
        <w:pict>
          <v:shape id="_x0000_i1028" type="#_x0000_t75" style="width:238.5pt;height:181.5pt">
            <v:imagedata r:id="rId11" o:title=""/>
          </v:shape>
        </w:pict>
      </w:r>
      <w:r w:rsidR="0014452E">
        <w:rPr>
          <w:rFonts w:ascii="Arial" w:hAnsi="Arial" w:cs="Arial"/>
          <w:lang w:val="en-GB"/>
        </w:rPr>
        <w:t xml:space="preserve"> </w:t>
      </w:r>
      <w:r w:rsidRPr="00D9172C">
        <w:rPr>
          <w:rFonts w:ascii="Arial" w:hAnsi="Arial" w:cs="Arial"/>
          <w:lang w:val="en-GB"/>
        </w:rPr>
        <w:pict>
          <v:shape id="_x0000_i1029" type="#_x0000_t75" style="width:238.5pt;height:181.5pt">
            <v:imagedata r:id="rId12" o:title=""/>
          </v:shape>
        </w:pict>
      </w:r>
    </w:p>
    <w:p w:rsidR="00046DC7" w:rsidRDefault="00046DC7" w:rsidP="00346823">
      <w:pPr>
        <w:spacing w:before="120" w:after="160"/>
        <w:jc w:val="both"/>
        <w:rPr>
          <w:rFonts w:ascii="Arial" w:hAnsi="Arial" w:cs="Arial"/>
          <w:sz w:val="18"/>
          <w:szCs w:val="18"/>
          <w:lang w:val="en-US"/>
        </w:rPr>
      </w:pPr>
      <w:r w:rsidRPr="00046DC7">
        <w:rPr>
          <w:rFonts w:ascii="Arial" w:hAnsi="Arial" w:cs="Arial"/>
          <w:b/>
          <w:sz w:val="18"/>
          <w:szCs w:val="18"/>
          <w:lang w:val="en-US"/>
        </w:rPr>
        <w:t>Imports</w:t>
      </w:r>
      <w:r w:rsidRPr="00046DC7">
        <w:rPr>
          <w:rFonts w:ascii="Arial" w:hAnsi="Arial" w:cs="Arial"/>
          <w:sz w:val="18"/>
          <w:szCs w:val="18"/>
          <w:lang w:val="en-US"/>
        </w:rPr>
        <w:t xml:space="preserve"> were higher by 13.3%</w:t>
      </w:r>
      <w:r w:rsidR="00841616">
        <w:rPr>
          <w:rFonts w:ascii="Arial" w:hAnsi="Arial" w:cs="Arial"/>
          <w:sz w:val="18"/>
          <w:szCs w:val="18"/>
          <w:lang w:val="en-US"/>
        </w:rPr>
        <w:t>,</w:t>
      </w:r>
      <w:r w:rsidRPr="00046DC7">
        <w:rPr>
          <w:rFonts w:ascii="Arial" w:hAnsi="Arial" w:cs="Arial"/>
          <w:sz w:val="18"/>
          <w:szCs w:val="18"/>
          <w:lang w:val="en-US"/>
        </w:rPr>
        <w:t xml:space="preserve"> y-o-y</w:t>
      </w:r>
      <w:r w:rsidR="00841616">
        <w:rPr>
          <w:rFonts w:ascii="Arial" w:hAnsi="Arial" w:cs="Arial"/>
          <w:sz w:val="18"/>
          <w:szCs w:val="18"/>
          <w:lang w:val="en-US"/>
        </w:rPr>
        <w:t>,</w:t>
      </w:r>
      <w:r w:rsidRPr="00046DC7">
        <w:rPr>
          <w:rFonts w:ascii="Arial" w:hAnsi="Arial" w:cs="Arial"/>
          <w:sz w:val="18"/>
          <w:szCs w:val="18"/>
          <w:lang w:val="en-US"/>
        </w:rPr>
        <w:t xml:space="preserve"> and reached CZK 3 199.6 </w:t>
      </w:r>
      <w:proofErr w:type="spellStart"/>
      <w:r w:rsidRPr="00046DC7">
        <w:rPr>
          <w:rFonts w:ascii="Arial" w:hAnsi="Arial" w:cs="Arial"/>
          <w:sz w:val="18"/>
          <w:szCs w:val="18"/>
          <w:lang w:val="en-US"/>
        </w:rPr>
        <w:t>bn</w:t>
      </w:r>
      <w:proofErr w:type="spellEnd"/>
      <w:r w:rsidRPr="00046DC7">
        <w:rPr>
          <w:rFonts w:ascii="Arial" w:hAnsi="Arial" w:cs="Arial"/>
          <w:sz w:val="18"/>
          <w:szCs w:val="18"/>
          <w:lang w:val="en-US"/>
        </w:rPr>
        <w:t>; and compared to 2005 grew approximately</w:t>
      </w:r>
      <w:r>
        <w:rPr>
          <w:rFonts w:ascii="Arial" w:hAnsi="Arial" w:cs="Arial"/>
          <w:sz w:val="18"/>
          <w:szCs w:val="18"/>
          <w:lang w:val="en-US"/>
        </w:rPr>
        <w:t xml:space="preserve"> by 1.7 </w:t>
      </w:r>
      <w:r w:rsidRPr="00046DC7">
        <w:rPr>
          <w:rFonts w:ascii="Arial" w:hAnsi="Arial" w:cs="Arial"/>
          <w:sz w:val="18"/>
          <w:szCs w:val="18"/>
          <w:lang w:val="en-US"/>
        </w:rPr>
        <w:t xml:space="preserve">times (by CZK 1 369.7 </w:t>
      </w:r>
      <w:proofErr w:type="spellStart"/>
      <w:r w:rsidRPr="00046DC7">
        <w:rPr>
          <w:rFonts w:ascii="Arial" w:hAnsi="Arial" w:cs="Arial"/>
          <w:sz w:val="18"/>
          <w:szCs w:val="18"/>
          <w:lang w:val="en-US"/>
        </w:rPr>
        <w:t>bn</w:t>
      </w:r>
      <w:proofErr w:type="spellEnd"/>
      <w:r w:rsidRPr="00046DC7">
        <w:rPr>
          <w:rFonts w:ascii="Arial" w:hAnsi="Arial" w:cs="Arial"/>
          <w:sz w:val="18"/>
          <w:szCs w:val="18"/>
          <w:lang w:val="en-US"/>
        </w:rPr>
        <w:t xml:space="preserve">). A y-o-y increment of imports in 2010 (by CZK 422.5 </w:t>
      </w:r>
      <w:proofErr w:type="spellStart"/>
      <w:r w:rsidRPr="00046DC7">
        <w:rPr>
          <w:rFonts w:ascii="Arial" w:hAnsi="Arial" w:cs="Arial"/>
          <w:sz w:val="18"/>
          <w:szCs w:val="18"/>
          <w:lang w:val="en-US"/>
        </w:rPr>
        <w:t>bn</w:t>
      </w:r>
      <w:proofErr w:type="spellEnd"/>
      <w:r w:rsidRPr="00046DC7">
        <w:rPr>
          <w:rFonts w:ascii="Arial" w:hAnsi="Arial" w:cs="Arial"/>
          <w:sz w:val="18"/>
          <w:szCs w:val="18"/>
          <w:lang w:val="en-US"/>
        </w:rPr>
        <w:t xml:space="preserve">) has remained the highest one since 2005 while an increment (by CZK 376.1 </w:t>
      </w:r>
      <w:proofErr w:type="spellStart"/>
      <w:r w:rsidRPr="00046DC7">
        <w:rPr>
          <w:rFonts w:ascii="Arial" w:hAnsi="Arial" w:cs="Arial"/>
          <w:sz w:val="18"/>
          <w:szCs w:val="18"/>
          <w:lang w:val="en-US"/>
        </w:rPr>
        <w:t>bn</w:t>
      </w:r>
      <w:proofErr w:type="spellEnd"/>
      <w:r w:rsidRPr="00046DC7">
        <w:rPr>
          <w:rFonts w:ascii="Arial" w:hAnsi="Arial" w:cs="Arial"/>
          <w:sz w:val="18"/>
          <w:szCs w:val="18"/>
          <w:lang w:val="en-US"/>
        </w:rPr>
        <w:t>) in 2014 has taken the second plac</w:t>
      </w:r>
      <w:r>
        <w:rPr>
          <w:rFonts w:ascii="Arial" w:hAnsi="Arial" w:cs="Arial"/>
          <w:sz w:val="18"/>
          <w:szCs w:val="18"/>
          <w:lang w:val="en-US"/>
        </w:rPr>
        <w:t>e in the ranking. As well as in </w:t>
      </w:r>
      <w:r w:rsidRPr="00046DC7">
        <w:rPr>
          <w:rFonts w:ascii="Arial" w:hAnsi="Arial" w:cs="Arial"/>
          <w:sz w:val="18"/>
          <w:szCs w:val="18"/>
          <w:lang w:val="en-US"/>
        </w:rPr>
        <w:t>exports, the all year development trends in imports were affected by various growth rates in individual quarters which were continuously declining (from 16.9% in Q1 2014, continuing by 14.5% in Q2, 13.9% in Q3 and 8.7% in Q4</w:t>
      </w:r>
      <w:r w:rsidR="00CF2ADC">
        <w:rPr>
          <w:rFonts w:ascii="Arial" w:hAnsi="Arial" w:cs="Arial"/>
          <w:sz w:val="18"/>
          <w:szCs w:val="18"/>
          <w:lang w:val="en-US"/>
        </w:rPr>
        <w:t>)</w:t>
      </w:r>
      <w:r w:rsidRPr="00046DC7">
        <w:rPr>
          <w:rFonts w:ascii="Arial" w:hAnsi="Arial" w:cs="Arial"/>
          <w:sz w:val="18"/>
          <w:szCs w:val="18"/>
          <w:lang w:val="en-US"/>
        </w:rPr>
        <w:t>.</w:t>
      </w:r>
      <w:r>
        <w:rPr>
          <w:rFonts w:ascii="Arial" w:hAnsi="Arial" w:cs="Arial"/>
          <w:sz w:val="18"/>
          <w:szCs w:val="18"/>
          <w:lang w:val="en-US"/>
        </w:rPr>
        <w:t xml:space="preserve"> </w:t>
      </w:r>
    </w:p>
    <w:p w:rsidR="00B53190" w:rsidRPr="007D1C3E" w:rsidRDefault="00257083" w:rsidP="007D5D4B">
      <w:pPr>
        <w:spacing w:after="80"/>
        <w:jc w:val="both"/>
        <w:rPr>
          <w:rFonts w:ascii="Arial" w:hAnsi="Arial" w:cs="Arial"/>
          <w:b/>
          <w:i/>
          <w:sz w:val="18"/>
          <w:szCs w:val="18"/>
          <w:lang w:val="en-GB"/>
        </w:rPr>
      </w:pPr>
      <w:r>
        <w:rPr>
          <w:rFonts w:ascii="Arial" w:hAnsi="Arial" w:cs="Arial"/>
          <w:b/>
          <w:i/>
          <w:sz w:val="18"/>
          <w:szCs w:val="18"/>
          <w:lang w:val="en-GB"/>
        </w:rPr>
        <w:t>Graph</w:t>
      </w:r>
      <w:r w:rsidR="00B53190" w:rsidRPr="007D1C3E">
        <w:rPr>
          <w:rFonts w:ascii="Arial" w:hAnsi="Arial" w:cs="Arial"/>
          <w:b/>
          <w:i/>
          <w:sz w:val="18"/>
          <w:szCs w:val="18"/>
          <w:lang w:val="en-GB"/>
        </w:rPr>
        <w:t xml:space="preserve"> 5 </w:t>
      </w:r>
      <w:r w:rsidR="00C72E30">
        <w:rPr>
          <w:rFonts w:ascii="Arial" w:hAnsi="Arial" w:cs="Arial"/>
          <w:b/>
          <w:i/>
          <w:sz w:val="18"/>
          <w:szCs w:val="18"/>
          <w:lang w:val="en-GB"/>
        </w:rPr>
        <w:t>-</w:t>
      </w:r>
      <w:r w:rsidR="00B53190" w:rsidRPr="007D1C3E">
        <w:rPr>
          <w:rFonts w:ascii="Arial" w:hAnsi="Arial" w:cs="Arial"/>
          <w:b/>
          <w:i/>
          <w:sz w:val="18"/>
          <w:szCs w:val="18"/>
          <w:lang w:val="en-GB"/>
        </w:rPr>
        <w:t xml:space="preserve"> </w:t>
      </w:r>
      <w:r w:rsidR="00C72E30">
        <w:rPr>
          <w:rFonts w:ascii="Arial" w:hAnsi="Arial" w:cs="Arial"/>
          <w:b/>
          <w:i/>
          <w:sz w:val="18"/>
          <w:szCs w:val="18"/>
          <w:lang w:val="en-GB"/>
        </w:rPr>
        <w:t xml:space="preserve">Exports and imports in respective months of </w:t>
      </w:r>
      <w:r w:rsidR="00B53190" w:rsidRPr="007D1C3E">
        <w:rPr>
          <w:rFonts w:ascii="Arial" w:hAnsi="Arial" w:cs="Arial"/>
          <w:b/>
          <w:i/>
          <w:sz w:val="18"/>
          <w:szCs w:val="18"/>
          <w:lang w:val="en-GB"/>
        </w:rPr>
        <w:t>2014</w:t>
      </w:r>
    </w:p>
    <w:p w:rsidR="00B53190" w:rsidRPr="007D1C3E" w:rsidRDefault="00F350ED" w:rsidP="00B53190">
      <w:pPr>
        <w:spacing w:after="0"/>
        <w:jc w:val="both"/>
        <w:rPr>
          <w:rFonts w:ascii="Arial" w:hAnsi="Arial" w:cs="Arial"/>
          <w:sz w:val="18"/>
          <w:szCs w:val="18"/>
          <w:lang w:val="en-GB"/>
        </w:rPr>
      </w:pPr>
      <w:r>
        <w:rPr>
          <w:rFonts w:ascii="Arial" w:hAnsi="Arial" w:cs="Arial"/>
          <w:b/>
          <w:i/>
          <w:sz w:val="18"/>
          <w:szCs w:val="18"/>
          <w:lang w:val="en-GB"/>
        </w:rPr>
        <w:pict>
          <v:shape id="_x0000_i1056" type="#_x0000_t75" style="width:483pt;height:213.75pt">
            <v:imagedata r:id="rId13" o:title=""/>
          </v:shape>
        </w:pict>
      </w:r>
      <w:r w:rsidR="00B53190" w:rsidRPr="007D1C3E">
        <w:rPr>
          <w:rFonts w:ascii="Arial" w:hAnsi="Arial" w:cs="Arial"/>
          <w:b/>
          <w:i/>
          <w:sz w:val="18"/>
          <w:szCs w:val="18"/>
          <w:lang w:val="en-GB"/>
        </w:rPr>
        <w:tab/>
      </w:r>
      <w:r w:rsidR="00B53190" w:rsidRPr="007D1C3E">
        <w:rPr>
          <w:rFonts w:ascii="Arial" w:hAnsi="Arial" w:cs="Arial"/>
          <w:b/>
          <w:i/>
          <w:sz w:val="18"/>
          <w:szCs w:val="18"/>
          <w:lang w:val="en-GB"/>
        </w:rPr>
        <w:tab/>
      </w:r>
    </w:p>
    <w:p w:rsidR="00046DC7" w:rsidRDefault="00046DC7" w:rsidP="007D5D4B">
      <w:pPr>
        <w:spacing w:after="120"/>
        <w:jc w:val="both"/>
        <w:rPr>
          <w:rFonts w:ascii="Arial" w:hAnsi="Arial" w:cs="Arial"/>
          <w:sz w:val="18"/>
          <w:szCs w:val="18"/>
          <w:lang w:val="en-US"/>
        </w:rPr>
      </w:pPr>
      <w:r w:rsidRPr="00046DC7">
        <w:rPr>
          <w:rFonts w:ascii="Arial" w:hAnsi="Arial" w:cs="Arial"/>
          <w:sz w:val="18"/>
          <w:szCs w:val="18"/>
          <w:lang w:val="en-US"/>
        </w:rPr>
        <w:t xml:space="preserve">Similarly to figures on exports, </w:t>
      </w:r>
      <w:r w:rsidRPr="00046DC7">
        <w:rPr>
          <w:rFonts w:ascii="Arial" w:hAnsi="Arial" w:cs="Arial"/>
          <w:b/>
          <w:sz w:val="18"/>
          <w:szCs w:val="18"/>
          <w:lang w:val="en-US"/>
        </w:rPr>
        <w:t>the lowest monthly value</w:t>
      </w:r>
      <w:r w:rsidRPr="00046DC7">
        <w:rPr>
          <w:rFonts w:ascii="Arial" w:hAnsi="Arial" w:cs="Arial"/>
          <w:sz w:val="18"/>
          <w:szCs w:val="18"/>
          <w:lang w:val="en-US"/>
        </w:rPr>
        <w:t xml:space="preserve"> of imports (CZK 235.2 </w:t>
      </w:r>
      <w:proofErr w:type="spellStart"/>
      <w:r w:rsidRPr="00046DC7">
        <w:rPr>
          <w:rFonts w:ascii="Arial" w:hAnsi="Arial" w:cs="Arial"/>
          <w:sz w:val="18"/>
          <w:szCs w:val="18"/>
          <w:lang w:val="en-US"/>
        </w:rPr>
        <w:t>bn</w:t>
      </w:r>
      <w:proofErr w:type="spellEnd"/>
      <w:r w:rsidRPr="00046DC7">
        <w:rPr>
          <w:rFonts w:ascii="Arial" w:hAnsi="Arial" w:cs="Arial"/>
          <w:sz w:val="18"/>
          <w:szCs w:val="18"/>
          <w:lang w:val="en-US"/>
        </w:rPr>
        <w:t xml:space="preserve">) </w:t>
      </w:r>
      <w:r w:rsidR="00DA016E">
        <w:rPr>
          <w:rFonts w:ascii="Arial" w:hAnsi="Arial" w:cs="Arial"/>
          <w:sz w:val="18"/>
          <w:szCs w:val="18"/>
          <w:lang w:val="en-US"/>
        </w:rPr>
        <w:t>was reached in August while the </w:t>
      </w:r>
      <w:r w:rsidRPr="00046DC7">
        <w:rPr>
          <w:rFonts w:ascii="Arial" w:hAnsi="Arial" w:cs="Arial"/>
          <w:sz w:val="18"/>
          <w:szCs w:val="18"/>
          <w:lang w:val="en-US"/>
        </w:rPr>
        <w:t xml:space="preserve">highest monthly exports value (CZK 297.9 </w:t>
      </w:r>
      <w:proofErr w:type="spellStart"/>
      <w:r w:rsidRPr="00046DC7">
        <w:rPr>
          <w:rFonts w:ascii="Arial" w:hAnsi="Arial" w:cs="Arial"/>
          <w:sz w:val="18"/>
          <w:szCs w:val="18"/>
          <w:lang w:val="en-US"/>
        </w:rPr>
        <w:t>bn</w:t>
      </w:r>
      <w:proofErr w:type="spellEnd"/>
      <w:r w:rsidRPr="00046DC7">
        <w:rPr>
          <w:rFonts w:ascii="Arial" w:hAnsi="Arial" w:cs="Arial"/>
          <w:sz w:val="18"/>
          <w:szCs w:val="18"/>
          <w:lang w:val="en-US"/>
        </w:rPr>
        <w:t>) was registered in October.</w:t>
      </w:r>
    </w:p>
    <w:p w:rsidR="007D5D4B" w:rsidRDefault="007D5D4B" w:rsidP="007D5D4B">
      <w:pPr>
        <w:spacing w:after="0"/>
        <w:jc w:val="both"/>
        <w:rPr>
          <w:rFonts w:ascii="Arial" w:hAnsi="Arial" w:cs="Arial"/>
          <w:sz w:val="18"/>
          <w:szCs w:val="18"/>
          <w:lang w:val="en-US"/>
        </w:rPr>
      </w:pPr>
      <w:r w:rsidRPr="001042C5">
        <w:rPr>
          <w:rFonts w:ascii="Arial" w:hAnsi="Arial" w:cs="Arial"/>
          <w:sz w:val="18"/>
          <w:szCs w:val="18"/>
          <w:lang w:val="en-US"/>
        </w:rPr>
        <w:t>In 2014, imports expressed in EUR and USD showed a y-o-y growth by 7.0% and 6.9% respectively.</w:t>
      </w:r>
    </w:p>
    <w:p w:rsidR="00BB177F" w:rsidRPr="001042C5" w:rsidRDefault="00BB177F" w:rsidP="00BB177F">
      <w:pPr>
        <w:spacing w:after="120"/>
        <w:jc w:val="both"/>
        <w:rPr>
          <w:rFonts w:ascii="Arial" w:hAnsi="Arial" w:cs="Arial"/>
          <w:sz w:val="18"/>
          <w:szCs w:val="18"/>
          <w:lang w:val="en-US"/>
        </w:rPr>
      </w:pPr>
      <w:r w:rsidRPr="001042C5">
        <w:rPr>
          <w:rFonts w:ascii="Arial" w:hAnsi="Arial" w:cs="Arial"/>
          <w:b/>
          <w:sz w:val="18"/>
          <w:szCs w:val="18"/>
          <w:lang w:val="en-US"/>
        </w:rPr>
        <w:lastRenderedPageBreak/>
        <w:t>The external trade surplus</w:t>
      </w:r>
      <w:r w:rsidRPr="001042C5">
        <w:rPr>
          <w:rFonts w:ascii="Arial" w:hAnsi="Arial" w:cs="Arial"/>
          <w:sz w:val="18"/>
          <w:szCs w:val="18"/>
          <w:lang w:val="en-US"/>
        </w:rPr>
        <w:t xml:space="preserve"> in cross-border concept reached CZK 429.2 </w:t>
      </w:r>
      <w:proofErr w:type="spellStart"/>
      <w:r w:rsidRPr="001042C5">
        <w:rPr>
          <w:rFonts w:ascii="Arial" w:hAnsi="Arial" w:cs="Arial"/>
          <w:sz w:val="18"/>
          <w:szCs w:val="18"/>
          <w:lang w:val="en-US"/>
        </w:rPr>
        <w:t>bn</w:t>
      </w:r>
      <w:proofErr w:type="spellEnd"/>
      <w:r w:rsidRPr="001042C5">
        <w:rPr>
          <w:rFonts w:ascii="Arial" w:hAnsi="Arial" w:cs="Arial"/>
          <w:sz w:val="18"/>
          <w:szCs w:val="18"/>
          <w:lang w:val="en-US"/>
        </w:rPr>
        <w:t xml:space="preserve"> and was by CZK 78.0 </w:t>
      </w:r>
      <w:proofErr w:type="spellStart"/>
      <w:r w:rsidRPr="001042C5">
        <w:rPr>
          <w:rFonts w:ascii="Arial" w:hAnsi="Arial" w:cs="Arial"/>
          <w:sz w:val="18"/>
          <w:szCs w:val="18"/>
          <w:lang w:val="en-US"/>
        </w:rPr>
        <w:t>bn</w:t>
      </w:r>
      <w:proofErr w:type="spellEnd"/>
      <w:r w:rsidRPr="001042C5">
        <w:rPr>
          <w:rFonts w:ascii="Arial" w:hAnsi="Arial" w:cs="Arial"/>
          <w:sz w:val="18"/>
          <w:szCs w:val="18"/>
          <w:lang w:val="en-US"/>
        </w:rPr>
        <w:t xml:space="preserve"> higher compared to 2013. The attained positive trade balance </w:t>
      </w:r>
      <w:r w:rsidRPr="001042C5">
        <w:rPr>
          <w:rFonts w:ascii="Arial" w:hAnsi="Arial" w:cs="Arial"/>
          <w:spacing w:val="-2"/>
          <w:sz w:val="18"/>
          <w:szCs w:val="18"/>
          <w:lang w:val="en-US"/>
        </w:rPr>
        <w:t>resulted from surpluses in all quarters. The highest surplus in trade balance (alike in 2013) was seen in Q1 2014</w:t>
      </w:r>
      <w:r w:rsidRPr="001042C5">
        <w:rPr>
          <w:rFonts w:ascii="Arial" w:hAnsi="Arial" w:cs="Arial"/>
          <w:sz w:val="18"/>
          <w:szCs w:val="18"/>
          <w:lang w:val="en-US"/>
        </w:rPr>
        <w:t xml:space="preserve"> (CZK 123.8 </w:t>
      </w:r>
      <w:proofErr w:type="spellStart"/>
      <w:r w:rsidRPr="001042C5">
        <w:rPr>
          <w:rFonts w:ascii="Arial" w:hAnsi="Arial" w:cs="Arial"/>
          <w:sz w:val="18"/>
          <w:szCs w:val="18"/>
          <w:lang w:val="en-US"/>
        </w:rPr>
        <w:t>bn</w:t>
      </w:r>
      <w:proofErr w:type="spellEnd"/>
      <w:r w:rsidRPr="001042C5">
        <w:rPr>
          <w:rFonts w:ascii="Arial" w:hAnsi="Arial" w:cs="Arial"/>
          <w:sz w:val="18"/>
          <w:szCs w:val="18"/>
          <w:lang w:val="en-US"/>
        </w:rPr>
        <w:t xml:space="preserve">), in following quarters were surpluses gradually declining. Surplus amounted to CZK 107.9 </w:t>
      </w:r>
      <w:proofErr w:type="spellStart"/>
      <w:r w:rsidRPr="001042C5">
        <w:rPr>
          <w:rFonts w:ascii="Arial" w:hAnsi="Arial" w:cs="Arial"/>
          <w:sz w:val="18"/>
          <w:szCs w:val="18"/>
          <w:lang w:val="en-US"/>
        </w:rPr>
        <w:t>bn</w:t>
      </w:r>
      <w:proofErr w:type="spellEnd"/>
      <w:r w:rsidRPr="001042C5">
        <w:rPr>
          <w:rFonts w:ascii="Arial" w:hAnsi="Arial" w:cs="Arial"/>
          <w:sz w:val="18"/>
          <w:szCs w:val="18"/>
          <w:lang w:val="en-US"/>
        </w:rPr>
        <w:t xml:space="preserve"> in Q2 2014, CZK 102.6 </w:t>
      </w:r>
      <w:proofErr w:type="spellStart"/>
      <w:r w:rsidRPr="001042C5">
        <w:rPr>
          <w:rFonts w:ascii="Arial" w:hAnsi="Arial" w:cs="Arial"/>
          <w:sz w:val="18"/>
          <w:szCs w:val="18"/>
          <w:lang w:val="en-US"/>
        </w:rPr>
        <w:t>bn</w:t>
      </w:r>
      <w:proofErr w:type="spellEnd"/>
      <w:r w:rsidRPr="001042C5">
        <w:rPr>
          <w:rFonts w:ascii="Arial" w:hAnsi="Arial" w:cs="Arial"/>
          <w:sz w:val="18"/>
          <w:szCs w:val="18"/>
          <w:lang w:val="en-US"/>
        </w:rPr>
        <w:t xml:space="preserve"> in Q3 2014 and CZK </w:t>
      </w:r>
      <w:r w:rsidR="004711FE">
        <w:rPr>
          <w:rFonts w:ascii="Arial" w:hAnsi="Arial" w:cs="Arial"/>
          <w:sz w:val="18"/>
          <w:szCs w:val="18"/>
          <w:lang w:val="en-US"/>
        </w:rPr>
        <w:t>9</w:t>
      </w:r>
      <w:r w:rsidRPr="001042C5">
        <w:rPr>
          <w:rFonts w:ascii="Arial" w:hAnsi="Arial" w:cs="Arial"/>
          <w:sz w:val="18"/>
          <w:szCs w:val="18"/>
          <w:lang w:val="en-US"/>
        </w:rPr>
        <w:t xml:space="preserve">4.8 </w:t>
      </w:r>
      <w:proofErr w:type="spellStart"/>
      <w:r w:rsidRPr="001042C5">
        <w:rPr>
          <w:rFonts w:ascii="Arial" w:hAnsi="Arial" w:cs="Arial"/>
          <w:sz w:val="18"/>
          <w:szCs w:val="18"/>
          <w:lang w:val="en-US"/>
        </w:rPr>
        <w:t>bn</w:t>
      </w:r>
      <w:proofErr w:type="spellEnd"/>
      <w:r w:rsidRPr="001042C5">
        <w:rPr>
          <w:rFonts w:ascii="Arial" w:hAnsi="Arial" w:cs="Arial"/>
          <w:sz w:val="18"/>
          <w:szCs w:val="18"/>
          <w:lang w:val="en-US"/>
        </w:rPr>
        <w:t xml:space="preserve"> in Q4 2014.</w:t>
      </w:r>
    </w:p>
    <w:p w:rsidR="00B53190" w:rsidRPr="007D1C3E" w:rsidRDefault="00257083" w:rsidP="00B53190">
      <w:pPr>
        <w:spacing w:after="80"/>
        <w:rPr>
          <w:rFonts w:ascii="Arial" w:hAnsi="Arial" w:cs="Arial"/>
          <w:b/>
          <w:i/>
          <w:sz w:val="18"/>
          <w:szCs w:val="18"/>
          <w:lang w:val="en-GB"/>
        </w:rPr>
      </w:pPr>
      <w:r>
        <w:rPr>
          <w:rFonts w:ascii="Arial" w:hAnsi="Arial" w:cs="Arial"/>
          <w:b/>
          <w:i/>
          <w:sz w:val="18"/>
          <w:szCs w:val="18"/>
          <w:lang w:val="en-GB"/>
        </w:rPr>
        <w:t>Graph</w:t>
      </w:r>
      <w:r w:rsidR="00B53190" w:rsidRPr="007D1C3E">
        <w:rPr>
          <w:rFonts w:ascii="Arial" w:hAnsi="Arial" w:cs="Arial"/>
          <w:b/>
          <w:i/>
          <w:sz w:val="18"/>
          <w:szCs w:val="18"/>
          <w:lang w:val="en-GB"/>
        </w:rPr>
        <w:t xml:space="preserve"> 6 - </w:t>
      </w:r>
      <w:r w:rsidR="00690889" w:rsidRPr="00BC325C">
        <w:rPr>
          <w:rFonts w:ascii="Arial" w:hAnsi="Arial" w:cs="Arial"/>
          <w:b/>
          <w:i/>
          <w:sz w:val="18"/>
          <w:szCs w:val="18"/>
          <w:lang w:val="en-GB"/>
        </w:rPr>
        <w:t>External trade in respective quarters of 201</w:t>
      </w:r>
      <w:r w:rsidR="00690889">
        <w:rPr>
          <w:rFonts w:ascii="Arial" w:hAnsi="Arial" w:cs="Arial"/>
          <w:b/>
          <w:i/>
          <w:sz w:val="18"/>
          <w:szCs w:val="18"/>
          <w:lang w:val="en-GB"/>
        </w:rPr>
        <w:t>3</w:t>
      </w:r>
      <w:r w:rsidR="00690889" w:rsidRPr="00BC325C">
        <w:rPr>
          <w:rFonts w:ascii="Arial" w:hAnsi="Arial" w:cs="Arial"/>
          <w:b/>
          <w:i/>
          <w:sz w:val="18"/>
          <w:szCs w:val="18"/>
          <w:lang w:val="en-GB"/>
        </w:rPr>
        <w:t xml:space="preserve"> and 201</w:t>
      </w:r>
      <w:r w:rsidR="00690889">
        <w:rPr>
          <w:rFonts w:ascii="Arial" w:hAnsi="Arial" w:cs="Arial"/>
          <w:b/>
          <w:i/>
          <w:sz w:val="18"/>
          <w:szCs w:val="18"/>
          <w:lang w:val="en-GB"/>
        </w:rPr>
        <w:t>4</w:t>
      </w:r>
    </w:p>
    <w:p w:rsidR="00B53190" w:rsidRPr="007D1C3E" w:rsidRDefault="00346823" w:rsidP="00EE5743">
      <w:pPr>
        <w:spacing w:after="120"/>
        <w:rPr>
          <w:rFonts w:ascii="Arial" w:hAnsi="Arial" w:cs="Arial"/>
          <w:b/>
          <w:i/>
          <w:sz w:val="12"/>
          <w:szCs w:val="12"/>
          <w:lang w:val="en-GB"/>
        </w:rPr>
      </w:pPr>
      <w:r w:rsidRPr="00D9172C">
        <w:rPr>
          <w:rFonts w:ascii="Arial" w:hAnsi="Arial" w:cs="Arial"/>
          <w:b/>
          <w:i/>
          <w:sz w:val="18"/>
          <w:szCs w:val="18"/>
          <w:lang w:val="en-GB"/>
        </w:rPr>
        <w:pict>
          <v:shape id="_x0000_i1030" type="#_x0000_t75" style="width:479.25pt;height:135pt">
            <v:imagedata r:id="rId14" o:title=""/>
          </v:shape>
        </w:pict>
      </w:r>
    </w:p>
    <w:p w:rsidR="00E97AD1" w:rsidRDefault="00E97AD1" w:rsidP="008B54A5">
      <w:pPr>
        <w:spacing w:before="240" w:after="240"/>
        <w:jc w:val="both"/>
        <w:rPr>
          <w:rFonts w:ascii="Arial" w:hAnsi="Arial" w:cs="Arial"/>
          <w:sz w:val="18"/>
          <w:szCs w:val="18"/>
          <w:lang w:val="en-GB"/>
        </w:rPr>
      </w:pPr>
      <w:r w:rsidRPr="001042C5">
        <w:rPr>
          <w:rFonts w:ascii="Arial" w:hAnsi="Arial" w:cs="Arial"/>
          <w:sz w:val="18"/>
          <w:szCs w:val="18"/>
          <w:lang w:val="en-GB"/>
        </w:rPr>
        <w:t>In 2014</w:t>
      </w:r>
      <w:r w:rsidR="00456A16">
        <w:rPr>
          <w:rFonts w:ascii="Arial" w:hAnsi="Arial" w:cs="Arial"/>
          <w:sz w:val="18"/>
          <w:szCs w:val="18"/>
          <w:lang w:val="en-GB"/>
        </w:rPr>
        <w:t>,</w:t>
      </w:r>
      <w:r w:rsidRPr="001042C5">
        <w:rPr>
          <w:rFonts w:ascii="Arial" w:hAnsi="Arial" w:cs="Arial"/>
          <w:sz w:val="18"/>
          <w:szCs w:val="18"/>
          <w:lang w:val="en-GB"/>
        </w:rPr>
        <w:t xml:space="preserve"> the external trade of the Czech Republic was influenced by positive trend in the terms of trade. </w:t>
      </w:r>
      <w:r w:rsidR="00456A16">
        <w:rPr>
          <w:rFonts w:ascii="Arial" w:hAnsi="Arial" w:cs="Arial"/>
          <w:sz w:val="18"/>
          <w:szCs w:val="18"/>
          <w:lang w:val="en-GB"/>
        </w:rPr>
        <w:t>From</w:t>
      </w:r>
      <w:r w:rsidRPr="001042C5">
        <w:rPr>
          <w:rFonts w:ascii="Arial" w:hAnsi="Arial" w:cs="Arial"/>
          <w:sz w:val="18"/>
          <w:szCs w:val="18"/>
          <w:lang w:val="en-GB"/>
        </w:rPr>
        <w:t xml:space="preserve"> January to December 2014 compared to the same period of 2013, export and import prices rose by 3.5% and 1.9% respectively. Terms of trade reached positive figures and influenced favourably the external trade balance in current prices. While exports and imports in current prices went up (by 14.3% and 13.3% respectively) </w:t>
      </w:r>
      <w:r w:rsidR="00B50A10">
        <w:rPr>
          <w:rFonts w:ascii="Arial" w:hAnsi="Arial" w:cs="Arial"/>
          <w:sz w:val="18"/>
          <w:szCs w:val="18"/>
          <w:lang w:val="en-GB"/>
        </w:rPr>
        <w:t>in 2014, exports and imports in </w:t>
      </w:r>
      <w:r w:rsidRPr="001042C5">
        <w:rPr>
          <w:rFonts w:ascii="Arial" w:hAnsi="Arial" w:cs="Arial"/>
          <w:sz w:val="18"/>
          <w:szCs w:val="18"/>
          <w:lang w:val="en-GB"/>
        </w:rPr>
        <w:t>constant prices grew by 10.4% and 11.0 % respectively, y</w:t>
      </w:r>
      <w:r w:rsidR="003D2DE1">
        <w:rPr>
          <w:rFonts w:ascii="Arial" w:hAnsi="Arial" w:cs="Arial"/>
          <w:sz w:val="18"/>
          <w:szCs w:val="18"/>
          <w:lang w:val="en-GB"/>
        </w:rPr>
        <w:t>-</w:t>
      </w:r>
      <w:r w:rsidRPr="001042C5">
        <w:rPr>
          <w:rFonts w:ascii="Arial" w:hAnsi="Arial" w:cs="Arial"/>
          <w:sz w:val="18"/>
          <w:szCs w:val="18"/>
          <w:lang w:val="en-GB"/>
        </w:rPr>
        <w:t>o</w:t>
      </w:r>
      <w:r w:rsidR="003D2DE1">
        <w:rPr>
          <w:rFonts w:ascii="Arial" w:hAnsi="Arial" w:cs="Arial"/>
          <w:sz w:val="18"/>
          <w:szCs w:val="18"/>
          <w:lang w:val="en-GB"/>
        </w:rPr>
        <w:t>-</w:t>
      </w:r>
      <w:r w:rsidRPr="001042C5">
        <w:rPr>
          <w:rFonts w:ascii="Arial" w:hAnsi="Arial" w:cs="Arial"/>
          <w:sz w:val="18"/>
          <w:szCs w:val="18"/>
          <w:lang w:val="en-GB"/>
        </w:rPr>
        <w:t xml:space="preserve">y. In 2014 export and import prices increased value of exports and imports by almost CZK 124 </w:t>
      </w:r>
      <w:proofErr w:type="spellStart"/>
      <w:r w:rsidRPr="001042C5">
        <w:rPr>
          <w:rFonts w:ascii="Arial" w:hAnsi="Arial" w:cs="Arial"/>
          <w:sz w:val="18"/>
          <w:szCs w:val="18"/>
          <w:lang w:val="en-GB"/>
        </w:rPr>
        <w:t>bn</w:t>
      </w:r>
      <w:proofErr w:type="spellEnd"/>
      <w:r w:rsidRPr="001042C5">
        <w:rPr>
          <w:rFonts w:ascii="Arial" w:hAnsi="Arial" w:cs="Arial"/>
          <w:sz w:val="18"/>
          <w:szCs w:val="18"/>
          <w:lang w:val="en-GB"/>
        </w:rPr>
        <w:t xml:space="preserve"> and more than CZK 65 </w:t>
      </w:r>
      <w:proofErr w:type="spellStart"/>
      <w:r w:rsidRPr="001042C5">
        <w:rPr>
          <w:rFonts w:ascii="Arial" w:hAnsi="Arial" w:cs="Arial"/>
          <w:sz w:val="18"/>
          <w:szCs w:val="18"/>
          <w:lang w:val="en-GB"/>
        </w:rPr>
        <w:t>bn</w:t>
      </w:r>
      <w:proofErr w:type="spellEnd"/>
      <w:r w:rsidRPr="001042C5">
        <w:rPr>
          <w:rFonts w:ascii="Arial" w:hAnsi="Arial" w:cs="Arial"/>
          <w:sz w:val="18"/>
          <w:szCs w:val="18"/>
          <w:lang w:val="en-GB"/>
        </w:rPr>
        <w:t xml:space="preserve"> respectively.</w:t>
      </w:r>
    </w:p>
    <w:p w:rsidR="00E97AD1" w:rsidRPr="00C37543" w:rsidRDefault="00E97AD1" w:rsidP="00E97AD1">
      <w:pPr>
        <w:spacing w:after="80"/>
        <w:jc w:val="both"/>
        <w:rPr>
          <w:rFonts w:ascii="Arial" w:hAnsi="Arial" w:cs="Arial"/>
          <w:b/>
          <w:i/>
          <w:sz w:val="18"/>
          <w:szCs w:val="18"/>
          <w:lang w:val="en-GB"/>
        </w:rPr>
      </w:pPr>
      <w:r w:rsidRPr="00C37543">
        <w:rPr>
          <w:rFonts w:ascii="Arial" w:hAnsi="Arial" w:cs="Arial"/>
          <w:b/>
          <w:i/>
          <w:sz w:val="18"/>
          <w:szCs w:val="18"/>
          <w:lang w:val="en-GB"/>
        </w:rPr>
        <w:t xml:space="preserve">Graph </w:t>
      </w:r>
      <w:r>
        <w:rPr>
          <w:rFonts w:ascii="Arial" w:hAnsi="Arial" w:cs="Arial"/>
          <w:b/>
          <w:i/>
          <w:sz w:val="18"/>
          <w:szCs w:val="18"/>
          <w:lang w:val="en-GB"/>
        </w:rPr>
        <w:t>7</w:t>
      </w:r>
      <w:r w:rsidRPr="00C37543">
        <w:rPr>
          <w:rFonts w:ascii="Arial" w:hAnsi="Arial" w:cs="Arial"/>
          <w:b/>
          <w:i/>
          <w:sz w:val="18"/>
          <w:szCs w:val="18"/>
          <w:lang w:val="en-GB"/>
        </w:rPr>
        <w:t xml:space="preserve"> - Year-on-year changes in exports and imports as percentage in respective quarters of 201</w:t>
      </w:r>
      <w:r>
        <w:rPr>
          <w:rFonts w:ascii="Arial" w:hAnsi="Arial" w:cs="Arial"/>
          <w:b/>
          <w:i/>
          <w:sz w:val="18"/>
          <w:szCs w:val="18"/>
          <w:lang w:val="en-GB"/>
        </w:rPr>
        <w:t>3</w:t>
      </w:r>
      <w:r w:rsidRPr="00C37543">
        <w:rPr>
          <w:rFonts w:ascii="Arial" w:hAnsi="Arial" w:cs="Arial"/>
          <w:b/>
          <w:i/>
          <w:sz w:val="18"/>
          <w:szCs w:val="18"/>
          <w:lang w:val="en-GB"/>
        </w:rPr>
        <w:t xml:space="preserve"> and 201</w:t>
      </w:r>
      <w:r>
        <w:rPr>
          <w:rFonts w:ascii="Arial" w:hAnsi="Arial" w:cs="Arial"/>
          <w:b/>
          <w:i/>
          <w:sz w:val="18"/>
          <w:szCs w:val="18"/>
          <w:lang w:val="en-GB"/>
        </w:rPr>
        <w:t>4</w:t>
      </w:r>
    </w:p>
    <w:p w:rsidR="00676F78" w:rsidRPr="007D1C3E" w:rsidRDefault="00676F78" w:rsidP="00676F78">
      <w:pPr>
        <w:spacing w:after="40"/>
        <w:rPr>
          <w:rFonts w:ascii="Arial" w:hAnsi="Arial" w:cs="Arial"/>
          <w:b/>
          <w:i/>
          <w:sz w:val="18"/>
          <w:szCs w:val="18"/>
          <w:lang w:val="en-GB"/>
        </w:rPr>
      </w:pPr>
      <w:r w:rsidRPr="007D1C3E">
        <w:rPr>
          <w:sz w:val="18"/>
          <w:szCs w:val="18"/>
          <w:lang w:val="en-GB"/>
        </w:rPr>
        <w:t xml:space="preserve">                                          </w:t>
      </w:r>
      <w:r w:rsidR="00E97AD1">
        <w:rPr>
          <w:sz w:val="18"/>
          <w:szCs w:val="18"/>
          <w:lang w:val="en-GB"/>
        </w:rPr>
        <w:tab/>
      </w:r>
      <w:r w:rsidRPr="007D1C3E">
        <w:rPr>
          <w:sz w:val="18"/>
          <w:szCs w:val="18"/>
          <w:lang w:val="en-GB"/>
        </w:rPr>
        <w:t xml:space="preserve"> </w:t>
      </w:r>
      <w:proofErr w:type="gramStart"/>
      <w:r w:rsidR="00E97AD1">
        <w:rPr>
          <w:rFonts w:ascii="Arial" w:hAnsi="Arial" w:cs="Arial"/>
          <w:sz w:val="18"/>
          <w:szCs w:val="18"/>
          <w:lang w:val="en-GB"/>
        </w:rPr>
        <w:t>exports</w:t>
      </w:r>
      <w:proofErr w:type="gramEnd"/>
      <w:r w:rsidRPr="007D1C3E">
        <w:rPr>
          <w:rFonts w:ascii="Arial" w:hAnsi="Arial" w:cs="Arial"/>
          <w:sz w:val="18"/>
          <w:szCs w:val="18"/>
          <w:lang w:val="en-GB"/>
        </w:rPr>
        <w:tab/>
        <w:t xml:space="preserve">                                                                                     </w:t>
      </w:r>
      <w:r w:rsidR="00E97AD1">
        <w:rPr>
          <w:rFonts w:ascii="Arial" w:hAnsi="Arial" w:cs="Arial"/>
          <w:sz w:val="18"/>
          <w:szCs w:val="18"/>
          <w:lang w:val="en-GB"/>
        </w:rPr>
        <w:t>imports</w:t>
      </w:r>
    </w:p>
    <w:p w:rsidR="00B53190" w:rsidRPr="007D1C3E" w:rsidRDefault="00346823" w:rsidP="00EA29DB">
      <w:pPr>
        <w:spacing w:after="120"/>
        <w:rPr>
          <w:rFonts w:ascii="Arial" w:hAnsi="Arial" w:cs="Arial"/>
          <w:b/>
          <w:i/>
          <w:sz w:val="18"/>
          <w:szCs w:val="18"/>
          <w:lang w:val="en-GB"/>
        </w:rPr>
      </w:pPr>
      <w:r w:rsidRPr="00D9172C">
        <w:rPr>
          <w:rFonts w:ascii="Arial" w:hAnsi="Arial" w:cs="Arial"/>
          <w:b/>
          <w:i/>
          <w:sz w:val="18"/>
          <w:szCs w:val="18"/>
          <w:lang w:val="en-GB"/>
        </w:rPr>
        <w:pict>
          <v:shape id="_x0000_i1031" type="#_x0000_t75" style="width:238.5pt;height:181.5pt">
            <v:imagedata r:id="rId15" o:title=""/>
          </v:shape>
        </w:pict>
      </w:r>
      <w:r w:rsidR="00E97AD1">
        <w:rPr>
          <w:rFonts w:ascii="Arial" w:hAnsi="Arial" w:cs="Arial"/>
          <w:b/>
          <w:i/>
          <w:sz w:val="18"/>
          <w:szCs w:val="18"/>
          <w:lang w:val="en-GB"/>
        </w:rPr>
        <w:t xml:space="preserve"> </w:t>
      </w:r>
      <w:r w:rsidRPr="00D9172C">
        <w:rPr>
          <w:rFonts w:ascii="Arial" w:hAnsi="Arial" w:cs="Arial"/>
          <w:b/>
          <w:i/>
          <w:sz w:val="18"/>
          <w:szCs w:val="18"/>
          <w:lang w:val="en-GB"/>
        </w:rPr>
        <w:pict>
          <v:shape id="_x0000_i1032" type="#_x0000_t75" style="width:238.5pt;height:181.5pt">
            <v:imagedata r:id="rId16" o:title=""/>
          </v:shape>
        </w:pict>
      </w:r>
    </w:p>
    <w:p w:rsidR="00862862" w:rsidRDefault="00862862" w:rsidP="00B81026">
      <w:pPr>
        <w:spacing w:before="240" w:after="0"/>
        <w:jc w:val="both"/>
        <w:rPr>
          <w:rFonts w:ascii="Arial" w:hAnsi="Arial" w:cs="Arial"/>
          <w:sz w:val="18"/>
          <w:szCs w:val="18"/>
          <w:lang w:val="en-GB"/>
        </w:rPr>
      </w:pPr>
      <w:r w:rsidRPr="001042C5">
        <w:rPr>
          <w:rFonts w:ascii="Arial" w:hAnsi="Arial" w:cs="Arial"/>
          <w:sz w:val="18"/>
          <w:szCs w:val="18"/>
          <w:lang w:val="en-GB"/>
        </w:rPr>
        <w:t xml:space="preserve">The external trade surplus in real terms reached amount approximately of CZK 371 bn. In 2014 </w:t>
      </w:r>
      <w:r w:rsidR="00B50A10">
        <w:rPr>
          <w:rFonts w:ascii="Arial" w:hAnsi="Arial" w:cs="Arial"/>
          <w:sz w:val="18"/>
          <w:szCs w:val="18"/>
          <w:lang w:val="en-GB"/>
        </w:rPr>
        <w:t>an influence of prices on </w:t>
      </w:r>
      <w:r w:rsidRPr="001042C5">
        <w:rPr>
          <w:rFonts w:ascii="Arial" w:hAnsi="Arial" w:cs="Arial"/>
          <w:sz w:val="18"/>
          <w:szCs w:val="18"/>
          <w:lang w:val="en-GB"/>
        </w:rPr>
        <w:t>the trade surplus in current prices can be therefore estimated to CZK 58 bn.</w:t>
      </w:r>
    </w:p>
    <w:p w:rsidR="00862862" w:rsidRPr="001042C5" w:rsidRDefault="00862862" w:rsidP="00862862">
      <w:pPr>
        <w:spacing w:after="0"/>
        <w:jc w:val="both"/>
        <w:rPr>
          <w:rFonts w:ascii="Arial" w:hAnsi="Arial" w:cs="Arial"/>
          <w:sz w:val="18"/>
          <w:szCs w:val="18"/>
          <w:lang w:val="en-GB"/>
        </w:rPr>
      </w:pPr>
    </w:p>
    <w:p w:rsidR="00924AE2" w:rsidRPr="007D1C3E" w:rsidRDefault="00257083" w:rsidP="008B54A5">
      <w:pPr>
        <w:spacing w:after="80"/>
        <w:rPr>
          <w:rFonts w:ascii="Arial" w:hAnsi="Arial" w:cs="Arial"/>
          <w:b/>
          <w:i/>
          <w:sz w:val="18"/>
          <w:szCs w:val="18"/>
          <w:lang w:val="en-GB"/>
        </w:rPr>
      </w:pPr>
      <w:r>
        <w:rPr>
          <w:rFonts w:ascii="Arial" w:hAnsi="Arial" w:cs="Arial"/>
          <w:b/>
          <w:i/>
          <w:sz w:val="18"/>
          <w:szCs w:val="18"/>
          <w:lang w:val="en-GB"/>
        </w:rPr>
        <w:t>Graph</w:t>
      </w:r>
      <w:r w:rsidR="00924AE2" w:rsidRPr="007D1C3E">
        <w:rPr>
          <w:rFonts w:ascii="Arial" w:hAnsi="Arial" w:cs="Arial"/>
          <w:b/>
          <w:i/>
          <w:sz w:val="18"/>
          <w:szCs w:val="18"/>
          <w:lang w:val="en-GB"/>
        </w:rPr>
        <w:t xml:space="preserve"> 8 </w:t>
      </w:r>
      <w:r w:rsidR="00862862">
        <w:rPr>
          <w:rFonts w:ascii="Arial" w:hAnsi="Arial" w:cs="Arial"/>
          <w:b/>
          <w:i/>
          <w:sz w:val="18"/>
          <w:szCs w:val="18"/>
          <w:lang w:val="en-GB"/>
        </w:rPr>
        <w:t>–</w:t>
      </w:r>
      <w:r w:rsidR="00924AE2" w:rsidRPr="007D1C3E">
        <w:rPr>
          <w:rFonts w:ascii="Arial" w:hAnsi="Arial" w:cs="Arial"/>
          <w:b/>
          <w:i/>
          <w:sz w:val="18"/>
          <w:szCs w:val="18"/>
          <w:lang w:val="en-GB"/>
        </w:rPr>
        <w:t xml:space="preserve"> </w:t>
      </w:r>
      <w:r w:rsidR="00862862">
        <w:rPr>
          <w:rFonts w:ascii="Arial" w:hAnsi="Arial" w:cs="Arial"/>
          <w:b/>
          <w:i/>
          <w:sz w:val="18"/>
          <w:szCs w:val="18"/>
          <w:lang w:val="en-GB"/>
        </w:rPr>
        <w:t xml:space="preserve">Trade balance at current and constant prices </w:t>
      </w:r>
      <w:r w:rsidR="00346823">
        <w:rPr>
          <w:rFonts w:ascii="Arial" w:hAnsi="Arial" w:cs="Arial"/>
          <w:b/>
          <w:i/>
          <w:sz w:val="18"/>
          <w:szCs w:val="18"/>
          <w:lang w:val="en-GB"/>
        </w:rPr>
        <w:t>in respective</w:t>
      </w:r>
      <w:r w:rsidR="00862862">
        <w:rPr>
          <w:rFonts w:ascii="Arial" w:hAnsi="Arial" w:cs="Arial"/>
          <w:b/>
          <w:i/>
          <w:sz w:val="18"/>
          <w:szCs w:val="18"/>
          <w:lang w:val="en-GB"/>
        </w:rPr>
        <w:t xml:space="preserve"> quarters of</w:t>
      </w:r>
      <w:r w:rsidR="00924AE2" w:rsidRPr="007D1C3E">
        <w:rPr>
          <w:rFonts w:ascii="Arial" w:hAnsi="Arial" w:cs="Arial"/>
          <w:b/>
          <w:i/>
          <w:sz w:val="18"/>
          <w:szCs w:val="18"/>
          <w:lang w:val="en-GB"/>
        </w:rPr>
        <w:t xml:space="preserve"> 2013 </w:t>
      </w:r>
      <w:r w:rsidR="00862862">
        <w:rPr>
          <w:rFonts w:ascii="Arial" w:hAnsi="Arial" w:cs="Arial"/>
          <w:b/>
          <w:i/>
          <w:sz w:val="18"/>
          <w:szCs w:val="18"/>
          <w:lang w:val="en-GB"/>
        </w:rPr>
        <w:t>and</w:t>
      </w:r>
      <w:r w:rsidR="00924AE2" w:rsidRPr="007D1C3E">
        <w:rPr>
          <w:rFonts w:ascii="Arial" w:hAnsi="Arial" w:cs="Arial"/>
          <w:b/>
          <w:i/>
          <w:sz w:val="18"/>
          <w:szCs w:val="18"/>
          <w:lang w:val="en-GB"/>
        </w:rPr>
        <w:t xml:space="preserve"> 2014</w:t>
      </w:r>
    </w:p>
    <w:p w:rsidR="00924AE2" w:rsidRDefault="000E5E52" w:rsidP="00924AE2">
      <w:pPr>
        <w:rPr>
          <w:rFonts w:ascii="Arial" w:hAnsi="Arial" w:cs="Arial"/>
          <w:b/>
          <w:i/>
          <w:color w:val="FF0000"/>
          <w:sz w:val="18"/>
          <w:szCs w:val="18"/>
          <w:lang w:val="en-GB"/>
        </w:rPr>
      </w:pPr>
      <w:r>
        <w:rPr>
          <w:rFonts w:ascii="Arial" w:hAnsi="Arial" w:cs="Arial"/>
          <w:b/>
          <w:i/>
          <w:color w:val="FF0000"/>
          <w:sz w:val="18"/>
          <w:szCs w:val="18"/>
          <w:lang w:val="en-GB"/>
        </w:rPr>
        <w:pict>
          <v:shape id="_x0000_i1057" type="#_x0000_t75" style="width:486pt;height:125.25pt">
            <v:imagedata r:id="rId17" o:title=""/>
          </v:shape>
        </w:pict>
      </w:r>
    </w:p>
    <w:p w:rsidR="000759EC" w:rsidRPr="007D1C3E" w:rsidRDefault="00C93579" w:rsidP="00C93579">
      <w:pPr>
        <w:numPr>
          <w:ilvl w:val="0"/>
          <w:numId w:val="1"/>
        </w:numPr>
        <w:tabs>
          <w:tab w:val="left" w:pos="426"/>
        </w:tabs>
        <w:spacing w:after="120"/>
        <w:ind w:left="284" w:hanging="284"/>
        <w:rPr>
          <w:rFonts w:ascii="Arial" w:hAnsi="Arial" w:cs="Arial"/>
          <w:b/>
          <w:sz w:val="19"/>
          <w:szCs w:val="19"/>
          <w:lang w:val="en-GB"/>
        </w:rPr>
      </w:pPr>
      <w:r>
        <w:rPr>
          <w:rFonts w:ascii="Arial" w:hAnsi="Arial" w:cs="Arial"/>
          <w:b/>
          <w:sz w:val="19"/>
          <w:szCs w:val="19"/>
          <w:lang w:val="en-GB"/>
        </w:rPr>
        <w:lastRenderedPageBreak/>
        <w:tab/>
      </w:r>
      <w:r w:rsidR="00690889">
        <w:rPr>
          <w:rFonts w:ascii="Arial" w:hAnsi="Arial" w:cs="Arial"/>
          <w:b/>
          <w:sz w:val="19"/>
          <w:szCs w:val="19"/>
          <w:lang w:val="en-GB"/>
        </w:rPr>
        <w:t>Territorial structure</w:t>
      </w:r>
    </w:p>
    <w:p w:rsidR="000759EC" w:rsidRPr="007D1C3E" w:rsidRDefault="000759EC" w:rsidP="000759EC">
      <w:pPr>
        <w:numPr>
          <w:ilvl w:val="1"/>
          <w:numId w:val="1"/>
        </w:numPr>
        <w:spacing w:after="120"/>
        <w:ind w:left="426"/>
        <w:rPr>
          <w:rFonts w:ascii="Arial" w:hAnsi="Arial" w:cs="Arial"/>
          <w:b/>
          <w:sz w:val="19"/>
          <w:szCs w:val="19"/>
          <w:lang w:val="en-GB"/>
        </w:rPr>
      </w:pPr>
      <w:r w:rsidRPr="007D1C3E">
        <w:rPr>
          <w:rFonts w:ascii="Arial" w:hAnsi="Arial" w:cs="Arial"/>
          <w:b/>
          <w:sz w:val="19"/>
          <w:szCs w:val="19"/>
          <w:lang w:val="en-GB"/>
        </w:rPr>
        <w:t xml:space="preserve"> </w:t>
      </w:r>
      <w:r w:rsidR="00690889">
        <w:rPr>
          <w:rFonts w:ascii="Arial" w:hAnsi="Arial" w:cs="Arial"/>
          <w:b/>
          <w:sz w:val="19"/>
          <w:szCs w:val="19"/>
          <w:lang w:val="en-GB"/>
        </w:rPr>
        <w:t>External trade of the Czech Republic with EU Member States</w:t>
      </w:r>
      <w:r w:rsidRPr="007D1C3E">
        <w:rPr>
          <w:rStyle w:val="Znakapoznpodarou"/>
          <w:rFonts w:ascii="Arial" w:hAnsi="Arial" w:cs="Arial"/>
          <w:sz w:val="18"/>
          <w:szCs w:val="18"/>
          <w:lang w:val="en-GB"/>
        </w:rPr>
        <w:footnoteReference w:id="4"/>
      </w:r>
      <w:r w:rsidRPr="007D1C3E">
        <w:rPr>
          <w:rFonts w:ascii="Arial" w:hAnsi="Arial" w:cs="Arial"/>
          <w:b/>
          <w:sz w:val="19"/>
          <w:szCs w:val="19"/>
          <w:lang w:val="en-GB"/>
        </w:rPr>
        <w:t xml:space="preserve"> </w:t>
      </w:r>
      <w:r w:rsidR="00690889">
        <w:rPr>
          <w:rFonts w:ascii="Arial" w:hAnsi="Arial" w:cs="Arial"/>
          <w:b/>
          <w:sz w:val="19"/>
          <w:szCs w:val="19"/>
          <w:lang w:val="en-GB"/>
        </w:rPr>
        <w:t>and non-EU countries</w:t>
      </w:r>
    </w:p>
    <w:p w:rsidR="0082569D" w:rsidRPr="001042C5" w:rsidRDefault="0082569D" w:rsidP="0082569D">
      <w:pPr>
        <w:spacing w:after="120"/>
        <w:jc w:val="both"/>
        <w:rPr>
          <w:rFonts w:ascii="Arial" w:hAnsi="Arial" w:cs="Arial"/>
          <w:sz w:val="18"/>
          <w:szCs w:val="18"/>
          <w:lang w:val="en-US"/>
        </w:rPr>
      </w:pPr>
      <w:r w:rsidRPr="001042C5">
        <w:rPr>
          <w:rFonts w:ascii="Arial" w:hAnsi="Arial" w:cs="Arial"/>
          <w:sz w:val="18"/>
          <w:szCs w:val="18"/>
          <w:lang w:val="en-US"/>
        </w:rPr>
        <w:t>In 2014</w:t>
      </w:r>
      <w:r w:rsidR="00CA2BF1">
        <w:rPr>
          <w:rFonts w:ascii="Arial" w:hAnsi="Arial" w:cs="Arial"/>
          <w:sz w:val="18"/>
          <w:szCs w:val="18"/>
          <w:lang w:val="en-US"/>
        </w:rPr>
        <w:t xml:space="preserve">, a </w:t>
      </w:r>
      <w:r w:rsidRPr="001042C5">
        <w:rPr>
          <w:rFonts w:ascii="Arial" w:hAnsi="Arial" w:cs="Arial"/>
          <w:sz w:val="18"/>
          <w:szCs w:val="18"/>
          <w:lang w:val="en-US"/>
        </w:rPr>
        <w:t xml:space="preserve">share of external trade with the EU Member States in total amount of the Czech Republic external trade </w:t>
      </w:r>
      <w:r w:rsidRPr="001042C5">
        <w:rPr>
          <w:rFonts w:ascii="Arial" w:hAnsi="Arial" w:cs="Arial"/>
          <w:b/>
          <w:sz w:val="18"/>
          <w:szCs w:val="18"/>
          <w:lang w:val="en-US"/>
        </w:rPr>
        <w:t>turnover</w:t>
      </w:r>
      <w:r w:rsidRPr="001042C5">
        <w:rPr>
          <w:rFonts w:ascii="Arial" w:hAnsi="Arial" w:cs="Arial"/>
          <w:sz w:val="18"/>
          <w:szCs w:val="18"/>
          <w:lang w:val="en-US"/>
        </w:rPr>
        <w:t xml:space="preserve"> reached 74.7% (CZK 5 101.7 </w:t>
      </w:r>
      <w:proofErr w:type="spellStart"/>
      <w:r w:rsidRPr="001042C5">
        <w:rPr>
          <w:rFonts w:ascii="Arial" w:hAnsi="Arial" w:cs="Arial"/>
          <w:sz w:val="18"/>
          <w:szCs w:val="18"/>
          <w:lang w:val="en-US"/>
        </w:rPr>
        <w:t>bn</w:t>
      </w:r>
      <w:proofErr w:type="spellEnd"/>
      <w:r w:rsidRPr="001042C5">
        <w:rPr>
          <w:rFonts w:ascii="Arial" w:hAnsi="Arial" w:cs="Arial"/>
          <w:sz w:val="18"/>
          <w:szCs w:val="18"/>
          <w:lang w:val="en-US"/>
        </w:rPr>
        <w:t xml:space="preserve">) against 73.6% (CZK 4 413.9 </w:t>
      </w:r>
      <w:proofErr w:type="spellStart"/>
      <w:r w:rsidRPr="001042C5">
        <w:rPr>
          <w:rFonts w:ascii="Arial" w:hAnsi="Arial" w:cs="Arial"/>
          <w:sz w:val="18"/>
          <w:szCs w:val="18"/>
          <w:lang w:val="en-US"/>
        </w:rPr>
        <w:t>bn</w:t>
      </w:r>
      <w:proofErr w:type="spellEnd"/>
      <w:r w:rsidRPr="001042C5">
        <w:rPr>
          <w:rFonts w:ascii="Arial" w:hAnsi="Arial" w:cs="Arial"/>
          <w:sz w:val="18"/>
          <w:szCs w:val="18"/>
          <w:lang w:val="en-US"/>
        </w:rPr>
        <w:t>) in 2013, while the contribution of non</w:t>
      </w:r>
      <w:r w:rsidRPr="001042C5">
        <w:rPr>
          <w:rFonts w:ascii="Arial" w:hAnsi="Arial" w:cs="Arial"/>
          <w:sz w:val="18"/>
          <w:szCs w:val="18"/>
          <w:lang w:val="en-US"/>
        </w:rPr>
        <w:noBreakHyphen/>
        <w:t>EU countries was 25.0%</w:t>
      </w:r>
      <w:r w:rsidRPr="001042C5">
        <w:rPr>
          <w:rStyle w:val="Znakapoznpodarou"/>
          <w:rFonts w:ascii="Arial" w:hAnsi="Arial" w:cs="Arial"/>
          <w:sz w:val="18"/>
          <w:szCs w:val="18"/>
          <w:lang w:val="en-US"/>
        </w:rPr>
        <w:footnoteReference w:id="5"/>
      </w:r>
      <w:r w:rsidRPr="001042C5">
        <w:rPr>
          <w:rFonts w:ascii="Arial" w:hAnsi="Arial" w:cs="Arial"/>
          <w:sz w:val="18"/>
          <w:szCs w:val="18"/>
          <w:lang w:val="en-US"/>
        </w:rPr>
        <w:t xml:space="preserve"> (CZK 1 708.8 </w:t>
      </w:r>
      <w:proofErr w:type="spellStart"/>
      <w:r w:rsidRPr="001042C5">
        <w:rPr>
          <w:rFonts w:ascii="Arial" w:hAnsi="Arial" w:cs="Arial"/>
          <w:sz w:val="18"/>
          <w:szCs w:val="18"/>
          <w:lang w:val="en-US"/>
        </w:rPr>
        <w:t>bn</w:t>
      </w:r>
      <w:proofErr w:type="spellEnd"/>
      <w:r w:rsidRPr="001042C5">
        <w:rPr>
          <w:rFonts w:ascii="Arial" w:hAnsi="Arial" w:cs="Arial"/>
          <w:sz w:val="18"/>
          <w:szCs w:val="18"/>
          <w:lang w:val="en-US"/>
        </w:rPr>
        <w:t xml:space="preserve">) compared to 26.1% (CZK 1 567.7 </w:t>
      </w:r>
      <w:proofErr w:type="spellStart"/>
      <w:r w:rsidRPr="001042C5">
        <w:rPr>
          <w:rFonts w:ascii="Arial" w:hAnsi="Arial" w:cs="Arial"/>
          <w:sz w:val="18"/>
          <w:szCs w:val="18"/>
          <w:lang w:val="en-US"/>
        </w:rPr>
        <w:t>bn</w:t>
      </w:r>
      <w:proofErr w:type="spellEnd"/>
      <w:r w:rsidRPr="001042C5">
        <w:rPr>
          <w:rFonts w:ascii="Arial" w:hAnsi="Arial" w:cs="Arial"/>
          <w:sz w:val="18"/>
          <w:szCs w:val="18"/>
          <w:lang w:val="en-US"/>
        </w:rPr>
        <w:t>) in 2013.</w:t>
      </w:r>
    </w:p>
    <w:p w:rsidR="00E648AC" w:rsidRPr="001042C5" w:rsidRDefault="00E648AC" w:rsidP="00E648AC">
      <w:pPr>
        <w:spacing w:after="120"/>
        <w:jc w:val="both"/>
        <w:rPr>
          <w:rFonts w:ascii="Arial" w:hAnsi="Arial" w:cs="Arial"/>
          <w:sz w:val="18"/>
          <w:szCs w:val="18"/>
          <w:lang w:val="en-US"/>
        </w:rPr>
      </w:pPr>
      <w:r w:rsidRPr="001042C5">
        <w:rPr>
          <w:rFonts w:ascii="Arial" w:hAnsi="Arial" w:cs="Arial"/>
          <w:b/>
          <w:sz w:val="18"/>
          <w:szCs w:val="18"/>
          <w:lang w:val="en-US"/>
        </w:rPr>
        <w:t>Exports</w:t>
      </w:r>
      <w:r w:rsidRPr="001042C5">
        <w:rPr>
          <w:rFonts w:ascii="Arial" w:hAnsi="Arial" w:cs="Arial"/>
          <w:sz w:val="18"/>
          <w:szCs w:val="18"/>
          <w:lang w:val="en-US"/>
        </w:rPr>
        <w:t xml:space="preserve"> were both to the EU Member States and non-EU countries higher, y−o−y. Exports to the EU Member States grew more (CZK +409.0 </w:t>
      </w:r>
      <w:proofErr w:type="spellStart"/>
      <w:r w:rsidRPr="001042C5">
        <w:rPr>
          <w:rFonts w:ascii="Arial" w:hAnsi="Arial" w:cs="Arial"/>
          <w:sz w:val="18"/>
          <w:szCs w:val="18"/>
          <w:lang w:val="en-US"/>
        </w:rPr>
        <w:t>bn</w:t>
      </w:r>
      <w:proofErr w:type="spellEnd"/>
      <w:r w:rsidRPr="001042C5">
        <w:rPr>
          <w:rFonts w:ascii="Arial" w:hAnsi="Arial" w:cs="Arial"/>
          <w:sz w:val="18"/>
          <w:szCs w:val="18"/>
          <w:lang w:val="en-US"/>
        </w:rPr>
        <w:t xml:space="preserve">) than to non-EU countries (CZK +45.6 </w:t>
      </w:r>
      <w:proofErr w:type="spellStart"/>
      <w:r w:rsidRPr="001042C5">
        <w:rPr>
          <w:rFonts w:ascii="Arial" w:hAnsi="Arial" w:cs="Arial"/>
          <w:sz w:val="18"/>
          <w:szCs w:val="18"/>
          <w:lang w:val="en-US"/>
        </w:rPr>
        <w:t>bn</w:t>
      </w:r>
      <w:proofErr w:type="spellEnd"/>
      <w:r w:rsidRPr="001042C5">
        <w:rPr>
          <w:rFonts w:ascii="Arial" w:hAnsi="Arial" w:cs="Arial"/>
          <w:sz w:val="18"/>
          <w:szCs w:val="18"/>
          <w:lang w:val="en-US"/>
        </w:rPr>
        <w:t xml:space="preserve">), y−o−y. </w:t>
      </w:r>
    </w:p>
    <w:p w:rsidR="00E648AC" w:rsidRPr="001042C5" w:rsidRDefault="00E648AC" w:rsidP="00E648AC">
      <w:pPr>
        <w:spacing w:after="120"/>
        <w:jc w:val="both"/>
        <w:rPr>
          <w:rFonts w:ascii="Arial" w:hAnsi="Arial" w:cs="Arial"/>
          <w:sz w:val="18"/>
          <w:szCs w:val="18"/>
          <w:lang w:val="en-US"/>
        </w:rPr>
      </w:pPr>
      <w:r w:rsidRPr="001042C5">
        <w:rPr>
          <w:rFonts w:ascii="Arial" w:hAnsi="Arial" w:cs="Arial"/>
          <w:sz w:val="18"/>
          <w:szCs w:val="18"/>
          <w:lang w:val="en-US"/>
        </w:rPr>
        <w:t xml:space="preserve">From the EU Member States, above average y−o−y growth was recorded in exports e.g. to Denmark (59.4%), Bulgaria (34.4%), Spain (26.7%), the United Kingdom (20.0%), France (17.2%) and Germany (16.9%); </w:t>
      </w:r>
      <w:proofErr w:type="gramStart"/>
      <w:r w:rsidRPr="001042C5">
        <w:rPr>
          <w:rFonts w:ascii="Arial" w:hAnsi="Arial" w:cs="Arial"/>
          <w:sz w:val="18"/>
          <w:szCs w:val="18"/>
          <w:lang w:val="en-US"/>
        </w:rPr>
        <w:t>a</w:t>
      </w:r>
      <w:proofErr w:type="gramEnd"/>
      <w:r w:rsidRPr="001042C5">
        <w:rPr>
          <w:rFonts w:ascii="Arial" w:hAnsi="Arial" w:cs="Arial"/>
          <w:sz w:val="18"/>
          <w:szCs w:val="18"/>
          <w:lang w:val="en-US"/>
        </w:rPr>
        <w:t xml:space="preserve"> y−o−y decrease was seen in exports only to two states (Cyprus and Latvia). From non-EU countries, in 20</w:t>
      </w:r>
      <w:r w:rsidR="001767B0">
        <w:rPr>
          <w:rFonts w:ascii="Arial" w:hAnsi="Arial" w:cs="Arial"/>
          <w:sz w:val="18"/>
          <w:szCs w:val="18"/>
          <w:lang w:val="en-US"/>
        </w:rPr>
        <w:t>14 significant y−o−y changes in </w:t>
      </w:r>
      <w:r w:rsidRPr="001042C5">
        <w:rPr>
          <w:rFonts w:ascii="Arial" w:hAnsi="Arial" w:cs="Arial"/>
          <w:sz w:val="18"/>
          <w:szCs w:val="18"/>
          <w:lang w:val="en-US"/>
        </w:rPr>
        <w:t xml:space="preserve">exports were observed in trade with the United States (an increase by 17.4% against a drop by 1.4% in 2013). Further increases in exports were recorded to Saudi Arabia (53.6%), </w:t>
      </w:r>
      <w:r w:rsidR="0017720B">
        <w:rPr>
          <w:rFonts w:ascii="Arial" w:hAnsi="Arial" w:cs="Arial"/>
          <w:sz w:val="18"/>
          <w:szCs w:val="18"/>
          <w:lang w:val="en-US"/>
        </w:rPr>
        <w:t>Mexico (40.7%),</w:t>
      </w:r>
      <w:r w:rsidR="007E31EB">
        <w:rPr>
          <w:rFonts w:ascii="Arial" w:hAnsi="Arial" w:cs="Arial"/>
          <w:sz w:val="18"/>
          <w:szCs w:val="18"/>
          <w:lang w:val="en-US"/>
        </w:rPr>
        <w:t xml:space="preserve"> </w:t>
      </w:r>
      <w:r w:rsidR="0017720B">
        <w:rPr>
          <w:rFonts w:ascii="Arial" w:hAnsi="Arial" w:cs="Arial"/>
          <w:sz w:val="18"/>
          <w:szCs w:val="18"/>
          <w:lang w:val="en-US"/>
        </w:rPr>
        <w:t>Japan (24.4%) a</w:t>
      </w:r>
      <w:r w:rsidR="007E31EB">
        <w:rPr>
          <w:rFonts w:ascii="Arial" w:hAnsi="Arial" w:cs="Arial"/>
          <w:sz w:val="18"/>
          <w:szCs w:val="18"/>
          <w:lang w:val="en-US"/>
        </w:rPr>
        <w:t>nd</w:t>
      </w:r>
      <w:r w:rsidR="0017720B">
        <w:rPr>
          <w:rFonts w:ascii="Arial" w:hAnsi="Arial" w:cs="Arial"/>
          <w:sz w:val="18"/>
          <w:szCs w:val="18"/>
          <w:lang w:val="en-US"/>
        </w:rPr>
        <w:t xml:space="preserve"> China (13.0%).</w:t>
      </w:r>
    </w:p>
    <w:p w:rsidR="000759EC" w:rsidRPr="007D1C3E" w:rsidRDefault="00257083" w:rsidP="001767B0">
      <w:pPr>
        <w:spacing w:after="80"/>
        <w:jc w:val="both"/>
        <w:rPr>
          <w:rFonts w:ascii="Arial" w:hAnsi="Arial" w:cs="Arial"/>
          <w:b/>
          <w:i/>
          <w:sz w:val="18"/>
          <w:szCs w:val="18"/>
          <w:lang w:val="en-GB"/>
        </w:rPr>
      </w:pPr>
      <w:r>
        <w:rPr>
          <w:rFonts w:ascii="Arial" w:hAnsi="Arial" w:cs="Arial"/>
          <w:b/>
          <w:i/>
          <w:sz w:val="18"/>
          <w:szCs w:val="18"/>
          <w:lang w:val="en-GB"/>
        </w:rPr>
        <w:t>Graph</w:t>
      </w:r>
      <w:r w:rsidR="000759EC" w:rsidRPr="007D1C3E">
        <w:rPr>
          <w:rFonts w:ascii="Arial" w:hAnsi="Arial" w:cs="Arial"/>
          <w:b/>
          <w:i/>
          <w:sz w:val="18"/>
          <w:szCs w:val="18"/>
          <w:lang w:val="en-GB"/>
        </w:rPr>
        <w:t xml:space="preserve"> 9 - </w:t>
      </w:r>
      <w:r w:rsidR="00690889" w:rsidRPr="00A45AA7">
        <w:rPr>
          <w:rFonts w:ascii="Arial" w:hAnsi="Arial" w:cs="Arial"/>
          <w:b/>
          <w:i/>
          <w:sz w:val="18"/>
          <w:szCs w:val="18"/>
          <w:lang w:val="en-GB"/>
        </w:rPr>
        <w:t>Exports and imports by group of countries in 201</w:t>
      </w:r>
      <w:r w:rsidR="00690889">
        <w:rPr>
          <w:rFonts w:ascii="Arial" w:hAnsi="Arial" w:cs="Arial"/>
          <w:b/>
          <w:i/>
          <w:sz w:val="18"/>
          <w:szCs w:val="18"/>
          <w:lang w:val="en-GB"/>
        </w:rPr>
        <w:t>4</w:t>
      </w:r>
      <w:r w:rsidR="00690889" w:rsidRPr="00A45AA7">
        <w:rPr>
          <w:rFonts w:ascii="Arial" w:hAnsi="Arial" w:cs="Arial"/>
          <w:b/>
          <w:i/>
          <w:sz w:val="18"/>
          <w:szCs w:val="18"/>
          <w:lang w:val="en-GB"/>
        </w:rPr>
        <w:t xml:space="preserve"> (shares in %)</w:t>
      </w:r>
    </w:p>
    <w:p w:rsidR="000759EC" w:rsidRPr="007D1C3E" w:rsidRDefault="000759EC" w:rsidP="001767B0">
      <w:pPr>
        <w:spacing w:after="0"/>
        <w:jc w:val="both"/>
        <w:rPr>
          <w:rFonts w:ascii="Arial" w:hAnsi="Arial" w:cs="Arial"/>
          <w:i/>
          <w:sz w:val="18"/>
          <w:szCs w:val="18"/>
          <w:lang w:val="en-GB"/>
        </w:rPr>
      </w:pPr>
      <w:r w:rsidRPr="007D1C3E">
        <w:rPr>
          <w:rFonts w:ascii="Arial" w:hAnsi="Arial" w:cs="Arial"/>
          <w:i/>
          <w:sz w:val="18"/>
          <w:szCs w:val="18"/>
          <w:lang w:val="en-GB"/>
        </w:rPr>
        <w:tab/>
      </w:r>
      <w:r w:rsidRPr="007D1C3E">
        <w:rPr>
          <w:rFonts w:ascii="Arial" w:hAnsi="Arial" w:cs="Arial"/>
          <w:i/>
          <w:sz w:val="18"/>
          <w:szCs w:val="18"/>
          <w:lang w:val="en-GB"/>
        </w:rPr>
        <w:tab/>
      </w:r>
      <w:r w:rsidRPr="007D1C3E">
        <w:rPr>
          <w:rFonts w:ascii="Arial" w:hAnsi="Arial" w:cs="Arial"/>
          <w:i/>
          <w:sz w:val="18"/>
          <w:szCs w:val="18"/>
          <w:lang w:val="en-GB"/>
        </w:rPr>
        <w:tab/>
        <w:t xml:space="preserve">        </w:t>
      </w:r>
      <w:proofErr w:type="gramStart"/>
      <w:r w:rsidR="00690889">
        <w:rPr>
          <w:rFonts w:ascii="Arial" w:hAnsi="Arial" w:cs="Arial"/>
          <w:i/>
          <w:sz w:val="18"/>
          <w:szCs w:val="18"/>
          <w:lang w:val="en-GB"/>
        </w:rPr>
        <w:t>exports</w:t>
      </w:r>
      <w:proofErr w:type="gramEnd"/>
      <w:r w:rsidRPr="007D1C3E">
        <w:rPr>
          <w:rFonts w:ascii="Arial" w:hAnsi="Arial" w:cs="Arial"/>
          <w:i/>
          <w:sz w:val="18"/>
          <w:szCs w:val="18"/>
          <w:lang w:val="en-GB"/>
        </w:rPr>
        <w:tab/>
      </w:r>
      <w:r w:rsidRPr="007D1C3E">
        <w:rPr>
          <w:rFonts w:ascii="Arial" w:hAnsi="Arial" w:cs="Arial"/>
          <w:i/>
          <w:sz w:val="18"/>
          <w:szCs w:val="18"/>
          <w:lang w:val="en-GB"/>
        </w:rPr>
        <w:tab/>
      </w:r>
      <w:r w:rsidRPr="007D1C3E">
        <w:rPr>
          <w:rFonts w:ascii="Arial" w:hAnsi="Arial" w:cs="Arial"/>
          <w:i/>
          <w:sz w:val="18"/>
          <w:szCs w:val="18"/>
          <w:lang w:val="en-GB"/>
        </w:rPr>
        <w:tab/>
      </w:r>
      <w:r w:rsidRPr="007D1C3E">
        <w:rPr>
          <w:rFonts w:ascii="Arial" w:hAnsi="Arial" w:cs="Arial"/>
          <w:i/>
          <w:sz w:val="18"/>
          <w:szCs w:val="18"/>
          <w:lang w:val="en-GB"/>
        </w:rPr>
        <w:tab/>
      </w:r>
      <w:r w:rsidRPr="007D1C3E">
        <w:rPr>
          <w:rFonts w:ascii="Arial" w:hAnsi="Arial" w:cs="Arial"/>
          <w:i/>
          <w:sz w:val="18"/>
          <w:szCs w:val="18"/>
          <w:lang w:val="en-GB"/>
        </w:rPr>
        <w:tab/>
        <w:t xml:space="preserve">          </w:t>
      </w:r>
      <w:r w:rsidR="00690889">
        <w:rPr>
          <w:rFonts w:ascii="Arial" w:hAnsi="Arial" w:cs="Arial"/>
          <w:i/>
          <w:sz w:val="18"/>
          <w:szCs w:val="18"/>
          <w:lang w:val="en-GB"/>
        </w:rPr>
        <w:t>imports</w:t>
      </w:r>
    </w:p>
    <w:p w:rsidR="000759EC" w:rsidRPr="007D1C3E" w:rsidRDefault="009E34BC" w:rsidP="000759EC">
      <w:pPr>
        <w:spacing w:after="80"/>
        <w:jc w:val="both"/>
        <w:rPr>
          <w:rFonts w:ascii="Arial" w:hAnsi="Arial" w:cs="Arial"/>
          <w:i/>
          <w:sz w:val="18"/>
          <w:szCs w:val="18"/>
          <w:lang w:val="en-GB"/>
        </w:rPr>
      </w:pPr>
      <w:r>
        <w:rPr>
          <w:rFonts w:ascii="Arial" w:hAnsi="Arial" w:cs="Arial"/>
          <w:i/>
          <w:sz w:val="18"/>
          <w:szCs w:val="18"/>
          <w:lang w:val="en-GB"/>
        </w:rPr>
        <w:t xml:space="preserve">              </w:t>
      </w:r>
      <w:r w:rsidR="00346823" w:rsidRPr="00D9172C">
        <w:rPr>
          <w:rFonts w:ascii="Arial" w:hAnsi="Arial" w:cs="Arial"/>
          <w:i/>
          <w:sz w:val="18"/>
          <w:szCs w:val="18"/>
          <w:lang w:val="en-GB"/>
        </w:rPr>
        <w:pict>
          <v:shape id="_x0000_i1033" type="#_x0000_t75" style="width:177pt;height:130.5pt">
            <v:imagedata r:id="rId18" o:title=""/>
          </v:shape>
        </w:pict>
      </w:r>
      <w:r>
        <w:rPr>
          <w:rFonts w:ascii="Arial" w:hAnsi="Arial" w:cs="Arial"/>
          <w:i/>
          <w:sz w:val="18"/>
          <w:szCs w:val="18"/>
          <w:lang w:val="en-GB"/>
        </w:rPr>
        <w:t xml:space="preserve">               </w:t>
      </w:r>
      <w:r w:rsidR="00346823" w:rsidRPr="00D9172C">
        <w:rPr>
          <w:rFonts w:ascii="Arial" w:hAnsi="Arial" w:cs="Arial"/>
          <w:i/>
          <w:sz w:val="18"/>
          <w:szCs w:val="18"/>
          <w:lang w:val="en-GB"/>
        </w:rPr>
        <w:pict>
          <v:shape id="_x0000_i1034" type="#_x0000_t75" style="width:177pt;height:130.5pt">
            <v:imagedata r:id="rId19" o:title=""/>
          </v:shape>
        </w:pict>
      </w:r>
      <w:r w:rsidR="00F735F3">
        <w:rPr>
          <w:rFonts w:ascii="Arial" w:hAnsi="Arial" w:cs="Arial"/>
          <w:i/>
          <w:sz w:val="18"/>
          <w:szCs w:val="18"/>
          <w:lang w:val="en-GB"/>
        </w:rPr>
        <w:t xml:space="preserve">                              </w:t>
      </w:r>
    </w:p>
    <w:p w:rsidR="00B777BD" w:rsidRDefault="00B777BD" w:rsidP="001767B0">
      <w:pPr>
        <w:spacing w:before="360" w:after="120"/>
        <w:jc w:val="both"/>
        <w:rPr>
          <w:rFonts w:ascii="Arial" w:hAnsi="Arial" w:cs="Arial"/>
          <w:sz w:val="18"/>
          <w:szCs w:val="18"/>
          <w:lang w:val="en-US"/>
        </w:rPr>
      </w:pPr>
      <w:r w:rsidRPr="001042C5">
        <w:rPr>
          <w:rFonts w:ascii="Arial" w:hAnsi="Arial" w:cs="Arial"/>
          <w:b/>
          <w:sz w:val="18"/>
          <w:szCs w:val="18"/>
          <w:lang w:val="en-US"/>
        </w:rPr>
        <w:t>Imports</w:t>
      </w:r>
      <w:r w:rsidRPr="001042C5">
        <w:rPr>
          <w:rFonts w:ascii="Arial" w:hAnsi="Arial" w:cs="Arial"/>
          <w:sz w:val="18"/>
          <w:szCs w:val="18"/>
          <w:lang w:val="en-US"/>
        </w:rPr>
        <w:t xml:space="preserve"> from </w:t>
      </w:r>
      <w:r w:rsidR="00346823">
        <w:rPr>
          <w:rFonts w:ascii="Arial" w:hAnsi="Arial" w:cs="Arial"/>
          <w:sz w:val="18"/>
          <w:szCs w:val="18"/>
          <w:lang w:val="en-US"/>
        </w:rPr>
        <w:t xml:space="preserve">the </w:t>
      </w:r>
      <w:r w:rsidRPr="001042C5">
        <w:rPr>
          <w:rFonts w:ascii="Arial" w:hAnsi="Arial" w:cs="Arial"/>
          <w:sz w:val="18"/>
          <w:szCs w:val="18"/>
          <w:lang w:val="en-US"/>
        </w:rPr>
        <w:t xml:space="preserve">EU Member States rose by 15.1% (CZK +278.8 </w:t>
      </w:r>
      <w:proofErr w:type="spellStart"/>
      <w:r w:rsidRPr="001042C5">
        <w:rPr>
          <w:rFonts w:ascii="Arial" w:hAnsi="Arial" w:cs="Arial"/>
          <w:sz w:val="18"/>
          <w:szCs w:val="18"/>
          <w:lang w:val="en-US"/>
        </w:rPr>
        <w:t>bn</w:t>
      </w:r>
      <w:proofErr w:type="spellEnd"/>
      <w:r w:rsidRPr="001042C5">
        <w:rPr>
          <w:rFonts w:ascii="Arial" w:hAnsi="Arial" w:cs="Arial"/>
          <w:sz w:val="18"/>
          <w:szCs w:val="18"/>
          <w:lang w:val="en-US"/>
        </w:rPr>
        <w:t xml:space="preserve">), y−o−y, and reached CZK </w:t>
      </w:r>
      <w:r w:rsidR="006F43E6">
        <w:rPr>
          <w:rFonts w:ascii="Arial" w:hAnsi="Arial" w:cs="Arial"/>
          <w:sz w:val="18"/>
          <w:szCs w:val="18"/>
          <w:lang w:val="en-US"/>
        </w:rPr>
        <w:t>2</w:t>
      </w:r>
      <w:r w:rsidRPr="001042C5">
        <w:rPr>
          <w:rFonts w:ascii="Arial" w:hAnsi="Arial" w:cs="Arial"/>
          <w:sz w:val="18"/>
          <w:szCs w:val="18"/>
          <w:lang w:val="en-US"/>
        </w:rPr>
        <w:t xml:space="preserve"> 119.7 bn. While in 201</w:t>
      </w:r>
      <w:r>
        <w:rPr>
          <w:rFonts w:ascii="Arial" w:hAnsi="Arial" w:cs="Arial"/>
          <w:sz w:val="18"/>
          <w:szCs w:val="18"/>
          <w:lang w:val="en-US"/>
        </w:rPr>
        <w:t xml:space="preserve">3 </w:t>
      </w:r>
      <w:r w:rsidRPr="001042C5">
        <w:rPr>
          <w:rFonts w:ascii="Arial" w:hAnsi="Arial" w:cs="Arial"/>
          <w:sz w:val="18"/>
          <w:szCs w:val="18"/>
          <w:lang w:val="en-US"/>
        </w:rPr>
        <w:t xml:space="preserve">imports from non-EU countries fell by 0.7% (CZK −6.7 </w:t>
      </w:r>
      <w:proofErr w:type="spellStart"/>
      <w:r w:rsidRPr="001042C5">
        <w:rPr>
          <w:rFonts w:ascii="Arial" w:hAnsi="Arial" w:cs="Arial"/>
          <w:sz w:val="18"/>
          <w:szCs w:val="18"/>
          <w:lang w:val="en-US"/>
        </w:rPr>
        <w:t>bn</w:t>
      </w:r>
      <w:proofErr w:type="spellEnd"/>
      <w:r w:rsidRPr="001042C5">
        <w:rPr>
          <w:rFonts w:ascii="Arial" w:hAnsi="Arial" w:cs="Arial"/>
          <w:sz w:val="18"/>
          <w:szCs w:val="18"/>
          <w:lang w:val="en-US"/>
        </w:rPr>
        <w:t xml:space="preserve">) to CZK 968.4 </w:t>
      </w:r>
      <w:proofErr w:type="spellStart"/>
      <w:r w:rsidRPr="001042C5">
        <w:rPr>
          <w:rFonts w:ascii="Arial" w:hAnsi="Arial" w:cs="Arial"/>
          <w:sz w:val="18"/>
          <w:szCs w:val="18"/>
          <w:lang w:val="en-US"/>
        </w:rPr>
        <w:t>bn</w:t>
      </w:r>
      <w:proofErr w:type="spellEnd"/>
      <w:r w:rsidRPr="001042C5">
        <w:rPr>
          <w:rFonts w:ascii="Arial" w:hAnsi="Arial" w:cs="Arial"/>
          <w:sz w:val="18"/>
          <w:szCs w:val="18"/>
          <w:lang w:val="en-US"/>
        </w:rPr>
        <w:t xml:space="preserve">, in 2014 grew by 9.9% (CZK +95.5 </w:t>
      </w:r>
      <w:proofErr w:type="spellStart"/>
      <w:r w:rsidRPr="001042C5">
        <w:rPr>
          <w:rFonts w:ascii="Arial" w:hAnsi="Arial" w:cs="Arial"/>
          <w:sz w:val="18"/>
          <w:szCs w:val="18"/>
          <w:lang w:val="en-US"/>
        </w:rPr>
        <w:t>bn</w:t>
      </w:r>
      <w:proofErr w:type="spellEnd"/>
      <w:r w:rsidRPr="001042C5">
        <w:rPr>
          <w:rFonts w:ascii="Arial" w:hAnsi="Arial" w:cs="Arial"/>
          <w:sz w:val="18"/>
          <w:szCs w:val="18"/>
          <w:lang w:val="en-US"/>
        </w:rPr>
        <w:t xml:space="preserve">). </w:t>
      </w:r>
    </w:p>
    <w:p w:rsidR="00B50A10" w:rsidRPr="001042C5" w:rsidRDefault="00B50A10" w:rsidP="001767B0">
      <w:pPr>
        <w:spacing w:after="160"/>
        <w:jc w:val="both"/>
        <w:rPr>
          <w:rFonts w:ascii="Arial" w:hAnsi="Arial" w:cs="Arial"/>
          <w:sz w:val="18"/>
          <w:szCs w:val="18"/>
          <w:lang w:val="en-US"/>
        </w:rPr>
      </w:pPr>
      <w:r w:rsidRPr="001042C5">
        <w:rPr>
          <w:rFonts w:ascii="Arial" w:hAnsi="Arial" w:cs="Arial"/>
          <w:sz w:val="18"/>
          <w:szCs w:val="18"/>
          <w:lang w:val="en-US"/>
        </w:rPr>
        <w:t>A y</w:t>
      </w:r>
      <w:r>
        <w:rPr>
          <w:rFonts w:ascii="Arial" w:hAnsi="Arial" w:cs="Arial"/>
          <w:sz w:val="18"/>
          <w:szCs w:val="18"/>
          <w:lang w:val="en-US"/>
        </w:rPr>
        <w:t>-</w:t>
      </w:r>
      <w:r w:rsidRPr="001042C5">
        <w:rPr>
          <w:rFonts w:ascii="Arial" w:hAnsi="Arial" w:cs="Arial"/>
          <w:sz w:val="18"/>
          <w:szCs w:val="18"/>
          <w:lang w:val="en-US"/>
        </w:rPr>
        <w:t>o</w:t>
      </w:r>
      <w:r>
        <w:rPr>
          <w:rFonts w:ascii="Arial" w:hAnsi="Arial" w:cs="Arial"/>
          <w:sz w:val="18"/>
          <w:szCs w:val="18"/>
          <w:lang w:val="en-US"/>
        </w:rPr>
        <w:t>-</w:t>
      </w:r>
      <w:r w:rsidRPr="001042C5">
        <w:rPr>
          <w:rFonts w:ascii="Arial" w:hAnsi="Arial" w:cs="Arial"/>
          <w:sz w:val="18"/>
          <w:szCs w:val="18"/>
          <w:lang w:val="en-US"/>
        </w:rPr>
        <w:t>y decrease in imports to some EU Member States in 201</w:t>
      </w:r>
      <w:r>
        <w:rPr>
          <w:rFonts w:ascii="Arial" w:hAnsi="Arial" w:cs="Arial"/>
          <w:sz w:val="18"/>
          <w:szCs w:val="18"/>
          <w:lang w:val="en-US"/>
        </w:rPr>
        <w:t>3</w:t>
      </w:r>
      <w:r w:rsidRPr="001042C5">
        <w:rPr>
          <w:rFonts w:ascii="Arial" w:hAnsi="Arial" w:cs="Arial"/>
          <w:sz w:val="18"/>
          <w:szCs w:val="18"/>
          <w:lang w:val="en-US"/>
        </w:rPr>
        <w:t xml:space="preserve"> changed to y</w:t>
      </w:r>
      <w:r>
        <w:rPr>
          <w:rFonts w:ascii="Arial" w:hAnsi="Arial" w:cs="Arial"/>
          <w:sz w:val="18"/>
          <w:szCs w:val="18"/>
          <w:lang w:val="en-US"/>
        </w:rPr>
        <w:t>-</w:t>
      </w:r>
      <w:r w:rsidRPr="001042C5">
        <w:rPr>
          <w:rFonts w:ascii="Arial" w:hAnsi="Arial" w:cs="Arial"/>
          <w:sz w:val="18"/>
          <w:szCs w:val="18"/>
          <w:lang w:val="en-US"/>
        </w:rPr>
        <w:t>o</w:t>
      </w:r>
      <w:r>
        <w:rPr>
          <w:rFonts w:ascii="Arial" w:hAnsi="Arial" w:cs="Arial"/>
          <w:sz w:val="18"/>
          <w:szCs w:val="18"/>
          <w:lang w:val="en-US"/>
        </w:rPr>
        <w:t>-</w:t>
      </w:r>
      <w:r w:rsidRPr="001042C5">
        <w:rPr>
          <w:rFonts w:ascii="Arial" w:hAnsi="Arial" w:cs="Arial"/>
          <w:sz w:val="18"/>
          <w:szCs w:val="18"/>
          <w:lang w:val="en-US"/>
        </w:rPr>
        <w:t>y increase in 2014, e.g. to Finland (+29.4%), Croatia (+21.4%), the Netherlands (+16.8%) and Slovakia (+5.4%). An o</w:t>
      </w:r>
      <w:r>
        <w:rPr>
          <w:rFonts w:ascii="Arial" w:hAnsi="Arial" w:cs="Arial"/>
          <w:sz w:val="18"/>
          <w:szCs w:val="18"/>
          <w:lang w:val="en-US"/>
        </w:rPr>
        <w:t>pposite development was seen in </w:t>
      </w:r>
      <w:r w:rsidRPr="001042C5">
        <w:rPr>
          <w:rFonts w:ascii="Arial" w:hAnsi="Arial" w:cs="Arial"/>
          <w:sz w:val="18"/>
          <w:szCs w:val="18"/>
          <w:lang w:val="en-US"/>
        </w:rPr>
        <w:t>imports to Latvia and Malta (a drop by 3.3% and 37.1% respectively).Total increment of imports from non-EU countries was influence</w:t>
      </w:r>
      <w:r w:rsidR="00185158">
        <w:rPr>
          <w:rFonts w:ascii="Arial" w:hAnsi="Arial" w:cs="Arial"/>
          <w:sz w:val="18"/>
          <w:szCs w:val="18"/>
          <w:lang w:val="en-US"/>
        </w:rPr>
        <w:t>d</w:t>
      </w:r>
      <w:r w:rsidRPr="001042C5">
        <w:rPr>
          <w:rFonts w:ascii="Arial" w:hAnsi="Arial" w:cs="Arial"/>
          <w:sz w:val="18"/>
          <w:szCs w:val="18"/>
          <w:lang w:val="en-US"/>
        </w:rPr>
        <w:t xml:space="preserve"> mainly by a development of trade with the Russian Federation and China.</w:t>
      </w:r>
      <w:r>
        <w:rPr>
          <w:rFonts w:ascii="Arial" w:hAnsi="Arial" w:cs="Arial"/>
          <w:sz w:val="18"/>
          <w:szCs w:val="18"/>
          <w:lang w:val="en-US"/>
        </w:rPr>
        <w:t xml:space="preserve"> While imports from the Russian </w:t>
      </w:r>
      <w:r w:rsidRPr="001042C5">
        <w:rPr>
          <w:rFonts w:ascii="Arial" w:hAnsi="Arial" w:cs="Arial"/>
          <w:sz w:val="18"/>
          <w:szCs w:val="18"/>
          <w:lang w:val="en-US"/>
        </w:rPr>
        <w:t xml:space="preserve">Federation further fell (from −0.8% in 2013 to −14.9% in 2014), imports from China </w:t>
      </w:r>
      <w:r>
        <w:rPr>
          <w:rFonts w:ascii="Arial" w:hAnsi="Arial" w:cs="Arial"/>
          <w:sz w:val="18"/>
          <w:szCs w:val="18"/>
          <w:lang w:val="en-US"/>
        </w:rPr>
        <w:t xml:space="preserve">rose by 19.7% (CZK +60.0 </w:t>
      </w:r>
      <w:proofErr w:type="spellStart"/>
      <w:r>
        <w:rPr>
          <w:rFonts w:ascii="Arial" w:hAnsi="Arial" w:cs="Arial"/>
          <w:sz w:val="18"/>
          <w:szCs w:val="18"/>
          <w:lang w:val="en-US"/>
        </w:rPr>
        <w:t>bn</w:t>
      </w:r>
      <w:proofErr w:type="spellEnd"/>
      <w:r>
        <w:rPr>
          <w:rFonts w:ascii="Arial" w:hAnsi="Arial" w:cs="Arial"/>
          <w:sz w:val="18"/>
          <w:szCs w:val="18"/>
          <w:lang w:val="en-US"/>
        </w:rPr>
        <w:t>) in </w:t>
      </w:r>
      <w:r w:rsidRPr="001042C5">
        <w:rPr>
          <w:rFonts w:ascii="Arial" w:hAnsi="Arial" w:cs="Arial"/>
          <w:sz w:val="18"/>
          <w:szCs w:val="18"/>
          <w:lang w:val="en-US"/>
        </w:rPr>
        <w:t>2014.</w:t>
      </w:r>
    </w:p>
    <w:p w:rsidR="00BA7845" w:rsidRPr="007D1C3E" w:rsidRDefault="00257083" w:rsidP="009E34BC">
      <w:pPr>
        <w:spacing w:after="0"/>
        <w:jc w:val="both"/>
        <w:rPr>
          <w:rFonts w:ascii="Arial" w:hAnsi="Arial" w:cs="Arial"/>
          <w:b/>
          <w:i/>
          <w:sz w:val="18"/>
          <w:szCs w:val="18"/>
          <w:lang w:val="en-GB"/>
        </w:rPr>
      </w:pPr>
      <w:r>
        <w:rPr>
          <w:rFonts w:ascii="Arial" w:hAnsi="Arial" w:cs="Arial"/>
          <w:b/>
          <w:i/>
          <w:sz w:val="18"/>
          <w:szCs w:val="18"/>
          <w:lang w:val="en-GB"/>
        </w:rPr>
        <w:t>Graph</w:t>
      </w:r>
      <w:r w:rsidR="00BA7845" w:rsidRPr="007D1C3E">
        <w:rPr>
          <w:rFonts w:ascii="Arial" w:hAnsi="Arial" w:cs="Arial"/>
          <w:b/>
          <w:i/>
          <w:sz w:val="18"/>
          <w:szCs w:val="18"/>
          <w:lang w:val="en-GB"/>
        </w:rPr>
        <w:t xml:space="preserve"> 10 </w:t>
      </w:r>
      <w:r w:rsidR="009E34BC">
        <w:rPr>
          <w:rFonts w:ascii="Arial" w:hAnsi="Arial" w:cs="Arial"/>
          <w:b/>
          <w:i/>
          <w:sz w:val="18"/>
          <w:szCs w:val="18"/>
          <w:lang w:val="en-GB"/>
        </w:rPr>
        <w:t>-</w:t>
      </w:r>
      <w:r w:rsidR="00BA7845" w:rsidRPr="007D1C3E">
        <w:rPr>
          <w:rFonts w:ascii="Arial" w:hAnsi="Arial" w:cs="Arial"/>
          <w:b/>
          <w:i/>
          <w:sz w:val="18"/>
          <w:szCs w:val="18"/>
          <w:lang w:val="en-GB"/>
        </w:rPr>
        <w:t xml:space="preserve"> </w:t>
      </w:r>
      <w:r w:rsidR="009E34BC">
        <w:rPr>
          <w:rFonts w:ascii="Arial" w:hAnsi="Arial" w:cs="Arial"/>
          <w:b/>
          <w:i/>
          <w:sz w:val="18"/>
          <w:szCs w:val="18"/>
          <w:lang w:val="en-GB"/>
        </w:rPr>
        <w:t>External trade with the EU Member States and with non-EU countries</w:t>
      </w:r>
      <w:r w:rsidR="00BA7845" w:rsidRPr="007D1C3E">
        <w:rPr>
          <w:rFonts w:ascii="Arial" w:hAnsi="Arial" w:cs="Arial"/>
          <w:b/>
          <w:i/>
          <w:sz w:val="18"/>
          <w:szCs w:val="18"/>
          <w:lang w:val="en-GB"/>
        </w:rPr>
        <w:t xml:space="preserve">   </w:t>
      </w:r>
    </w:p>
    <w:p w:rsidR="00BA7845" w:rsidRPr="007D1C3E" w:rsidRDefault="00BA7845" w:rsidP="001767B0">
      <w:pPr>
        <w:spacing w:after="80"/>
        <w:ind w:firstLine="708"/>
        <w:jc w:val="both"/>
        <w:rPr>
          <w:rFonts w:ascii="Arial" w:hAnsi="Arial" w:cs="Arial"/>
          <w:b/>
          <w:i/>
          <w:sz w:val="18"/>
          <w:szCs w:val="18"/>
          <w:lang w:val="en-GB"/>
        </w:rPr>
      </w:pPr>
      <w:r w:rsidRPr="007D1C3E">
        <w:rPr>
          <w:rFonts w:ascii="Arial" w:hAnsi="Arial" w:cs="Arial"/>
          <w:b/>
          <w:i/>
          <w:sz w:val="18"/>
          <w:szCs w:val="18"/>
          <w:lang w:val="en-GB"/>
        </w:rPr>
        <w:t xml:space="preserve"> </w:t>
      </w:r>
      <w:r w:rsidR="009E34BC">
        <w:rPr>
          <w:rFonts w:ascii="Arial" w:hAnsi="Arial" w:cs="Arial"/>
          <w:b/>
          <w:i/>
          <w:sz w:val="18"/>
          <w:szCs w:val="18"/>
          <w:lang w:val="en-GB"/>
        </w:rPr>
        <w:t xml:space="preserve">    </w:t>
      </w:r>
      <w:proofErr w:type="gramStart"/>
      <w:r w:rsidR="009E34BC">
        <w:rPr>
          <w:rFonts w:ascii="Arial" w:hAnsi="Arial" w:cs="Arial"/>
          <w:b/>
          <w:i/>
          <w:sz w:val="18"/>
          <w:szCs w:val="18"/>
          <w:lang w:val="en-GB"/>
        </w:rPr>
        <w:t>in</w:t>
      </w:r>
      <w:proofErr w:type="gramEnd"/>
      <w:r w:rsidR="009E34BC">
        <w:rPr>
          <w:rFonts w:ascii="Arial" w:hAnsi="Arial" w:cs="Arial"/>
          <w:b/>
          <w:i/>
          <w:sz w:val="18"/>
          <w:szCs w:val="18"/>
          <w:lang w:val="en-GB"/>
        </w:rPr>
        <w:t xml:space="preserve"> respective quarters of</w:t>
      </w:r>
      <w:r w:rsidRPr="007D1C3E">
        <w:rPr>
          <w:rFonts w:ascii="Arial" w:hAnsi="Arial" w:cs="Arial"/>
          <w:b/>
          <w:i/>
          <w:sz w:val="18"/>
          <w:szCs w:val="18"/>
          <w:lang w:val="en-GB"/>
        </w:rPr>
        <w:t xml:space="preserve"> 2013 a</w:t>
      </w:r>
      <w:r w:rsidR="009E34BC">
        <w:rPr>
          <w:rFonts w:ascii="Arial" w:hAnsi="Arial" w:cs="Arial"/>
          <w:b/>
          <w:i/>
          <w:sz w:val="18"/>
          <w:szCs w:val="18"/>
          <w:lang w:val="en-GB"/>
        </w:rPr>
        <w:t>nd</w:t>
      </w:r>
      <w:r w:rsidRPr="007D1C3E">
        <w:rPr>
          <w:rFonts w:ascii="Arial" w:hAnsi="Arial" w:cs="Arial"/>
          <w:b/>
          <w:i/>
          <w:sz w:val="18"/>
          <w:szCs w:val="18"/>
          <w:lang w:val="en-GB"/>
        </w:rPr>
        <w:t xml:space="preserve"> 2014</w:t>
      </w:r>
      <w:r w:rsidR="009E34BC">
        <w:rPr>
          <w:rFonts w:ascii="Arial" w:hAnsi="Arial" w:cs="Arial"/>
          <w:b/>
          <w:i/>
          <w:sz w:val="18"/>
          <w:szCs w:val="18"/>
          <w:lang w:val="en-GB"/>
        </w:rPr>
        <w:t xml:space="preserve"> (in CZK billion)</w:t>
      </w:r>
    </w:p>
    <w:p w:rsidR="00BA7845" w:rsidRDefault="00BA7845" w:rsidP="001767B0">
      <w:pPr>
        <w:spacing w:after="0"/>
        <w:ind w:left="1416" w:firstLine="708"/>
        <w:jc w:val="both"/>
        <w:rPr>
          <w:rFonts w:ascii="Arial" w:hAnsi="Arial" w:cs="Arial"/>
          <w:i/>
          <w:sz w:val="18"/>
          <w:szCs w:val="18"/>
          <w:lang w:val="en-GB"/>
        </w:rPr>
      </w:pPr>
      <w:r w:rsidRPr="007D1C3E">
        <w:rPr>
          <w:rFonts w:ascii="Arial" w:hAnsi="Arial" w:cs="Arial"/>
          <w:i/>
          <w:sz w:val="18"/>
          <w:szCs w:val="18"/>
          <w:lang w:val="en-GB"/>
        </w:rPr>
        <w:t xml:space="preserve">      </w:t>
      </w:r>
      <w:proofErr w:type="gramStart"/>
      <w:r w:rsidR="009E34BC">
        <w:rPr>
          <w:rFonts w:ascii="Arial" w:hAnsi="Arial" w:cs="Arial"/>
          <w:i/>
          <w:sz w:val="18"/>
          <w:szCs w:val="18"/>
          <w:lang w:val="en-GB"/>
        </w:rPr>
        <w:t>exports</w:t>
      </w:r>
      <w:proofErr w:type="gramEnd"/>
      <w:r w:rsidRPr="007D1C3E">
        <w:rPr>
          <w:rFonts w:ascii="Arial" w:hAnsi="Arial" w:cs="Arial"/>
          <w:i/>
          <w:sz w:val="18"/>
          <w:szCs w:val="18"/>
          <w:lang w:val="en-GB"/>
        </w:rPr>
        <w:tab/>
      </w:r>
      <w:r w:rsidRPr="007D1C3E">
        <w:rPr>
          <w:rFonts w:ascii="Arial" w:hAnsi="Arial" w:cs="Arial"/>
          <w:i/>
          <w:sz w:val="18"/>
          <w:szCs w:val="18"/>
          <w:lang w:val="en-GB"/>
        </w:rPr>
        <w:tab/>
      </w:r>
      <w:r w:rsidRPr="007D1C3E">
        <w:rPr>
          <w:rFonts w:ascii="Arial" w:hAnsi="Arial" w:cs="Arial"/>
          <w:i/>
          <w:sz w:val="18"/>
          <w:szCs w:val="18"/>
          <w:lang w:val="en-GB"/>
        </w:rPr>
        <w:tab/>
      </w:r>
      <w:r w:rsidRPr="007D1C3E">
        <w:rPr>
          <w:rFonts w:ascii="Arial" w:hAnsi="Arial" w:cs="Arial"/>
          <w:i/>
          <w:sz w:val="18"/>
          <w:szCs w:val="18"/>
          <w:lang w:val="en-GB"/>
        </w:rPr>
        <w:tab/>
      </w:r>
      <w:r w:rsidRPr="007D1C3E">
        <w:rPr>
          <w:rFonts w:ascii="Arial" w:hAnsi="Arial" w:cs="Arial"/>
          <w:i/>
          <w:sz w:val="18"/>
          <w:szCs w:val="18"/>
          <w:lang w:val="en-GB"/>
        </w:rPr>
        <w:tab/>
      </w:r>
      <w:r w:rsidRPr="007D1C3E">
        <w:rPr>
          <w:rFonts w:ascii="Arial" w:hAnsi="Arial" w:cs="Arial"/>
          <w:i/>
          <w:sz w:val="18"/>
          <w:szCs w:val="18"/>
          <w:lang w:val="en-GB"/>
        </w:rPr>
        <w:tab/>
      </w:r>
      <w:r w:rsidR="009E34BC">
        <w:rPr>
          <w:rFonts w:ascii="Arial" w:hAnsi="Arial" w:cs="Arial"/>
          <w:i/>
          <w:sz w:val="18"/>
          <w:szCs w:val="18"/>
          <w:lang w:val="en-GB"/>
        </w:rPr>
        <w:t>imports</w:t>
      </w:r>
    </w:p>
    <w:p w:rsidR="00BA7845" w:rsidRPr="007D1C3E" w:rsidRDefault="00346823" w:rsidP="001767B0">
      <w:pPr>
        <w:spacing w:after="80"/>
        <w:ind w:left="1416" w:hanging="1416"/>
        <w:jc w:val="both"/>
        <w:rPr>
          <w:rFonts w:ascii="Arial" w:hAnsi="Arial" w:cs="Arial"/>
          <w:i/>
          <w:sz w:val="18"/>
          <w:szCs w:val="18"/>
          <w:lang w:val="en-GB"/>
        </w:rPr>
      </w:pPr>
      <w:r w:rsidRPr="00D9172C">
        <w:rPr>
          <w:rFonts w:ascii="Arial" w:hAnsi="Arial" w:cs="Arial"/>
          <w:i/>
          <w:noProof/>
          <w:sz w:val="18"/>
          <w:szCs w:val="18"/>
          <w:lang w:eastAsia="cs-CZ"/>
        </w:rPr>
        <w:pict>
          <v:shape id="_x0000_i1035" type="#_x0000_t75" style="width:248.25pt;height:157.5pt">
            <v:imagedata r:id="rId20" o:title=""/>
          </v:shape>
        </w:pict>
      </w:r>
      <w:r w:rsidRPr="00D9172C">
        <w:rPr>
          <w:rFonts w:ascii="Arial" w:hAnsi="Arial" w:cs="Arial"/>
          <w:i/>
          <w:noProof/>
          <w:sz w:val="18"/>
          <w:szCs w:val="18"/>
          <w:lang w:eastAsia="cs-CZ"/>
        </w:rPr>
        <w:pict>
          <v:shape id="_x0000_i1036" type="#_x0000_t75" style="width:227.25pt;height:157.5pt">
            <v:imagedata r:id="rId21" o:title=""/>
          </v:shape>
        </w:pict>
      </w:r>
    </w:p>
    <w:p w:rsidR="001767B0" w:rsidRPr="001042C5" w:rsidRDefault="001767B0" w:rsidP="001767B0">
      <w:pPr>
        <w:spacing w:after="240"/>
        <w:jc w:val="both"/>
        <w:rPr>
          <w:rFonts w:ascii="Arial" w:hAnsi="Arial" w:cs="Arial"/>
          <w:sz w:val="18"/>
          <w:szCs w:val="18"/>
          <w:lang w:val="en-US"/>
        </w:rPr>
      </w:pPr>
      <w:r w:rsidRPr="001042C5">
        <w:rPr>
          <w:rFonts w:ascii="Arial" w:hAnsi="Arial" w:cs="Arial"/>
          <w:b/>
          <w:sz w:val="18"/>
          <w:szCs w:val="18"/>
          <w:lang w:val="en-US"/>
        </w:rPr>
        <w:lastRenderedPageBreak/>
        <w:t>The balance of external trade</w:t>
      </w:r>
      <w:r w:rsidRPr="001042C5">
        <w:rPr>
          <w:rFonts w:ascii="Arial" w:hAnsi="Arial" w:cs="Arial"/>
          <w:sz w:val="18"/>
          <w:szCs w:val="18"/>
          <w:lang w:val="en-US"/>
        </w:rPr>
        <w:t xml:space="preserve"> with the EU Member States ended in a surplus of CZK 862.3 </w:t>
      </w:r>
      <w:proofErr w:type="spellStart"/>
      <w:r w:rsidRPr="001042C5">
        <w:rPr>
          <w:rFonts w:ascii="Arial" w:hAnsi="Arial" w:cs="Arial"/>
          <w:sz w:val="18"/>
          <w:szCs w:val="18"/>
          <w:lang w:val="en-US"/>
        </w:rPr>
        <w:t>bn</w:t>
      </w:r>
      <w:proofErr w:type="spellEnd"/>
      <w:r w:rsidRPr="001042C5">
        <w:rPr>
          <w:rFonts w:ascii="Arial" w:hAnsi="Arial" w:cs="Arial"/>
          <w:sz w:val="18"/>
          <w:szCs w:val="18"/>
          <w:lang w:val="en-US"/>
        </w:rPr>
        <w:t>, which was by CZK 130.2 </w:t>
      </w:r>
      <w:proofErr w:type="spellStart"/>
      <w:r w:rsidRPr="001042C5">
        <w:rPr>
          <w:rFonts w:ascii="Arial" w:hAnsi="Arial" w:cs="Arial"/>
          <w:sz w:val="18"/>
          <w:szCs w:val="18"/>
          <w:lang w:val="en-US"/>
        </w:rPr>
        <w:t>bn</w:t>
      </w:r>
      <w:proofErr w:type="spellEnd"/>
      <w:r w:rsidRPr="001042C5">
        <w:rPr>
          <w:rFonts w:ascii="Arial" w:hAnsi="Arial" w:cs="Arial"/>
          <w:sz w:val="18"/>
          <w:szCs w:val="18"/>
          <w:lang w:val="en-US"/>
        </w:rPr>
        <w:t xml:space="preserve"> higher, y-o-y, and that with non-EU countries finished in a deficit </w:t>
      </w:r>
      <w:r w:rsidR="003C784A">
        <w:rPr>
          <w:rFonts w:ascii="Arial" w:hAnsi="Arial" w:cs="Arial"/>
          <w:sz w:val="18"/>
          <w:szCs w:val="18"/>
          <w:lang w:val="en-US"/>
        </w:rPr>
        <w:t xml:space="preserve">of CZK 419.0 </w:t>
      </w:r>
      <w:proofErr w:type="spellStart"/>
      <w:r w:rsidR="003C784A">
        <w:rPr>
          <w:rFonts w:ascii="Arial" w:hAnsi="Arial" w:cs="Arial"/>
          <w:sz w:val="18"/>
          <w:szCs w:val="18"/>
          <w:lang w:val="en-US"/>
        </w:rPr>
        <w:t>bn</w:t>
      </w:r>
      <w:proofErr w:type="spellEnd"/>
      <w:r w:rsidR="003C784A">
        <w:rPr>
          <w:rFonts w:ascii="Arial" w:hAnsi="Arial" w:cs="Arial"/>
          <w:sz w:val="18"/>
          <w:szCs w:val="18"/>
          <w:lang w:val="en-US"/>
        </w:rPr>
        <w:t>, which deepened </w:t>
      </w:r>
      <w:r w:rsidRPr="001042C5">
        <w:rPr>
          <w:rFonts w:ascii="Arial" w:hAnsi="Arial" w:cs="Arial"/>
          <w:sz w:val="18"/>
          <w:szCs w:val="18"/>
          <w:lang w:val="en-US"/>
        </w:rPr>
        <w:t>by</w:t>
      </w:r>
      <w:r w:rsidR="003C784A">
        <w:rPr>
          <w:rFonts w:ascii="Arial" w:hAnsi="Arial" w:cs="Arial"/>
          <w:sz w:val="18"/>
          <w:szCs w:val="18"/>
          <w:lang w:val="en-US"/>
        </w:rPr>
        <w:t> </w:t>
      </w:r>
      <w:r w:rsidRPr="001042C5">
        <w:rPr>
          <w:rFonts w:ascii="Arial" w:hAnsi="Arial" w:cs="Arial"/>
          <w:sz w:val="18"/>
          <w:szCs w:val="18"/>
          <w:lang w:val="en-US"/>
        </w:rPr>
        <w:t>CZK</w:t>
      </w:r>
      <w:r w:rsidR="003C784A">
        <w:rPr>
          <w:rFonts w:ascii="Arial" w:hAnsi="Arial" w:cs="Arial"/>
          <w:sz w:val="18"/>
          <w:szCs w:val="18"/>
          <w:lang w:val="en-US"/>
        </w:rPr>
        <w:t xml:space="preserve"> </w:t>
      </w:r>
      <w:r w:rsidRPr="001042C5">
        <w:rPr>
          <w:rFonts w:ascii="Arial" w:hAnsi="Arial" w:cs="Arial"/>
          <w:sz w:val="18"/>
          <w:szCs w:val="18"/>
          <w:lang w:val="en-US"/>
        </w:rPr>
        <w:t xml:space="preserve">50.0 </w:t>
      </w:r>
      <w:proofErr w:type="spellStart"/>
      <w:r w:rsidRPr="001042C5">
        <w:rPr>
          <w:rFonts w:ascii="Arial" w:hAnsi="Arial" w:cs="Arial"/>
          <w:sz w:val="18"/>
          <w:szCs w:val="18"/>
          <w:lang w:val="en-US"/>
        </w:rPr>
        <w:t>bn</w:t>
      </w:r>
      <w:proofErr w:type="spellEnd"/>
      <w:r w:rsidRPr="001042C5">
        <w:rPr>
          <w:rFonts w:ascii="Arial" w:hAnsi="Arial" w:cs="Arial"/>
          <w:sz w:val="18"/>
          <w:szCs w:val="18"/>
          <w:lang w:val="en-US"/>
        </w:rPr>
        <w:t>, y-o-y.</w:t>
      </w:r>
    </w:p>
    <w:p w:rsidR="00BA7845" w:rsidRPr="007D1C3E" w:rsidRDefault="00257083" w:rsidP="008E07C7">
      <w:pPr>
        <w:spacing w:after="80"/>
        <w:jc w:val="both"/>
        <w:rPr>
          <w:rFonts w:ascii="Arial" w:hAnsi="Arial" w:cs="Arial"/>
          <w:b/>
          <w:i/>
          <w:sz w:val="18"/>
          <w:szCs w:val="18"/>
          <w:lang w:val="en-GB"/>
        </w:rPr>
      </w:pPr>
      <w:r>
        <w:rPr>
          <w:rFonts w:ascii="Arial" w:hAnsi="Arial" w:cs="Arial"/>
          <w:b/>
          <w:i/>
          <w:sz w:val="18"/>
          <w:szCs w:val="18"/>
          <w:lang w:val="en-GB"/>
        </w:rPr>
        <w:t>Graph</w:t>
      </w:r>
      <w:r w:rsidR="00BA7845" w:rsidRPr="007D1C3E">
        <w:rPr>
          <w:rFonts w:ascii="Arial" w:hAnsi="Arial" w:cs="Arial"/>
          <w:b/>
          <w:i/>
          <w:sz w:val="18"/>
          <w:szCs w:val="18"/>
          <w:lang w:val="en-GB"/>
        </w:rPr>
        <w:t xml:space="preserve"> </w:t>
      </w:r>
      <w:r w:rsidR="00A47390" w:rsidRPr="007D1C3E">
        <w:rPr>
          <w:rFonts w:ascii="Arial" w:hAnsi="Arial" w:cs="Arial"/>
          <w:b/>
          <w:i/>
          <w:sz w:val="18"/>
          <w:szCs w:val="18"/>
          <w:lang w:val="en-GB"/>
        </w:rPr>
        <w:t>11</w:t>
      </w:r>
      <w:r w:rsidR="00BA7845" w:rsidRPr="007D1C3E">
        <w:rPr>
          <w:rFonts w:ascii="Arial" w:hAnsi="Arial" w:cs="Arial"/>
          <w:b/>
          <w:i/>
          <w:sz w:val="18"/>
          <w:szCs w:val="18"/>
          <w:lang w:val="en-GB"/>
        </w:rPr>
        <w:t xml:space="preserve"> </w:t>
      </w:r>
      <w:r w:rsidR="001767B0">
        <w:rPr>
          <w:rFonts w:ascii="Arial" w:hAnsi="Arial" w:cs="Arial"/>
          <w:b/>
          <w:i/>
          <w:sz w:val="18"/>
          <w:szCs w:val="18"/>
          <w:lang w:val="en-GB"/>
        </w:rPr>
        <w:t>-</w:t>
      </w:r>
      <w:r w:rsidR="00BA7845" w:rsidRPr="007D1C3E">
        <w:rPr>
          <w:rFonts w:ascii="Arial" w:hAnsi="Arial" w:cs="Arial"/>
          <w:b/>
          <w:i/>
          <w:sz w:val="18"/>
          <w:szCs w:val="18"/>
          <w:lang w:val="en-GB"/>
        </w:rPr>
        <w:t xml:space="preserve"> </w:t>
      </w:r>
      <w:r w:rsidR="001767B0">
        <w:rPr>
          <w:rFonts w:ascii="Arial" w:hAnsi="Arial" w:cs="Arial"/>
          <w:b/>
          <w:i/>
          <w:sz w:val="18"/>
          <w:szCs w:val="18"/>
          <w:lang w:val="en-GB"/>
        </w:rPr>
        <w:t xml:space="preserve">Trade </w:t>
      </w:r>
      <w:r w:rsidR="001767B0" w:rsidRPr="001042C5">
        <w:rPr>
          <w:rFonts w:ascii="Arial" w:hAnsi="Arial" w:cs="Arial"/>
          <w:b/>
          <w:i/>
          <w:sz w:val="18"/>
          <w:szCs w:val="18"/>
          <w:lang w:val="en-GB"/>
        </w:rPr>
        <w:t>balance - total, with the EU Member States and with non-EU countries</w:t>
      </w:r>
    </w:p>
    <w:p w:rsidR="00BA7845" w:rsidRPr="007D1C3E" w:rsidRDefault="00346823" w:rsidP="00BA7845">
      <w:pPr>
        <w:spacing w:after="120"/>
        <w:jc w:val="both"/>
        <w:rPr>
          <w:rFonts w:ascii="Arial" w:hAnsi="Arial" w:cs="Arial"/>
          <w:color w:val="FF0000"/>
          <w:sz w:val="8"/>
          <w:szCs w:val="8"/>
          <w:lang w:val="en-GB"/>
        </w:rPr>
      </w:pPr>
      <w:r w:rsidRPr="00D9172C">
        <w:rPr>
          <w:rFonts w:ascii="Arial" w:hAnsi="Arial" w:cs="Arial"/>
          <w:noProof/>
          <w:color w:val="FF0000"/>
          <w:sz w:val="18"/>
          <w:szCs w:val="18"/>
          <w:lang w:eastAsia="cs-CZ"/>
        </w:rPr>
        <w:pict>
          <v:shape id="_x0000_i1037" type="#_x0000_t75" style="width:482.25pt;height:150.75pt">
            <v:imagedata r:id="rId22" o:title=""/>
          </v:shape>
        </w:pict>
      </w:r>
    </w:p>
    <w:p w:rsidR="001767B0" w:rsidRPr="001042C5" w:rsidRDefault="001767B0" w:rsidP="008E07C7">
      <w:pPr>
        <w:spacing w:before="240" w:after="120"/>
        <w:jc w:val="both"/>
        <w:rPr>
          <w:rFonts w:ascii="Arial" w:hAnsi="Arial" w:cs="Arial"/>
          <w:sz w:val="18"/>
          <w:szCs w:val="18"/>
          <w:lang w:val="en-US"/>
        </w:rPr>
      </w:pPr>
      <w:r w:rsidRPr="001042C5">
        <w:rPr>
          <w:rFonts w:ascii="Arial" w:hAnsi="Arial" w:cs="Arial"/>
          <w:sz w:val="18"/>
          <w:szCs w:val="18"/>
          <w:lang w:val="en-US"/>
        </w:rPr>
        <w:t>The trade balances and its y-o-y changes with EU Member States and non-EU countries reflected the results of individual trade balances of major partner states of these groups of countries.</w:t>
      </w:r>
    </w:p>
    <w:p w:rsidR="001767B0" w:rsidRPr="001042C5" w:rsidRDefault="001767B0" w:rsidP="001767B0">
      <w:pPr>
        <w:spacing w:after="120"/>
        <w:jc w:val="both"/>
        <w:rPr>
          <w:rFonts w:ascii="Arial" w:hAnsi="Arial" w:cs="Arial"/>
          <w:sz w:val="18"/>
          <w:szCs w:val="18"/>
          <w:lang w:val="en-US"/>
        </w:rPr>
      </w:pPr>
      <w:r w:rsidRPr="001042C5">
        <w:rPr>
          <w:rFonts w:ascii="Arial" w:hAnsi="Arial" w:cs="Arial"/>
          <w:b/>
          <w:sz w:val="18"/>
          <w:szCs w:val="18"/>
          <w:lang w:val="en-US"/>
        </w:rPr>
        <w:t>The total EU Member States external trade surplus</w:t>
      </w:r>
      <w:r w:rsidRPr="001042C5">
        <w:rPr>
          <w:rFonts w:ascii="Arial" w:hAnsi="Arial" w:cs="Arial"/>
          <w:sz w:val="18"/>
          <w:szCs w:val="18"/>
          <w:lang w:val="en-US"/>
        </w:rPr>
        <w:t xml:space="preserve"> was positively influenced by high surplus with Germany (imports were covered by exports at 139.1%), which grew by CZK 56.4 </w:t>
      </w:r>
      <w:proofErr w:type="spellStart"/>
      <w:r w:rsidRPr="001042C5">
        <w:rPr>
          <w:rFonts w:ascii="Arial" w:hAnsi="Arial" w:cs="Arial"/>
          <w:sz w:val="18"/>
          <w:szCs w:val="18"/>
          <w:lang w:val="en-US"/>
        </w:rPr>
        <w:t>bn</w:t>
      </w:r>
      <w:proofErr w:type="spellEnd"/>
      <w:r w:rsidRPr="001042C5">
        <w:rPr>
          <w:rFonts w:ascii="Arial" w:hAnsi="Arial" w:cs="Arial"/>
          <w:sz w:val="18"/>
          <w:szCs w:val="18"/>
          <w:lang w:val="en-US"/>
        </w:rPr>
        <w:t>, y-o-y, and assumed amount of CZK 32</w:t>
      </w:r>
      <w:r w:rsidR="009C4244">
        <w:rPr>
          <w:rFonts w:ascii="Arial" w:hAnsi="Arial" w:cs="Arial"/>
          <w:sz w:val="18"/>
          <w:szCs w:val="18"/>
          <w:lang w:val="en-US"/>
        </w:rPr>
        <w:t>6</w:t>
      </w:r>
      <w:r w:rsidRPr="001042C5">
        <w:rPr>
          <w:rFonts w:ascii="Arial" w:hAnsi="Arial" w:cs="Arial"/>
          <w:sz w:val="18"/>
          <w:szCs w:val="18"/>
          <w:lang w:val="en-US"/>
        </w:rPr>
        <w:t xml:space="preserve">.5 bn. </w:t>
      </w:r>
    </w:p>
    <w:p w:rsidR="001767B0" w:rsidRPr="001042C5" w:rsidRDefault="001767B0" w:rsidP="001767B0">
      <w:pPr>
        <w:spacing w:after="120"/>
        <w:jc w:val="both"/>
        <w:rPr>
          <w:rFonts w:ascii="Arial" w:hAnsi="Arial" w:cs="Arial"/>
          <w:sz w:val="18"/>
          <w:szCs w:val="18"/>
          <w:lang w:val="en-US"/>
        </w:rPr>
      </w:pPr>
      <w:r w:rsidRPr="001042C5">
        <w:rPr>
          <w:rFonts w:ascii="Arial" w:hAnsi="Arial" w:cs="Arial"/>
          <w:sz w:val="18"/>
          <w:szCs w:val="18"/>
          <w:lang w:val="en-US"/>
        </w:rPr>
        <w:t>External trade with Slovakia brought the second highest positive balance, which was by CZK 15.4 </w:t>
      </w:r>
      <w:proofErr w:type="spellStart"/>
      <w:r w:rsidRPr="001042C5">
        <w:rPr>
          <w:rFonts w:ascii="Arial" w:hAnsi="Arial" w:cs="Arial"/>
          <w:sz w:val="18"/>
          <w:szCs w:val="18"/>
          <w:lang w:val="en-US"/>
        </w:rPr>
        <w:t>bn</w:t>
      </w:r>
      <w:proofErr w:type="spellEnd"/>
      <w:r w:rsidRPr="001042C5">
        <w:rPr>
          <w:rFonts w:ascii="Arial" w:hAnsi="Arial" w:cs="Arial"/>
          <w:sz w:val="18"/>
          <w:szCs w:val="18"/>
          <w:lang w:val="en-US"/>
        </w:rPr>
        <w:t xml:space="preserve"> higher, y-o-y. The third and fourth highest positive balances were seen in external trade with the United Kingdom (surplus up by CZK 16.0 </w:t>
      </w:r>
      <w:proofErr w:type="spellStart"/>
      <w:r w:rsidRPr="001042C5">
        <w:rPr>
          <w:rFonts w:ascii="Arial" w:hAnsi="Arial" w:cs="Arial"/>
          <w:sz w:val="18"/>
          <w:szCs w:val="18"/>
          <w:lang w:val="en-US"/>
        </w:rPr>
        <w:t>bn</w:t>
      </w:r>
      <w:proofErr w:type="spellEnd"/>
      <w:r w:rsidRPr="001042C5">
        <w:rPr>
          <w:rFonts w:ascii="Arial" w:hAnsi="Arial" w:cs="Arial"/>
          <w:sz w:val="18"/>
          <w:szCs w:val="18"/>
          <w:lang w:val="en-US"/>
        </w:rPr>
        <w:t xml:space="preserve">, y-o-y) and France (surplus up by CZK 15.2 </w:t>
      </w:r>
      <w:proofErr w:type="spellStart"/>
      <w:r w:rsidRPr="001042C5">
        <w:rPr>
          <w:rFonts w:ascii="Arial" w:hAnsi="Arial" w:cs="Arial"/>
          <w:sz w:val="18"/>
          <w:szCs w:val="18"/>
          <w:lang w:val="en-US"/>
        </w:rPr>
        <w:t>bn</w:t>
      </w:r>
      <w:proofErr w:type="spellEnd"/>
      <w:r w:rsidRPr="001042C5">
        <w:rPr>
          <w:rFonts w:ascii="Arial" w:hAnsi="Arial" w:cs="Arial"/>
          <w:sz w:val="18"/>
          <w:szCs w:val="18"/>
          <w:lang w:val="en-US"/>
        </w:rPr>
        <w:t xml:space="preserve">, y-o-y). The fifth and sixth highest positive balances were noticed in trade with Austria and Belgium (both by CZK 0.2 </w:t>
      </w:r>
      <w:proofErr w:type="spellStart"/>
      <w:r w:rsidRPr="001042C5">
        <w:rPr>
          <w:rFonts w:ascii="Arial" w:hAnsi="Arial" w:cs="Arial"/>
          <w:sz w:val="18"/>
          <w:szCs w:val="18"/>
          <w:lang w:val="en-US"/>
        </w:rPr>
        <w:t>bn</w:t>
      </w:r>
      <w:proofErr w:type="spellEnd"/>
      <w:r w:rsidRPr="001042C5">
        <w:rPr>
          <w:rFonts w:ascii="Arial" w:hAnsi="Arial" w:cs="Arial"/>
          <w:sz w:val="18"/>
          <w:szCs w:val="18"/>
          <w:lang w:val="en-US"/>
        </w:rPr>
        <w:t xml:space="preserve"> higher, y-o-y).</w:t>
      </w:r>
    </w:p>
    <w:p w:rsidR="001767B0" w:rsidRPr="001042C5" w:rsidRDefault="001767B0" w:rsidP="001767B0">
      <w:pPr>
        <w:jc w:val="both"/>
        <w:rPr>
          <w:rFonts w:ascii="Arial" w:hAnsi="Arial" w:cs="Arial"/>
          <w:sz w:val="18"/>
          <w:szCs w:val="18"/>
          <w:lang w:val="en-US"/>
        </w:rPr>
      </w:pPr>
      <w:r w:rsidRPr="001042C5">
        <w:rPr>
          <w:rFonts w:ascii="Arial" w:hAnsi="Arial" w:cs="Arial"/>
          <w:sz w:val="18"/>
          <w:szCs w:val="18"/>
          <w:lang w:val="en-US"/>
        </w:rPr>
        <w:t xml:space="preserve">Surplus was up in trade with Hungary (by CZK +11.8 </w:t>
      </w:r>
      <w:proofErr w:type="spellStart"/>
      <w:r w:rsidRPr="001042C5">
        <w:rPr>
          <w:rFonts w:ascii="Arial" w:hAnsi="Arial" w:cs="Arial"/>
          <w:sz w:val="18"/>
          <w:szCs w:val="18"/>
          <w:lang w:val="en-US"/>
        </w:rPr>
        <w:t>bn</w:t>
      </w:r>
      <w:proofErr w:type="spellEnd"/>
      <w:r w:rsidRPr="001042C5">
        <w:rPr>
          <w:rFonts w:ascii="Arial" w:hAnsi="Arial" w:cs="Arial"/>
          <w:sz w:val="18"/>
          <w:szCs w:val="18"/>
          <w:lang w:val="en-US"/>
        </w:rPr>
        <w:t xml:space="preserve">) and Denmark (by CZK 12.3 </w:t>
      </w:r>
      <w:proofErr w:type="spellStart"/>
      <w:r w:rsidRPr="001042C5">
        <w:rPr>
          <w:rFonts w:ascii="Arial" w:hAnsi="Arial" w:cs="Arial"/>
          <w:sz w:val="18"/>
          <w:szCs w:val="18"/>
          <w:lang w:val="en-US"/>
        </w:rPr>
        <w:t>bn</w:t>
      </w:r>
      <w:proofErr w:type="spellEnd"/>
      <w:r w:rsidRPr="001042C5">
        <w:rPr>
          <w:rFonts w:ascii="Arial" w:hAnsi="Arial" w:cs="Arial"/>
          <w:sz w:val="18"/>
          <w:szCs w:val="18"/>
          <w:lang w:val="en-US"/>
        </w:rPr>
        <w:t xml:space="preserve">) but a significant y-o-y deterioration was seen in trade balance with the Netherlands which deficit for 2013 further deepened and amounted to CZK 8.5 </w:t>
      </w:r>
      <w:proofErr w:type="spellStart"/>
      <w:r w:rsidRPr="001042C5">
        <w:rPr>
          <w:rFonts w:ascii="Arial" w:hAnsi="Arial" w:cs="Arial"/>
          <w:sz w:val="18"/>
          <w:szCs w:val="18"/>
          <w:lang w:val="en-US"/>
        </w:rPr>
        <w:t>bn</w:t>
      </w:r>
      <w:proofErr w:type="spellEnd"/>
      <w:r w:rsidRPr="001042C5">
        <w:rPr>
          <w:rFonts w:ascii="Arial" w:hAnsi="Arial" w:cs="Arial"/>
          <w:sz w:val="18"/>
          <w:szCs w:val="18"/>
          <w:lang w:val="en-US"/>
        </w:rPr>
        <w:t xml:space="preserve"> in 2014. Deficit showed also the trade balance with Poland, Ireland, Luxembourg and Malta. </w:t>
      </w:r>
      <w:r w:rsidRPr="001042C5">
        <w:rPr>
          <w:rFonts w:ascii="Arial" w:hAnsi="Arial" w:cs="Arial"/>
          <w:sz w:val="18"/>
          <w:szCs w:val="18"/>
          <w:lang w:val="en-GB"/>
        </w:rPr>
        <w:t>The rest of EU Member States (except for Lithuania, Latvia, Italy, Greece and Romania) recorded a y-o-y increment of the trade balance surplus.</w:t>
      </w:r>
    </w:p>
    <w:p w:rsidR="00BA7845" w:rsidRPr="007D1C3E" w:rsidRDefault="00257083" w:rsidP="008E07C7">
      <w:pPr>
        <w:spacing w:before="40" w:after="80"/>
        <w:jc w:val="both"/>
        <w:rPr>
          <w:rFonts w:ascii="Arial" w:hAnsi="Arial" w:cs="Arial"/>
          <w:b/>
          <w:i/>
          <w:sz w:val="18"/>
          <w:szCs w:val="18"/>
          <w:lang w:val="en-GB"/>
        </w:rPr>
      </w:pPr>
      <w:r>
        <w:rPr>
          <w:rFonts w:ascii="Arial" w:hAnsi="Arial" w:cs="Arial"/>
          <w:b/>
          <w:i/>
          <w:sz w:val="18"/>
          <w:szCs w:val="18"/>
          <w:lang w:val="en-GB"/>
        </w:rPr>
        <w:t>Graph</w:t>
      </w:r>
      <w:r w:rsidR="00BA7845" w:rsidRPr="007D1C3E">
        <w:rPr>
          <w:rFonts w:ascii="Arial" w:hAnsi="Arial" w:cs="Arial"/>
          <w:b/>
          <w:i/>
          <w:sz w:val="18"/>
          <w:szCs w:val="18"/>
          <w:lang w:val="en-GB"/>
        </w:rPr>
        <w:t xml:space="preserve"> </w:t>
      </w:r>
      <w:r w:rsidR="006C17E5" w:rsidRPr="007D1C3E">
        <w:rPr>
          <w:rFonts w:ascii="Arial" w:hAnsi="Arial" w:cs="Arial"/>
          <w:b/>
          <w:i/>
          <w:sz w:val="18"/>
          <w:szCs w:val="18"/>
          <w:lang w:val="en-GB"/>
        </w:rPr>
        <w:t>12</w:t>
      </w:r>
      <w:r w:rsidR="00BA7845" w:rsidRPr="007D1C3E">
        <w:rPr>
          <w:rFonts w:ascii="Arial" w:hAnsi="Arial" w:cs="Arial"/>
          <w:b/>
          <w:i/>
          <w:sz w:val="18"/>
          <w:szCs w:val="18"/>
          <w:lang w:val="en-GB"/>
        </w:rPr>
        <w:t xml:space="preserve"> - </w:t>
      </w:r>
      <w:r w:rsidR="001767B0" w:rsidRPr="001042C5">
        <w:rPr>
          <w:rFonts w:ascii="Arial" w:hAnsi="Arial" w:cs="Arial"/>
          <w:b/>
          <w:i/>
          <w:sz w:val="18"/>
          <w:szCs w:val="18"/>
          <w:lang w:val="en-GB"/>
        </w:rPr>
        <w:t>Trade balance with selected countries</w:t>
      </w:r>
      <w:r w:rsidR="001767B0" w:rsidRPr="001042C5">
        <w:rPr>
          <w:rStyle w:val="Znakapoznpodarou"/>
          <w:rFonts w:ascii="Arial" w:hAnsi="Arial" w:cs="Arial"/>
          <w:b/>
          <w:i/>
          <w:sz w:val="18"/>
          <w:szCs w:val="18"/>
          <w:lang w:val="en-GB"/>
        </w:rPr>
        <w:footnoteReference w:id="6"/>
      </w:r>
      <w:r w:rsidR="001767B0" w:rsidRPr="001042C5">
        <w:rPr>
          <w:rFonts w:ascii="Arial" w:hAnsi="Arial" w:cs="Arial"/>
          <w:b/>
          <w:i/>
          <w:sz w:val="18"/>
          <w:szCs w:val="18"/>
          <w:lang w:val="en-GB"/>
        </w:rPr>
        <w:t>, 2014</w:t>
      </w:r>
    </w:p>
    <w:p w:rsidR="00BA7845" w:rsidRPr="007D1C3E" w:rsidRDefault="00346823" w:rsidP="00A82334">
      <w:pPr>
        <w:spacing w:after="120"/>
        <w:jc w:val="both"/>
        <w:rPr>
          <w:rFonts w:ascii="Arial" w:hAnsi="Arial" w:cs="Arial"/>
          <w:color w:val="FF0000"/>
          <w:sz w:val="8"/>
          <w:szCs w:val="8"/>
          <w:lang w:val="en-GB"/>
        </w:rPr>
      </w:pPr>
      <w:r w:rsidRPr="00D9172C">
        <w:rPr>
          <w:rFonts w:ascii="Arial" w:hAnsi="Arial" w:cs="Arial"/>
          <w:noProof/>
          <w:color w:val="FF0000"/>
          <w:sz w:val="18"/>
          <w:szCs w:val="18"/>
          <w:lang w:eastAsia="cs-CZ"/>
        </w:rPr>
        <w:pict>
          <v:shape id="_x0000_i1038" type="#_x0000_t75" style="width:482.25pt;height:136.5pt">
            <v:imagedata r:id="rId23" o:title=""/>
          </v:shape>
        </w:pict>
      </w:r>
    </w:p>
    <w:p w:rsidR="001767B0" w:rsidRPr="001042C5" w:rsidRDefault="001767B0" w:rsidP="00400166">
      <w:pPr>
        <w:spacing w:before="360" w:after="120"/>
        <w:jc w:val="both"/>
        <w:rPr>
          <w:rFonts w:ascii="Arial" w:hAnsi="Arial" w:cs="Arial"/>
          <w:sz w:val="18"/>
          <w:szCs w:val="18"/>
          <w:lang w:val="en-GB"/>
        </w:rPr>
      </w:pPr>
      <w:r w:rsidRPr="001042C5">
        <w:rPr>
          <w:rFonts w:ascii="Arial" w:hAnsi="Arial" w:cs="Arial"/>
          <w:sz w:val="18"/>
          <w:szCs w:val="18"/>
          <w:lang w:val="en-GB"/>
        </w:rPr>
        <w:t>The</w:t>
      </w:r>
      <w:r w:rsidRPr="001042C5">
        <w:rPr>
          <w:rFonts w:ascii="Arial" w:hAnsi="Arial" w:cs="Arial"/>
          <w:b/>
          <w:sz w:val="18"/>
          <w:szCs w:val="18"/>
          <w:lang w:val="en-GB"/>
        </w:rPr>
        <w:t xml:space="preserve"> </w:t>
      </w:r>
      <w:r w:rsidRPr="001042C5">
        <w:rPr>
          <w:rFonts w:ascii="Arial" w:hAnsi="Arial" w:cs="Arial"/>
          <w:sz w:val="18"/>
          <w:szCs w:val="18"/>
          <w:lang w:val="en-GB"/>
        </w:rPr>
        <w:t>total positive trade balance of external trade was affected unfavourable by</w:t>
      </w:r>
      <w:r w:rsidRPr="001042C5">
        <w:rPr>
          <w:rFonts w:ascii="Arial" w:hAnsi="Arial" w:cs="Arial"/>
          <w:b/>
          <w:sz w:val="18"/>
          <w:szCs w:val="18"/>
          <w:lang w:val="en-GB"/>
        </w:rPr>
        <w:t xml:space="preserve"> a high</w:t>
      </w:r>
      <w:r w:rsidR="00A82334">
        <w:rPr>
          <w:rFonts w:ascii="Arial" w:hAnsi="Arial" w:cs="Arial"/>
          <w:b/>
          <w:sz w:val="18"/>
          <w:szCs w:val="18"/>
          <w:lang w:val="en-GB"/>
        </w:rPr>
        <w:t xml:space="preserve"> deficit of external trade with </w:t>
      </w:r>
      <w:r w:rsidRPr="001042C5">
        <w:rPr>
          <w:rFonts w:ascii="Arial" w:hAnsi="Arial" w:cs="Arial"/>
          <w:b/>
          <w:sz w:val="18"/>
          <w:szCs w:val="18"/>
          <w:lang w:val="en-GB"/>
        </w:rPr>
        <w:t xml:space="preserve">non-EU countries. </w:t>
      </w:r>
      <w:r w:rsidRPr="001042C5">
        <w:rPr>
          <w:rFonts w:ascii="Arial" w:hAnsi="Arial" w:cs="Arial"/>
          <w:sz w:val="18"/>
          <w:szCs w:val="18"/>
          <w:lang w:val="en-GB"/>
        </w:rPr>
        <w:t xml:space="preserve"> </w:t>
      </w:r>
    </w:p>
    <w:p w:rsidR="001767B0" w:rsidRPr="001042C5" w:rsidRDefault="001767B0" w:rsidP="00A82334">
      <w:pPr>
        <w:spacing w:after="120"/>
        <w:jc w:val="both"/>
        <w:rPr>
          <w:rFonts w:ascii="Arial" w:hAnsi="Arial" w:cs="Arial"/>
          <w:sz w:val="18"/>
          <w:szCs w:val="18"/>
          <w:lang w:val="en-US"/>
        </w:rPr>
      </w:pPr>
      <w:r w:rsidRPr="001042C5">
        <w:rPr>
          <w:rFonts w:ascii="Arial" w:hAnsi="Arial" w:cs="Arial"/>
          <w:sz w:val="18"/>
          <w:szCs w:val="18"/>
          <w:lang w:val="en-US"/>
        </w:rPr>
        <w:t xml:space="preserve">The largest passive balance in trade was with China (in 2014 imports were covered by exports at 11.7% compared to 12.4% in 2013, due to a y-o-y larger deficit by CZK 54.8 </w:t>
      </w:r>
      <w:proofErr w:type="spellStart"/>
      <w:r w:rsidRPr="001042C5">
        <w:rPr>
          <w:rFonts w:ascii="Arial" w:hAnsi="Arial" w:cs="Arial"/>
          <w:sz w:val="18"/>
          <w:szCs w:val="18"/>
          <w:lang w:val="en-US"/>
        </w:rPr>
        <w:t>bn</w:t>
      </w:r>
      <w:proofErr w:type="spellEnd"/>
      <w:r w:rsidRPr="001042C5">
        <w:rPr>
          <w:rFonts w:ascii="Arial" w:hAnsi="Arial" w:cs="Arial"/>
          <w:sz w:val="18"/>
          <w:szCs w:val="18"/>
          <w:lang w:val="en-US"/>
        </w:rPr>
        <w:t xml:space="preserve">), further then with the Republic of Korea and Azerbaijan  (deficit up by CZK 4.6 and CZK 13.2 </w:t>
      </w:r>
      <w:proofErr w:type="spellStart"/>
      <w:r w:rsidRPr="001042C5">
        <w:rPr>
          <w:rFonts w:ascii="Arial" w:hAnsi="Arial" w:cs="Arial"/>
          <w:sz w:val="18"/>
          <w:szCs w:val="18"/>
          <w:lang w:val="en-US"/>
        </w:rPr>
        <w:t>bn</w:t>
      </w:r>
      <w:proofErr w:type="spellEnd"/>
      <w:r w:rsidRPr="001042C5">
        <w:rPr>
          <w:rFonts w:ascii="Arial" w:hAnsi="Arial" w:cs="Arial"/>
          <w:sz w:val="18"/>
          <w:szCs w:val="18"/>
          <w:lang w:val="en-US"/>
        </w:rPr>
        <w:t xml:space="preserve"> respectively, y−o−y). The external trade deficit with these three states in total </w:t>
      </w:r>
      <w:r w:rsidRPr="008234E5">
        <w:rPr>
          <w:rFonts w:ascii="Arial" w:hAnsi="Arial" w:cs="Arial"/>
          <w:spacing w:val="-2"/>
          <w:sz w:val="18"/>
          <w:szCs w:val="18"/>
          <w:lang w:val="en-US"/>
        </w:rPr>
        <w:t xml:space="preserve">reached CZK 409.3 bn. A high deficit in trade with </w:t>
      </w:r>
      <w:r w:rsidR="008234E5" w:rsidRPr="008234E5">
        <w:rPr>
          <w:rFonts w:ascii="Arial" w:hAnsi="Arial" w:cs="Arial"/>
          <w:spacing w:val="-2"/>
          <w:sz w:val="18"/>
          <w:szCs w:val="18"/>
          <w:lang w:val="en-US"/>
        </w:rPr>
        <w:t xml:space="preserve">the </w:t>
      </w:r>
      <w:r w:rsidRPr="008234E5">
        <w:rPr>
          <w:rFonts w:ascii="Arial" w:hAnsi="Arial" w:cs="Arial"/>
          <w:spacing w:val="-2"/>
          <w:sz w:val="18"/>
          <w:szCs w:val="18"/>
          <w:lang w:val="en-US"/>
        </w:rPr>
        <w:t xml:space="preserve">Russian Federation (CZK −35.9 </w:t>
      </w:r>
      <w:proofErr w:type="spellStart"/>
      <w:r w:rsidRPr="008234E5">
        <w:rPr>
          <w:rFonts w:ascii="Arial" w:hAnsi="Arial" w:cs="Arial"/>
          <w:spacing w:val="-2"/>
          <w:sz w:val="18"/>
          <w:szCs w:val="18"/>
          <w:lang w:val="en-US"/>
        </w:rPr>
        <w:t>bn</w:t>
      </w:r>
      <w:proofErr w:type="spellEnd"/>
      <w:r w:rsidRPr="008234E5">
        <w:rPr>
          <w:rFonts w:ascii="Arial" w:hAnsi="Arial" w:cs="Arial"/>
          <w:spacing w:val="-2"/>
          <w:sz w:val="18"/>
          <w:szCs w:val="18"/>
          <w:lang w:val="en-US"/>
        </w:rPr>
        <w:t>) i</w:t>
      </w:r>
      <w:r w:rsidR="00A82334" w:rsidRPr="008234E5">
        <w:rPr>
          <w:rFonts w:ascii="Arial" w:hAnsi="Arial" w:cs="Arial"/>
          <w:spacing w:val="-2"/>
          <w:sz w:val="18"/>
          <w:szCs w:val="18"/>
          <w:lang w:val="en-US"/>
        </w:rPr>
        <w:t xml:space="preserve">n 2013 shrank by CZK 19.4 </w:t>
      </w:r>
      <w:proofErr w:type="spellStart"/>
      <w:r w:rsidR="00A82334" w:rsidRPr="008234E5">
        <w:rPr>
          <w:rFonts w:ascii="Arial" w:hAnsi="Arial" w:cs="Arial"/>
          <w:spacing w:val="-2"/>
          <w:sz w:val="18"/>
          <w:szCs w:val="18"/>
          <w:lang w:val="en-US"/>
        </w:rPr>
        <w:t>bn</w:t>
      </w:r>
      <w:proofErr w:type="spellEnd"/>
      <w:r w:rsidR="00A82334">
        <w:rPr>
          <w:rFonts w:ascii="Arial" w:hAnsi="Arial" w:cs="Arial"/>
          <w:sz w:val="18"/>
          <w:szCs w:val="18"/>
          <w:lang w:val="en-US"/>
        </w:rPr>
        <w:t xml:space="preserve"> in </w:t>
      </w:r>
      <w:r w:rsidRPr="001042C5">
        <w:rPr>
          <w:rFonts w:ascii="Arial" w:hAnsi="Arial" w:cs="Arial"/>
          <w:sz w:val="18"/>
          <w:szCs w:val="18"/>
          <w:lang w:val="en-US"/>
        </w:rPr>
        <w:t>2014. On the other hand, from the non-EU countries surplus was recorded in trade with Switzerland, United Arab Emirates and Turkey.</w:t>
      </w:r>
    </w:p>
    <w:p w:rsidR="00BA7845" w:rsidRPr="007D1C3E" w:rsidRDefault="00A82334" w:rsidP="00BA7845">
      <w:pPr>
        <w:numPr>
          <w:ilvl w:val="1"/>
          <w:numId w:val="1"/>
        </w:numPr>
        <w:spacing w:after="120"/>
        <w:ind w:left="426"/>
        <w:rPr>
          <w:rFonts w:ascii="Arial" w:hAnsi="Arial" w:cs="Arial"/>
          <w:b/>
          <w:sz w:val="19"/>
          <w:szCs w:val="19"/>
          <w:lang w:val="en-GB"/>
        </w:rPr>
      </w:pPr>
      <w:r>
        <w:rPr>
          <w:rFonts w:ascii="Arial" w:hAnsi="Arial" w:cs="Arial"/>
          <w:b/>
          <w:sz w:val="19"/>
          <w:szCs w:val="19"/>
          <w:lang w:val="en-GB"/>
        </w:rPr>
        <w:lastRenderedPageBreak/>
        <w:t xml:space="preserve">External trade </w:t>
      </w:r>
      <w:r w:rsidRPr="001042C5">
        <w:rPr>
          <w:rFonts w:ascii="Arial" w:hAnsi="Arial" w:cs="Arial"/>
          <w:b/>
          <w:sz w:val="19"/>
          <w:szCs w:val="19"/>
          <w:lang w:val="en-GB"/>
        </w:rPr>
        <w:t xml:space="preserve">with neighbouring countries </w:t>
      </w:r>
    </w:p>
    <w:p w:rsidR="00BA7845" w:rsidRPr="007D1C3E" w:rsidRDefault="00BA7845" w:rsidP="00BA7845">
      <w:pPr>
        <w:numPr>
          <w:ilvl w:val="2"/>
          <w:numId w:val="1"/>
        </w:numPr>
        <w:spacing w:after="120"/>
        <w:ind w:left="851" w:hanging="851"/>
        <w:rPr>
          <w:rFonts w:ascii="Arial" w:hAnsi="Arial" w:cs="Arial"/>
          <w:b/>
          <w:sz w:val="19"/>
          <w:szCs w:val="19"/>
          <w:lang w:val="en-GB"/>
        </w:rPr>
      </w:pPr>
      <w:r w:rsidRPr="007D1C3E">
        <w:rPr>
          <w:rFonts w:ascii="Arial" w:hAnsi="Arial" w:cs="Arial"/>
          <w:b/>
          <w:sz w:val="19"/>
          <w:szCs w:val="19"/>
          <w:lang w:val="en-GB"/>
        </w:rPr>
        <w:t xml:space="preserve"> </w:t>
      </w:r>
      <w:r w:rsidR="00A82334">
        <w:rPr>
          <w:rFonts w:ascii="Arial" w:hAnsi="Arial" w:cs="Arial"/>
          <w:b/>
          <w:sz w:val="19"/>
          <w:szCs w:val="19"/>
          <w:lang w:val="en-GB"/>
        </w:rPr>
        <w:t>External trade of the</w:t>
      </w:r>
      <w:r w:rsidRPr="007D1C3E">
        <w:rPr>
          <w:rFonts w:ascii="Arial" w:hAnsi="Arial" w:cs="Arial"/>
          <w:b/>
          <w:sz w:val="19"/>
          <w:szCs w:val="19"/>
          <w:lang w:val="en-GB"/>
        </w:rPr>
        <w:t xml:space="preserve"> </w:t>
      </w:r>
      <w:r w:rsidR="00A82334" w:rsidRPr="001042C5">
        <w:rPr>
          <w:rFonts w:ascii="Arial" w:hAnsi="Arial" w:cs="Arial"/>
          <w:b/>
          <w:sz w:val="18"/>
          <w:szCs w:val="18"/>
          <w:lang w:val="en-GB"/>
        </w:rPr>
        <w:t>Czech Republic with Germany, Slovakia, Poland and Austria</w:t>
      </w:r>
    </w:p>
    <w:p w:rsidR="00A82334" w:rsidRPr="001042C5" w:rsidRDefault="00A82334" w:rsidP="00A82334">
      <w:pPr>
        <w:spacing w:after="120"/>
        <w:jc w:val="both"/>
        <w:rPr>
          <w:rFonts w:ascii="Arial" w:hAnsi="Arial" w:cs="Arial"/>
          <w:sz w:val="18"/>
          <w:szCs w:val="18"/>
          <w:lang w:val="en-GB"/>
        </w:rPr>
      </w:pPr>
      <w:r w:rsidRPr="001042C5">
        <w:rPr>
          <w:rFonts w:ascii="Arial" w:hAnsi="Arial" w:cs="Arial"/>
          <w:sz w:val="18"/>
          <w:szCs w:val="18"/>
          <w:lang w:val="en-GB"/>
        </w:rPr>
        <w:t xml:space="preserve">Prevailing part of the Czech Republic external trade is connected with neighbouring states (Germany, Slovakia, Poland and Austria). Those countries influence rates of growth of total exports, total imports and total balance of external trade. In 2014, a share of external trade with neighbouring countries in total external trade turnover of the Czech Republic was 46.7% (of which shares in total exports and total imports were 50.7% and 42.3% respectively); and in total external trade turnover of the Czech Republic with the EU Member States 63.6% (of which shares in exports and imports to EU Member States were 61.7% and 63.8% respectively). </w:t>
      </w:r>
    </w:p>
    <w:p w:rsidR="00A82334" w:rsidRPr="001042C5" w:rsidRDefault="00A82334" w:rsidP="00A82334">
      <w:pPr>
        <w:spacing w:after="120"/>
        <w:jc w:val="both"/>
        <w:rPr>
          <w:rFonts w:ascii="Arial" w:hAnsi="Arial" w:cs="Arial"/>
          <w:sz w:val="18"/>
          <w:szCs w:val="18"/>
          <w:lang w:val="en-GB"/>
        </w:rPr>
      </w:pPr>
      <w:r w:rsidRPr="001042C5">
        <w:rPr>
          <w:rFonts w:ascii="Arial" w:hAnsi="Arial" w:cs="Arial"/>
          <w:sz w:val="18"/>
          <w:szCs w:val="18"/>
          <w:lang w:val="en-GB"/>
        </w:rPr>
        <w:t xml:space="preserve">In 2014 compared to 2013, external trade turnover of the Czech Republic with neighbouring countries grew by 14.3% (from CZK 2 791.7 </w:t>
      </w:r>
      <w:proofErr w:type="spellStart"/>
      <w:r w:rsidRPr="001042C5">
        <w:rPr>
          <w:rFonts w:ascii="Arial" w:hAnsi="Arial" w:cs="Arial"/>
          <w:sz w:val="18"/>
          <w:szCs w:val="18"/>
          <w:lang w:val="en-GB"/>
        </w:rPr>
        <w:t>bn</w:t>
      </w:r>
      <w:proofErr w:type="spellEnd"/>
      <w:r w:rsidRPr="001042C5">
        <w:rPr>
          <w:rFonts w:ascii="Arial" w:hAnsi="Arial" w:cs="Arial"/>
          <w:sz w:val="18"/>
          <w:szCs w:val="18"/>
          <w:lang w:val="en-GB"/>
        </w:rPr>
        <w:t xml:space="preserve"> to CZK 3 191.2 </w:t>
      </w:r>
      <w:proofErr w:type="spellStart"/>
      <w:r w:rsidRPr="001042C5">
        <w:rPr>
          <w:rFonts w:ascii="Arial" w:hAnsi="Arial" w:cs="Arial"/>
          <w:sz w:val="18"/>
          <w:szCs w:val="18"/>
          <w:lang w:val="en-GB"/>
        </w:rPr>
        <w:t>bn</w:t>
      </w:r>
      <w:proofErr w:type="spellEnd"/>
      <w:r w:rsidRPr="001042C5">
        <w:rPr>
          <w:rFonts w:ascii="Arial" w:hAnsi="Arial" w:cs="Arial"/>
          <w:sz w:val="18"/>
          <w:szCs w:val="18"/>
          <w:lang w:val="en-GB"/>
        </w:rPr>
        <w:t xml:space="preserve">). The growth of exports by 14.4% (from CZK 1 608.3 </w:t>
      </w:r>
      <w:proofErr w:type="spellStart"/>
      <w:r w:rsidRPr="001042C5">
        <w:rPr>
          <w:rFonts w:ascii="Arial" w:hAnsi="Arial" w:cs="Arial"/>
          <w:sz w:val="18"/>
          <w:szCs w:val="18"/>
          <w:lang w:val="en-GB"/>
        </w:rPr>
        <w:t>bn</w:t>
      </w:r>
      <w:proofErr w:type="spellEnd"/>
      <w:r w:rsidRPr="001042C5">
        <w:rPr>
          <w:rFonts w:ascii="Arial" w:hAnsi="Arial" w:cs="Arial"/>
          <w:sz w:val="18"/>
          <w:szCs w:val="18"/>
          <w:lang w:val="en-GB"/>
        </w:rPr>
        <w:t xml:space="preserve"> to CZK 1 839.2 </w:t>
      </w:r>
      <w:proofErr w:type="spellStart"/>
      <w:r w:rsidRPr="001042C5">
        <w:rPr>
          <w:rFonts w:ascii="Arial" w:hAnsi="Arial" w:cs="Arial"/>
          <w:sz w:val="18"/>
          <w:szCs w:val="18"/>
          <w:lang w:val="en-GB"/>
        </w:rPr>
        <w:t>bn</w:t>
      </w:r>
      <w:proofErr w:type="spellEnd"/>
      <w:r w:rsidRPr="001042C5">
        <w:rPr>
          <w:rFonts w:ascii="Arial" w:hAnsi="Arial" w:cs="Arial"/>
          <w:sz w:val="18"/>
          <w:szCs w:val="18"/>
          <w:lang w:val="en-GB"/>
        </w:rPr>
        <w:t xml:space="preserve">) to neighbouring countries and growth of imports by 14.2% (from CZK 1 183.4 </w:t>
      </w:r>
      <w:proofErr w:type="spellStart"/>
      <w:r w:rsidRPr="001042C5">
        <w:rPr>
          <w:rFonts w:ascii="Arial" w:hAnsi="Arial" w:cs="Arial"/>
          <w:sz w:val="18"/>
          <w:szCs w:val="18"/>
          <w:lang w:val="en-GB"/>
        </w:rPr>
        <w:t>bn</w:t>
      </w:r>
      <w:proofErr w:type="spellEnd"/>
      <w:r w:rsidRPr="001042C5">
        <w:rPr>
          <w:rFonts w:ascii="Arial" w:hAnsi="Arial" w:cs="Arial"/>
          <w:sz w:val="18"/>
          <w:szCs w:val="18"/>
          <w:lang w:val="en-GB"/>
        </w:rPr>
        <w:t xml:space="preserve"> to CZK 1 352.0 </w:t>
      </w:r>
      <w:proofErr w:type="spellStart"/>
      <w:r w:rsidRPr="001042C5">
        <w:rPr>
          <w:rFonts w:ascii="Arial" w:hAnsi="Arial" w:cs="Arial"/>
          <w:sz w:val="18"/>
          <w:szCs w:val="18"/>
          <w:lang w:val="en-GB"/>
        </w:rPr>
        <w:t>bn</w:t>
      </w:r>
      <w:proofErr w:type="spellEnd"/>
      <w:r w:rsidRPr="001042C5">
        <w:rPr>
          <w:rFonts w:ascii="Arial" w:hAnsi="Arial" w:cs="Arial"/>
          <w:sz w:val="18"/>
          <w:szCs w:val="18"/>
          <w:lang w:val="en-GB"/>
        </w:rPr>
        <w:t xml:space="preserve">) from neighbouring states resulted in </w:t>
      </w:r>
      <w:proofErr w:type="gramStart"/>
      <w:r w:rsidRPr="001042C5">
        <w:rPr>
          <w:rFonts w:ascii="Arial" w:hAnsi="Arial" w:cs="Arial"/>
          <w:sz w:val="18"/>
          <w:szCs w:val="18"/>
          <w:lang w:val="en-GB"/>
        </w:rPr>
        <w:t>a</w:t>
      </w:r>
      <w:proofErr w:type="gramEnd"/>
      <w:r w:rsidRPr="001042C5">
        <w:rPr>
          <w:rFonts w:ascii="Arial" w:hAnsi="Arial" w:cs="Arial"/>
          <w:sz w:val="18"/>
          <w:szCs w:val="18"/>
          <w:lang w:val="en-GB"/>
        </w:rPr>
        <w:t xml:space="preserve"> y−o−y increment of the trade balance surplus with neighbouring countries in total by CZK 62.3 bn. The coverage of imports by exports rose from 135.9% in 2013 to 136.0% in 2014. </w:t>
      </w:r>
    </w:p>
    <w:p w:rsidR="00C61FDD" w:rsidRDefault="00257083" w:rsidP="00C61FDD">
      <w:pPr>
        <w:spacing w:after="80"/>
        <w:jc w:val="both"/>
        <w:rPr>
          <w:rFonts w:ascii="Arial" w:hAnsi="Arial" w:cs="Arial"/>
          <w:b/>
          <w:i/>
          <w:sz w:val="18"/>
          <w:szCs w:val="18"/>
          <w:lang w:val="en-GB"/>
        </w:rPr>
      </w:pPr>
      <w:r>
        <w:rPr>
          <w:rFonts w:ascii="Arial" w:hAnsi="Arial" w:cs="Arial"/>
          <w:b/>
          <w:i/>
          <w:sz w:val="18"/>
          <w:szCs w:val="18"/>
          <w:lang w:val="en-GB"/>
        </w:rPr>
        <w:t>Graph</w:t>
      </w:r>
      <w:r w:rsidR="00BA7845" w:rsidRPr="007D1C3E">
        <w:rPr>
          <w:rFonts w:ascii="Arial" w:hAnsi="Arial" w:cs="Arial"/>
          <w:b/>
          <w:i/>
          <w:sz w:val="18"/>
          <w:szCs w:val="18"/>
          <w:lang w:val="en-GB"/>
        </w:rPr>
        <w:t xml:space="preserve"> 1</w:t>
      </w:r>
      <w:r w:rsidR="00BA342B" w:rsidRPr="007D1C3E">
        <w:rPr>
          <w:rFonts w:ascii="Arial" w:hAnsi="Arial" w:cs="Arial"/>
          <w:b/>
          <w:i/>
          <w:sz w:val="18"/>
          <w:szCs w:val="18"/>
          <w:lang w:val="en-GB"/>
        </w:rPr>
        <w:t>3</w:t>
      </w:r>
      <w:r w:rsidR="00BA7845" w:rsidRPr="007D1C3E">
        <w:rPr>
          <w:rFonts w:ascii="Arial" w:hAnsi="Arial" w:cs="Arial"/>
          <w:b/>
          <w:i/>
          <w:sz w:val="18"/>
          <w:szCs w:val="18"/>
          <w:lang w:val="en-GB"/>
        </w:rPr>
        <w:t xml:space="preserve"> </w:t>
      </w:r>
      <w:r w:rsidR="00451810">
        <w:rPr>
          <w:rFonts w:ascii="Arial" w:hAnsi="Arial" w:cs="Arial"/>
          <w:b/>
          <w:i/>
          <w:sz w:val="18"/>
          <w:szCs w:val="18"/>
          <w:lang w:val="en-GB"/>
        </w:rPr>
        <w:t xml:space="preserve">- </w:t>
      </w:r>
      <w:r w:rsidR="00C61FDD" w:rsidRPr="001042C5">
        <w:rPr>
          <w:rFonts w:ascii="Arial" w:hAnsi="Arial" w:cs="Arial"/>
          <w:b/>
          <w:i/>
          <w:sz w:val="18"/>
          <w:szCs w:val="18"/>
          <w:lang w:val="en-GB"/>
        </w:rPr>
        <w:t>External trade with neighbouring countries</w:t>
      </w:r>
      <w:r w:rsidR="00F350ED">
        <w:rPr>
          <w:rFonts w:ascii="Arial" w:hAnsi="Arial" w:cs="Arial"/>
          <w:b/>
          <w:i/>
          <w:sz w:val="18"/>
          <w:szCs w:val="18"/>
          <w:lang w:val="en-GB"/>
        </w:rPr>
        <w:t xml:space="preserve"> </w:t>
      </w:r>
      <w:r w:rsidR="00346823">
        <w:rPr>
          <w:rFonts w:ascii="Arial" w:hAnsi="Arial" w:cs="Arial"/>
          <w:b/>
          <w:i/>
          <w:sz w:val="18"/>
          <w:szCs w:val="18"/>
          <w:lang w:val="en-GB"/>
        </w:rPr>
        <w:t>in</w:t>
      </w:r>
      <w:r w:rsidR="00C61FDD" w:rsidRPr="001042C5">
        <w:rPr>
          <w:rFonts w:ascii="Arial" w:hAnsi="Arial" w:cs="Arial"/>
          <w:b/>
          <w:i/>
          <w:sz w:val="18"/>
          <w:szCs w:val="18"/>
          <w:lang w:val="en-GB"/>
        </w:rPr>
        <w:t xml:space="preserve"> 2014 (shares in %)</w:t>
      </w:r>
    </w:p>
    <w:p w:rsidR="00CA2085" w:rsidRPr="00C61FDD" w:rsidRDefault="00CA2085" w:rsidP="000C59BC">
      <w:pPr>
        <w:spacing w:after="0"/>
        <w:jc w:val="both"/>
        <w:rPr>
          <w:rFonts w:ascii="Arial" w:hAnsi="Arial" w:cs="Arial"/>
          <w:i/>
          <w:sz w:val="18"/>
          <w:szCs w:val="18"/>
          <w:lang w:val="en-GB"/>
        </w:rPr>
      </w:pPr>
      <w:r w:rsidRPr="007D1C3E">
        <w:rPr>
          <w:rFonts w:ascii="Arial" w:hAnsi="Arial" w:cs="Arial"/>
          <w:b/>
          <w:i/>
          <w:sz w:val="18"/>
          <w:szCs w:val="18"/>
          <w:lang w:val="en-GB"/>
        </w:rPr>
        <w:tab/>
      </w:r>
      <w:r w:rsidRPr="007D1C3E">
        <w:rPr>
          <w:rFonts w:ascii="Arial" w:hAnsi="Arial" w:cs="Arial"/>
          <w:b/>
          <w:i/>
          <w:sz w:val="18"/>
          <w:szCs w:val="18"/>
          <w:lang w:val="en-GB"/>
        </w:rPr>
        <w:tab/>
      </w:r>
      <w:r w:rsidRPr="007D1C3E">
        <w:rPr>
          <w:rFonts w:ascii="Arial" w:hAnsi="Arial" w:cs="Arial"/>
          <w:b/>
          <w:i/>
          <w:sz w:val="18"/>
          <w:szCs w:val="18"/>
          <w:lang w:val="en-GB"/>
        </w:rPr>
        <w:tab/>
      </w:r>
      <w:r w:rsidRPr="007D1C3E">
        <w:rPr>
          <w:rFonts w:ascii="Arial" w:hAnsi="Arial" w:cs="Arial"/>
          <w:b/>
          <w:i/>
          <w:sz w:val="18"/>
          <w:szCs w:val="18"/>
          <w:lang w:val="en-GB"/>
        </w:rPr>
        <w:tab/>
      </w:r>
      <w:proofErr w:type="gramStart"/>
      <w:r w:rsidR="00901609">
        <w:rPr>
          <w:rFonts w:ascii="Arial" w:hAnsi="Arial" w:cs="Arial"/>
          <w:i/>
          <w:sz w:val="18"/>
          <w:szCs w:val="18"/>
          <w:lang w:val="en-GB"/>
        </w:rPr>
        <w:t>exports</w:t>
      </w:r>
      <w:proofErr w:type="gramEnd"/>
      <w:r w:rsidRPr="00C61FDD">
        <w:rPr>
          <w:rFonts w:ascii="Arial" w:hAnsi="Arial" w:cs="Arial"/>
          <w:i/>
          <w:sz w:val="18"/>
          <w:szCs w:val="18"/>
          <w:lang w:val="en-GB"/>
        </w:rPr>
        <w:tab/>
      </w:r>
      <w:r w:rsidRPr="00C61FDD">
        <w:rPr>
          <w:rFonts w:ascii="Arial" w:hAnsi="Arial" w:cs="Arial"/>
          <w:i/>
          <w:sz w:val="18"/>
          <w:szCs w:val="18"/>
          <w:lang w:val="en-GB"/>
        </w:rPr>
        <w:tab/>
      </w:r>
      <w:r w:rsidRPr="00C61FDD">
        <w:rPr>
          <w:rFonts w:ascii="Arial" w:hAnsi="Arial" w:cs="Arial"/>
          <w:i/>
          <w:sz w:val="18"/>
          <w:szCs w:val="18"/>
          <w:lang w:val="en-GB"/>
        </w:rPr>
        <w:tab/>
      </w:r>
      <w:r w:rsidR="005855B1">
        <w:rPr>
          <w:rFonts w:ascii="Arial" w:hAnsi="Arial" w:cs="Arial"/>
          <w:i/>
          <w:sz w:val="18"/>
          <w:szCs w:val="18"/>
          <w:lang w:val="en-GB"/>
        </w:rPr>
        <w:tab/>
      </w:r>
      <w:r w:rsidR="005855B1">
        <w:rPr>
          <w:rFonts w:ascii="Arial" w:hAnsi="Arial" w:cs="Arial"/>
          <w:i/>
          <w:sz w:val="18"/>
          <w:szCs w:val="18"/>
          <w:lang w:val="en-GB"/>
        </w:rPr>
        <w:tab/>
      </w:r>
      <w:r w:rsidR="005855B1">
        <w:rPr>
          <w:rFonts w:ascii="Arial" w:hAnsi="Arial" w:cs="Arial"/>
          <w:i/>
          <w:sz w:val="18"/>
          <w:szCs w:val="18"/>
          <w:lang w:val="en-GB"/>
        </w:rPr>
        <w:tab/>
      </w:r>
      <w:r w:rsidRPr="00C61FDD">
        <w:rPr>
          <w:rFonts w:ascii="Arial" w:hAnsi="Arial" w:cs="Arial"/>
          <w:i/>
          <w:sz w:val="18"/>
          <w:szCs w:val="18"/>
          <w:lang w:val="en-GB"/>
        </w:rPr>
        <w:tab/>
      </w:r>
      <w:r w:rsidR="00901609">
        <w:rPr>
          <w:rFonts w:ascii="Arial" w:hAnsi="Arial" w:cs="Arial"/>
          <w:i/>
          <w:sz w:val="18"/>
          <w:szCs w:val="18"/>
          <w:lang w:val="en-GB"/>
        </w:rPr>
        <w:t>imports</w:t>
      </w:r>
    </w:p>
    <w:p w:rsidR="00BA7845" w:rsidRPr="007D1C3E" w:rsidRDefault="00BA7845" w:rsidP="00BA7845">
      <w:pPr>
        <w:spacing w:after="120"/>
        <w:jc w:val="both"/>
        <w:rPr>
          <w:rFonts w:ascii="Arial" w:hAnsi="Arial" w:cs="Arial"/>
          <w:color w:val="FF0000"/>
          <w:sz w:val="18"/>
          <w:szCs w:val="18"/>
          <w:lang w:val="en-GB"/>
        </w:rPr>
      </w:pPr>
      <w:r w:rsidRPr="007D1C3E">
        <w:rPr>
          <w:rFonts w:ascii="Arial" w:hAnsi="Arial" w:cs="Arial"/>
          <w:color w:val="FF0000"/>
          <w:sz w:val="18"/>
          <w:szCs w:val="18"/>
          <w:lang w:val="en-GB"/>
        </w:rPr>
        <w:t xml:space="preserve"> </w:t>
      </w:r>
      <w:r w:rsidR="005855B1">
        <w:rPr>
          <w:rFonts w:ascii="Arial" w:hAnsi="Arial" w:cs="Arial"/>
          <w:color w:val="FF0000"/>
          <w:sz w:val="18"/>
          <w:szCs w:val="18"/>
          <w:lang w:val="en-GB"/>
        </w:rPr>
        <w:t xml:space="preserve">           </w:t>
      </w:r>
      <w:r w:rsidR="00346823" w:rsidRPr="00D9172C">
        <w:rPr>
          <w:rFonts w:ascii="Arial" w:hAnsi="Arial" w:cs="Arial"/>
          <w:color w:val="FF0000"/>
          <w:sz w:val="18"/>
          <w:szCs w:val="18"/>
          <w:lang w:val="en-GB"/>
        </w:rPr>
        <w:pict>
          <v:shape id="_x0000_i1039" type="#_x0000_t75" style="width:241.5pt;height:109.5pt">
            <v:imagedata r:id="rId24" o:title=""/>
          </v:shape>
        </w:pict>
      </w:r>
      <w:r w:rsidR="005855B1">
        <w:rPr>
          <w:rFonts w:ascii="Arial" w:hAnsi="Arial" w:cs="Arial"/>
          <w:color w:val="FF0000"/>
          <w:sz w:val="18"/>
          <w:szCs w:val="18"/>
          <w:lang w:val="en-GB"/>
        </w:rPr>
        <w:t xml:space="preserve">   </w:t>
      </w:r>
      <w:r w:rsidR="00346823" w:rsidRPr="00D9172C">
        <w:rPr>
          <w:rFonts w:ascii="Arial" w:hAnsi="Arial" w:cs="Arial"/>
          <w:color w:val="FF0000"/>
          <w:sz w:val="18"/>
          <w:szCs w:val="18"/>
          <w:lang w:val="en-GB"/>
        </w:rPr>
        <w:pict>
          <v:shape id="_x0000_i1040" type="#_x0000_t75" style="width:147.75pt;height:108.75pt">
            <v:imagedata r:id="rId25" o:title=""/>
          </v:shape>
        </w:pict>
      </w:r>
      <w:r w:rsidRPr="007D1C3E">
        <w:rPr>
          <w:rFonts w:ascii="Arial" w:hAnsi="Arial" w:cs="Arial"/>
          <w:color w:val="FF0000"/>
          <w:sz w:val="18"/>
          <w:szCs w:val="18"/>
          <w:lang w:val="en-GB"/>
        </w:rPr>
        <w:t xml:space="preserve">                    </w:t>
      </w:r>
    </w:p>
    <w:p w:rsidR="00C61FDD" w:rsidRPr="001042C5" w:rsidRDefault="00C61FDD" w:rsidP="000C59BC">
      <w:pPr>
        <w:spacing w:before="240"/>
        <w:jc w:val="both"/>
        <w:rPr>
          <w:rFonts w:ascii="Arial" w:hAnsi="Arial" w:cs="Arial"/>
          <w:sz w:val="18"/>
          <w:szCs w:val="18"/>
          <w:lang w:val="en-GB"/>
        </w:rPr>
      </w:pPr>
      <w:r w:rsidRPr="001042C5">
        <w:rPr>
          <w:rFonts w:ascii="Arial" w:hAnsi="Arial" w:cs="Arial"/>
          <w:b/>
          <w:sz w:val="18"/>
          <w:szCs w:val="18"/>
          <w:lang w:val="en-GB"/>
        </w:rPr>
        <w:t>Germany is</w:t>
      </w:r>
      <w:r w:rsidRPr="001042C5">
        <w:rPr>
          <w:rFonts w:ascii="Arial" w:hAnsi="Arial" w:cs="Arial"/>
          <w:sz w:val="18"/>
          <w:szCs w:val="18"/>
          <w:lang w:val="en-GB"/>
        </w:rPr>
        <w:t xml:space="preserve"> both </w:t>
      </w:r>
      <w:r w:rsidRPr="001042C5">
        <w:rPr>
          <w:rFonts w:ascii="Arial" w:hAnsi="Arial" w:cs="Arial"/>
          <w:b/>
          <w:sz w:val="18"/>
          <w:szCs w:val="18"/>
          <w:lang w:val="en-GB"/>
        </w:rPr>
        <w:t>the main partner</w:t>
      </w:r>
      <w:r w:rsidRPr="001042C5">
        <w:rPr>
          <w:rFonts w:ascii="Arial" w:hAnsi="Arial" w:cs="Arial"/>
          <w:sz w:val="18"/>
          <w:szCs w:val="18"/>
          <w:lang w:val="en-GB"/>
        </w:rPr>
        <w:t xml:space="preserve"> of the Czech Republic in trade with neighbouring countries and, of course, the most significant external trade partner of the Czech Republic. In 2014, Germany contributed to total external trade turnover of the Czech Republic by 29.2% and to total external trade turnover with neighbouring countries by 62.5%. Germany's share in exports to neighbouring countries rose </w:t>
      </w:r>
      <w:proofErr w:type="spellStart"/>
      <w:r w:rsidRPr="001042C5">
        <w:rPr>
          <w:rFonts w:ascii="Arial" w:hAnsi="Arial" w:cs="Arial"/>
          <w:sz w:val="18"/>
          <w:szCs w:val="18"/>
          <w:lang w:val="en-GB"/>
        </w:rPr>
        <w:t>form</w:t>
      </w:r>
      <w:proofErr w:type="spellEnd"/>
      <w:r w:rsidRPr="001042C5">
        <w:rPr>
          <w:rFonts w:ascii="Arial" w:hAnsi="Arial" w:cs="Arial"/>
          <w:sz w:val="18"/>
          <w:szCs w:val="18"/>
          <w:lang w:val="en-GB"/>
        </w:rPr>
        <w:t xml:space="preserve"> 61.8% in 2013 to 63.1% in 2014, its share in imports from those states went up from 61.1% to 61.7%.</w:t>
      </w:r>
    </w:p>
    <w:p w:rsidR="00CA2085" w:rsidRPr="007D1C3E" w:rsidRDefault="00257083" w:rsidP="000C59BC">
      <w:pPr>
        <w:spacing w:after="80"/>
        <w:jc w:val="both"/>
        <w:rPr>
          <w:rFonts w:ascii="Arial" w:hAnsi="Arial" w:cs="Arial"/>
          <w:b/>
          <w:i/>
          <w:sz w:val="18"/>
          <w:szCs w:val="18"/>
          <w:lang w:val="en-GB"/>
        </w:rPr>
      </w:pPr>
      <w:r>
        <w:rPr>
          <w:rFonts w:ascii="Arial" w:hAnsi="Arial" w:cs="Arial"/>
          <w:b/>
          <w:i/>
          <w:sz w:val="18"/>
          <w:szCs w:val="18"/>
          <w:lang w:val="en-GB"/>
        </w:rPr>
        <w:t>Graph</w:t>
      </w:r>
      <w:r w:rsidR="00CA2085" w:rsidRPr="007D1C3E">
        <w:rPr>
          <w:rFonts w:ascii="Arial" w:hAnsi="Arial" w:cs="Arial"/>
          <w:b/>
          <w:i/>
          <w:sz w:val="18"/>
          <w:szCs w:val="18"/>
          <w:lang w:val="en-GB"/>
        </w:rPr>
        <w:t xml:space="preserve"> 1</w:t>
      </w:r>
      <w:r w:rsidR="00BA342B" w:rsidRPr="007D1C3E">
        <w:rPr>
          <w:rFonts w:ascii="Arial" w:hAnsi="Arial" w:cs="Arial"/>
          <w:b/>
          <w:i/>
          <w:sz w:val="18"/>
          <w:szCs w:val="18"/>
          <w:lang w:val="en-GB"/>
        </w:rPr>
        <w:t>4</w:t>
      </w:r>
      <w:r w:rsidR="00CA2085" w:rsidRPr="007D1C3E">
        <w:rPr>
          <w:rFonts w:ascii="Arial" w:hAnsi="Arial" w:cs="Arial"/>
          <w:b/>
          <w:i/>
          <w:sz w:val="18"/>
          <w:szCs w:val="18"/>
          <w:lang w:val="en-GB"/>
        </w:rPr>
        <w:t xml:space="preserve"> </w:t>
      </w:r>
      <w:r w:rsidR="00451810">
        <w:rPr>
          <w:rFonts w:ascii="Arial" w:hAnsi="Arial" w:cs="Arial"/>
          <w:b/>
          <w:i/>
          <w:sz w:val="18"/>
          <w:szCs w:val="18"/>
          <w:lang w:val="en-GB"/>
        </w:rPr>
        <w:t>-</w:t>
      </w:r>
      <w:r w:rsidR="00CA2085" w:rsidRPr="007D1C3E">
        <w:rPr>
          <w:rFonts w:ascii="Arial" w:hAnsi="Arial" w:cs="Arial"/>
          <w:b/>
          <w:i/>
          <w:sz w:val="18"/>
          <w:szCs w:val="18"/>
          <w:lang w:val="en-GB"/>
        </w:rPr>
        <w:t xml:space="preserve"> </w:t>
      </w:r>
      <w:r w:rsidR="00451810">
        <w:rPr>
          <w:rFonts w:ascii="Arial" w:hAnsi="Arial" w:cs="Arial"/>
          <w:b/>
          <w:i/>
          <w:sz w:val="18"/>
          <w:szCs w:val="18"/>
          <w:lang w:val="en-GB"/>
        </w:rPr>
        <w:t xml:space="preserve">External trade of the Czech Republic with </w:t>
      </w:r>
      <w:r w:rsidR="00F350ED" w:rsidRPr="001042C5">
        <w:rPr>
          <w:rFonts w:ascii="Arial" w:hAnsi="Arial" w:cs="Arial"/>
          <w:b/>
          <w:i/>
          <w:sz w:val="18"/>
          <w:szCs w:val="18"/>
          <w:lang w:val="en-GB"/>
        </w:rPr>
        <w:t>neighbouring</w:t>
      </w:r>
      <w:r w:rsidR="00451810">
        <w:rPr>
          <w:rFonts w:ascii="Arial" w:hAnsi="Arial" w:cs="Arial"/>
          <w:b/>
          <w:i/>
          <w:sz w:val="18"/>
          <w:szCs w:val="18"/>
          <w:lang w:val="en-GB"/>
        </w:rPr>
        <w:t xml:space="preserve"> countries in 2014</w:t>
      </w:r>
    </w:p>
    <w:p w:rsidR="009F31B7" w:rsidRPr="007D1C3E" w:rsidRDefault="00346823" w:rsidP="00BA7845">
      <w:pPr>
        <w:spacing w:after="120"/>
        <w:jc w:val="both"/>
        <w:rPr>
          <w:rFonts w:ascii="Arial" w:hAnsi="Arial" w:cs="Arial"/>
          <w:color w:val="FF0000"/>
          <w:spacing w:val="-2"/>
          <w:sz w:val="18"/>
          <w:szCs w:val="18"/>
          <w:lang w:val="en-GB"/>
        </w:rPr>
      </w:pPr>
      <w:r w:rsidRPr="00D9172C">
        <w:rPr>
          <w:rFonts w:ascii="Arial" w:hAnsi="Arial" w:cs="Arial"/>
          <w:color w:val="FF0000"/>
          <w:spacing w:val="-2"/>
          <w:sz w:val="18"/>
          <w:szCs w:val="18"/>
          <w:lang w:val="en-GB"/>
        </w:rPr>
        <w:pict>
          <v:shape id="_x0000_i1041" type="#_x0000_t75" style="width:481.5pt;height:117.75pt">
            <v:imagedata r:id="rId26" o:title=""/>
          </v:shape>
        </w:pict>
      </w:r>
    </w:p>
    <w:p w:rsidR="00C61FDD" w:rsidRDefault="00C61FDD" w:rsidP="000C59BC">
      <w:pPr>
        <w:spacing w:before="240" w:after="120"/>
        <w:jc w:val="both"/>
        <w:rPr>
          <w:rFonts w:ascii="Arial" w:hAnsi="Arial" w:cs="Arial"/>
          <w:sz w:val="18"/>
          <w:szCs w:val="18"/>
          <w:lang w:val="en-GB"/>
        </w:rPr>
      </w:pPr>
      <w:r w:rsidRPr="001042C5">
        <w:rPr>
          <w:rFonts w:ascii="Arial" w:hAnsi="Arial" w:cs="Arial"/>
          <w:b/>
          <w:sz w:val="18"/>
          <w:szCs w:val="18"/>
          <w:lang w:val="en-GB"/>
        </w:rPr>
        <w:t>Slovakia,</w:t>
      </w:r>
      <w:r w:rsidRPr="001042C5">
        <w:rPr>
          <w:rFonts w:ascii="Arial" w:hAnsi="Arial" w:cs="Arial"/>
          <w:sz w:val="18"/>
          <w:szCs w:val="18"/>
          <w:lang w:val="en-GB"/>
        </w:rPr>
        <w:t xml:space="preserve"> </w:t>
      </w:r>
      <w:r w:rsidRPr="001042C5">
        <w:rPr>
          <w:rFonts w:ascii="Arial" w:hAnsi="Arial" w:cs="Arial"/>
          <w:b/>
          <w:sz w:val="18"/>
          <w:szCs w:val="18"/>
          <w:lang w:val="en-GB"/>
        </w:rPr>
        <w:t>the second</w:t>
      </w:r>
      <w:r w:rsidRPr="001042C5">
        <w:rPr>
          <w:rFonts w:ascii="Arial" w:hAnsi="Arial" w:cs="Arial"/>
          <w:sz w:val="18"/>
          <w:szCs w:val="18"/>
          <w:lang w:val="en-GB"/>
        </w:rPr>
        <w:t xml:space="preserve"> greatest external trade </w:t>
      </w:r>
      <w:r w:rsidRPr="001042C5">
        <w:rPr>
          <w:rFonts w:ascii="Arial" w:hAnsi="Arial" w:cs="Arial"/>
          <w:b/>
          <w:sz w:val="18"/>
          <w:szCs w:val="18"/>
          <w:lang w:val="en-GB"/>
        </w:rPr>
        <w:t>partner</w:t>
      </w:r>
      <w:r w:rsidRPr="001042C5">
        <w:rPr>
          <w:rFonts w:ascii="Arial" w:hAnsi="Arial" w:cs="Arial"/>
          <w:sz w:val="18"/>
          <w:szCs w:val="18"/>
          <w:lang w:val="en-GB"/>
        </w:rPr>
        <w:t xml:space="preserve"> of the Czech Republic among the neighbouring countries, had also the second greatest share (6.9% in 2014) in total external trade of the Czech Republic. Value of the external trade turnover of the Czech Republic with Slovakia was (if compared to that of Germany) markedly lowe</w:t>
      </w:r>
      <w:r w:rsidR="005A02F2">
        <w:rPr>
          <w:rFonts w:ascii="Arial" w:hAnsi="Arial" w:cs="Arial"/>
          <w:sz w:val="18"/>
          <w:szCs w:val="18"/>
          <w:lang w:val="en-GB"/>
        </w:rPr>
        <w:t>r</w:t>
      </w:r>
      <w:r w:rsidRPr="001042C5">
        <w:rPr>
          <w:rFonts w:ascii="Arial" w:hAnsi="Arial" w:cs="Arial"/>
          <w:sz w:val="18"/>
          <w:szCs w:val="18"/>
          <w:lang w:val="en-GB"/>
        </w:rPr>
        <w:t>, thus an influence of trade with Slovakia on total external trade of the Czech Republic was significantly weaker compared to Germany.</w:t>
      </w:r>
    </w:p>
    <w:p w:rsidR="00C61FDD" w:rsidRPr="001042C5" w:rsidRDefault="00C61FDD" w:rsidP="00C61FDD">
      <w:pPr>
        <w:spacing w:after="120"/>
        <w:jc w:val="both"/>
        <w:rPr>
          <w:rFonts w:ascii="Arial" w:hAnsi="Arial" w:cs="Arial"/>
          <w:sz w:val="18"/>
          <w:szCs w:val="18"/>
          <w:lang w:val="en-GB"/>
        </w:rPr>
      </w:pPr>
      <w:r w:rsidRPr="001042C5">
        <w:rPr>
          <w:rFonts w:ascii="Arial" w:hAnsi="Arial" w:cs="Arial"/>
          <w:sz w:val="18"/>
          <w:szCs w:val="18"/>
          <w:lang w:val="en-GB"/>
        </w:rPr>
        <w:t xml:space="preserve">External trade of the Czech Republic with </w:t>
      </w:r>
      <w:r w:rsidRPr="001042C5">
        <w:rPr>
          <w:rFonts w:ascii="Arial" w:hAnsi="Arial" w:cs="Arial"/>
          <w:b/>
          <w:sz w:val="18"/>
          <w:szCs w:val="18"/>
          <w:lang w:val="en-GB"/>
        </w:rPr>
        <w:t>Poland</w:t>
      </w:r>
      <w:r w:rsidRPr="001042C5">
        <w:rPr>
          <w:rFonts w:ascii="Arial" w:hAnsi="Arial" w:cs="Arial"/>
          <w:sz w:val="18"/>
          <w:szCs w:val="18"/>
          <w:lang w:val="en-GB"/>
        </w:rPr>
        <w:t xml:space="preserve"> holds </w:t>
      </w:r>
      <w:r w:rsidRPr="001042C5">
        <w:rPr>
          <w:rFonts w:ascii="Arial" w:hAnsi="Arial" w:cs="Arial"/>
          <w:b/>
          <w:sz w:val="18"/>
          <w:szCs w:val="18"/>
          <w:lang w:val="en-GB"/>
        </w:rPr>
        <w:t>the third position</w:t>
      </w:r>
      <w:r w:rsidRPr="001042C5">
        <w:rPr>
          <w:rFonts w:ascii="Arial" w:hAnsi="Arial" w:cs="Arial"/>
          <w:sz w:val="18"/>
          <w:szCs w:val="18"/>
          <w:lang w:val="en-GB"/>
        </w:rPr>
        <w:t xml:space="preserve">, both by a share (14.6% in 2014) in external trade of the Czech Republic with neighbouring countries and by a share in total external trade of the Czech Republic (6.8% in 2014). In 2013 and 2014 external trade turnover of the Czech Republic with Poland grew faster than that of Slovakia which resulted in lower difference between the turnovers of both states (CZK </w:t>
      </w:r>
      <w:r w:rsidR="008E07C7">
        <w:rPr>
          <w:rFonts w:ascii="Arial" w:hAnsi="Arial" w:cs="Arial"/>
          <w:sz w:val="18"/>
          <w:szCs w:val="18"/>
          <w:lang w:val="en-GB"/>
        </w:rPr>
        <w:t xml:space="preserve">8.0 </w:t>
      </w:r>
      <w:proofErr w:type="spellStart"/>
      <w:r w:rsidR="008E07C7">
        <w:rPr>
          <w:rFonts w:ascii="Arial" w:hAnsi="Arial" w:cs="Arial"/>
          <w:sz w:val="18"/>
          <w:szCs w:val="18"/>
          <w:lang w:val="en-GB"/>
        </w:rPr>
        <w:t>bn</w:t>
      </w:r>
      <w:proofErr w:type="spellEnd"/>
      <w:r w:rsidR="008E07C7">
        <w:rPr>
          <w:rFonts w:ascii="Arial" w:hAnsi="Arial" w:cs="Arial"/>
          <w:sz w:val="18"/>
          <w:szCs w:val="18"/>
          <w:lang w:val="en-GB"/>
        </w:rPr>
        <w:t xml:space="preserve"> in 2014 CZK against 38.4 </w:t>
      </w:r>
      <w:proofErr w:type="spellStart"/>
      <w:r w:rsidRPr="001042C5">
        <w:rPr>
          <w:rFonts w:ascii="Arial" w:hAnsi="Arial" w:cs="Arial"/>
          <w:sz w:val="18"/>
          <w:szCs w:val="18"/>
          <w:lang w:val="en-GB"/>
        </w:rPr>
        <w:t>bn</w:t>
      </w:r>
      <w:proofErr w:type="spellEnd"/>
      <w:r w:rsidRPr="001042C5">
        <w:rPr>
          <w:rFonts w:ascii="Arial" w:hAnsi="Arial" w:cs="Arial"/>
          <w:sz w:val="18"/>
          <w:szCs w:val="18"/>
          <w:lang w:val="en-GB"/>
        </w:rPr>
        <w:t xml:space="preserve"> in 2013); and thus strengthened Poland's position in the Czech external trade.</w:t>
      </w:r>
    </w:p>
    <w:p w:rsidR="00C61FDD" w:rsidRPr="001042C5" w:rsidRDefault="00C61FDD" w:rsidP="00C61FDD">
      <w:pPr>
        <w:spacing w:after="120"/>
        <w:jc w:val="both"/>
        <w:rPr>
          <w:rFonts w:ascii="Arial" w:hAnsi="Arial" w:cs="Arial"/>
          <w:sz w:val="18"/>
          <w:szCs w:val="18"/>
          <w:lang w:val="en-GB"/>
        </w:rPr>
      </w:pPr>
      <w:r w:rsidRPr="001042C5">
        <w:rPr>
          <w:rFonts w:ascii="Arial" w:hAnsi="Arial" w:cs="Arial"/>
          <w:b/>
          <w:sz w:val="18"/>
          <w:szCs w:val="18"/>
          <w:lang w:val="en-GB"/>
        </w:rPr>
        <w:t>Austria</w:t>
      </w:r>
      <w:r w:rsidRPr="001042C5">
        <w:rPr>
          <w:rFonts w:ascii="Arial" w:hAnsi="Arial" w:cs="Arial"/>
          <w:sz w:val="18"/>
          <w:szCs w:val="18"/>
          <w:lang w:val="en-GB"/>
        </w:rPr>
        <w:t xml:space="preserve"> with </w:t>
      </w:r>
      <w:r w:rsidRPr="001042C5">
        <w:rPr>
          <w:rFonts w:ascii="Arial" w:hAnsi="Arial" w:cs="Arial"/>
          <w:b/>
          <w:sz w:val="18"/>
          <w:szCs w:val="18"/>
          <w:lang w:val="en-GB"/>
        </w:rPr>
        <w:t>the lowest share</w:t>
      </w:r>
      <w:r w:rsidRPr="001042C5">
        <w:rPr>
          <w:rFonts w:ascii="Arial" w:hAnsi="Arial" w:cs="Arial"/>
          <w:sz w:val="18"/>
          <w:szCs w:val="18"/>
          <w:lang w:val="en-GB"/>
        </w:rPr>
        <w:t xml:space="preserve"> in external trade of the Czech Republic with neighbouring countries (8.0% in 2014), participated in total external trade turnover of the Czech Republic by 3.8% and took the seventh place (behind China, France and Italy). While in 2013 mutual trade remained almost at the same level as it was in 2012, a growth in exports and imports by 8.8% and 14.3% respectively was recorded in 2014, y−o−y. </w:t>
      </w:r>
    </w:p>
    <w:p w:rsidR="00BA7845" w:rsidRPr="00516DA3" w:rsidRDefault="00516DA3" w:rsidP="00451810">
      <w:pPr>
        <w:numPr>
          <w:ilvl w:val="2"/>
          <w:numId w:val="1"/>
        </w:numPr>
        <w:spacing w:after="120"/>
        <w:ind w:left="851" w:hanging="851"/>
        <w:rPr>
          <w:rFonts w:ascii="Arial" w:hAnsi="Arial" w:cs="Arial"/>
          <w:b/>
          <w:sz w:val="19"/>
          <w:szCs w:val="19"/>
          <w:lang w:val="en-GB"/>
        </w:rPr>
      </w:pPr>
      <w:r w:rsidRPr="00064E66">
        <w:rPr>
          <w:rFonts w:ascii="Arial" w:hAnsi="Arial" w:cs="Arial"/>
          <w:b/>
          <w:sz w:val="18"/>
          <w:szCs w:val="18"/>
          <w:lang w:val="en-GB"/>
        </w:rPr>
        <w:lastRenderedPageBreak/>
        <w:t>External trade of neighbouring countries</w:t>
      </w:r>
      <w:r w:rsidR="00E002B3" w:rsidRPr="00516DA3">
        <w:rPr>
          <w:rStyle w:val="Znakapoznpodarou"/>
          <w:rFonts w:ascii="Arial" w:hAnsi="Arial" w:cs="Arial"/>
          <w:b/>
          <w:sz w:val="19"/>
          <w:szCs w:val="19"/>
          <w:lang w:val="en-GB"/>
        </w:rPr>
        <w:footnoteReference w:id="7"/>
      </w:r>
      <w:r w:rsidR="002467E1">
        <w:rPr>
          <w:rFonts w:ascii="Arial" w:hAnsi="Arial" w:cs="Arial"/>
          <w:b/>
          <w:sz w:val="18"/>
          <w:szCs w:val="18"/>
          <w:lang w:val="en-GB"/>
        </w:rPr>
        <w:t xml:space="preserve"> with the Czech Republic</w:t>
      </w:r>
    </w:p>
    <w:p w:rsidR="00D51C96" w:rsidRPr="00D51C96" w:rsidRDefault="00D51C96" w:rsidP="00451810">
      <w:pPr>
        <w:spacing w:after="100"/>
        <w:jc w:val="both"/>
        <w:rPr>
          <w:rFonts w:ascii="Arial" w:hAnsi="Arial" w:cs="Arial"/>
          <w:sz w:val="18"/>
          <w:szCs w:val="18"/>
          <w:lang w:val="en-GB"/>
        </w:rPr>
      </w:pPr>
      <w:r w:rsidRPr="00D51C96">
        <w:rPr>
          <w:rFonts w:ascii="Arial" w:hAnsi="Arial" w:cs="Arial"/>
          <w:sz w:val="18"/>
          <w:szCs w:val="18"/>
          <w:lang w:val="en-GB"/>
        </w:rPr>
        <w:t xml:space="preserve">Data published by </w:t>
      </w:r>
      <w:proofErr w:type="spellStart"/>
      <w:r w:rsidRPr="00D51C96">
        <w:rPr>
          <w:rFonts w:ascii="Arial" w:hAnsi="Arial" w:cs="Arial"/>
          <w:sz w:val="18"/>
          <w:szCs w:val="18"/>
          <w:lang w:val="en-GB"/>
        </w:rPr>
        <w:t>Eurostat</w:t>
      </w:r>
      <w:proofErr w:type="spellEnd"/>
      <w:r w:rsidRPr="00D51C96">
        <w:rPr>
          <w:rFonts w:ascii="Arial" w:hAnsi="Arial" w:cs="Arial"/>
          <w:sz w:val="18"/>
          <w:szCs w:val="18"/>
          <w:lang w:val="en-GB"/>
        </w:rPr>
        <w:t xml:space="preserve"> shows that the Czech Republic holds different position in external trade of neighbouring countries. In the long term the Czech Republic keeps the strongest position (the second </w:t>
      </w:r>
      <w:r>
        <w:rPr>
          <w:rFonts w:ascii="Arial" w:hAnsi="Arial" w:cs="Arial"/>
          <w:sz w:val="18"/>
          <w:szCs w:val="18"/>
          <w:lang w:val="en-GB"/>
        </w:rPr>
        <w:t>place) in the external trade of </w:t>
      </w:r>
      <w:r w:rsidRPr="00D51C96">
        <w:rPr>
          <w:rFonts w:ascii="Arial" w:hAnsi="Arial" w:cs="Arial"/>
          <w:sz w:val="18"/>
          <w:szCs w:val="18"/>
          <w:lang w:val="en-GB"/>
        </w:rPr>
        <w:t xml:space="preserve">Slovakia. </w:t>
      </w:r>
    </w:p>
    <w:p w:rsidR="00BA7845" w:rsidRPr="00EA1EAB" w:rsidRDefault="00257083" w:rsidP="00802DAE">
      <w:pPr>
        <w:spacing w:after="40"/>
        <w:jc w:val="both"/>
        <w:rPr>
          <w:rFonts w:ascii="Arial" w:hAnsi="Arial" w:cs="Arial"/>
          <w:b/>
          <w:i/>
          <w:sz w:val="18"/>
          <w:szCs w:val="18"/>
          <w:lang w:val="en-GB"/>
        </w:rPr>
      </w:pPr>
      <w:r w:rsidRPr="00EA1EAB">
        <w:rPr>
          <w:rFonts w:ascii="Arial" w:hAnsi="Arial" w:cs="Arial"/>
          <w:b/>
          <w:i/>
          <w:sz w:val="18"/>
          <w:szCs w:val="18"/>
          <w:lang w:val="en-GB"/>
        </w:rPr>
        <w:t>Graph</w:t>
      </w:r>
      <w:r w:rsidR="00BA7845" w:rsidRPr="00EA1EAB">
        <w:rPr>
          <w:rFonts w:ascii="Arial" w:hAnsi="Arial" w:cs="Arial"/>
          <w:b/>
          <w:i/>
          <w:sz w:val="18"/>
          <w:szCs w:val="18"/>
          <w:lang w:val="en-GB"/>
        </w:rPr>
        <w:t xml:space="preserve"> 1</w:t>
      </w:r>
      <w:r w:rsidR="00065FCB" w:rsidRPr="00EA1EAB">
        <w:rPr>
          <w:rFonts w:ascii="Arial" w:hAnsi="Arial" w:cs="Arial"/>
          <w:b/>
          <w:i/>
          <w:sz w:val="18"/>
          <w:szCs w:val="18"/>
          <w:lang w:val="en-GB"/>
        </w:rPr>
        <w:t>5</w:t>
      </w:r>
      <w:r w:rsidR="00BA7845" w:rsidRPr="00EA1EAB">
        <w:rPr>
          <w:rFonts w:ascii="Arial" w:hAnsi="Arial" w:cs="Arial"/>
          <w:b/>
          <w:i/>
          <w:sz w:val="18"/>
          <w:szCs w:val="18"/>
          <w:lang w:val="en-GB"/>
        </w:rPr>
        <w:t xml:space="preserve"> </w:t>
      </w:r>
      <w:r w:rsidR="00EA1EAB">
        <w:rPr>
          <w:rFonts w:ascii="Arial" w:hAnsi="Arial" w:cs="Arial"/>
          <w:b/>
          <w:i/>
          <w:sz w:val="18"/>
          <w:szCs w:val="18"/>
          <w:lang w:val="en-GB"/>
        </w:rPr>
        <w:t>-</w:t>
      </w:r>
      <w:r w:rsidR="00BA7845" w:rsidRPr="00EA1EAB">
        <w:rPr>
          <w:rFonts w:ascii="Arial" w:hAnsi="Arial" w:cs="Arial"/>
          <w:b/>
          <w:i/>
          <w:sz w:val="18"/>
          <w:szCs w:val="18"/>
          <w:lang w:val="en-GB"/>
        </w:rPr>
        <w:t xml:space="preserve"> </w:t>
      </w:r>
      <w:r w:rsidR="00EA1EAB" w:rsidRPr="00EA1EAB">
        <w:rPr>
          <w:rFonts w:ascii="Arial" w:hAnsi="Arial" w:cs="Arial"/>
          <w:b/>
          <w:i/>
          <w:sz w:val="18"/>
          <w:szCs w:val="18"/>
          <w:lang w:val="en-GB"/>
        </w:rPr>
        <w:t xml:space="preserve">Share of the Czech Republic in external trade of </w:t>
      </w:r>
      <w:r w:rsidR="00F350ED" w:rsidRPr="001042C5">
        <w:rPr>
          <w:rFonts w:ascii="Arial" w:hAnsi="Arial" w:cs="Arial"/>
          <w:b/>
          <w:i/>
          <w:sz w:val="18"/>
          <w:szCs w:val="18"/>
          <w:lang w:val="en-GB"/>
        </w:rPr>
        <w:t>neighbouring</w:t>
      </w:r>
      <w:r w:rsidR="00EA1EAB" w:rsidRPr="00EA1EAB">
        <w:rPr>
          <w:rFonts w:ascii="Arial" w:hAnsi="Arial" w:cs="Arial"/>
          <w:b/>
          <w:i/>
          <w:sz w:val="18"/>
          <w:szCs w:val="18"/>
          <w:lang w:val="en-GB"/>
        </w:rPr>
        <w:t xml:space="preserve"> countries in 2014</w:t>
      </w:r>
    </w:p>
    <w:p w:rsidR="00BA7845" w:rsidRPr="00257083" w:rsidRDefault="00346823" w:rsidP="004368B2">
      <w:pPr>
        <w:spacing w:after="0"/>
        <w:jc w:val="both"/>
        <w:rPr>
          <w:rFonts w:ascii="Arial" w:hAnsi="Arial" w:cs="Arial"/>
          <w:color w:val="FF0000"/>
          <w:sz w:val="8"/>
          <w:szCs w:val="8"/>
          <w:lang w:val="en-GB"/>
        </w:rPr>
      </w:pPr>
      <w:r w:rsidRPr="00D9172C">
        <w:rPr>
          <w:rFonts w:ascii="Arial" w:hAnsi="Arial" w:cs="Arial"/>
          <w:noProof/>
          <w:color w:val="FF0000"/>
          <w:sz w:val="18"/>
          <w:szCs w:val="18"/>
          <w:lang w:val="en-GB" w:eastAsia="cs-CZ"/>
        </w:rPr>
        <w:pict>
          <v:shape id="_x0000_i1042" type="#_x0000_t75" style="width:482.25pt;height:111.75pt">
            <v:imagedata r:id="rId27" o:title=""/>
          </v:shape>
        </w:pict>
      </w:r>
    </w:p>
    <w:p w:rsidR="00D51C96" w:rsidRPr="00D51C96" w:rsidRDefault="00D51C96" w:rsidP="008E07C7">
      <w:pPr>
        <w:spacing w:before="200" w:after="80"/>
        <w:jc w:val="both"/>
        <w:rPr>
          <w:rFonts w:ascii="Arial" w:hAnsi="Arial" w:cs="Arial"/>
          <w:sz w:val="18"/>
          <w:szCs w:val="18"/>
          <w:lang w:val="en-GB"/>
        </w:rPr>
      </w:pPr>
      <w:r w:rsidRPr="00D51C96">
        <w:rPr>
          <w:rFonts w:ascii="Arial" w:hAnsi="Arial" w:cs="Arial"/>
          <w:sz w:val="18"/>
          <w:szCs w:val="18"/>
          <w:lang w:val="en-GB"/>
        </w:rPr>
        <w:t xml:space="preserve">In 2014 the largest part of </w:t>
      </w:r>
      <w:r w:rsidRPr="00D51C96">
        <w:rPr>
          <w:rFonts w:ascii="Arial" w:hAnsi="Arial" w:cs="Arial"/>
          <w:b/>
          <w:sz w:val="18"/>
          <w:szCs w:val="18"/>
          <w:lang w:val="en-GB"/>
        </w:rPr>
        <w:t>Germany's exports</w:t>
      </w:r>
      <w:r w:rsidRPr="00D51C96">
        <w:rPr>
          <w:rFonts w:ascii="Arial" w:hAnsi="Arial" w:cs="Arial"/>
          <w:sz w:val="18"/>
          <w:szCs w:val="18"/>
          <w:lang w:val="en-GB"/>
        </w:rPr>
        <w:t xml:space="preserve"> was orientated to France (EUR 102.0 </w:t>
      </w:r>
      <w:proofErr w:type="spellStart"/>
      <w:r w:rsidRPr="00D51C96">
        <w:rPr>
          <w:rFonts w:ascii="Arial" w:hAnsi="Arial" w:cs="Arial"/>
          <w:sz w:val="18"/>
          <w:szCs w:val="18"/>
          <w:lang w:val="en-GB"/>
        </w:rPr>
        <w:t>bn</w:t>
      </w:r>
      <w:proofErr w:type="spellEnd"/>
      <w:r w:rsidRPr="00D51C96">
        <w:rPr>
          <w:rFonts w:ascii="Arial" w:hAnsi="Arial" w:cs="Arial"/>
          <w:sz w:val="18"/>
          <w:szCs w:val="18"/>
          <w:lang w:val="en-GB"/>
        </w:rPr>
        <w:t xml:space="preserve">), secondly to the United States (EUR 96.6 </w:t>
      </w:r>
      <w:proofErr w:type="spellStart"/>
      <w:r w:rsidRPr="00D51C96">
        <w:rPr>
          <w:rFonts w:ascii="Arial" w:hAnsi="Arial" w:cs="Arial"/>
          <w:sz w:val="18"/>
          <w:szCs w:val="18"/>
          <w:lang w:val="en-GB"/>
        </w:rPr>
        <w:t>bn</w:t>
      </w:r>
      <w:proofErr w:type="spellEnd"/>
      <w:r w:rsidRPr="00D51C96">
        <w:rPr>
          <w:rFonts w:ascii="Arial" w:hAnsi="Arial" w:cs="Arial"/>
          <w:sz w:val="18"/>
          <w:szCs w:val="18"/>
          <w:lang w:val="en-GB"/>
        </w:rPr>
        <w:t xml:space="preserve">) and the United Kingdom (EUR 84.1 </w:t>
      </w:r>
      <w:proofErr w:type="spellStart"/>
      <w:r w:rsidRPr="00D51C96">
        <w:rPr>
          <w:rFonts w:ascii="Arial" w:hAnsi="Arial" w:cs="Arial"/>
          <w:sz w:val="18"/>
          <w:szCs w:val="18"/>
          <w:lang w:val="en-GB"/>
        </w:rPr>
        <w:t>bn</w:t>
      </w:r>
      <w:proofErr w:type="spellEnd"/>
      <w:r w:rsidRPr="00D51C96">
        <w:rPr>
          <w:rFonts w:ascii="Arial" w:hAnsi="Arial" w:cs="Arial"/>
          <w:sz w:val="18"/>
          <w:szCs w:val="18"/>
          <w:lang w:val="en-GB"/>
        </w:rPr>
        <w:t>). Austria (4.9%) and Poland (4</w:t>
      </w:r>
      <w:r>
        <w:rPr>
          <w:rFonts w:ascii="Arial" w:hAnsi="Arial" w:cs="Arial"/>
          <w:sz w:val="18"/>
          <w:szCs w:val="18"/>
          <w:lang w:val="en-GB"/>
        </w:rPr>
        <w:t>.2%) achieved a bigger share in </w:t>
      </w:r>
      <w:r w:rsidRPr="00D51C96">
        <w:rPr>
          <w:rFonts w:ascii="Arial" w:hAnsi="Arial" w:cs="Arial"/>
          <w:sz w:val="18"/>
          <w:szCs w:val="18"/>
          <w:lang w:val="en-GB"/>
        </w:rPr>
        <w:t xml:space="preserve">Germany's exports than the Czech Republic. In the list of the Germany's major export partners the Czech Republic occupied the twelfth ranking (with a share of 3%) and Slovakia took the twenty first </w:t>
      </w:r>
      <w:proofErr w:type="gramStart"/>
      <w:r w:rsidRPr="00D51C96">
        <w:rPr>
          <w:rFonts w:ascii="Arial" w:hAnsi="Arial" w:cs="Arial"/>
          <w:sz w:val="18"/>
          <w:szCs w:val="18"/>
          <w:lang w:val="en-GB"/>
        </w:rPr>
        <w:t>place</w:t>
      </w:r>
      <w:proofErr w:type="gramEnd"/>
      <w:r w:rsidRPr="00D51C96">
        <w:rPr>
          <w:rFonts w:ascii="Arial" w:hAnsi="Arial" w:cs="Arial"/>
          <w:sz w:val="18"/>
          <w:szCs w:val="18"/>
          <w:lang w:val="en-GB"/>
        </w:rPr>
        <w:t xml:space="preserve">. </w:t>
      </w:r>
    </w:p>
    <w:p w:rsidR="00D51C96" w:rsidRPr="00D51C96" w:rsidRDefault="00D51C96" w:rsidP="00802DAE">
      <w:pPr>
        <w:spacing w:after="80"/>
        <w:jc w:val="both"/>
        <w:rPr>
          <w:rFonts w:ascii="Arial" w:hAnsi="Arial" w:cs="Arial"/>
          <w:sz w:val="18"/>
          <w:szCs w:val="18"/>
          <w:lang w:val="en-GB"/>
        </w:rPr>
      </w:pPr>
      <w:r w:rsidRPr="00D51C96">
        <w:rPr>
          <w:rFonts w:ascii="Arial" w:hAnsi="Arial" w:cs="Arial"/>
          <w:sz w:val="18"/>
          <w:szCs w:val="18"/>
          <w:lang w:val="en-GB"/>
        </w:rPr>
        <w:t xml:space="preserve">Value of </w:t>
      </w:r>
      <w:r w:rsidRPr="00D51C96">
        <w:rPr>
          <w:rFonts w:ascii="Arial" w:hAnsi="Arial" w:cs="Arial"/>
          <w:b/>
          <w:sz w:val="18"/>
          <w:szCs w:val="18"/>
          <w:lang w:val="en-GB"/>
        </w:rPr>
        <w:t>Germany's imports</w:t>
      </w:r>
      <w:r w:rsidRPr="00D51C96">
        <w:rPr>
          <w:rFonts w:ascii="Arial" w:hAnsi="Arial" w:cs="Arial"/>
          <w:sz w:val="18"/>
          <w:szCs w:val="18"/>
          <w:lang w:val="en-GB"/>
        </w:rPr>
        <w:t xml:space="preserve"> to the Czech Republic (EUR 39.8 </w:t>
      </w:r>
      <w:proofErr w:type="spellStart"/>
      <w:r w:rsidRPr="00D51C96">
        <w:rPr>
          <w:rFonts w:ascii="Arial" w:hAnsi="Arial" w:cs="Arial"/>
          <w:sz w:val="18"/>
          <w:szCs w:val="18"/>
          <w:lang w:val="en-GB"/>
        </w:rPr>
        <w:t>bn</w:t>
      </w:r>
      <w:proofErr w:type="spellEnd"/>
      <w:r w:rsidRPr="00D51C96">
        <w:rPr>
          <w:rFonts w:ascii="Arial" w:hAnsi="Arial" w:cs="Arial"/>
          <w:sz w:val="18"/>
          <w:szCs w:val="18"/>
          <w:lang w:val="en-GB"/>
        </w:rPr>
        <w:t>) was slightly higher</w:t>
      </w:r>
      <w:r>
        <w:rPr>
          <w:rFonts w:ascii="Arial" w:hAnsi="Arial" w:cs="Arial"/>
          <w:sz w:val="18"/>
          <w:szCs w:val="18"/>
          <w:lang w:val="en-GB"/>
        </w:rPr>
        <w:t xml:space="preserve"> than the value of imports from </w:t>
      </w:r>
      <w:r w:rsidRPr="00D51C96">
        <w:rPr>
          <w:rFonts w:ascii="Arial" w:hAnsi="Arial" w:cs="Arial"/>
          <w:sz w:val="18"/>
          <w:szCs w:val="18"/>
          <w:lang w:val="en-GB"/>
        </w:rPr>
        <w:t>Austria, whereas it was lower compared to imports from Poland and it surpassed imports from Slovakia almost three times. At the same time the Czech Republic markedly improved its position in Germany's imports by changing position from the twelfth to eighth and thus took place ahead the United States and Switzerland. In 2014 Germany realized almost 14% of its total imports from the Netherlands which were thus the Germ</w:t>
      </w:r>
      <w:r>
        <w:rPr>
          <w:rFonts w:ascii="Arial" w:hAnsi="Arial" w:cs="Arial"/>
          <w:sz w:val="18"/>
          <w:szCs w:val="18"/>
          <w:lang w:val="en-GB"/>
        </w:rPr>
        <w:t>any's main import partner. They </w:t>
      </w:r>
      <w:r w:rsidRPr="00D51C96">
        <w:rPr>
          <w:rFonts w:ascii="Arial" w:hAnsi="Arial" w:cs="Arial"/>
          <w:sz w:val="18"/>
          <w:szCs w:val="18"/>
          <w:lang w:val="en-GB"/>
        </w:rPr>
        <w:t>were followed by France (7.9%) and China (6.7%).</w:t>
      </w:r>
    </w:p>
    <w:p w:rsidR="009B4C7A" w:rsidRPr="00D51C96" w:rsidRDefault="00D51C96" w:rsidP="004368B2">
      <w:pPr>
        <w:spacing w:after="80"/>
        <w:jc w:val="both"/>
        <w:rPr>
          <w:rFonts w:ascii="Arial" w:hAnsi="Arial" w:cs="Arial"/>
          <w:sz w:val="18"/>
          <w:szCs w:val="18"/>
          <w:lang w:val="en-GB"/>
        </w:rPr>
      </w:pPr>
      <w:r w:rsidRPr="00D51C96">
        <w:rPr>
          <w:rFonts w:ascii="Arial" w:hAnsi="Arial" w:cs="Arial"/>
          <w:sz w:val="18"/>
          <w:szCs w:val="18"/>
          <w:lang w:val="en-GB"/>
        </w:rPr>
        <w:t xml:space="preserve">The one fourth of the </w:t>
      </w:r>
      <w:r w:rsidRPr="00D51C96">
        <w:rPr>
          <w:rFonts w:ascii="Arial" w:hAnsi="Arial" w:cs="Arial"/>
          <w:b/>
          <w:sz w:val="18"/>
          <w:szCs w:val="18"/>
          <w:lang w:val="en-GB"/>
        </w:rPr>
        <w:t>Polish</w:t>
      </w:r>
      <w:r w:rsidRPr="00D51C96">
        <w:rPr>
          <w:rFonts w:ascii="Arial" w:hAnsi="Arial" w:cs="Arial"/>
          <w:sz w:val="18"/>
          <w:szCs w:val="18"/>
          <w:lang w:val="en-GB"/>
        </w:rPr>
        <w:t xml:space="preserve"> exports was orientated to Germany, more than 6% bot</w:t>
      </w:r>
      <w:r w:rsidR="00802DAE">
        <w:rPr>
          <w:rFonts w:ascii="Arial" w:hAnsi="Arial" w:cs="Arial"/>
          <w:sz w:val="18"/>
          <w:szCs w:val="18"/>
          <w:lang w:val="en-GB"/>
        </w:rPr>
        <w:t>h to the United Kingdom and the </w:t>
      </w:r>
      <w:r w:rsidRPr="00D51C96">
        <w:rPr>
          <w:rFonts w:ascii="Arial" w:hAnsi="Arial" w:cs="Arial"/>
          <w:sz w:val="18"/>
          <w:szCs w:val="18"/>
          <w:lang w:val="en-GB"/>
        </w:rPr>
        <w:t>Czech Republic. Goods were imported mainly from Germany (almost 30%), further from the Russian Federation, China, the Netherlands and Italy. The Czech Republic achieved a share of 4% in Polish imports</w:t>
      </w:r>
      <w:r w:rsidR="009B4C7A" w:rsidRPr="00D51C96">
        <w:rPr>
          <w:rFonts w:ascii="Arial" w:hAnsi="Arial" w:cs="Arial"/>
          <w:sz w:val="18"/>
          <w:szCs w:val="18"/>
          <w:lang w:val="en-GB"/>
        </w:rPr>
        <w:t>.</w:t>
      </w:r>
    </w:p>
    <w:p w:rsidR="004368B2" w:rsidRPr="007D1C3E" w:rsidRDefault="00D51C96" w:rsidP="00802DAE">
      <w:pPr>
        <w:spacing w:after="60"/>
        <w:jc w:val="both"/>
        <w:rPr>
          <w:rFonts w:ascii="Arial" w:hAnsi="Arial" w:cs="Arial"/>
          <w:sz w:val="18"/>
          <w:szCs w:val="18"/>
          <w:lang w:val="en-GB"/>
        </w:rPr>
      </w:pPr>
      <w:r w:rsidRPr="00D51C96">
        <w:rPr>
          <w:rFonts w:ascii="Arial" w:hAnsi="Arial" w:cs="Arial"/>
          <w:sz w:val="18"/>
          <w:szCs w:val="18"/>
          <w:lang w:val="en-GB"/>
        </w:rPr>
        <w:t>In 2014</w:t>
      </w:r>
      <w:r w:rsidR="00CE559E">
        <w:rPr>
          <w:rFonts w:ascii="Arial" w:hAnsi="Arial" w:cs="Arial"/>
          <w:sz w:val="18"/>
          <w:szCs w:val="18"/>
          <w:lang w:val="en-GB"/>
        </w:rPr>
        <w:t>,</w:t>
      </w:r>
      <w:r w:rsidRPr="00D51C96">
        <w:rPr>
          <w:rFonts w:ascii="Arial" w:hAnsi="Arial" w:cs="Arial"/>
          <w:sz w:val="18"/>
          <w:szCs w:val="18"/>
          <w:lang w:val="en-GB"/>
        </w:rPr>
        <w:t xml:space="preserve"> the Czech Republic reached a share of 12.8% in the total exports of </w:t>
      </w:r>
      <w:r w:rsidRPr="00D51C96">
        <w:rPr>
          <w:rFonts w:ascii="Arial" w:hAnsi="Arial" w:cs="Arial"/>
          <w:b/>
          <w:sz w:val="18"/>
          <w:szCs w:val="18"/>
          <w:lang w:val="en-GB"/>
        </w:rPr>
        <w:t>Slovakia</w:t>
      </w:r>
      <w:r w:rsidRPr="00D51C96">
        <w:rPr>
          <w:rFonts w:ascii="Arial" w:hAnsi="Arial" w:cs="Arial"/>
          <w:sz w:val="18"/>
          <w:szCs w:val="18"/>
          <w:lang w:val="en-GB"/>
        </w:rPr>
        <w:t xml:space="preserve"> and took the second place behind Germany (22.0%). It remains more important position in Slovakian imports with a share by only 2 p.p. lower than that of Germany. </w:t>
      </w:r>
      <w:r w:rsidRPr="00802DAE">
        <w:rPr>
          <w:rFonts w:ascii="Arial" w:hAnsi="Arial" w:cs="Arial"/>
          <w:spacing w:val="-2"/>
          <w:sz w:val="18"/>
          <w:szCs w:val="18"/>
          <w:lang w:val="en-GB"/>
        </w:rPr>
        <w:t>In 2014 Slovakia realized 16.6% of its total imports from the Czech Republic which value stood at EUR 10.3 bn.</w:t>
      </w:r>
      <w:r w:rsidRPr="00D51C96">
        <w:rPr>
          <w:rFonts w:ascii="Arial" w:hAnsi="Arial" w:cs="Arial"/>
          <w:sz w:val="18"/>
          <w:szCs w:val="18"/>
          <w:lang w:val="en-GB"/>
        </w:rPr>
        <w:t xml:space="preserve"> In Slovakian exports Poland took a higher position than Austria, in Slovakian imports the opposite </w:t>
      </w:r>
      <w:r w:rsidR="000611A7">
        <w:rPr>
          <w:rFonts w:ascii="Arial" w:hAnsi="Arial" w:cs="Arial"/>
          <w:sz w:val="18"/>
          <w:szCs w:val="18"/>
          <w:lang w:val="en-GB"/>
        </w:rPr>
        <w:t>was</w:t>
      </w:r>
      <w:r w:rsidRPr="00D51C96">
        <w:rPr>
          <w:rFonts w:ascii="Arial" w:hAnsi="Arial" w:cs="Arial"/>
          <w:sz w:val="18"/>
          <w:szCs w:val="18"/>
          <w:lang w:val="en-GB"/>
        </w:rPr>
        <w:t xml:space="preserve"> true.</w:t>
      </w:r>
    </w:p>
    <w:p w:rsidR="00EA1EAB" w:rsidRPr="009B7643" w:rsidRDefault="00EA1EAB" w:rsidP="008E07C7">
      <w:pPr>
        <w:spacing w:after="140"/>
        <w:jc w:val="both"/>
        <w:rPr>
          <w:rFonts w:ascii="Arial" w:hAnsi="Arial" w:cs="Arial"/>
          <w:sz w:val="18"/>
          <w:szCs w:val="18"/>
          <w:lang w:val="en-GB"/>
        </w:rPr>
      </w:pPr>
      <w:r w:rsidRPr="00EA1EAB">
        <w:rPr>
          <w:rFonts w:ascii="Arial" w:hAnsi="Arial" w:cs="Arial"/>
          <w:b/>
          <w:sz w:val="18"/>
          <w:szCs w:val="18"/>
          <w:lang w:val="en-GB"/>
        </w:rPr>
        <w:t>Austria</w:t>
      </w:r>
      <w:r w:rsidRPr="00EA1EAB">
        <w:rPr>
          <w:rFonts w:ascii="Arial" w:hAnsi="Arial" w:cs="Arial"/>
          <w:sz w:val="18"/>
          <w:szCs w:val="18"/>
          <w:lang w:val="en-GB"/>
        </w:rPr>
        <w:t>'s exports to the Czech Republic were lower than imports in 2014, and thus the Czech Republic took the eighth place in Austria's exports and the fourth position in the Austria's imports. Despite the high-ranking on the list of import partners a share of the Czech Republic in Austria's trade was approximately 4% compare to Germany's share of 40%.</w:t>
      </w:r>
    </w:p>
    <w:p w:rsidR="0091572E" w:rsidRPr="007D1C3E" w:rsidRDefault="0091572E" w:rsidP="00451810">
      <w:pPr>
        <w:spacing w:before="120" w:after="40"/>
        <w:jc w:val="both"/>
        <w:rPr>
          <w:rFonts w:ascii="Arial" w:hAnsi="Arial" w:cs="Arial"/>
          <w:b/>
          <w:i/>
          <w:sz w:val="18"/>
          <w:szCs w:val="18"/>
          <w:lang w:val="en-GB"/>
        </w:rPr>
      </w:pPr>
      <w:r w:rsidRPr="007D1C3E">
        <w:rPr>
          <w:rFonts w:ascii="Arial" w:hAnsi="Arial" w:cs="Arial"/>
          <w:b/>
          <w:i/>
          <w:sz w:val="18"/>
          <w:szCs w:val="18"/>
          <w:lang w:val="en-GB"/>
        </w:rPr>
        <w:t xml:space="preserve">Map 1 </w:t>
      </w:r>
      <w:r w:rsidR="00CE559E">
        <w:rPr>
          <w:rFonts w:ascii="Arial" w:hAnsi="Arial" w:cs="Arial"/>
          <w:b/>
          <w:i/>
          <w:sz w:val="18"/>
          <w:szCs w:val="18"/>
          <w:lang w:val="en-GB"/>
        </w:rPr>
        <w:t>-</w:t>
      </w:r>
      <w:r w:rsidRPr="007D1C3E">
        <w:rPr>
          <w:rFonts w:ascii="Arial" w:hAnsi="Arial" w:cs="Arial"/>
          <w:b/>
          <w:i/>
          <w:sz w:val="18"/>
          <w:szCs w:val="18"/>
          <w:lang w:val="en-GB"/>
        </w:rPr>
        <w:t xml:space="preserve"> </w:t>
      </w:r>
      <w:r w:rsidR="00CE559E">
        <w:rPr>
          <w:rFonts w:ascii="Arial" w:hAnsi="Arial" w:cs="Arial"/>
          <w:b/>
          <w:i/>
          <w:sz w:val="18"/>
          <w:szCs w:val="18"/>
          <w:lang w:val="en-GB"/>
        </w:rPr>
        <w:t>Top</w:t>
      </w:r>
      <w:r w:rsidR="00802DAE">
        <w:rPr>
          <w:rFonts w:ascii="Arial" w:hAnsi="Arial" w:cs="Arial"/>
          <w:b/>
          <w:i/>
          <w:sz w:val="18"/>
          <w:szCs w:val="18"/>
          <w:lang w:val="en-GB"/>
        </w:rPr>
        <w:t xml:space="preserve"> trade partner</w:t>
      </w:r>
      <w:r w:rsidR="00CE559E">
        <w:rPr>
          <w:rFonts w:ascii="Arial" w:hAnsi="Arial" w:cs="Arial"/>
          <w:b/>
          <w:i/>
          <w:sz w:val="18"/>
          <w:szCs w:val="18"/>
          <w:lang w:val="en-GB"/>
        </w:rPr>
        <w:t>s</w:t>
      </w:r>
      <w:r w:rsidR="00802DAE">
        <w:rPr>
          <w:rFonts w:ascii="Arial" w:hAnsi="Arial" w:cs="Arial"/>
          <w:b/>
          <w:i/>
          <w:sz w:val="18"/>
          <w:szCs w:val="18"/>
          <w:lang w:val="en-GB"/>
        </w:rPr>
        <w:t xml:space="preserve"> of the Czech Republic and neighbouring countries in</w:t>
      </w:r>
      <w:r w:rsidR="000F3A6D" w:rsidRPr="007D1C3E">
        <w:rPr>
          <w:rFonts w:ascii="Arial" w:hAnsi="Arial" w:cs="Arial"/>
          <w:b/>
          <w:i/>
          <w:sz w:val="18"/>
          <w:szCs w:val="18"/>
          <w:lang w:val="en-GB"/>
        </w:rPr>
        <w:t xml:space="preserve"> 2014</w:t>
      </w:r>
      <w:r w:rsidR="00CE559E">
        <w:rPr>
          <w:rFonts w:ascii="Arial" w:hAnsi="Arial" w:cs="Arial"/>
          <w:b/>
          <w:i/>
          <w:sz w:val="18"/>
          <w:szCs w:val="18"/>
          <w:lang w:val="en-GB"/>
        </w:rPr>
        <w:t xml:space="preserve"> </w:t>
      </w:r>
      <w:r w:rsidR="00CE559E" w:rsidRPr="00CE559E">
        <w:rPr>
          <w:rFonts w:ascii="Arial" w:hAnsi="Arial" w:cs="Arial"/>
          <w:i/>
          <w:sz w:val="18"/>
          <w:szCs w:val="18"/>
          <w:lang w:val="en-GB"/>
        </w:rPr>
        <w:t>(</w:t>
      </w:r>
      <w:proofErr w:type="spellStart"/>
      <w:r w:rsidR="00CE559E" w:rsidRPr="00CE559E">
        <w:rPr>
          <w:rFonts w:ascii="Arial" w:hAnsi="Arial" w:cs="Arial"/>
          <w:i/>
          <w:sz w:val="18"/>
          <w:szCs w:val="18"/>
          <w:lang w:val="en-GB"/>
        </w:rPr>
        <w:t>Eurostat</w:t>
      </w:r>
      <w:proofErr w:type="spellEnd"/>
      <w:r w:rsidR="00CE559E" w:rsidRPr="00CE559E">
        <w:rPr>
          <w:rFonts w:ascii="Arial" w:hAnsi="Arial" w:cs="Arial"/>
          <w:i/>
          <w:sz w:val="18"/>
          <w:szCs w:val="18"/>
          <w:lang w:val="en-GB"/>
        </w:rPr>
        <w:t xml:space="preserve"> data)</w:t>
      </w:r>
    </w:p>
    <w:p w:rsidR="0091572E" w:rsidRPr="007D1C3E" w:rsidRDefault="000F3A6D" w:rsidP="0091572E">
      <w:pPr>
        <w:spacing w:after="40"/>
        <w:jc w:val="both"/>
        <w:rPr>
          <w:rFonts w:ascii="Arial" w:hAnsi="Arial" w:cs="Arial"/>
          <w:i/>
          <w:sz w:val="18"/>
          <w:szCs w:val="18"/>
          <w:lang w:val="en-GB"/>
        </w:rPr>
      </w:pPr>
      <w:r w:rsidRPr="007D1C3E">
        <w:rPr>
          <w:rFonts w:ascii="Arial" w:hAnsi="Arial" w:cs="Arial"/>
          <w:i/>
          <w:noProof/>
          <w:sz w:val="18"/>
          <w:szCs w:val="18"/>
          <w:lang w:eastAsia="cs-CZ"/>
        </w:rPr>
        <w:drawing>
          <wp:anchor distT="0" distB="0" distL="114300" distR="114300" simplePos="0" relativeHeight="251665408" behindDoc="1" locked="0" layoutInCell="1" allowOverlap="1">
            <wp:simplePos x="0" y="0"/>
            <wp:positionH relativeFrom="column">
              <wp:posOffset>3188335</wp:posOffset>
            </wp:positionH>
            <wp:positionV relativeFrom="paragraph">
              <wp:posOffset>163830</wp:posOffset>
            </wp:positionV>
            <wp:extent cx="2992120" cy="2696210"/>
            <wp:effectExtent l="19050" t="19050" r="17780" b="27940"/>
            <wp:wrapNone/>
            <wp:docPr id="4" name="Obrázek 1" descr="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jpg"/>
                    <pic:cNvPicPr/>
                  </pic:nvPicPr>
                  <pic:blipFill>
                    <a:blip r:embed="rId28" cstate="print"/>
                    <a:stretch>
                      <a:fillRect/>
                    </a:stretch>
                  </pic:blipFill>
                  <pic:spPr>
                    <a:xfrm>
                      <a:off x="0" y="0"/>
                      <a:ext cx="2992120" cy="2696210"/>
                    </a:xfrm>
                    <a:prstGeom prst="rect">
                      <a:avLst/>
                    </a:prstGeom>
                    <a:ln w="3175">
                      <a:solidFill>
                        <a:schemeClr val="tx1"/>
                      </a:solidFill>
                    </a:ln>
                  </pic:spPr>
                </pic:pic>
              </a:graphicData>
            </a:graphic>
          </wp:anchor>
        </w:drawing>
      </w:r>
      <w:r w:rsidR="00652816" w:rsidRPr="007D1C3E">
        <w:rPr>
          <w:rFonts w:ascii="Arial" w:hAnsi="Arial" w:cs="Arial"/>
          <w:i/>
          <w:noProof/>
          <w:sz w:val="18"/>
          <w:szCs w:val="18"/>
          <w:lang w:eastAsia="cs-CZ"/>
        </w:rPr>
        <w:drawing>
          <wp:anchor distT="0" distB="0" distL="114300" distR="114300" simplePos="0" relativeHeight="251658240" behindDoc="1" locked="0" layoutInCell="1" allowOverlap="1">
            <wp:simplePos x="0" y="0"/>
            <wp:positionH relativeFrom="column">
              <wp:posOffset>40832</wp:posOffset>
            </wp:positionH>
            <wp:positionV relativeFrom="paragraph">
              <wp:posOffset>163423</wp:posOffset>
            </wp:positionV>
            <wp:extent cx="2992946" cy="2696210"/>
            <wp:effectExtent l="19050" t="19050" r="16954" b="27940"/>
            <wp:wrapNone/>
            <wp:docPr id="2" name="Obrázek 1" descr="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jpg"/>
                    <pic:cNvPicPr/>
                  </pic:nvPicPr>
                  <pic:blipFill>
                    <a:blip r:embed="rId28" cstate="print"/>
                    <a:stretch>
                      <a:fillRect/>
                    </a:stretch>
                  </pic:blipFill>
                  <pic:spPr>
                    <a:xfrm>
                      <a:off x="0" y="0"/>
                      <a:ext cx="2992946" cy="2696210"/>
                    </a:xfrm>
                    <a:prstGeom prst="rect">
                      <a:avLst/>
                    </a:prstGeom>
                    <a:ln w="3175">
                      <a:solidFill>
                        <a:schemeClr val="tx1"/>
                      </a:solidFill>
                    </a:ln>
                  </pic:spPr>
                </pic:pic>
              </a:graphicData>
            </a:graphic>
          </wp:anchor>
        </w:drawing>
      </w:r>
      <w:r w:rsidR="0091572E" w:rsidRPr="007D1C3E">
        <w:rPr>
          <w:rFonts w:ascii="Arial" w:hAnsi="Arial" w:cs="Arial"/>
          <w:i/>
          <w:sz w:val="18"/>
          <w:szCs w:val="18"/>
          <w:lang w:val="en-GB"/>
        </w:rPr>
        <w:tab/>
      </w:r>
      <w:r w:rsidR="0091572E" w:rsidRPr="007D1C3E">
        <w:rPr>
          <w:rFonts w:ascii="Arial" w:hAnsi="Arial" w:cs="Arial"/>
          <w:i/>
          <w:sz w:val="18"/>
          <w:szCs w:val="18"/>
          <w:lang w:val="en-GB"/>
        </w:rPr>
        <w:tab/>
      </w:r>
      <w:r w:rsidR="0091572E" w:rsidRPr="007D1C3E">
        <w:rPr>
          <w:rFonts w:ascii="Arial" w:hAnsi="Arial" w:cs="Arial"/>
          <w:i/>
          <w:sz w:val="18"/>
          <w:szCs w:val="18"/>
          <w:lang w:val="en-GB"/>
        </w:rPr>
        <w:tab/>
      </w:r>
      <w:proofErr w:type="gramStart"/>
      <w:r w:rsidR="00516DA3">
        <w:rPr>
          <w:rFonts w:ascii="Arial" w:hAnsi="Arial" w:cs="Arial"/>
          <w:i/>
          <w:sz w:val="18"/>
          <w:szCs w:val="18"/>
          <w:lang w:val="en-GB"/>
        </w:rPr>
        <w:t>exports</w:t>
      </w:r>
      <w:proofErr w:type="gramEnd"/>
      <w:r w:rsidR="0091572E" w:rsidRPr="007D1C3E">
        <w:rPr>
          <w:rFonts w:ascii="Arial" w:hAnsi="Arial" w:cs="Arial"/>
          <w:i/>
          <w:sz w:val="18"/>
          <w:szCs w:val="18"/>
          <w:lang w:val="en-GB"/>
        </w:rPr>
        <w:tab/>
      </w:r>
      <w:r w:rsidR="0091572E" w:rsidRPr="007D1C3E">
        <w:rPr>
          <w:rFonts w:ascii="Arial" w:hAnsi="Arial" w:cs="Arial"/>
          <w:i/>
          <w:sz w:val="18"/>
          <w:szCs w:val="18"/>
          <w:lang w:val="en-GB"/>
        </w:rPr>
        <w:tab/>
      </w:r>
      <w:r w:rsidR="0091572E" w:rsidRPr="007D1C3E">
        <w:rPr>
          <w:rFonts w:ascii="Arial" w:hAnsi="Arial" w:cs="Arial"/>
          <w:i/>
          <w:sz w:val="18"/>
          <w:szCs w:val="18"/>
          <w:lang w:val="en-GB"/>
        </w:rPr>
        <w:tab/>
      </w:r>
      <w:r w:rsidR="0091572E" w:rsidRPr="007D1C3E">
        <w:rPr>
          <w:rFonts w:ascii="Arial" w:hAnsi="Arial" w:cs="Arial"/>
          <w:i/>
          <w:sz w:val="18"/>
          <w:szCs w:val="18"/>
          <w:lang w:val="en-GB"/>
        </w:rPr>
        <w:tab/>
      </w:r>
      <w:r w:rsidR="0091572E" w:rsidRPr="007D1C3E">
        <w:rPr>
          <w:rFonts w:ascii="Arial" w:hAnsi="Arial" w:cs="Arial"/>
          <w:i/>
          <w:sz w:val="18"/>
          <w:szCs w:val="18"/>
          <w:lang w:val="en-GB"/>
        </w:rPr>
        <w:tab/>
      </w:r>
      <w:r w:rsidR="0091572E" w:rsidRPr="007D1C3E">
        <w:rPr>
          <w:rFonts w:ascii="Arial" w:hAnsi="Arial" w:cs="Arial"/>
          <w:i/>
          <w:sz w:val="18"/>
          <w:szCs w:val="18"/>
          <w:lang w:val="en-GB"/>
        </w:rPr>
        <w:tab/>
      </w:r>
      <w:r w:rsidR="004368B2" w:rsidRPr="007D1C3E">
        <w:rPr>
          <w:rFonts w:ascii="Arial" w:hAnsi="Arial" w:cs="Arial"/>
          <w:i/>
          <w:sz w:val="18"/>
          <w:szCs w:val="18"/>
          <w:lang w:val="en-GB"/>
        </w:rPr>
        <w:t xml:space="preserve"> </w:t>
      </w:r>
      <w:r w:rsidR="004368B2" w:rsidRPr="007D1C3E">
        <w:rPr>
          <w:rFonts w:ascii="Arial" w:hAnsi="Arial" w:cs="Arial"/>
          <w:i/>
          <w:sz w:val="18"/>
          <w:szCs w:val="18"/>
          <w:lang w:val="en-GB"/>
        </w:rPr>
        <w:tab/>
      </w:r>
      <w:r w:rsidR="00516DA3">
        <w:rPr>
          <w:rFonts w:ascii="Arial" w:hAnsi="Arial" w:cs="Arial"/>
          <w:i/>
          <w:sz w:val="18"/>
          <w:szCs w:val="18"/>
          <w:lang w:val="en-GB"/>
        </w:rPr>
        <w:t>imports</w:t>
      </w:r>
    </w:p>
    <w:p w:rsidR="00BA7845" w:rsidRPr="007D1C3E" w:rsidRDefault="00BA7845" w:rsidP="000759EC">
      <w:pPr>
        <w:spacing w:after="80"/>
        <w:jc w:val="both"/>
        <w:rPr>
          <w:rFonts w:ascii="Arial" w:hAnsi="Arial" w:cs="Arial"/>
          <w:i/>
          <w:sz w:val="18"/>
          <w:szCs w:val="18"/>
          <w:lang w:val="en-GB"/>
        </w:rPr>
      </w:pPr>
    </w:p>
    <w:p w:rsidR="0091572E" w:rsidRPr="007D1C3E" w:rsidRDefault="00D9172C" w:rsidP="0091572E">
      <w:pPr>
        <w:spacing w:after="0"/>
        <w:jc w:val="both"/>
        <w:rPr>
          <w:rFonts w:ascii="Arial" w:hAnsi="Arial" w:cs="Arial"/>
          <w:color w:val="FF0000"/>
          <w:sz w:val="18"/>
          <w:szCs w:val="18"/>
          <w:lang w:val="en-GB"/>
        </w:rPr>
      </w:pPr>
      <w:r w:rsidRPr="00D9172C">
        <w:rPr>
          <w:rFonts w:ascii="Arial" w:hAnsi="Arial" w:cs="Arial"/>
          <w:i/>
          <w:noProof/>
          <w:sz w:val="18"/>
          <w:szCs w:val="18"/>
          <w:lang w:val="en-GB" w:eastAsia="cs-CZ"/>
        </w:rPr>
        <w:pict>
          <v:shapetype id="_x0000_t202" coordsize="21600,21600" o:spt="202" path="m,l,21600r21600,l21600,xe">
            <v:stroke joinstyle="miter"/>
            <v:path gradientshapeok="t" o:connecttype="rect"/>
          </v:shapetype>
          <v:shape id="_x0000_s1067" type="#_x0000_t202" style="position:absolute;left:0;text-align:left;margin-left:382.55pt;margin-top:4pt;width:85.75pt;height:37.35pt;z-index:251669504;mso-width-relative:margin;mso-height-relative:margin" filled="f" stroked="f">
            <v:textbox style="mso-next-textbox:#_x0000_s1067">
              <w:txbxContent>
                <w:p w:rsidR="00E002B3" w:rsidRPr="003A4DD7" w:rsidRDefault="00F909A1" w:rsidP="00E002B3">
                  <w:pPr>
                    <w:spacing w:after="0"/>
                    <w:rPr>
                      <w:rFonts w:ascii="Arial" w:hAnsi="Arial" w:cs="Arial"/>
                      <w:sz w:val="15"/>
                      <w:szCs w:val="15"/>
                    </w:rPr>
                  </w:pPr>
                  <w:proofErr w:type="spellStart"/>
                  <w:r>
                    <w:rPr>
                      <w:rFonts w:ascii="Arial" w:hAnsi="Arial" w:cs="Arial"/>
                      <w:sz w:val="15"/>
                      <w:szCs w:val="15"/>
                    </w:rPr>
                    <w:t>Germany</w:t>
                  </w:r>
                  <w:proofErr w:type="spellEnd"/>
                </w:p>
                <w:p w:rsidR="00E002B3" w:rsidRPr="003A4DD7" w:rsidRDefault="00F909A1" w:rsidP="00E002B3">
                  <w:pPr>
                    <w:spacing w:after="0"/>
                    <w:rPr>
                      <w:rFonts w:ascii="Arial" w:hAnsi="Arial" w:cs="Arial"/>
                      <w:sz w:val="15"/>
                      <w:szCs w:val="15"/>
                    </w:rPr>
                  </w:pPr>
                  <w:proofErr w:type="spellStart"/>
                  <w:r>
                    <w:rPr>
                      <w:rFonts w:ascii="Arial" w:hAnsi="Arial" w:cs="Arial"/>
                      <w:sz w:val="15"/>
                      <w:szCs w:val="15"/>
                    </w:rPr>
                    <w:t>Russian</w:t>
                  </w:r>
                  <w:proofErr w:type="spellEnd"/>
                  <w:r>
                    <w:rPr>
                      <w:rFonts w:ascii="Arial" w:hAnsi="Arial" w:cs="Arial"/>
                      <w:sz w:val="15"/>
                      <w:szCs w:val="15"/>
                    </w:rPr>
                    <w:t xml:space="preserve"> </w:t>
                  </w:r>
                  <w:proofErr w:type="spellStart"/>
                  <w:r>
                    <w:rPr>
                      <w:rFonts w:ascii="Arial" w:hAnsi="Arial" w:cs="Arial"/>
                      <w:sz w:val="15"/>
                      <w:szCs w:val="15"/>
                    </w:rPr>
                    <w:t>Federation</w:t>
                  </w:r>
                  <w:proofErr w:type="spellEnd"/>
                </w:p>
                <w:p w:rsidR="00E002B3" w:rsidRPr="003A4DD7" w:rsidRDefault="00F909A1" w:rsidP="00E002B3">
                  <w:pPr>
                    <w:spacing w:after="0"/>
                    <w:rPr>
                      <w:rFonts w:ascii="Arial" w:hAnsi="Arial" w:cs="Arial"/>
                      <w:sz w:val="15"/>
                      <w:szCs w:val="15"/>
                    </w:rPr>
                  </w:pPr>
                  <w:r>
                    <w:rPr>
                      <w:rFonts w:ascii="Arial" w:hAnsi="Arial" w:cs="Arial"/>
                      <w:sz w:val="15"/>
                      <w:szCs w:val="15"/>
                    </w:rPr>
                    <w:t>China</w:t>
                  </w:r>
                </w:p>
              </w:txbxContent>
            </v:textbox>
          </v:shape>
        </w:pict>
      </w:r>
      <w:r w:rsidRPr="00D9172C">
        <w:rPr>
          <w:rFonts w:ascii="Arial" w:hAnsi="Arial" w:cs="Arial"/>
          <w:noProof/>
          <w:color w:val="FF0000"/>
          <w:sz w:val="18"/>
          <w:szCs w:val="18"/>
          <w:lang w:val="en-GB" w:eastAsia="cs-CZ"/>
        </w:rPr>
        <w:pict>
          <v:shape id="_x0000_s1046" type="#_x0000_t202" style="position:absolute;left:0;text-align:left;margin-left:133.15pt;margin-top:4pt;width:85.75pt;height:37.35pt;z-index:251663360;mso-width-relative:margin;mso-height-relative:margin" filled="f" stroked="f">
            <v:textbox style="mso-next-textbox:#_x0000_s1046">
              <w:txbxContent>
                <w:p w:rsidR="00652816" w:rsidRPr="003A4DD7" w:rsidRDefault="00F909A1" w:rsidP="00652816">
                  <w:pPr>
                    <w:spacing w:after="0"/>
                    <w:rPr>
                      <w:rFonts w:ascii="Arial" w:hAnsi="Arial" w:cs="Arial"/>
                      <w:sz w:val="15"/>
                      <w:szCs w:val="15"/>
                    </w:rPr>
                  </w:pPr>
                  <w:proofErr w:type="spellStart"/>
                  <w:r>
                    <w:rPr>
                      <w:rFonts w:ascii="Arial" w:hAnsi="Arial" w:cs="Arial"/>
                      <w:sz w:val="15"/>
                      <w:szCs w:val="15"/>
                    </w:rPr>
                    <w:t>Germany</w:t>
                  </w:r>
                  <w:proofErr w:type="spellEnd"/>
                </w:p>
                <w:p w:rsidR="00652816" w:rsidRPr="003A4DD7" w:rsidRDefault="00F909A1" w:rsidP="00652816">
                  <w:pPr>
                    <w:spacing w:after="0"/>
                    <w:rPr>
                      <w:rFonts w:ascii="Arial" w:hAnsi="Arial" w:cs="Arial"/>
                      <w:sz w:val="15"/>
                      <w:szCs w:val="15"/>
                    </w:rPr>
                  </w:pPr>
                  <w:proofErr w:type="spellStart"/>
                  <w:r>
                    <w:rPr>
                      <w:rFonts w:ascii="Arial" w:hAnsi="Arial" w:cs="Arial"/>
                      <w:sz w:val="15"/>
                      <w:szCs w:val="15"/>
                    </w:rPr>
                    <w:t>United</w:t>
                  </w:r>
                  <w:proofErr w:type="spellEnd"/>
                  <w:r>
                    <w:rPr>
                      <w:rFonts w:ascii="Arial" w:hAnsi="Arial" w:cs="Arial"/>
                      <w:sz w:val="15"/>
                      <w:szCs w:val="15"/>
                    </w:rPr>
                    <w:t xml:space="preserve"> </w:t>
                  </w:r>
                  <w:proofErr w:type="spellStart"/>
                  <w:r>
                    <w:rPr>
                      <w:rFonts w:ascii="Arial" w:hAnsi="Arial" w:cs="Arial"/>
                      <w:sz w:val="15"/>
                      <w:szCs w:val="15"/>
                    </w:rPr>
                    <w:t>Kingdom</w:t>
                  </w:r>
                  <w:proofErr w:type="spellEnd"/>
                </w:p>
                <w:p w:rsidR="00652816" w:rsidRPr="003A4DD7" w:rsidRDefault="00F909A1" w:rsidP="00652816">
                  <w:pPr>
                    <w:spacing w:after="0"/>
                    <w:rPr>
                      <w:rFonts w:ascii="Arial" w:hAnsi="Arial" w:cs="Arial"/>
                      <w:sz w:val="15"/>
                      <w:szCs w:val="15"/>
                    </w:rPr>
                  </w:pPr>
                  <w:proofErr w:type="spellStart"/>
                  <w:r>
                    <w:rPr>
                      <w:rFonts w:ascii="Arial" w:hAnsi="Arial" w:cs="Arial"/>
                      <w:sz w:val="15"/>
                      <w:szCs w:val="15"/>
                    </w:rPr>
                    <w:t>Czech</w:t>
                  </w:r>
                  <w:proofErr w:type="spellEnd"/>
                  <w:r>
                    <w:rPr>
                      <w:rFonts w:ascii="Arial" w:hAnsi="Arial" w:cs="Arial"/>
                      <w:sz w:val="15"/>
                      <w:szCs w:val="15"/>
                    </w:rPr>
                    <w:t xml:space="preserve"> </w:t>
                  </w:r>
                  <w:proofErr w:type="spellStart"/>
                  <w:r>
                    <w:rPr>
                      <w:rFonts w:ascii="Arial" w:hAnsi="Arial" w:cs="Arial"/>
                      <w:sz w:val="15"/>
                      <w:szCs w:val="15"/>
                    </w:rPr>
                    <w:t>Republic</w:t>
                  </w:r>
                  <w:proofErr w:type="spellEnd"/>
                </w:p>
              </w:txbxContent>
            </v:textbox>
          </v:shape>
        </w:pict>
      </w:r>
    </w:p>
    <w:p w:rsidR="00687955" w:rsidRPr="007D1C3E" w:rsidRDefault="00D9172C" w:rsidP="0091572E">
      <w:pPr>
        <w:spacing w:after="120"/>
        <w:jc w:val="both"/>
        <w:rPr>
          <w:rFonts w:ascii="Arial" w:hAnsi="Arial" w:cs="Arial"/>
          <w:color w:val="FF0000"/>
          <w:sz w:val="18"/>
          <w:szCs w:val="18"/>
          <w:lang w:val="en-GB"/>
        </w:rPr>
      </w:pPr>
      <w:r w:rsidRPr="00D9172C">
        <w:rPr>
          <w:rFonts w:ascii="Arial" w:hAnsi="Arial" w:cs="Arial"/>
          <w:i/>
          <w:noProof/>
          <w:sz w:val="18"/>
          <w:szCs w:val="18"/>
          <w:lang w:val="en-GB" w:eastAsia="cs-CZ"/>
        </w:rPr>
        <w:pict>
          <v:shape id="_x0000_s1066" type="#_x0000_t202" style="position:absolute;left:0;text-align:left;margin-left:257.75pt;margin-top:4.4pt;width:76.7pt;height:37.35pt;z-index:251668480;mso-width-relative:margin;mso-height-relative:margin" filled="f" stroked="f">
            <v:textbox style="mso-next-textbox:#_x0000_s1066">
              <w:txbxContent>
                <w:p w:rsidR="00E002B3" w:rsidRPr="003A4DD7" w:rsidRDefault="00F909A1" w:rsidP="00E002B3">
                  <w:pPr>
                    <w:spacing w:after="0"/>
                    <w:rPr>
                      <w:rFonts w:ascii="Arial" w:hAnsi="Arial" w:cs="Arial"/>
                      <w:sz w:val="15"/>
                      <w:szCs w:val="15"/>
                    </w:rPr>
                  </w:pPr>
                  <w:proofErr w:type="spellStart"/>
                  <w:r>
                    <w:rPr>
                      <w:rFonts w:ascii="Arial" w:hAnsi="Arial" w:cs="Arial"/>
                      <w:sz w:val="15"/>
                      <w:szCs w:val="15"/>
                    </w:rPr>
                    <w:t>Netherlands</w:t>
                  </w:r>
                  <w:proofErr w:type="spellEnd"/>
                </w:p>
                <w:p w:rsidR="00E002B3" w:rsidRPr="003A4DD7" w:rsidRDefault="00F909A1" w:rsidP="00E002B3">
                  <w:pPr>
                    <w:spacing w:after="0"/>
                    <w:rPr>
                      <w:rFonts w:ascii="Arial" w:hAnsi="Arial" w:cs="Arial"/>
                      <w:sz w:val="15"/>
                      <w:szCs w:val="15"/>
                    </w:rPr>
                  </w:pPr>
                  <w:r>
                    <w:rPr>
                      <w:rFonts w:ascii="Arial" w:hAnsi="Arial" w:cs="Arial"/>
                      <w:sz w:val="15"/>
                      <w:szCs w:val="15"/>
                    </w:rPr>
                    <w:t>France</w:t>
                  </w:r>
                </w:p>
                <w:p w:rsidR="00E002B3" w:rsidRPr="003A4DD7" w:rsidRDefault="00F909A1" w:rsidP="00E002B3">
                  <w:pPr>
                    <w:spacing w:after="0"/>
                    <w:rPr>
                      <w:rFonts w:ascii="Arial" w:hAnsi="Arial" w:cs="Arial"/>
                      <w:sz w:val="15"/>
                      <w:szCs w:val="15"/>
                    </w:rPr>
                  </w:pPr>
                  <w:r>
                    <w:rPr>
                      <w:rFonts w:ascii="Arial" w:hAnsi="Arial" w:cs="Arial"/>
                      <w:sz w:val="15"/>
                      <w:szCs w:val="15"/>
                    </w:rPr>
                    <w:t>China</w:t>
                  </w:r>
                </w:p>
              </w:txbxContent>
            </v:textbox>
          </v:shape>
        </w:pict>
      </w:r>
      <w:r w:rsidRPr="00D9172C">
        <w:rPr>
          <w:rFonts w:ascii="Arial" w:hAnsi="Arial" w:cs="Arial"/>
          <w:i/>
          <w:noProof/>
          <w:sz w:val="18"/>
          <w:szCs w:val="18"/>
          <w:lang w:val="en-GB" w:eastAsia="cs-CZ"/>
        </w:rPr>
        <w:pict>
          <v:shape id="_x0000_s1065" type="#_x0000_t202" style="position:absolute;left:0;text-align:left;margin-left:10.05pt;margin-top:6.35pt;width:76.7pt;height:37.35pt;z-index:251667456;mso-width-relative:margin;mso-height-relative:margin" filled="f" stroked="f">
            <v:textbox style="mso-next-textbox:#_x0000_s1065">
              <w:txbxContent>
                <w:p w:rsidR="00E002B3" w:rsidRPr="003A4DD7" w:rsidRDefault="00516DA3" w:rsidP="00E002B3">
                  <w:pPr>
                    <w:spacing w:after="0"/>
                    <w:rPr>
                      <w:rFonts w:ascii="Arial" w:hAnsi="Arial" w:cs="Arial"/>
                      <w:sz w:val="15"/>
                      <w:szCs w:val="15"/>
                    </w:rPr>
                  </w:pPr>
                  <w:r>
                    <w:rPr>
                      <w:rFonts w:ascii="Arial" w:hAnsi="Arial" w:cs="Arial"/>
                      <w:sz w:val="15"/>
                      <w:szCs w:val="15"/>
                    </w:rPr>
                    <w:t>France</w:t>
                  </w:r>
                </w:p>
                <w:p w:rsidR="00E002B3" w:rsidRPr="003A4DD7" w:rsidRDefault="00516DA3" w:rsidP="00E002B3">
                  <w:pPr>
                    <w:spacing w:after="0"/>
                    <w:rPr>
                      <w:rFonts w:ascii="Arial" w:hAnsi="Arial" w:cs="Arial"/>
                      <w:sz w:val="15"/>
                      <w:szCs w:val="15"/>
                    </w:rPr>
                  </w:pPr>
                  <w:proofErr w:type="spellStart"/>
                  <w:r>
                    <w:rPr>
                      <w:rFonts w:ascii="Arial" w:hAnsi="Arial" w:cs="Arial"/>
                      <w:sz w:val="15"/>
                      <w:szCs w:val="15"/>
                    </w:rPr>
                    <w:t>United</w:t>
                  </w:r>
                  <w:proofErr w:type="spellEnd"/>
                  <w:r>
                    <w:rPr>
                      <w:rFonts w:ascii="Arial" w:hAnsi="Arial" w:cs="Arial"/>
                      <w:sz w:val="15"/>
                      <w:szCs w:val="15"/>
                    </w:rPr>
                    <w:t xml:space="preserve"> </w:t>
                  </w:r>
                  <w:proofErr w:type="spellStart"/>
                  <w:r>
                    <w:rPr>
                      <w:rFonts w:ascii="Arial" w:hAnsi="Arial" w:cs="Arial"/>
                      <w:sz w:val="15"/>
                      <w:szCs w:val="15"/>
                    </w:rPr>
                    <w:t>States</w:t>
                  </w:r>
                  <w:proofErr w:type="spellEnd"/>
                </w:p>
                <w:p w:rsidR="00E002B3" w:rsidRPr="003A4DD7" w:rsidRDefault="00F909A1" w:rsidP="00E002B3">
                  <w:pPr>
                    <w:spacing w:after="0"/>
                    <w:rPr>
                      <w:rFonts w:ascii="Arial" w:hAnsi="Arial" w:cs="Arial"/>
                      <w:sz w:val="15"/>
                      <w:szCs w:val="15"/>
                    </w:rPr>
                  </w:pPr>
                  <w:proofErr w:type="spellStart"/>
                  <w:r>
                    <w:rPr>
                      <w:rFonts w:ascii="Arial" w:hAnsi="Arial" w:cs="Arial"/>
                      <w:sz w:val="15"/>
                      <w:szCs w:val="15"/>
                    </w:rPr>
                    <w:t>United</w:t>
                  </w:r>
                  <w:proofErr w:type="spellEnd"/>
                  <w:r>
                    <w:rPr>
                      <w:rFonts w:ascii="Arial" w:hAnsi="Arial" w:cs="Arial"/>
                      <w:sz w:val="15"/>
                      <w:szCs w:val="15"/>
                    </w:rPr>
                    <w:t xml:space="preserve"> </w:t>
                  </w:r>
                  <w:proofErr w:type="spellStart"/>
                  <w:r>
                    <w:rPr>
                      <w:rFonts w:ascii="Arial" w:hAnsi="Arial" w:cs="Arial"/>
                      <w:sz w:val="15"/>
                      <w:szCs w:val="15"/>
                    </w:rPr>
                    <w:t>Kingdom</w:t>
                  </w:r>
                  <w:proofErr w:type="spellEnd"/>
                </w:p>
              </w:txbxContent>
            </v:textbox>
          </v:shape>
        </w:pict>
      </w:r>
    </w:p>
    <w:p w:rsidR="00687955" w:rsidRPr="007D1C3E" w:rsidRDefault="00687955" w:rsidP="0091572E">
      <w:pPr>
        <w:spacing w:after="120"/>
        <w:jc w:val="both"/>
        <w:rPr>
          <w:rFonts w:ascii="Arial" w:hAnsi="Arial" w:cs="Arial"/>
          <w:color w:val="FF0000"/>
          <w:sz w:val="18"/>
          <w:szCs w:val="18"/>
          <w:lang w:val="en-GB"/>
        </w:rPr>
      </w:pPr>
    </w:p>
    <w:p w:rsidR="00687955" w:rsidRPr="007D1C3E" w:rsidRDefault="00687955" w:rsidP="0091572E">
      <w:pPr>
        <w:spacing w:after="120"/>
        <w:jc w:val="both"/>
        <w:rPr>
          <w:rFonts w:ascii="Arial" w:hAnsi="Arial" w:cs="Arial"/>
          <w:color w:val="FF0000"/>
          <w:sz w:val="18"/>
          <w:szCs w:val="18"/>
          <w:lang w:val="en-GB"/>
        </w:rPr>
      </w:pPr>
    </w:p>
    <w:p w:rsidR="00687955" w:rsidRPr="007D1C3E" w:rsidRDefault="00D9172C" w:rsidP="0091572E">
      <w:pPr>
        <w:spacing w:after="120"/>
        <w:jc w:val="both"/>
        <w:rPr>
          <w:rFonts w:ascii="Arial" w:hAnsi="Arial" w:cs="Arial"/>
          <w:color w:val="FF0000"/>
          <w:sz w:val="18"/>
          <w:szCs w:val="18"/>
          <w:lang w:val="en-GB"/>
        </w:rPr>
      </w:pPr>
      <w:r w:rsidRPr="00D9172C">
        <w:rPr>
          <w:rFonts w:ascii="Arial" w:hAnsi="Arial" w:cs="Arial"/>
          <w:i/>
          <w:noProof/>
          <w:sz w:val="18"/>
          <w:szCs w:val="18"/>
          <w:lang w:val="en-GB" w:eastAsia="cs-CZ"/>
        </w:rPr>
        <w:pict>
          <v:shape id="_x0000_s1047" type="#_x0000_t202" style="position:absolute;left:0;text-align:left;margin-left:328.1pt;margin-top:14.45pt;width:54.45pt;height:37.35pt;z-index:251666432;mso-width-relative:margin;mso-height-relative:margin" filled="f" stroked="f">
            <v:textbox style="mso-next-textbox:#_x0000_s1047">
              <w:txbxContent>
                <w:p w:rsidR="000F3A6D" w:rsidRPr="003A4DD7" w:rsidRDefault="00516DA3" w:rsidP="000F3A6D">
                  <w:pPr>
                    <w:spacing w:after="0"/>
                    <w:rPr>
                      <w:rFonts w:ascii="Arial" w:hAnsi="Arial" w:cs="Arial"/>
                      <w:sz w:val="15"/>
                      <w:szCs w:val="15"/>
                    </w:rPr>
                  </w:pPr>
                  <w:proofErr w:type="spellStart"/>
                  <w:r>
                    <w:rPr>
                      <w:rFonts w:ascii="Arial" w:hAnsi="Arial" w:cs="Arial"/>
                      <w:sz w:val="15"/>
                      <w:szCs w:val="15"/>
                    </w:rPr>
                    <w:t>Germany</w:t>
                  </w:r>
                  <w:proofErr w:type="spellEnd"/>
                </w:p>
                <w:p w:rsidR="000F3A6D" w:rsidRPr="003A4DD7" w:rsidRDefault="00516DA3" w:rsidP="000F3A6D">
                  <w:pPr>
                    <w:spacing w:after="0"/>
                    <w:rPr>
                      <w:rFonts w:ascii="Arial" w:hAnsi="Arial" w:cs="Arial"/>
                      <w:sz w:val="15"/>
                      <w:szCs w:val="15"/>
                    </w:rPr>
                  </w:pPr>
                  <w:proofErr w:type="spellStart"/>
                  <w:r>
                    <w:rPr>
                      <w:rFonts w:ascii="Arial" w:hAnsi="Arial" w:cs="Arial"/>
                      <w:sz w:val="15"/>
                      <w:szCs w:val="15"/>
                    </w:rPr>
                    <w:t>Poland</w:t>
                  </w:r>
                  <w:proofErr w:type="spellEnd"/>
                </w:p>
                <w:p w:rsidR="000F3A6D" w:rsidRPr="003A4DD7" w:rsidRDefault="00516DA3" w:rsidP="000F3A6D">
                  <w:pPr>
                    <w:spacing w:after="0"/>
                    <w:rPr>
                      <w:rFonts w:ascii="Arial" w:hAnsi="Arial" w:cs="Arial"/>
                      <w:sz w:val="15"/>
                      <w:szCs w:val="15"/>
                    </w:rPr>
                  </w:pPr>
                  <w:proofErr w:type="spellStart"/>
                  <w:r>
                    <w:rPr>
                      <w:rFonts w:ascii="Arial" w:hAnsi="Arial" w:cs="Arial"/>
                      <w:sz w:val="15"/>
                      <w:szCs w:val="15"/>
                    </w:rPr>
                    <w:t>Slovakia</w:t>
                  </w:r>
                  <w:proofErr w:type="spellEnd"/>
                </w:p>
              </w:txbxContent>
            </v:textbox>
          </v:shape>
        </w:pict>
      </w:r>
      <w:r w:rsidRPr="00D9172C">
        <w:rPr>
          <w:rFonts w:ascii="Arial" w:hAnsi="Arial" w:cs="Arial"/>
          <w:noProof/>
          <w:color w:val="FF0000"/>
          <w:sz w:val="18"/>
          <w:szCs w:val="18"/>
          <w:lang w:val="en-GB" w:eastAsia="cs-CZ"/>
        </w:rPr>
        <w:pict>
          <v:shape id="_x0000_s1045" type="#_x0000_t202" style="position:absolute;left:0;text-align:left;margin-left:86.75pt;margin-top:14.45pt;width:54.45pt;height:37.35pt;z-index:251662336;mso-width-relative:margin;mso-height-relative:margin" filled="f" stroked="f">
            <v:textbox style="mso-next-textbox:#_x0000_s1045">
              <w:txbxContent>
                <w:p w:rsidR="00652816" w:rsidRPr="003A4DD7" w:rsidRDefault="00516DA3" w:rsidP="00652816">
                  <w:pPr>
                    <w:spacing w:after="0"/>
                    <w:rPr>
                      <w:rFonts w:ascii="Arial" w:hAnsi="Arial" w:cs="Arial"/>
                      <w:sz w:val="15"/>
                      <w:szCs w:val="15"/>
                    </w:rPr>
                  </w:pPr>
                  <w:proofErr w:type="spellStart"/>
                  <w:r>
                    <w:rPr>
                      <w:rFonts w:ascii="Arial" w:hAnsi="Arial" w:cs="Arial"/>
                      <w:sz w:val="15"/>
                      <w:szCs w:val="15"/>
                    </w:rPr>
                    <w:t>Germany</w:t>
                  </w:r>
                  <w:proofErr w:type="spellEnd"/>
                </w:p>
                <w:p w:rsidR="00652816" w:rsidRPr="003A4DD7" w:rsidRDefault="00516DA3" w:rsidP="00652816">
                  <w:pPr>
                    <w:spacing w:after="0"/>
                    <w:rPr>
                      <w:rFonts w:ascii="Arial" w:hAnsi="Arial" w:cs="Arial"/>
                      <w:sz w:val="15"/>
                      <w:szCs w:val="15"/>
                    </w:rPr>
                  </w:pPr>
                  <w:proofErr w:type="spellStart"/>
                  <w:r>
                    <w:rPr>
                      <w:rFonts w:ascii="Arial" w:hAnsi="Arial" w:cs="Arial"/>
                      <w:sz w:val="15"/>
                      <w:szCs w:val="15"/>
                    </w:rPr>
                    <w:t>Slovakia</w:t>
                  </w:r>
                  <w:proofErr w:type="spellEnd"/>
                </w:p>
                <w:p w:rsidR="00652816" w:rsidRPr="003A4DD7" w:rsidRDefault="00516DA3" w:rsidP="00652816">
                  <w:pPr>
                    <w:spacing w:after="0"/>
                    <w:rPr>
                      <w:rFonts w:ascii="Arial" w:hAnsi="Arial" w:cs="Arial"/>
                      <w:sz w:val="15"/>
                      <w:szCs w:val="15"/>
                    </w:rPr>
                  </w:pPr>
                  <w:proofErr w:type="spellStart"/>
                  <w:r>
                    <w:rPr>
                      <w:rFonts w:ascii="Arial" w:hAnsi="Arial" w:cs="Arial"/>
                      <w:sz w:val="15"/>
                      <w:szCs w:val="15"/>
                    </w:rPr>
                    <w:t>Poland</w:t>
                  </w:r>
                  <w:proofErr w:type="spellEnd"/>
                </w:p>
              </w:txbxContent>
            </v:textbox>
          </v:shape>
        </w:pict>
      </w:r>
      <w:r w:rsidRPr="00D9172C">
        <w:rPr>
          <w:rFonts w:ascii="Arial" w:hAnsi="Arial" w:cs="Arial"/>
          <w:i/>
          <w:noProof/>
          <w:sz w:val="18"/>
          <w:szCs w:val="18"/>
          <w:lang w:val="en-GB"/>
        </w:rPr>
        <w:pict>
          <v:shape id="_x0000_s1040" type="#_x0000_t202" style="position:absolute;left:0;text-align:left;margin-left:-163.5pt;margin-top:14.45pt;width:56.45pt;height:45.55pt;z-index:251660288;mso-width-relative:margin;mso-height-relative:margin" wrapcoords="-182 0 -182 21246 21600 21246 21600 0 -182 0" stroked="f">
            <v:textbox style="mso-next-textbox:#_x0000_s1040">
              <w:txbxContent>
                <w:p w:rsidR="00652816" w:rsidRPr="00652816" w:rsidRDefault="00652816" w:rsidP="00652816">
                  <w:pPr>
                    <w:spacing w:after="0"/>
                    <w:rPr>
                      <w:rFonts w:ascii="Arial" w:hAnsi="Arial" w:cs="Arial"/>
                      <w:sz w:val="15"/>
                      <w:szCs w:val="15"/>
                    </w:rPr>
                  </w:pPr>
                  <w:r w:rsidRPr="00652816">
                    <w:rPr>
                      <w:rFonts w:ascii="Arial" w:hAnsi="Arial" w:cs="Arial"/>
                      <w:sz w:val="15"/>
                      <w:szCs w:val="15"/>
                    </w:rPr>
                    <w:t>Něme</w:t>
                  </w:r>
                  <w:r>
                    <w:rPr>
                      <w:rFonts w:ascii="Arial" w:hAnsi="Arial" w:cs="Arial"/>
                      <w:sz w:val="15"/>
                      <w:szCs w:val="15"/>
                    </w:rPr>
                    <w:t>c</w:t>
                  </w:r>
                  <w:r w:rsidRPr="00652816">
                    <w:rPr>
                      <w:rFonts w:ascii="Arial" w:hAnsi="Arial" w:cs="Arial"/>
                      <w:sz w:val="15"/>
                      <w:szCs w:val="15"/>
                    </w:rPr>
                    <w:t>ko</w:t>
                  </w:r>
                </w:p>
                <w:p w:rsidR="00652816" w:rsidRPr="00652816" w:rsidRDefault="00652816" w:rsidP="00652816">
                  <w:pPr>
                    <w:spacing w:after="0"/>
                    <w:rPr>
                      <w:rFonts w:ascii="Arial" w:hAnsi="Arial" w:cs="Arial"/>
                      <w:sz w:val="15"/>
                      <w:szCs w:val="15"/>
                    </w:rPr>
                  </w:pPr>
                  <w:r w:rsidRPr="00652816">
                    <w:rPr>
                      <w:rFonts w:ascii="Arial" w:hAnsi="Arial" w:cs="Arial"/>
                      <w:sz w:val="15"/>
                      <w:szCs w:val="15"/>
                    </w:rPr>
                    <w:t>Polsko</w:t>
                  </w:r>
                </w:p>
                <w:p w:rsidR="00652816" w:rsidRPr="00652816" w:rsidRDefault="00652816" w:rsidP="00652816">
                  <w:pPr>
                    <w:spacing w:after="0"/>
                    <w:rPr>
                      <w:rFonts w:ascii="Arial" w:hAnsi="Arial" w:cs="Arial"/>
                      <w:sz w:val="15"/>
                      <w:szCs w:val="15"/>
                    </w:rPr>
                  </w:pPr>
                  <w:r w:rsidRPr="00652816">
                    <w:rPr>
                      <w:rFonts w:ascii="Arial" w:hAnsi="Arial" w:cs="Arial"/>
                      <w:sz w:val="15"/>
                      <w:szCs w:val="15"/>
                    </w:rPr>
                    <w:t>Slovensko</w:t>
                  </w:r>
                </w:p>
              </w:txbxContent>
            </v:textbox>
          </v:shape>
        </w:pict>
      </w:r>
    </w:p>
    <w:p w:rsidR="00687955" w:rsidRPr="007D1C3E" w:rsidRDefault="00687955" w:rsidP="0091572E">
      <w:pPr>
        <w:spacing w:after="120"/>
        <w:jc w:val="both"/>
        <w:rPr>
          <w:rFonts w:ascii="Arial" w:hAnsi="Arial" w:cs="Arial"/>
          <w:color w:val="FF0000"/>
          <w:sz w:val="18"/>
          <w:szCs w:val="18"/>
          <w:lang w:val="en-GB"/>
        </w:rPr>
      </w:pPr>
    </w:p>
    <w:p w:rsidR="00687955" w:rsidRPr="007D1C3E" w:rsidRDefault="00D9172C" w:rsidP="0091572E">
      <w:pPr>
        <w:spacing w:after="120"/>
        <w:jc w:val="both"/>
        <w:rPr>
          <w:rFonts w:ascii="Arial" w:hAnsi="Arial" w:cs="Arial"/>
          <w:color w:val="FF0000"/>
          <w:sz w:val="18"/>
          <w:szCs w:val="18"/>
          <w:lang w:val="en-GB"/>
        </w:rPr>
      </w:pPr>
      <w:r w:rsidRPr="00D9172C">
        <w:rPr>
          <w:rFonts w:ascii="Arial" w:hAnsi="Arial" w:cs="Arial"/>
          <w:i/>
          <w:noProof/>
          <w:sz w:val="18"/>
          <w:szCs w:val="18"/>
          <w:lang w:val="en-GB" w:eastAsia="cs-CZ"/>
        </w:rPr>
        <w:pict>
          <v:shape id="_x0000_s1070" type="#_x0000_t202" style="position:absolute;left:0;text-align:left;margin-left:406.3pt;margin-top:5.15pt;width:74.55pt;height:37.35pt;z-index:251672576;mso-width-relative:margin;mso-height-relative:margin" filled="f" stroked="f">
            <v:textbox style="mso-next-textbox:#_x0000_s1070">
              <w:txbxContent>
                <w:p w:rsidR="00E002B3" w:rsidRPr="003A4DD7" w:rsidRDefault="00516DA3" w:rsidP="00E002B3">
                  <w:pPr>
                    <w:spacing w:after="0"/>
                    <w:rPr>
                      <w:rFonts w:ascii="Arial" w:hAnsi="Arial" w:cs="Arial"/>
                      <w:sz w:val="15"/>
                      <w:szCs w:val="15"/>
                    </w:rPr>
                  </w:pPr>
                  <w:proofErr w:type="spellStart"/>
                  <w:r>
                    <w:rPr>
                      <w:rFonts w:ascii="Arial" w:hAnsi="Arial" w:cs="Arial"/>
                      <w:sz w:val="15"/>
                      <w:szCs w:val="15"/>
                    </w:rPr>
                    <w:t>Germany</w:t>
                  </w:r>
                  <w:proofErr w:type="spellEnd"/>
                </w:p>
                <w:p w:rsidR="00E002B3" w:rsidRPr="003A4DD7" w:rsidRDefault="00516DA3" w:rsidP="00E002B3">
                  <w:pPr>
                    <w:spacing w:after="0"/>
                    <w:rPr>
                      <w:rFonts w:ascii="Arial" w:hAnsi="Arial" w:cs="Arial"/>
                      <w:sz w:val="15"/>
                      <w:szCs w:val="15"/>
                    </w:rPr>
                  </w:pPr>
                  <w:proofErr w:type="spellStart"/>
                  <w:r>
                    <w:rPr>
                      <w:rFonts w:ascii="Arial" w:hAnsi="Arial" w:cs="Arial"/>
                      <w:sz w:val="15"/>
                      <w:szCs w:val="15"/>
                    </w:rPr>
                    <w:t>Czech</w:t>
                  </w:r>
                  <w:proofErr w:type="spellEnd"/>
                  <w:r>
                    <w:rPr>
                      <w:rFonts w:ascii="Arial" w:hAnsi="Arial" w:cs="Arial"/>
                      <w:sz w:val="15"/>
                      <w:szCs w:val="15"/>
                    </w:rPr>
                    <w:t xml:space="preserve"> </w:t>
                  </w:r>
                  <w:proofErr w:type="spellStart"/>
                  <w:r>
                    <w:rPr>
                      <w:rFonts w:ascii="Arial" w:hAnsi="Arial" w:cs="Arial"/>
                      <w:sz w:val="15"/>
                      <w:szCs w:val="15"/>
                    </w:rPr>
                    <w:t>Republic</w:t>
                  </w:r>
                  <w:proofErr w:type="spellEnd"/>
                </w:p>
                <w:p w:rsidR="00E002B3" w:rsidRPr="003A4DD7" w:rsidRDefault="00516DA3" w:rsidP="00E002B3">
                  <w:pPr>
                    <w:spacing w:after="0"/>
                    <w:rPr>
                      <w:rFonts w:ascii="Arial" w:hAnsi="Arial" w:cs="Arial"/>
                      <w:sz w:val="15"/>
                      <w:szCs w:val="15"/>
                    </w:rPr>
                  </w:pPr>
                  <w:proofErr w:type="spellStart"/>
                  <w:r>
                    <w:rPr>
                      <w:rFonts w:ascii="Arial" w:hAnsi="Arial" w:cs="Arial"/>
                      <w:sz w:val="15"/>
                      <w:szCs w:val="15"/>
                    </w:rPr>
                    <w:t>Austria</w:t>
                  </w:r>
                  <w:proofErr w:type="spellEnd"/>
                </w:p>
              </w:txbxContent>
            </v:textbox>
          </v:shape>
        </w:pict>
      </w:r>
      <w:r w:rsidRPr="00D9172C">
        <w:rPr>
          <w:rFonts w:ascii="Arial" w:hAnsi="Arial" w:cs="Arial"/>
          <w:noProof/>
          <w:color w:val="FF0000"/>
          <w:sz w:val="18"/>
          <w:szCs w:val="18"/>
          <w:lang w:val="en-GB" w:eastAsia="cs-CZ"/>
        </w:rPr>
        <w:pict>
          <v:shape id="_x0000_s1044" type="#_x0000_t202" style="position:absolute;left:0;text-align:left;margin-left:164.05pt;margin-top:5.15pt;width:74.55pt;height:37.35pt;z-index:251661312;mso-width-relative:margin;mso-height-relative:margin" filled="f" stroked="f">
            <v:textbox style="mso-next-textbox:#_x0000_s1044">
              <w:txbxContent>
                <w:p w:rsidR="00652816" w:rsidRPr="003A4DD7" w:rsidRDefault="00516DA3" w:rsidP="00652816">
                  <w:pPr>
                    <w:spacing w:after="0"/>
                    <w:rPr>
                      <w:rFonts w:ascii="Arial" w:hAnsi="Arial" w:cs="Arial"/>
                      <w:sz w:val="15"/>
                      <w:szCs w:val="15"/>
                    </w:rPr>
                  </w:pPr>
                  <w:proofErr w:type="spellStart"/>
                  <w:r>
                    <w:rPr>
                      <w:rFonts w:ascii="Arial" w:hAnsi="Arial" w:cs="Arial"/>
                      <w:sz w:val="15"/>
                      <w:szCs w:val="15"/>
                    </w:rPr>
                    <w:t>Germany</w:t>
                  </w:r>
                  <w:proofErr w:type="spellEnd"/>
                </w:p>
                <w:p w:rsidR="00652816" w:rsidRPr="003A4DD7" w:rsidRDefault="00516DA3" w:rsidP="00652816">
                  <w:pPr>
                    <w:spacing w:after="0"/>
                    <w:rPr>
                      <w:rFonts w:ascii="Arial" w:hAnsi="Arial" w:cs="Arial"/>
                      <w:sz w:val="15"/>
                      <w:szCs w:val="15"/>
                    </w:rPr>
                  </w:pPr>
                  <w:proofErr w:type="spellStart"/>
                  <w:r>
                    <w:rPr>
                      <w:rFonts w:ascii="Arial" w:hAnsi="Arial" w:cs="Arial"/>
                      <w:sz w:val="15"/>
                      <w:szCs w:val="15"/>
                    </w:rPr>
                    <w:t>Czech</w:t>
                  </w:r>
                  <w:proofErr w:type="spellEnd"/>
                  <w:r>
                    <w:rPr>
                      <w:rFonts w:ascii="Arial" w:hAnsi="Arial" w:cs="Arial"/>
                      <w:sz w:val="15"/>
                      <w:szCs w:val="15"/>
                    </w:rPr>
                    <w:t xml:space="preserve"> </w:t>
                  </w:r>
                  <w:proofErr w:type="spellStart"/>
                  <w:r>
                    <w:rPr>
                      <w:rFonts w:ascii="Arial" w:hAnsi="Arial" w:cs="Arial"/>
                      <w:sz w:val="15"/>
                      <w:szCs w:val="15"/>
                    </w:rPr>
                    <w:t>Republic</w:t>
                  </w:r>
                  <w:proofErr w:type="spellEnd"/>
                </w:p>
                <w:p w:rsidR="00652816" w:rsidRPr="003A4DD7" w:rsidRDefault="00516DA3" w:rsidP="00652816">
                  <w:pPr>
                    <w:spacing w:after="0"/>
                    <w:rPr>
                      <w:rFonts w:ascii="Arial" w:hAnsi="Arial" w:cs="Arial"/>
                      <w:sz w:val="15"/>
                      <w:szCs w:val="15"/>
                    </w:rPr>
                  </w:pPr>
                  <w:proofErr w:type="spellStart"/>
                  <w:r>
                    <w:rPr>
                      <w:rFonts w:ascii="Arial" w:hAnsi="Arial" w:cs="Arial"/>
                      <w:sz w:val="15"/>
                      <w:szCs w:val="15"/>
                    </w:rPr>
                    <w:t>Poland</w:t>
                  </w:r>
                  <w:proofErr w:type="spellEnd"/>
                </w:p>
              </w:txbxContent>
            </v:textbox>
          </v:shape>
        </w:pict>
      </w:r>
    </w:p>
    <w:p w:rsidR="00687955" w:rsidRPr="007D1C3E" w:rsidRDefault="00687955" w:rsidP="0091572E">
      <w:pPr>
        <w:spacing w:after="120"/>
        <w:jc w:val="both"/>
        <w:rPr>
          <w:rFonts w:ascii="Arial" w:hAnsi="Arial" w:cs="Arial"/>
          <w:color w:val="FF0000"/>
          <w:sz w:val="18"/>
          <w:szCs w:val="18"/>
          <w:lang w:val="en-GB"/>
        </w:rPr>
      </w:pPr>
    </w:p>
    <w:p w:rsidR="00687955" w:rsidRPr="007D1C3E" w:rsidRDefault="00D9172C" w:rsidP="0091572E">
      <w:pPr>
        <w:spacing w:after="120"/>
        <w:jc w:val="both"/>
        <w:rPr>
          <w:rFonts w:ascii="Arial" w:hAnsi="Arial" w:cs="Arial"/>
          <w:color w:val="FF0000"/>
          <w:sz w:val="18"/>
          <w:szCs w:val="18"/>
          <w:lang w:val="en-GB"/>
        </w:rPr>
      </w:pPr>
      <w:r w:rsidRPr="00D9172C">
        <w:rPr>
          <w:rFonts w:ascii="Arial" w:hAnsi="Arial" w:cs="Arial"/>
          <w:i/>
          <w:noProof/>
          <w:sz w:val="18"/>
          <w:szCs w:val="18"/>
          <w:lang w:val="en-GB" w:eastAsia="cs-CZ"/>
        </w:rPr>
        <w:pict>
          <v:shape id="_x0000_s1069" type="#_x0000_t202" style="position:absolute;left:0;text-align:left;margin-left:324.1pt;margin-top:6.7pt;width:62.5pt;height:37.35pt;z-index:251671552;mso-width-relative:margin;mso-height-relative:margin" filled="f" stroked="f">
            <v:textbox style="mso-next-textbox:#_x0000_s1069">
              <w:txbxContent>
                <w:p w:rsidR="00E002B3" w:rsidRPr="003A4DD7" w:rsidRDefault="00516DA3" w:rsidP="00E002B3">
                  <w:pPr>
                    <w:spacing w:after="0"/>
                    <w:rPr>
                      <w:rFonts w:ascii="Arial" w:hAnsi="Arial" w:cs="Arial"/>
                      <w:sz w:val="15"/>
                      <w:szCs w:val="15"/>
                    </w:rPr>
                  </w:pPr>
                  <w:proofErr w:type="spellStart"/>
                  <w:r>
                    <w:rPr>
                      <w:rFonts w:ascii="Arial" w:hAnsi="Arial" w:cs="Arial"/>
                      <w:sz w:val="15"/>
                      <w:szCs w:val="15"/>
                    </w:rPr>
                    <w:t>Germany</w:t>
                  </w:r>
                  <w:proofErr w:type="spellEnd"/>
                </w:p>
                <w:p w:rsidR="00E002B3" w:rsidRDefault="00516DA3" w:rsidP="00E002B3">
                  <w:pPr>
                    <w:spacing w:after="0"/>
                    <w:rPr>
                      <w:rFonts w:ascii="Arial" w:hAnsi="Arial" w:cs="Arial"/>
                      <w:sz w:val="15"/>
                      <w:szCs w:val="15"/>
                    </w:rPr>
                  </w:pPr>
                  <w:r>
                    <w:rPr>
                      <w:rFonts w:ascii="Arial" w:hAnsi="Arial" w:cs="Arial"/>
                      <w:sz w:val="15"/>
                      <w:szCs w:val="15"/>
                    </w:rPr>
                    <w:t>Italy</w:t>
                  </w:r>
                </w:p>
                <w:p w:rsidR="00E002B3" w:rsidRPr="003A4DD7" w:rsidRDefault="00516DA3" w:rsidP="00E002B3">
                  <w:pPr>
                    <w:spacing w:after="0"/>
                    <w:rPr>
                      <w:rFonts w:ascii="Arial" w:hAnsi="Arial" w:cs="Arial"/>
                      <w:sz w:val="15"/>
                      <w:szCs w:val="15"/>
                    </w:rPr>
                  </w:pPr>
                  <w:proofErr w:type="spellStart"/>
                  <w:r>
                    <w:rPr>
                      <w:rFonts w:ascii="Arial" w:hAnsi="Arial" w:cs="Arial"/>
                      <w:sz w:val="15"/>
                      <w:szCs w:val="15"/>
                    </w:rPr>
                    <w:t>Switzerland</w:t>
                  </w:r>
                  <w:proofErr w:type="spellEnd"/>
                </w:p>
              </w:txbxContent>
            </v:textbox>
          </v:shape>
        </w:pict>
      </w:r>
      <w:r w:rsidRPr="00D9172C">
        <w:rPr>
          <w:rFonts w:ascii="Arial" w:hAnsi="Arial" w:cs="Arial"/>
          <w:i/>
          <w:noProof/>
          <w:sz w:val="18"/>
          <w:szCs w:val="18"/>
          <w:lang w:val="en-GB" w:eastAsia="cs-CZ"/>
        </w:rPr>
        <w:pict>
          <v:shape id="_x0000_s1068" type="#_x0000_t202" style="position:absolute;left:0;text-align:left;margin-left:78.7pt;margin-top:6.7pt;width:62.5pt;height:37.35pt;z-index:251670528;mso-width-relative:margin;mso-height-relative:margin" filled="f" stroked="f">
            <v:textbox style="mso-next-textbox:#_x0000_s1068">
              <w:txbxContent>
                <w:p w:rsidR="00E002B3" w:rsidRPr="003A4DD7" w:rsidRDefault="00516DA3" w:rsidP="00E002B3">
                  <w:pPr>
                    <w:spacing w:after="0"/>
                    <w:rPr>
                      <w:rFonts w:ascii="Arial" w:hAnsi="Arial" w:cs="Arial"/>
                      <w:sz w:val="15"/>
                      <w:szCs w:val="15"/>
                    </w:rPr>
                  </w:pPr>
                  <w:proofErr w:type="spellStart"/>
                  <w:r>
                    <w:rPr>
                      <w:rFonts w:ascii="Arial" w:hAnsi="Arial" w:cs="Arial"/>
                      <w:sz w:val="15"/>
                      <w:szCs w:val="15"/>
                    </w:rPr>
                    <w:t>Germany</w:t>
                  </w:r>
                  <w:proofErr w:type="spellEnd"/>
                </w:p>
                <w:p w:rsidR="00E002B3" w:rsidRPr="003A4DD7" w:rsidRDefault="00516DA3" w:rsidP="00E002B3">
                  <w:pPr>
                    <w:spacing w:after="0"/>
                    <w:rPr>
                      <w:rFonts w:ascii="Arial" w:hAnsi="Arial" w:cs="Arial"/>
                      <w:sz w:val="15"/>
                      <w:szCs w:val="15"/>
                    </w:rPr>
                  </w:pPr>
                  <w:r>
                    <w:rPr>
                      <w:rFonts w:ascii="Arial" w:hAnsi="Arial" w:cs="Arial"/>
                      <w:sz w:val="15"/>
                      <w:szCs w:val="15"/>
                    </w:rPr>
                    <w:t>Italy</w:t>
                  </w:r>
                </w:p>
                <w:p w:rsidR="00E002B3" w:rsidRPr="003A4DD7" w:rsidRDefault="00516DA3" w:rsidP="00E002B3">
                  <w:pPr>
                    <w:spacing w:after="0"/>
                    <w:rPr>
                      <w:rFonts w:ascii="Arial" w:hAnsi="Arial" w:cs="Arial"/>
                      <w:sz w:val="15"/>
                      <w:szCs w:val="15"/>
                    </w:rPr>
                  </w:pPr>
                  <w:proofErr w:type="spellStart"/>
                  <w:r>
                    <w:rPr>
                      <w:rFonts w:ascii="Arial" w:hAnsi="Arial" w:cs="Arial"/>
                      <w:sz w:val="15"/>
                      <w:szCs w:val="15"/>
                    </w:rPr>
                    <w:t>United</w:t>
                  </w:r>
                  <w:proofErr w:type="spellEnd"/>
                  <w:r>
                    <w:rPr>
                      <w:rFonts w:ascii="Arial" w:hAnsi="Arial" w:cs="Arial"/>
                      <w:sz w:val="15"/>
                      <w:szCs w:val="15"/>
                    </w:rPr>
                    <w:t xml:space="preserve"> </w:t>
                  </w:r>
                  <w:proofErr w:type="spellStart"/>
                  <w:r>
                    <w:rPr>
                      <w:rFonts w:ascii="Arial" w:hAnsi="Arial" w:cs="Arial"/>
                      <w:sz w:val="15"/>
                      <w:szCs w:val="15"/>
                    </w:rPr>
                    <w:t>States</w:t>
                  </w:r>
                  <w:proofErr w:type="spellEnd"/>
                </w:p>
              </w:txbxContent>
            </v:textbox>
          </v:shape>
        </w:pict>
      </w:r>
    </w:p>
    <w:p w:rsidR="00687955" w:rsidRPr="007D1C3E" w:rsidRDefault="00687955" w:rsidP="0091572E">
      <w:pPr>
        <w:spacing w:after="120"/>
        <w:jc w:val="both"/>
        <w:rPr>
          <w:rFonts w:ascii="Arial" w:hAnsi="Arial" w:cs="Arial"/>
          <w:color w:val="FF0000"/>
          <w:sz w:val="18"/>
          <w:szCs w:val="18"/>
          <w:lang w:val="en-GB"/>
        </w:rPr>
      </w:pPr>
    </w:p>
    <w:p w:rsidR="00687955" w:rsidRPr="007D1C3E" w:rsidRDefault="00687955" w:rsidP="0091572E">
      <w:pPr>
        <w:spacing w:after="120"/>
        <w:jc w:val="both"/>
        <w:rPr>
          <w:rFonts w:ascii="Arial" w:hAnsi="Arial" w:cs="Arial"/>
          <w:color w:val="FF0000"/>
          <w:sz w:val="18"/>
          <w:szCs w:val="18"/>
          <w:lang w:val="en-GB"/>
        </w:rPr>
      </w:pPr>
    </w:p>
    <w:p w:rsidR="00BA7845" w:rsidRPr="007D1C3E" w:rsidRDefault="002D324B" w:rsidP="00BA7845">
      <w:pPr>
        <w:numPr>
          <w:ilvl w:val="1"/>
          <w:numId w:val="1"/>
        </w:numPr>
        <w:spacing w:after="120"/>
        <w:ind w:left="426"/>
        <w:rPr>
          <w:rFonts w:ascii="Arial" w:hAnsi="Arial" w:cs="Arial"/>
          <w:b/>
          <w:sz w:val="19"/>
          <w:szCs w:val="19"/>
          <w:lang w:val="en-GB"/>
        </w:rPr>
      </w:pPr>
      <w:r>
        <w:rPr>
          <w:rFonts w:ascii="Arial" w:hAnsi="Arial" w:cs="Arial"/>
          <w:b/>
          <w:sz w:val="19"/>
          <w:szCs w:val="19"/>
          <w:lang w:val="en-GB"/>
        </w:rPr>
        <w:lastRenderedPageBreak/>
        <w:t>External</w:t>
      </w:r>
      <w:r w:rsidR="00BA7845" w:rsidRPr="007D1C3E">
        <w:rPr>
          <w:rFonts w:ascii="Arial" w:hAnsi="Arial" w:cs="Arial"/>
          <w:b/>
          <w:sz w:val="19"/>
          <w:szCs w:val="19"/>
          <w:lang w:val="en-GB"/>
        </w:rPr>
        <w:t xml:space="preserve"> </w:t>
      </w:r>
      <w:r w:rsidRPr="001042C5">
        <w:rPr>
          <w:rFonts w:ascii="Arial" w:hAnsi="Arial" w:cs="Arial"/>
          <w:b/>
          <w:sz w:val="19"/>
          <w:szCs w:val="19"/>
          <w:lang w:val="en-GB"/>
        </w:rPr>
        <w:t>trade by countries</w:t>
      </w:r>
    </w:p>
    <w:p w:rsidR="002D324B" w:rsidRPr="001042C5" w:rsidRDefault="002D324B" w:rsidP="002D324B">
      <w:pPr>
        <w:spacing w:after="120"/>
        <w:jc w:val="both"/>
        <w:rPr>
          <w:rFonts w:ascii="Arial" w:hAnsi="Arial" w:cs="Arial"/>
          <w:sz w:val="18"/>
          <w:szCs w:val="18"/>
          <w:lang w:val="en-GB"/>
        </w:rPr>
      </w:pPr>
      <w:r w:rsidRPr="001042C5">
        <w:rPr>
          <w:rFonts w:ascii="Arial" w:hAnsi="Arial" w:cs="Arial"/>
          <w:sz w:val="18"/>
          <w:szCs w:val="18"/>
          <w:lang w:val="en-GB"/>
        </w:rPr>
        <w:t>In 2014</w:t>
      </w:r>
      <w:r w:rsidR="009C3950">
        <w:rPr>
          <w:rFonts w:ascii="Arial" w:hAnsi="Arial" w:cs="Arial"/>
          <w:sz w:val="18"/>
          <w:szCs w:val="18"/>
          <w:lang w:val="en-GB"/>
        </w:rPr>
        <w:t>,</w:t>
      </w:r>
      <w:r w:rsidRPr="001042C5">
        <w:rPr>
          <w:rFonts w:ascii="Arial" w:hAnsi="Arial" w:cs="Arial"/>
          <w:sz w:val="18"/>
          <w:szCs w:val="18"/>
          <w:lang w:val="en-GB"/>
        </w:rPr>
        <w:t xml:space="preserve"> a </w:t>
      </w:r>
      <w:r w:rsidRPr="001042C5">
        <w:rPr>
          <w:rFonts w:ascii="Arial" w:hAnsi="Arial" w:cs="Arial"/>
          <w:b/>
          <w:sz w:val="18"/>
          <w:szCs w:val="18"/>
          <w:lang w:val="en-GB"/>
        </w:rPr>
        <w:t>dominant part of exports</w:t>
      </w:r>
      <w:r w:rsidRPr="001042C5">
        <w:rPr>
          <w:rFonts w:ascii="Arial" w:hAnsi="Arial" w:cs="Arial"/>
          <w:sz w:val="18"/>
          <w:szCs w:val="18"/>
          <w:lang w:val="en-GB"/>
        </w:rPr>
        <w:t xml:space="preserve"> (more than 83%) </w:t>
      </w:r>
      <w:r w:rsidRPr="001042C5">
        <w:rPr>
          <w:rFonts w:ascii="Arial" w:hAnsi="Arial" w:cs="Arial"/>
          <w:b/>
          <w:sz w:val="18"/>
          <w:szCs w:val="18"/>
          <w:lang w:val="en-GB"/>
        </w:rPr>
        <w:t>went to fifteen states</w:t>
      </w:r>
      <w:r w:rsidRPr="001042C5">
        <w:rPr>
          <w:rFonts w:ascii="Arial" w:hAnsi="Arial" w:cs="Arial"/>
          <w:sz w:val="18"/>
          <w:szCs w:val="18"/>
          <w:lang w:val="en-GB"/>
        </w:rPr>
        <w:t xml:space="preserve">, of which twelve were from the European Union and three were from non-EU countries (the Russian Federation, the United States and Switzerland). </w:t>
      </w:r>
    </w:p>
    <w:p w:rsidR="002D324B" w:rsidRPr="001042C5" w:rsidRDefault="002D324B" w:rsidP="002D324B">
      <w:pPr>
        <w:spacing w:after="120"/>
        <w:jc w:val="both"/>
        <w:rPr>
          <w:rFonts w:ascii="Arial" w:hAnsi="Arial" w:cs="Arial"/>
          <w:sz w:val="18"/>
          <w:szCs w:val="18"/>
          <w:lang w:val="en-GB"/>
        </w:rPr>
      </w:pPr>
      <w:r w:rsidRPr="001042C5">
        <w:rPr>
          <w:rFonts w:ascii="Arial" w:hAnsi="Arial" w:cs="Arial"/>
          <w:sz w:val="18"/>
          <w:szCs w:val="18"/>
          <w:lang w:val="en-GB"/>
        </w:rPr>
        <w:t xml:space="preserve">As in previous years the largest portion of goods was exported to Germany in 2014. Exports increased by 16.9% </w:t>
      </w:r>
      <w:r w:rsidR="003C784A">
        <w:rPr>
          <w:rFonts w:ascii="Arial" w:hAnsi="Arial" w:cs="Arial"/>
          <w:sz w:val="18"/>
          <w:szCs w:val="18"/>
          <w:lang w:val="en-GB"/>
        </w:rPr>
        <w:t>(CZK </w:t>
      </w:r>
      <w:r w:rsidRPr="001042C5">
        <w:rPr>
          <w:rFonts w:ascii="Arial" w:hAnsi="Arial" w:cs="Arial"/>
          <w:sz w:val="18"/>
          <w:szCs w:val="18"/>
          <w:lang w:val="en-GB"/>
        </w:rPr>
        <w:t xml:space="preserve">+167.5 </w:t>
      </w:r>
      <w:proofErr w:type="spellStart"/>
      <w:r w:rsidRPr="001042C5">
        <w:rPr>
          <w:rFonts w:ascii="Arial" w:hAnsi="Arial" w:cs="Arial"/>
          <w:sz w:val="18"/>
          <w:szCs w:val="18"/>
          <w:lang w:val="en-GB"/>
        </w:rPr>
        <w:t>bn</w:t>
      </w:r>
      <w:proofErr w:type="spellEnd"/>
      <w:r w:rsidRPr="001042C5">
        <w:rPr>
          <w:rFonts w:ascii="Arial" w:hAnsi="Arial" w:cs="Arial"/>
          <w:sz w:val="18"/>
          <w:szCs w:val="18"/>
          <w:lang w:val="en-GB"/>
        </w:rPr>
        <w:t>)</w:t>
      </w:r>
      <w:r w:rsidR="00E00336">
        <w:rPr>
          <w:rFonts w:ascii="Arial" w:hAnsi="Arial" w:cs="Arial"/>
          <w:sz w:val="18"/>
          <w:szCs w:val="18"/>
          <w:lang w:val="en-GB"/>
        </w:rPr>
        <w:t xml:space="preserve"> and </w:t>
      </w:r>
      <w:r w:rsidRPr="001042C5">
        <w:rPr>
          <w:rFonts w:ascii="Arial" w:hAnsi="Arial" w:cs="Arial"/>
          <w:sz w:val="18"/>
          <w:szCs w:val="18"/>
          <w:lang w:val="en-GB"/>
        </w:rPr>
        <w:t>strengthen</w:t>
      </w:r>
      <w:r w:rsidR="00E00336">
        <w:rPr>
          <w:rFonts w:ascii="Arial" w:hAnsi="Arial" w:cs="Arial"/>
          <w:sz w:val="18"/>
          <w:szCs w:val="18"/>
          <w:lang w:val="en-GB"/>
        </w:rPr>
        <w:t>ed</w:t>
      </w:r>
      <w:r w:rsidRPr="001042C5">
        <w:rPr>
          <w:rFonts w:ascii="Arial" w:hAnsi="Arial" w:cs="Arial"/>
          <w:sz w:val="18"/>
          <w:szCs w:val="18"/>
          <w:lang w:val="en-GB"/>
        </w:rPr>
        <w:t xml:space="preserve"> Germany's position (by 0.7 p.p.) in total exports of the Czech Republic.</w:t>
      </w:r>
    </w:p>
    <w:p w:rsidR="002D324B" w:rsidRPr="001042C5" w:rsidRDefault="002D324B" w:rsidP="002D324B">
      <w:pPr>
        <w:spacing w:after="120"/>
        <w:jc w:val="both"/>
        <w:rPr>
          <w:rFonts w:ascii="Arial" w:hAnsi="Arial" w:cs="Arial"/>
          <w:sz w:val="18"/>
          <w:szCs w:val="18"/>
          <w:lang w:val="en-GB"/>
        </w:rPr>
      </w:pPr>
      <w:r w:rsidRPr="001042C5">
        <w:rPr>
          <w:rFonts w:ascii="Arial" w:hAnsi="Arial" w:cs="Arial"/>
          <w:sz w:val="18"/>
          <w:szCs w:val="18"/>
          <w:lang w:val="en-GB"/>
        </w:rPr>
        <w:t xml:space="preserve">Shares of remaining fourteen states in total export of the Czech Republic were not </w:t>
      </w:r>
      <w:proofErr w:type="gramStart"/>
      <w:r w:rsidRPr="001042C5">
        <w:rPr>
          <w:rFonts w:ascii="Arial" w:hAnsi="Arial" w:cs="Arial"/>
          <w:sz w:val="18"/>
          <w:szCs w:val="18"/>
          <w:lang w:val="en-GB"/>
        </w:rPr>
        <w:t>so</w:t>
      </w:r>
      <w:proofErr w:type="gramEnd"/>
      <w:r w:rsidRPr="001042C5">
        <w:rPr>
          <w:rFonts w:ascii="Arial" w:hAnsi="Arial" w:cs="Arial"/>
          <w:sz w:val="18"/>
          <w:szCs w:val="18"/>
          <w:lang w:val="en-GB"/>
        </w:rPr>
        <w:t xml:space="preserve"> hi</w:t>
      </w:r>
      <w:r w:rsidR="003C784A">
        <w:rPr>
          <w:rFonts w:ascii="Arial" w:hAnsi="Arial" w:cs="Arial"/>
          <w:sz w:val="18"/>
          <w:szCs w:val="18"/>
          <w:lang w:val="en-GB"/>
        </w:rPr>
        <w:t>gh as that of Germany (32%) and </w:t>
      </w:r>
      <w:r w:rsidRPr="001042C5">
        <w:rPr>
          <w:rFonts w:ascii="Arial" w:hAnsi="Arial" w:cs="Arial"/>
          <w:sz w:val="18"/>
          <w:szCs w:val="18"/>
          <w:lang w:val="en-GB"/>
        </w:rPr>
        <w:t>oscillated from 1.5% for Sweden to 8.4% for Slovakia.</w:t>
      </w:r>
    </w:p>
    <w:p w:rsidR="002D324B" w:rsidRPr="001042C5" w:rsidRDefault="002D324B" w:rsidP="009C3950">
      <w:pPr>
        <w:spacing w:after="120"/>
        <w:jc w:val="both"/>
        <w:rPr>
          <w:rFonts w:ascii="Arial" w:hAnsi="Arial" w:cs="Arial"/>
          <w:sz w:val="18"/>
          <w:szCs w:val="18"/>
          <w:lang w:val="en-GB"/>
        </w:rPr>
      </w:pPr>
      <w:r w:rsidRPr="001042C5">
        <w:rPr>
          <w:rFonts w:ascii="Arial" w:hAnsi="Arial" w:cs="Arial"/>
          <w:sz w:val="18"/>
          <w:szCs w:val="18"/>
          <w:lang w:val="en-GB"/>
        </w:rPr>
        <w:t xml:space="preserve">Although the most significant relative y-o-y growth was recorded in exports to Spain </w:t>
      </w:r>
      <w:r w:rsidR="003C784A">
        <w:rPr>
          <w:rFonts w:ascii="Arial" w:hAnsi="Arial" w:cs="Arial"/>
          <w:sz w:val="18"/>
          <w:szCs w:val="18"/>
          <w:lang w:val="en-GB"/>
        </w:rPr>
        <w:t>(26.7%), these exports were the </w:t>
      </w:r>
      <w:r w:rsidRPr="001042C5">
        <w:rPr>
          <w:rFonts w:ascii="Arial" w:hAnsi="Arial" w:cs="Arial"/>
          <w:sz w:val="18"/>
          <w:szCs w:val="18"/>
          <w:lang w:val="en-GB"/>
        </w:rPr>
        <w:t xml:space="preserve">eighth highest as for a y-o-y increase (by CZK 18.2 </w:t>
      </w:r>
      <w:proofErr w:type="spellStart"/>
      <w:r w:rsidRPr="001042C5">
        <w:rPr>
          <w:rFonts w:ascii="Arial" w:hAnsi="Arial" w:cs="Arial"/>
          <w:sz w:val="18"/>
          <w:szCs w:val="18"/>
          <w:lang w:val="en-GB"/>
        </w:rPr>
        <w:t>bn</w:t>
      </w:r>
      <w:proofErr w:type="spellEnd"/>
      <w:r w:rsidRPr="001042C5">
        <w:rPr>
          <w:rFonts w:ascii="Arial" w:hAnsi="Arial" w:cs="Arial"/>
          <w:sz w:val="18"/>
          <w:szCs w:val="18"/>
          <w:lang w:val="en-GB"/>
        </w:rPr>
        <w:t xml:space="preserve">). The highest increment was observed in exports to Germany, further in exports to the United Kingdom, France and Poland. The value of exports to Slovakia presented the second highest y-o-y increase in exports both in total and from the EU Member States. The position of Slovakia in raking of total exports slightly decreased </w:t>
      </w:r>
      <w:proofErr w:type="gramStart"/>
      <w:r w:rsidRPr="001042C5">
        <w:rPr>
          <w:rFonts w:ascii="Arial" w:hAnsi="Arial" w:cs="Arial"/>
          <w:sz w:val="18"/>
          <w:szCs w:val="18"/>
          <w:lang w:val="en-GB"/>
        </w:rPr>
        <w:t>by 0.4 p.p</w:t>
      </w:r>
      <w:proofErr w:type="gramEnd"/>
      <w:r w:rsidRPr="001042C5">
        <w:rPr>
          <w:rFonts w:ascii="Arial" w:hAnsi="Arial" w:cs="Arial"/>
          <w:sz w:val="18"/>
          <w:szCs w:val="18"/>
          <w:lang w:val="en-GB"/>
        </w:rPr>
        <w:t>.</w:t>
      </w:r>
    </w:p>
    <w:p w:rsidR="00BA7845" w:rsidRPr="009C27A2" w:rsidRDefault="00257083" w:rsidP="00D7389A">
      <w:pPr>
        <w:spacing w:after="80"/>
        <w:jc w:val="both"/>
        <w:rPr>
          <w:rFonts w:ascii="Arial" w:hAnsi="Arial" w:cs="Arial"/>
          <w:i/>
          <w:sz w:val="18"/>
          <w:szCs w:val="18"/>
          <w:lang w:val="en-GB"/>
        </w:rPr>
      </w:pPr>
      <w:r>
        <w:rPr>
          <w:rFonts w:ascii="Arial" w:hAnsi="Arial" w:cs="Arial"/>
          <w:b/>
          <w:i/>
          <w:sz w:val="18"/>
          <w:szCs w:val="18"/>
          <w:lang w:val="en-GB"/>
        </w:rPr>
        <w:t>Graph</w:t>
      </w:r>
      <w:r w:rsidR="00BA7845" w:rsidRPr="007D1C3E">
        <w:rPr>
          <w:rFonts w:ascii="Arial" w:hAnsi="Arial" w:cs="Arial"/>
          <w:b/>
          <w:i/>
          <w:sz w:val="18"/>
          <w:szCs w:val="18"/>
          <w:lang w:val="en-GB"/>
        </w:rPr>
        <w:t xml:space="preserve"> 1</w:t>
      </w:r>
      <w:r w:rsidR="00065FCB" w:rsidRPr="007D1C3E">
        <w:rPr>
          <w:rFonts w:ascii="Arial" w:hAnsi="Arial" w:cs="Arial"/>
          <w:b/>
          <w:i/>
          <w:sz w:val="18"/>
          <w:szCs w:val="18"/>
          <w:lang w:val="en-GB"/>
        </w:rPr>
        <w:t>6</w:t>
      </w:r>
      <w:r w:rsidR="00BA7845" w:rsidRPr="007D1C3E">
        <w:rPr>
          <w:rFonts w:ascii="Arial" w:hAnsi="Arial" w:cs="Arial"/>
          <w:b/>
          <w:i/>
          <w:sz w:val="18"/>
          <w:szCs w:val="18"/>
          <w:lang w:val="en-GB"/>
        </w:rPr>
        <w:t xml:space="preserve"> - </w:t>
      </w:r>
      <w:r w:rsidR="002D324B" w:rsidRPr="001042C5">
        <w:rPr>
          <w:rFonts w:ascii="Arial" w:hAnsi="Arial" w:cs="Arial"/>
          <w:b/>
          <w:i/>
          <w:sz w:val="18"/>
          <w:szCs w:val="18"/>
          <w:lang w:val="en-GB"/>
        </w:rPr>
        <w:t>The most important trade partners, 2014</w:t>
      </w:r>
      <w:r w:rsidR="009C27A2">
        <w:rPr>
          <w:rFonts w:ascii="Arial" w:hAnsi="Arial" w:cs="Arial"/>
          <w:b/>
          <w:i/>
          <w:sz w:val="18"/>
          <w:szCs w:val="18"/>
          <w:lang w:val="en-GB"/>
        </w:rPr>
        <w:t xml:space="preserve"> </w:t>
      </w:r>
      <w:r w:rsidR="009C27A2" w:rsidRPr="009C27A2">
        <w:rPr>
          <w:rFonts w:ascii="Arial" w:hAnsi="Arial" w:cs="Arial"/>
          <w:i/>
          <w:sz w:val="18"/>
          <w:szCs w:val="18"/>
          <w:lang w:val="en-GB"/>
        </w:rPr>
        <w:t>(the CZSO data)</w:t>
      </w:r>
      <w:r w:rsidR="00FC7F8B">
        <w:rPr>
          <w:rStyle w:val="Znakapoznpodarou"/>
          <w:rFonts w:ascii="Arial" w:hAnsi="Arial" w:cs="Arial"/>
          <w:i/>
          <w:sz w:val="18"/>
          <w:szCs w:val="18"/>
          <w:lang w:val="en-GB"/>
        </w:rPr>
        <w:footnoteReference w:id="8"/>
      </w:r>
    </w:p>
    <w:p w:rsidR="00BA7845" w:rsidRPr="002D324B" w:rsidRDefault="00BA7845" w:rsidP="00D7389A">
      <w:pPr>
        <w:spacing w:after="0"/>
        <w:jc w:val="both"/>
        <w:rPr>
          <w:rFonts w:ascii="Arial" w:hAnsi="Arial" w:cs="Arial"/>
          <w:i/>
          <w:sz w:val="18"/>
          <w:szCs w:val="18"/>
          <w:lang w:val="en-GB"/>
        </w:rPr>
      </w:pPr>
      <w:r w:rsidRPr="007D1C3E">
        <w:rPr>
          <w:rFonts w:ascii="Arial" w:hAnsi="Arial" w:cs="Arial"/>
          <w:i/>
          <w:color w:val="FF0000"/>
          <w:sz w:val="18"/>
          <w:szCs w:val="18"/>
          <w:lang w:val="en-GB"/>
        </w:rPr>
        <w:tab/>
      </w:r>
      <w:r w:rsidRPr="007D1C3E">
        <w:rPr>
          <w:rFonts w:ascii="Arial" w:hAnsi="Arial" w:cs="Arial"/>
          <w:i/>
          <w:color w:val="FF0000"/>
          <w:sz w:val="18"/>
          <w:szCs w:val="18"/>
          <w:lang w:val="en-GB"/>
        </w:rPr>
        <w:tab/>
      </w:r>
      <w:r w:rsidRPr="007D1C3E">
        <w:rPr>
          <w:rFonts w:ascii="Arial" w:hAnsi="Arial" w:cs="Arial"/>
          <w:i/>
          <w:color w:val="FF0000"/>
          <w:sz w:val="18"/>
          <w:szCs w:val="18"/>
          <w:lang w:val="en-GB"/>
        </w:rPr>
        <w:tab/>
        <w:t xml:space="preserve">       </w:t>
      </w:r>
      <w:proofErr w:type="gramStart"/>
      <w:r w:rsidR="002D324B" w:rsidRPr="002D324B">
        <w:rPr>
          <w:rFonts w:ascii="Arial" w:hAnsi="Arial" w:cs="Arial"/>
          <w:i/>
          <w:sz w:val="18"/>
          <w:szCs w:val="18"/>
          <w:lang w:val="en-GB"/>
        </w:rPr>
        <w:t>exports</w:t>
      </w:r>
      <w:proofErr w:type="gramEnd"/>
      <w:r w:rsidRPr="002D324B">
        <w:rPr>
          <w:rFonts w:ascii="Arial" w:hAnsi="Arial" w:cs="Arial"/>
          <w:i/>
          <w:sz w:val="18"/>
          <w:szCs w:val="18"/>
          <w:lang w:val="en-GB"/>
        </w:rPr>
        <w:tab/>
      </w:r>
      <w:r w:rsidRPr="002D324B">
        <w:rPr>
          <w:rFonts w:ascii="Arial" w:hAnsi="Arial" w:cs="Arial"/>
          <w:i/>
          <w:sz w:val="18"/>
          <w:szCs w:val="18"/>
          <w:lang w:val="en-GB"/>
        </w:rPr>
        <w:tab/>
      </w:r>
      <w:r w:rsidRPr="002D324B">
        <w:rPr>
          <w:rFonts w:ascii="Arial" w:hAnsi="Arial" w:cs="Arial"/>
          <w:i/>
          <w:sz w:val="18"/>
          <w:szCs w:val="18"/>
          <w:lang w:val="en-GB"/>
        </w:rPr>
        <w:tab/>
      </w:r>
      <w:r w:rsidRPr="002D324B">
        <w:rPr>
          <w:rFonts w:ascii="Arial" w:hAnsi="Arial" w:cs="Arial"/>
          <w:i/>
          <w:sz w:val="18"/>
          <w:szCs w:val="18"/>
          <w:lang w:val="en-GB"/>
        </w:rPr>
        <w:tab/>
      </w:r>
      <w:r w:rsidRPr="002D324B">
        <w:rPr>
          <w:rFonts w:ascii="Arial" w:hAnsi="Arial" w:cs="Arial"/>
          <w:i/>
          <w:sz w:val="18"/>
          <w:szCs w:val="18"/>
          <w:lang w:val="en-GB"/>
        </w:rPr>
        <w:tab/>
        <w:t xml:space="preserve">   </w:t>
      </w:r>
      <w:r w:rsidRPr="002D324B">
        <w:rPr>
          <w:rFonts w:ascii="Arial" w:hAnsi="Arial" w:cs="Arial"/>
          <w:i/>
          <w:sz w:val="18"/>
          <w:szCs w:val="18"/>
          <w:lang w:val="en-GB"/>
        </w:rPr>
        <w:tab/>
        <w:t xml:space="preserve">     </w:t>
      </w:r>
      <w:r w:rsidR="002D324B">
        <w:rPr>
          <w:rFonts w:ascii="Arial" w:hAnsi="Arial" w:cs="Arial"/>
          <w:i/>
          <w:sz w:val="18"/>
          <w:szCs w:val="18"/>
          <w:lang w:val="en-GB"/>
        </w:rPr>
        <w:t>imports</w:t>
      </w:r>
    </w:p>
    <w:p w:rsidR="00BA7845" w:rsidRPr="007D1C3E" w:rsidRDefault="00346823" w:rsidP="00BA7845">
      <w:pPr>
        <w:spacing w:after="0"/>
        <w:rPr>
          <w:rFonts w:ascii="Arial" w:hAnsi="Arial" w:cs="Arial"/>
          <w:b/>
          <w:color w:val="FF0000"/>
          <w:sz w:val="19"/>
          <w:szCs w:val="19"/>
          <w:lang w:val="en-GB"/>
        </w:rPr>
      </w:pPr>
      <w:r w:rsidRPr="00D9172C">
        <w:rPr>
          <w:rFonts w:ascii="Arial" w:hAnsi="Arial" w:cs="Arial"/>
          <w:noProof/>
          <w:color w:val="FF0000"/>
          <w:sz w:val="18"/>
          <w:szCs w:val="18"/>
          <w:lang w:eastAsia="cs-CZ"/>
        </w:rPr>
        <w:pict>
          <v:shape id="_x0000_i1043" type="#_x0000_t75" style="width:237pt;height:197.25pt">
            <v:imagedata r:id="rId29" o:title=""/>
          </v:shape>
        </w:pict>
      </w:r>
      <w:r w:rsidR="00104B13">
        <w:rPr>
          <w:rFonts w:ascii="Arial" w:hAnsi="Arial" w:cs="Arial"/>
          <w:noProof/>
          <w:color w:val="FF0000"/>
          <w:sz w:val="18"/>
          <w:szCs w:val="18"/>
          <w:lang w:eastAsia="cs-CZ"/>
        </w:rPr>
        <w:t xml:space="preserve">   </w:t>
      </w:r>
      <w:r w:rsidRPr="00D9172C">
        <w:rPr>
          <w:rFonts w:ascii="Arial" w:hAnsi="Arial" w:cs="Arial"/>
          <w:noProof/>
          <w:color w:val="FF0000"/>
          <w:sz w:val="18"/>
          <w:szCs w:val="18"/>
          <w:lang w:eastAsia="cs-CZ"/>
        </w:rPr>
        <w:pict>
          <v:shape id="_x0000_i1044" type="#_x0000_t75" style="width:237pt;height:197.25pt">
            <v:imagedata r:id="rId30" o:title=""/>
          </v:shape>
        </w:pict>
      </w:r>
      <w:r w:rsidR="00BA7845" w:rsidRPr="007D1C3E">
        <w:rPr>
          <w:rFonts w:ascii="Arial" w:hAnsi="Arial" w:cs="Arial"/>
          <w:color w:val="FF0000"/>
          <w:sz w:val="18"/>
          <w:szCs w:val="18"/>
          <w:lang w:val="en-GB"/>
        </w:rPr>
        <w:t xml:space="preserve">   </w:t>
      </w:r>
    </w:p>
    <w:p w:rsidR="00FF1132" w:rsidRPr="009C3950" w:rsidRDefault="00FF1132" w:rsidP="008E07C7">
      <w:pPr>
        <w:spacing w:after="0"/>
        <w:jc w:val="both"/>
        <w:rPr>
          <w:rFonts w:ascii="Arial" w:hAnsi="Arial" w:cs="Arial"/>
          <w:b/>
          <w:color w:val="FF0000"/>
          <w:sz w:val="4"/>
          <w:szCs w:val="4"/>
          <w:lang w:val="en-GB"/>
        </w:rPr>
      </w:pPr>
    </w:p>
    <w:p w:rsidR="002D324B" w:rsidRPr="001042C5" w:rsidRDefault="002D324B" w:rsidP="009C3950">
      <w:pPr>
        <w:spacing w:before="40" w:after="120"/>
        <w:jc w:val="both"/>
        <w:rPr>
          <w:rFonts w:ascii="Arial" w:hAnsi="Arial" w:cs="Arial"/>
          <w:sz w:val="18"/>
          <w:szCs w:val="18"/>
          <w:lang w:val="en-GB"/>
        </w:rPr>
      </w:pPr>
      <w:r w:rsidRPr="001042C5">
        <w:rPr>
          <w:rFonts w:ascii="Arial" w:hAnsi="Arial" w:cs="Arial"/>
          <w:sz w:val="18"/>
          <w:szCs w:val="18"/>
          <w:lang w:val="en-GB"/>
        </w:rPr>
        <w:t xml:space="preserve">The </w:t>
      </w:r>
      <w:r w:rsidRPr="001042C5">
        <w:rPr>
          <w:rFonts w:ascii="Arial" w:hAnsi="Arial" w:cs="Arial"/>
          <w:b/>
          <w:sz w:val="18"/>
          <w:szCs w:val="18"/>
          <w:lang w:val="en-GB"/>
        </w:rPr>
        <w:t>prevailing portion of imports</w:t>
      </w:r>
      <w:r w:rsidRPr="001042C5">
        <w:rPr>
          <w:rFonts w:ascii="Arial" w:hAnsi="Arial" w:cs="Arial"/>
          <w:sz w:val="18"/>
          <w:szCs w:val="18"/>
          <w:lang w:val="en-GB"/>
        </w:rPr>
        <w:t xml:space="preserve"> (over 80%) in 2014 </w:t>
      </w:r>
      <w:r w:rsidRPr="001042C5">
        <w:rPr>
          <w:rFonts w:ascii="Arial" w:hAnsi="Arial" w:cs="Arial"/>
          <w:b/>
          <w:sz w:val="18"/>
          <w:szCs w:val="18"/>
          <w:lang w:val="en-GB"/>
        </w:rPr>
        <w:t>arrived from fifteen states</w:t>
      </w:r>
      <w:r w:rsidRPr="001042C5">
        <w:rPr>
          <w:rFonts w:ascii="Arial" w:hAnsi="Arial" w:cs="Arial"/>
          <w:sz w:val="18"/>
          <w:szCs w:val="18"/>
          <w:lang w:val="en-GB"/>
        </w:rPr>
        <w:t>. The strongest position (a share 26.1% compared to 25.6% in 2013) in total imports belonged to Germany with a value of imports y-o-y higher by CZK 111.1 bn. The positions of other fourteen states in total imports oscillated from 1.7% for Spain to 11.3% for China.</w:t>
      </w:r>
    </w:p>
    <w:p w:rsidR="002D324B" w:rsidRPr="001042C5" w:rsidRDefault="002D324B" w:rsidP="002D324B">
      <w:pPr>
        <w:spacing w:after="120"/>
        <w:jc w:val="both"/>
        <w:rPr>
          <w:rFonts w:ascii="Arial" w:hAnsi="Arial" w:cs="Arial"/>
          <w:sz w:val="18"/>
          <w:szCs w:val="18"/>
          <w:lang w:val="en-GB"/>
        </w:rPr>
      </w:pPr>
      <w:r w:rsidRPr="001042C5">
        <w:rPr>
          <w:rFonts w:ascii="Arial" w:hAnsi="Arial" w:cs="Arial"/>
          <w:sz w:val="18"/>
          <w:szCs w:val="18"/>
          <w:lang w:val="en-GB"/>
        </w:rPr>
        <w:t xml:space="preserve">Fifteen main trade partners were eleven EU Member States and of four non-EU countries, of which China and the Russian Federation occupied the second and sixth rankings by the extent of imports, respectively. Except for the Russian Federation which observed </w:t>
      </w:r>
      <w:proofErr w:type="gramStart"/>
      <w:r w:rsidRPr="001042C5">
        <w:rPr>
          <w:rFonts w:ascii="Arial" w:hAnsi="Arial" w:cs="Arial"/>
          <w:sz w:val="18"/>
          <w:szCs w:val="18"/>
          <w:lang w:val="en-GB"/>
        </w:rPr>
        <w:t>a</w:t>
      </w:r>
      <w:proofErr w:type="gramEnd"/>
      <w:r w:rsidRPr="001042C5">
        <w:rPr>
          <w:rFonts w:ascii="Arial" w:hAnsi="Arial" w:cs="Arial"/>
          <w:sz w:val="18"/>
          <w:szCs w:val="18"/>
          <w:lang w:val="en-GB"/>
        </w:rPr>
        <w:t xml:space="preserve"> y−o−y drop in imports by CZK 22.6 </w:t>
      </w:r>
      <w:proofErr w:type="spellStart"/>
      <w:r w:rsidRPr="001042C5">
        <w:rPr>
          <w:rFonts w:ascii="Arial" w:hAnsi="Arial" w:cs="Arial"/>
          <w:sz w:val="18"/>
          <w:szCs w:val="18"/>
          <w:lang w:val="en-GB"/>
        </w:rPr>
        <w:t>bn</w:t>
      </w:r>
      <w:proofErr w:type="spellEnd"/>
      <w:r w:rsidRPr="001042C5">
        <w:rPr>
          <w:rFonts w:ascii="Arial" w:hAnsi="Arial" w:cs="Arial"/>
          <w:sz w:val="18"/>
          <w:szCs w:val="18"/>
          <w:lang w:val="en-GB"/>
        </w:rPr>
        <w:t xml:space="preserve"> (almost by −15%), all mentioned countries recorded y−o−y increases in imports. </w:t>
      </w:r>
    </w:p>
    <w:p w:rsidR="002D324B" w:rsidRPr="001042C5" w:rsidRDefault="002D324B" w:rsidP="002D324B">
      <w:pPr>
        <w:spacing w:after="0"/>
        <w:jc w:val="both"/>
        <w:rPr>
          <w:rFonts w:ascii="Arial" w:hAnsi="Arial" w:cs="Arial"/>
          <w:sz w:val="18"/>
          <w:szCs w:val="18"/>
          <w:lang w:val="en-GB"/>
        </w:rPr>
      </w:pPr>
      <w:r w:rsidRPr="001042C5">
        <w:rPr>
          <w:rFonts w:ascii="Arial" w:hAnsi="Arial" w:cs="Arial"/>
          <w:sz w:val="18"/>
          <w:szCs w:val="18"/>
          <w:lang w:val="en-GB"/>
        </w:rPr>
        <w:t xml:space="preserve">Poland ranked on the third place with a value of imports of CZK 248.4 </w:t>
      </w:r>
      <w:proofErr w:type="spellStart"/>
      <w:r w:rsidRPr="001042C5">
        <w:rPr>
          <w:rFonts w:ascii="Arial" w:hAnsi="Arial" w:cs="Arial"/>
          <w:sz w:val="18"/>
          <w:szCs w:val="18"/>
          <w:lang w:val="en-GB"/>
        </w:rPr>
        <w:t>bn</w:t>
      </w:r>
      <w:proofErr w:type="spellEnd"/>
      <w:r w:rsidRPr="001042C5">
        <w:rPr>
          <w:rFonts w:ascii="Arial" w:hAnsi="Arial" w:cs="Arial"/>
          <w:sz w:val="18"/>
          <w:szCs w:val="18"/>
          <w:lang w:val="en-GB"/>
        </w:rPr>
        <w:t xml:space="preserve"> and a share of 7.8% in total imports. Further leading import partners from the EU Member States were Slovakia, Italy, the Netherlands, France, Austria and Hungary. </w:t>
      </w:r>
    </w:p>
    <w:p w:rsidR="0043799B" w:rsidRDefault="0043799B" w:rsidP="009C3950">
      <w:pPr>
        <w:spacing w:before="120" w:after="80"/>
        <w:rPr>
          <w:rFonts w:ascii="Arial" w:hAnsi="Arial" w:cs="Arial"/>
          <w:b/>
          <w:i/>
          <w:sz w:val="18"/>
          <w:szCs w:val="18"/>
          <w:lang w:val="en-GB"/>
        </w:rPr>
      </w:pPr>
      <w:r>
        <w:rPr>
          <w:rFonts w:ascii="Arial" w:hAnsi="Arial" w:cs="Arial"/>
          <w:b/>
          <w:i/>
          <w:sz w:val="18"/>
          <w:szCs w:val="18"/>
          <w:lang w:val="en-GB"/>
        </w:rPr>
        <w:t>Graph</w:t>
      </w:r>
      <w:r w:rsidRPr="007D1C3E">
        <w:rPr>
          <w:rFonts w:ascii="Arial" w:hAnsi="Arial" w:cs="Arial"/>
          <w:b/>
          <w:i/>
          <w:sz w:val="18"/>
          <w:szCs w:val="18"/>
          <w:lang w:val="en-GB"/>
        </w:rPr>
        <w:t xml:space="preserve"> </w:t>
      </w:r>
      <w:r>
        <w:rPr>
          <w:rFonts w:ascii="Arial" w:hAnsi="Arial" w:cs="Arial"/>
          <w:b/>
          <w:i/>
          <w:sz w:val="18"/>
          <w:szCs w:val="18"/>
          <w:lang w:val="en-GB"/>
        </w:rPr>
        <w:t>17</w:t>
      </w:r>
      <w:r w:rsidRPr="007D1C3E">
        <w:rPr>
          <w:rFonts w:ascii="Arial" w:hAnsi="Arial" w:cs="Arial"/>
          <w:b/>
          <w:i/>
          <w:sz w:val="18"/>
          <w:szCs w:val="18"/>
          <w:lang w:val="en-GB"/>
        </w:rPr>
        <w:t xml:space="preserve"> - </w:t>
      </w:r>
      <w:r w:rsidRPr="00BC325C">
        <w:rPr>
          <w:rFonts w:ascii="Arial" w:hAnsi="Arial" w:cs="Arial"/>
          <w:b/>
          <w:i/>
          <w:sz w:val="18"/>
          <w:szCs w:val="18"/>
          <w:lang w:val="en-GB"/>
        </w:rPr>
        <w:t xml:space="preserve">External trade </w:t>
      </w:r>
      <w:r>
        <w:rPr>
          <w:rFonts w:ascii="Arial" w:hAnsi="Arial" w:cs="Arial"/>
          <w:b/>
          <w:i/>
          <w:sz w:val="18"/>
          <w:szCs w:val="18"/>
          <w:lang w:val="en-GB"/>
        </w:rPr>
        <w:t xml:space="preserve">of the Czech Republic with Germany </w:t>
      </w:r>
      <w:r w:rsidRPr="00BC325C">
        <w:rPr>
          <w:rFonts w:ascii="Arial" w:hAnsi="Arial" w:cs="Arial"/>
          <w:b/>
          <w:i/>
          <w:sz w:val="18"/>
          <w:szCs w:val="18"/>
          <w:lang w:val="en-GB"/>
        </w:rPr>
        <w:t>in respective quarters of 201</w:t>
      </w:r>
      <w:r>
        <w:rPr>
          <w:rFonts w:ascii="Arial" w:hAnsi="Arial" w:cs="Arial"/>
          <w:b/>
          <w:i/>
          <w:sz w:val="18"/>
          <w:szCs w:val="18"/>
          <w:lang w:val="en-GB"/>
        </w:rPr>
        <w:t>3</w:t>
      </w:r>
      <w:r w:rsidRPr="00BC325C">
        <w:rPr>
          <w:rFonts w:ascii="Arial" w:hAnsi="Arial" w:cs="Arial"/>
          <w:b/>
          <w:i/>
          <w:sz w:val="18"/>
          <w:szCs w:val="18"/>
          <w:lang w:val="en-GB"/>
        </w:rPr>
        <w:t xml:space="preserve"> and 201</w:t>
      </w:r>
      <w:r>
        <w:rPr>
          <w:rFonts w:ascii="Arial" w:hAnsi="Arial" w:cs="Arial"/>
          <w:b/>
          <w:i/>
          <w:sz w:val="18"/>
          <w:szCs w:val="18"/>
          <w:lang w:val="en-GB"/>
        </w:rPr>
        <w:t>4</w:t>
      </w:r>
    </w:p>
    <w:p w:rsidR="009C3950" w:rsidRPr="007D1C3E" w:rsidRDefault="00346823" w:rsidP="009C3950">
      <w:pPr>
        <w:spacing w:after="0"/>
        <w:rPr>
          <w:rFonts w:ascii="Arial" w:hAnsi="Arial" w:cs="Arial"/>
          <w:b/>
          <w:i/>
          <w:sz w:val="18"/>
          <w:szCs w:val="18"/>
          <w:lang w:val="en-GB"/>
        </w:rPr>
      </w:pPr>
      <w:r w:rsidRPr="00D9172C">
        <w:rPr>
          <w:rFonts w:ascii="Arial" w:hAnsi="Arial" w:cs="Arial"/>
          <w:b/>
          <w:i/>
          <w:sz w:val="18"/>
          <w:szCs w:val="18"/>
          <w:lang w:val="en-GB"/>
        </w:rPr>
        <w:pict>
          <v:shape id="_x0000_i1045" type="#_x0000_t75" style="width:479.25pt;height:119.25pt">
            <v:imagedata r:id="rId31" o:title=""/>
          </v:shape>
        </w:pict>
      </w:r>
    </w:p>
    <w:p w:rsidR="00BA7845" w:rsidRPr="007D1C3E" w:rsidRDefault="0043799B" w:rsidP="0089412B">
      <w:pPr>
        <w:numPr>
          <w:ilvl w:val="0"/>
          <w:numId w:val="1"/>
        </w:numPr>
        <w:spacing w:after="120"/>
        <w:ind w:left="567" w:hanging="567"/>
        <w:rPr>
          <w:rFonts w:ascii="Arial" w:hAnsi="Arial" w:cs="Arial"/>
          <w:b/>
          <w:sz w:val="19"/>
          <w:szCs w:val="19"/>
          <w:lang w:val="en-GB"/>
        </w:rPr>
      </w:pPr>
      <w:r>
        <w:rPr>
          <w:rFonts w:ascii="Arial" w:hAnsi="Arial" w:cs="Arial"/>
          <w:b/>
          <w:sz w:val="19"/>
          <w:szCs w:val="19"/>
          <w:lang w:val="en-GB"/>
        </w:rPr>
        <w:lastRenderedPageBreak/>
        <w:t xml:space="preserve">External </w:t>
      </w:r>
      <w:r w:rsidRPr="001042C5">
        <w:rPr>
          <w:rFonts w:ascii="Arial" w:hAnsi="Arial" w:cs="Arial"/>
          <w:b/>
          <w:sz w:val="19"/>
          <w:szCs w:val="19"/>
          <w:lang w:val="en-GB"/>
        </w:rPr>
        <w:t>trade structure by commodity</w:t>
      </w:r>
    </w:p>
    <w:p w:rsidR="00BA7845" w:rsidRPr="007D1C3E" w:rsidRDefault="0043799B" w:rsidP="00BA7845">
      <w:pPr>
        <w:numPr>
          <w:ilvl w:val="1"/>
          <w:numId w:val="1"/>
        </w:numPr>
        <w:tabs>
          <w:tab w:val="left" w:pos="567"/>
        </w:tabs>
        <w:spacing w:after="120"/>
        <w:ind w:hanging="792"/>
        <w:rPr>
          <w:rFonts w:ascii="Arial" w:hAnsi="Arial" w:cs="Arial"/>
          <w:b/>
          <w:sz w:val="19"/>
          <w:szCs w:val="19"/>
          <w:lang w:val="en-GB"/>
        </w:rPr>
      </w:pPr>
      <w:r>
        <w:rPr>
          <w:rFonts w:ascii="Arial" w:hAnsi="Arial" w:cs="Arial"/>
          <w:b/>
          <w:sz w:val="19"/>
          <w:szCs w:val="19"/>
          <w:lang w:val="en-GB"/>
        </w:rPr>
        <w:t xml:space="preserve">External trade by Sections of </w:t>
      </w:r>
      <w:r w:rsidR="00BA7845" w:rsidRPr="007D1C3E">
        <w:rPr>
          <w:rFonts w:ascii="Arial" w:hAnsi="Arial" w:cs="Arial"/>
          <w:b/>
          <w:sz w:val="19"/>
          <w:szCs w:val="19"/>
          <w:lang w:val="en-GB"/>
        </w:rPr>
        <w:t>SITC</w:t>
      </w:r>
    </w:p>
    <w:p w:rsidR="0043799B" w:rsidRPr="001042C5" w:rsidRDefault="0043799B" w:rsidP="00F12F5D">
      <w:pPr>
        <w:spacing w:after="120"/>
        <w:jc w:val="both"/>
        <w:rPr>
          <w:rFonts w:ascii="Arial" w:hAnsi="Arial" w:cs="Arial"/>
          <w:sz w:val="18"/>
          <w:szCs w:val="18"/>
          <w:lang w:val="en-GB"/>
        </w:rPr>
      </w:pPr>
      <w:r w:rsidRPr="001042C5">
        <w:rPr>
          <w:rFonts w:ascii="Arial" w:hAnsi="Arial" w:cs="Arial"/>
          <w:sz w:val="18"/>
          <w:szCs w:val="18"/>
          <w:lang w:val="en-US"/>
        </w:rPr>
        <w:t xml:space="preserve">The </w:t>
      </w:r>
      <w:r w:rsidRPr="001042C5">
        <w:rPr>
          <w:rFonts w:ascii="Arial" w:hAnsi="Arial" w:cs="Arial"/>
          <w:b/>
          <w:sz w:val="18"/>
          <w:szCs w:val="18"/>
          <w:lang w:val="en-US"/>
        </w:rPr>
        <w:t>external trade structure by commodity</w:t>
      </w:r>
      <w:r w:rsidRPr="001042C5">
        <w:rPr>
          <w:rFonts w:ascii="Arial" w:hAnsi="Arial" w:cs="Arial"/>
          <w:sz w:val="18"/>
          <w:szCs w:val="18"/>
          <w:lang w:val="en-US"/>
        </w:rPr>
        <w:t xml:space="preserve"> </w:t>
      </w:r>
      <w:r w:rsidRPr="001042C5">
        <w:rPr>
          <w:rFonts w:ascii="Arial" w:hAnsi="Arial" w:cs="Arial"/>
          <w:sz w:val="18"/>
          <w:szCs w:val="18"/>
          <w:lang w:val="en-GB"/>
        </w:rPr>
        <w:t>was accompanied with a y-o-y growth in ex</w:t>
      </w:r>
      <w:r w:rsidR="008E07C7">
        <w:rPr>
          <w:rFonts w:ascii="Arial" w:hAnsi="Arial" w:cs="Arial"/>
          <w:sz w:val="18"/>
          <w:szCs w:val="18"/>
          <w:lang w:val="en-GB"/>
        </w:rPr>
        <w:t>ports of all SITC sections. The </w:t>
      </w:r>
      <w:r w:rsidRPr="001042C5">
        <w:rPr>
          <w:rFonts w:ascii="Arial" w:hAnsi="Arial" w:cs="Arial"/>
          <w:sz w:val="18"/>
          <w:szCs w:val="18"/>
          <w:lang w:val="en-GB"/>
        </w:rPr>
        <w:t xml:space="preserve">highest y-o-y increment was recorded in exports of machinery and transport equipment (by CZK 286.5 </w:t>
      </w:r>
      <w:proofErr w:type="spellStart"/>
      <w:r w:rsidRPr="001042C5">
        <w:rPr>
          <w:rFonts w:ascii="Arial" w:hAnsi="Arial" w:cs="Arial"/>
          <w:sz w:val="18"/>
          <w:szCs w:val="18"/>
          <w:lang w:val="en-GB"/>
        </w:rPr>
        <w:t>bn</w:t>
      </w:r>
      <w:proofErr w:type="spellEnd"/>
      <w:r w:rsidRPr="001042C5">
        <w:rPr>
          <w:rFonts w:ascii="Arial" w:hAnsi="Arial" w:cs="Arial"/>
          <w:sz w:val="18"/>
          <w:szCs w:val="18"/>
          <w:lang w:val="en-GB"/>
        </w:rPr>
        <w:t xml:space="preserve">, of which by CZK 260.0 </w:t>
      </w:r>
      <w:proofErr w:type="spellStart"/>
      <w:r w:rsidRPr="001042C5">
        <w:rPr>
          <w:rFonts w:ascii="Arial" w:hAnsi="Arial" w:cs="Arial"/>
          <w:sz w:val="18"/>
          <w:szCs w:val="18"/>
          <w:lang w:val="en-GB"/>
        </w:rPr>
        <w:t>bn</w:t>
      </w:r>
      <w:proofErr w:type="spellEnd"/>
      <w:r w:rsidRPr="001042C5">
        <w:rPr>
          <w:rFonts w:ascii="Arial" w:hAnsi="Arial" w:cs="Arial"/>
          <w:sz w:val="18"/>
          <w:szCs w:val="18"/>
          <w:lang w:val="en-GB"/>
        </w:rPr>
        <w:t xml:space="preserve"> went to the EU Member States), then followed by miscellaneous manufactured articles (by CZK 54.3 </w:t>
      </w:r>
      <w:proofErr w:type="spellStart"/>
      <w:r w:rsidRPr="001042C5">
        <w:rPr>
          <w:rFonts w:ascii="Arial" w:hAnsi="Arial" w:cs="Arial"/>
          <w:sz w:val="18"/>
          <w:szCs w:val="18"/>
          <w:lang w:val="en-GB"/>
        </w:rPr>
        <w:t>bn</w:t>
      </w:r>
      <w:proofErr w:type="spellEnd"/>
      <w:r w:rsidRPr="001042C5">
        <w:rPr>
          <w:rFonts w:ascii="Arial" w:hAnsi="Arial" w:cs="Arial"/>
          <w:sz w:val="18"/>
          <w:szCs w:val="18"/>
          <w:lang w:val="en-GB"/>
        </w:rPr>
        <w:t xml:space="preserve">), manufactured goods classified chiefly by materials (by CZK 48.1 </w:t>
      </w:r>
      <w:proofErr w:type="spellStart"/>
      <w:r w:rsidRPr="001042C5">
        <w:rPr>
          <w:rFonts w:ascii="Arial" w:hAnsi="Arial" w:cs="Arial"/>
          <w:sz w:val="18"/>
          <w:szCs w:val="18"/>
          <w:lang w:val="en-GB"/>
        </w:rPr>
        <w:t>bn</w:t>
      </w:r>
      <w:proofErr w:type="spellEnd"/>
      <w:r w:rsidRPr="001042C5">
        <w:rPr>
          <w:rFonts w:ascii="Arial" w:hAnsi="Arial" w:cs="Arial"/>
          <w:sz w:val="18"/>
          <w:szCs w:val="18"/>
          <w:lang w:val="en-GB"/>
        </w:rPr>
        <w:t xml:space="preserve">) and chemicals and related products (by CZK 38.3 </w:t>
      </w:r>
      <w:proofErr w:type="spellStart"/>
      <w:r w:rsidRPr="001042C5">
        <w:rPr>
          <w:rFonts w:ascii="Arial" w:hAnsi="Arial" w:cs="Arial"/>
          <w:sz w:val="18"/>
          <w:szCs w:val="18"/>
          <w:lang w:val="en-GB"/>
        </w:rPr>
        <w:t>bn</w:t>
      </w:r>
      <w:proofErr w:type="spellEnd"/>
      <w:r w:rsidRPr="001042C5">
        <w:rPr>
          <w:rFonts w:ascii="Arial" w:hAnsi="Arial" w:cs="Arial"/>
          <w:sz w:val="18"/>
          <w:szCs w:val="18"/>
          <w:lang w:val="en-GB"/>
        </w:rPr>
        <w:t xml:space="preserve">), and furthermore, food and live animals (by CZK 14.3 </w:t>
      </w:r>
      <w:proofErr w:type="spellStart"/>
      <w:r w:rsidRPr="001042C5">
        <w:rPr>
          <w:rFonts w:ascii="Arial" w:hAnsi="Arial" w:cs="Arial"/>
          <w:sz w:val="18"/>
          <w:szCs w:val="18"/>
          <w:lang w:val="en-GB"/>
        </w:rPr>
        <w:t>bn</w:t>
      </w:r>
      <w:proofErr w:type="spellEnd"/>
      <w:r w:rsidRPr="001042C5">
        <w:rPr>
          <w:rFonts w:ascii="Arial" w:hAnsi="Arial" w:cs="Arial"/>
          <w:sz w:val="18"/>
          <w:szCs w:val="18"/>
          <w:lang w:val="en-GB"/>
        </w:rPr>
        <w:t>), beverages and toba</w:t>
      </w:r>
      <w:r w:rsidR="008E07C7">
        <w:rPr>
          <w:rFonts w:ascii="Arial" w:hAnsi="Arial" w:cs="Arial"/>
          <w:sz w:val="18"/>
          <w:szCs w:val="18"/>
          <w:lang w:val="en-GB"/>
        </w:rPr>
        <w:t>cco (by CZK </w:t>
      </w:r>
      <w:r w:rsidRPr="001042C5">
        <w:rPr>
          <w:rFonts w:ascii="Arial" w:hAnsi="Arial" w:cs="Arial"/>
          <w:sz w:val="18"/>
          <w:szCs w:val="18"/>
          <w:lang w:val="en-GB"/>
        </w:rPr>
        <w:t xml:space="preserve">4.8 </w:t>
      </w:r>
      <w:proofErr w:type="spellStart"/>
      <w:r w:rsidRPr="001042C5">
        <w:rPr>
          <w:rFonts w:ascii="Arial" w:hAnsi="Arial" w:cs="Arial"/>
          <w:sz w:val="18"/>
          <w:szCs w:val="18"/>
          <w:lang w:val="en-GB"/>
        </w:rPr>
        <w:t>bn</w:t>
      </w:r>
      <w:proofErr w:type="spellEnd"/>
      <w:r w:rsidRPr="001042C5">
        <w:rPr>
          <w:rFonts w:ascii="Arial" w:hAnsi="Arial" w:cs="Arial"/>
          <w:sz w:val="18"/>
          <w:szCs w:val="18"/>
          <w:lang w:val="en-GB"/>
        </w:rPr>
        <w:t xml:space="preserve">), commodities not classified (by CZK 0.1 </w:t>
      </w:r>
      <w:proofErr w:type="spellStart"/>
      <w:r w:rsidRPr="001042C5">
        <w:rPr>
          <w:rFonts w:ascii="Arial" w:hAnsi="Arial" w:cs="Arial"/>
          <w:sz w:val="18"/>
          <w:szCs w:val="18"/>
          <w:lang w:val="en-GB"/>
        </w:rPr>
        <w:t>bn</w:t>
      </w:r>
      <w:proofErr w:type="spellEnd"/>
      <w:r w:rsidRPr="001042C5">
        <w:rPr>
          <w:rFonts w:ascii="Arial" w:hAnsi="Arial" w:cs="Arial"/>
          <w:sz w:val="18"/>
          <w:szCs w:val="18"/>
          <w:lang w:val="en-GB"/>
        </w:rPr>
        <w:t xml:space="preserve">).  Y−o−y increment was seen also in exports sections which observed decreases in 2013, namely in mineral fuels, lubricants and related materials and crude materials inedible, except fuels (in 2014 exports up by CZK 1.8 </w:t>
      </w:r>
      <w:proofErr w:type="spellStart"/>
      <w:r w:rsidRPr="001042C5">
        <w:rPr>
          <w:rFonts w:ascii="Arial" w:hAnsi="Arial" w:cs="Arial"/>
          <w:sz w:val="18"/>
          <w:szCs w:val="18"/>
          <w:lang w:val="en-GB"/>
        </w:rPr>
        <w:t>bn</w:t>
      </w:r>
      <w:proofErr w:type="spellEnd"/>
      <w:r w:rsidRPr="001042C5">
        <w:rPr>
          <w:rFonts w:ascii="Arial" w:hAnsi="Arial" w:cs="Arial"/>
          <w:sz w:val="18"/>
          <w:szCs w:val="18"/>
          <w:lang w:val="en-GB"/>
        </w:rPr>
        <w:t xml:space="preserve"> and CZK 4.1 </w:t>
      </w:r>
      <w:proofErr w:type="spellStart"/>
      <w:r w:rsidRPr="001042C5">
        <w:rPr>
          <w:rFonts w:ascii="Arial" w:hAnsi="Arial" w:cs="Arial"/>
          <w:sz w:val="18"/>
          <w:szCs w:val="18"/>
          <w:lang w:val="en-GB"/>
        </w:rPr>
        <w:t>bn</w:t>
      </w:r>
      <w:proofErr w:type="spellEnd"/>
      <w:r w:rsidRPr="001042C5">
        <w:rPr>
          <w:rFonts w:ascii="Arial" w:hAnsi="Arial" w:cs="Arial"/>
          <w:sz w:val="18"/>
          <w:szCs w:val="18"/>
          <w:lang w:val="en-GB"/>
        </w:rPr>
        <w:t xml:space="preserve"> respectively). </w:t>
      </w:r>
    </w:p>
    <w:p w:rsidR="00BA7845" w:rsidRPr="007D1C3E" w:rsidRDefault="00257083" w:rsidP="00F12F5D">
      <w:pPr>
        <w:spacing w:after="80"/>
        <w:jc w:val="both"/>
        <w:rPr>
          <w:rFonts w:ascii="Arial" w:hAnsi="Arial" w:cs="Arial"/>
          <w:b/>
          <w:i/>
          <w:sz w:val="18"/>
          <w:szCs w:val="18"/>
          <w:lang w:val="en-GB"/>
        </w:rPr>
      </w:pPr>
      <w:r>
        <w:rPr>
          <w:rFonts w:ascii="Arial" w:hAnsi="Arial" w:cs="Arial"/>
          <w:b/>
          <w:i/>
          <w:sz w:val="18"/>
          <w:szCs w:val="18"/>
          <w:lang w:val="en-GB"/>
        </w:rPr>
        <w:t>Graph</w:t>
      </w:r>
      <w:r w:rsidR="00BA7845" w:rsidRPr="007D1C3E">
        <w:rPr>
          <w:rFonts w:ascii="Arial" w:hAnsi="Arial" w:cs="Arial"/>
          <w:b/>
          <w:i/>
          <w:sz w:val="18"/>
          <w:szCs w:val="18"/>
          <w:lang w:val="en-GB"/>
        </w:rPr>
        <w:t xml:space="preserve"> 1</w:t>
      </w:r>
      <w:r w:rsidR="0043799B">
        <w:rPr>
          <w:rFonts w:ascii="Arial" w:hAnsi="Arial" w:cs="Arial"/>
          <w:b/>
          <w:i/>
          <w:sz w:val="18"/>
          <w:szCs w:val="18"/>
          <w:lang w:val="en-GB"/>
        </w:rPr>
        <w:t xml:space="preserve">8 - </w:t>
      </w:r>
      <w:r w:rsidR="0043799B" w:rsidRPr="001042C5">
        <w:rPr>
          <w:rFonts w:ascii="Arial" w:hAnsi="Arial" w:cs="Arial"/>
          <w:b/>
          <w:i/>
          <w:sz w:val="18"/>
          <w:szCs w:val="18"/>
          <w:lang w:val="en-GB"/>
        </w:rPr>
        <w:t>Commodity structure of external trade, 2014 (shares in %)</w:t>
      </w:r>
    </w:p>
    <w:p w:rsidR="00BA7845" w:rsidRPr="007D1C3E" w:rsidRDefault="00346823" w:rsidP="00BA7845">
      <w:pPr>
        <w:spacing w:after="0"/>
        <w:jc w:val="both"/>
        <w:rPr>
          <w:rFonts w:ascii="Arial" w:hAnsi="Arial" w:cs="Arial"/>
          <w:color w:val="FF0000"/>
          <w:sz w:val="16"/>
          <w:szCs w:val="16"/>
          <w:lang w:val="en-GB"/>
        </w:rPr>
      </w:pPr>
      <w:r w:rsidRPr="00D9172C">
        <w:rPr>
          <w:rFonts w:ascii="Arial" w:hAnsi="Arial" w:cs="Arial"/>
          <w:b/>
          <w:i/>
          <w:noProof/>
          <w:color w:val="FF0000"/>
          <w:sz w:val="18"/>
          <w:szCs w:val="18"/>
          <w:lang w:val="en-GB" w:eastAsia="cs-CZ"/>
        </w:rPr>
        <w:pict>
          <v:shape id="_x0000_i1046" type="#_x0000_t75" style="width:479.25pt;height:186pt">
            <v:imagedata r:id="rId32" o:title=""/>
          </v:shape>
        </w:pict>
      </w:r>
    </w:p>
    <w:p w:rsidR="0043799B" w:rsidRPr="001042C5" w:rsidRDefault="0043799B" w:rsidP="00F12F5D">
      <w:pPr>
        <w:spacing w:before="200" w:after="120"/>
        <w:jc w:val="both"/>
        <w:rPr>
          <w:rFonts w:ascii="Arial" w:hAnsi="Arial" w:cs="Arial"/>
          <w:sz w:val="18"/>
          <w:szCs w:val="18"/>
          <w:lang w:val="en-US"/>
        </w:rPr>
      </w:pPr>
      <w:r w:rsidRPr="001042C5">
        <w:rPr>
          <w:rFonts w:ascii="Arial" w:hAnsi="Arial" w:cs="Arial"/>
          <w:sz w:val="18"/>
          <w:szCs w:val="18"/>
          <w:lang w:val="en-US"/>
        </w:rPr>
        <w:t xml:space="preserve">The highest y-o-y increase in </w:t>
      </w:r>
      <w:r w:rsidRPr="001042C5">
        <w:rPr>
          <w:rFonts w:ascii="Arial" w:hAnsi="Arial" w:cs="Arial"/>
          <w:b/>
          <w:sz w:val="18"/>
          <w:szCs w:val="18"/>
          <w:lang w:val="en-US"/>
        </w:rPr>
        <w:t>imports</w:t>
      </w:r>
      <w:r w:rsidRPr="001042C5">
        <w:rPr>
          <w:rFonts w:ascii="Arial" w:hAnsi="Arial" w:cs="Arial"/>
          <w:sz w:val="18"/>
          <w:szCs w:val="18"/>
          <w:lang w:val="en-US"/>
        </w:rPr>
        <w:t xml:space="preserve"> was recorded for machinery and transport equipment (by CZK 227.7 </w:t>
      </w:r>
      <w:proofErr w:type="spellStart"/>
      <w:r w:rsidRPr="001042C5">
        <w:rPr>
          <w:rFonts w:ascii="Arial" w:hAnsi="Arial" w:cs="Arial"/>
          <w:sz w:val="18"/>
          <w:szCs w:val="18"/>
          <w:lang w:val="en-US"/>
        </w:rPr>
        <w:t>bn</w:t>
      </w:r>
      <w:proofErr w:type="spellEnd"/>
      <w:r w:rsidRPr="001042C5">
        <w:rPr>
          <w:rFonts w:ascii="Arial" w:hAnsi="Arial" w:cs="Arial"/>
          <w:sz w:val="18"/>
          <w:szCs w:val="18"/>
          <w:lang w:val="en-US"/>
        </w:rPr>
        <w:t xml:space="preserve">), which was by two thirds affected by their increased imports from the EU Member States by CZK 152.5 bn. The second highest increase was noticed in imports of manufactured goods classified chiefly by material (by 55.9 </w:t>
      </w:r>
      <w:proofErr w:type="spellStart"/>
      <w:r w:rsidRPr="001042C5">
        <w:rPr>
          <w:rFonts w:ascii="Arial" w:hAnsi="Arial" w:cs="Arial"/>
          <w:sz w:val="18"/>
          <w:szCs w:val="18"/>
          <w:lang w:val="en-US"/>
        </w:rPr>
        <w:t>bn</w:t>
      </w:r>
      <w:proofErr w:type="spellEnd"/>
      <w:r w:rsidRPr="001042C5">
        <w:rPr>
          <w:rFonts w:ascii="Arial" w:hAnsi="Arial" w:cs="Arial"/>
          <w:sz w:val="18"/>
          <w:szCs w:val="18"/>
          <w:lang w:val="en-US"/>
        </w:rPr>
        <w:t xml:space="preserve">). In 2014 compared to 2013, imports of chemicals and related products grew by CZK 48.4 </w:t>
      </w:r>
      <w:proofErr w:type="spellStart"/>
      <w:r w:rsidRPr="001042C5">
        <w:rPr>
          <w:rFonts w:ascii="Arial" w:hAnsi="Arial" w:cs="Arial"/>
          <w:sz w:val="18"/>
          <w:szCs w:val="18"/>
          <w:lang w:val="en-US"/>
        </w:rPr>
        <w:t>bn</w:t>
      </w:r>
      <w:proofErr w:type="spellEnd"/>
      <w:r w:rsidRPr="001042C5">
        <w:rPr>
          <w:rFonts w:ascii="Arial" w:hAnsi="Arial" w:cs="Arial"/>
          <w:sz w:val="18"/>
          <w:szCs w:val="18"/>
          <w:lang w:val="en-US"/>
        </w:rPr>
        <w:t xml:space="preserve"> from which 29.6% came from Germany. </w:t>
      </w:r>
      <w:r w:rsidRPr="001042C5">
        <w:rPr>
          <w:rFonts w:ascii="Arial" w:hAnsi="Arial" w:cs="Arial"/>
          <w:sz w:val="18"/>
          <w:szCs w:val="18"/>
          <w:lang w:val="en-GB"/>
        </w:rPr>
        <w:t xml:space="preserve">Y−o−y increments were seen also in imports of </w:t>
      </w:r>
      <w:r w:rsidRPr="001042C5">
        <w:rPr>
          <w:rFonts w:ascii="Arial" w:hAnsi="Arial" w:cs="Arial"/>
          <w:sz w:val="18"/>
          <w:szCs w:val="18"/>
          <w:lang w:val="en-US"/>
        </w:rPr>
        <w:t xml:space="preserve">miscellaneous manufactured articles (by CZK 52.1 </w:t>
      </w:r>
      <w:proofErr w:type="spellStart"/>
      <w:r w:rsidRPr="001042C5">
        <w:rPr>
          <w:rFonts w:ascii="Arial" w:hAnsi="Arial" w:cs="Arial"/>
          <w:sz w:val="18"/>
          <w:szCs w:val="18"/>
          <w:lang w:val="en-US"/>
        </w:rPr>
        <w:t>bn</w:t>
      </w:r>
      <w:proofErr w:type="spellEnd"/>
      <w:r w:rsidRPr="001042C5">
        <w:rPr>
          <w:rFonts w:ascii="Arial" w:hAnsi="Arial" w:cs="Arial"/>
          <w:sz w:val="18"/>
          <w:szCs w:val="18"/>
          <w:lang w:val="en-US"/>
        </w:rPr>
        <w:t xml:space="preserve">) and food and live animals (by CZK 12.9 </w:t>
      </w:r>
      <w:proofErr w:type="spellStart"/>
      <w:r w:rsidRPr="001042C5">
        <w:rPr>
          <w:rFonts w:ascii="Arial" w:hAnsi="Arial" w:cs="Arial"/>
          <w:sz w:val="18"/>
          <w:szCs w:val="18"/>
          <w:lang w:val="en-US"/>
        </w:rPr>
        <w:t>bn</w:t>
      </w:r>
      <w:proofErr w:type="spellEnd"/>
      <w:r w:rsidRPr="001042C5">
        <w:rPr>
          <w:rFonts w:ascii="Arial" w:hAnsi="Arial" w:cs="Arial"/>
          <w:sz w:val="18"/>
          <w:szCs w:val="18"/>
          <w:lang w:val="en-US"/>
        </w:rPr>
        <w:t>). In 2014 y-o-y decrease in imports of mineral fuels, lubricant</w:t>
      </w:r>
      <w:r w:rsidR="00F12F5D">
        <w:rPr>
          <w:rFonts w:ascii="Arial" w:hAnsi="Arial" w:cs="Arial"/>
          <w:sz w:val="18"/>
          <w:szCs w:val="18"/>
          <w:lang w:val="en-US"/>
        </w:rPr>
        <w:t>s and related materials (by CZK </w:t>
      </w:r>
      <w:r w:rsidRPr="001042C5">
        <w:rPr>
          <w:rFonts w:ascii="Arial" w:hAnsi="Arial" w:cs="Arial"/>
          <w:sz w:val="18"/>
          <w:szCs w:val="18"/>
          <w:lang w:val="en-US"/>
        </w:rPr>
        <w:t xml:space="preserve">22.9 </w:t>
      </w:r>
      <w:proofErr w:type="spellStart"/>
      <w:r w:rsidRPr="001042C5">
        <w:rPr>
          <w:rFonts w:ascii="Arial" w:hAnsi="Arial" w:cs="Arial"/>
          <w:sz w:val="18"/>
          <w:szCs w:val="18"/>
          <w:lang w:val="en-US"/>
        </w:rPr>
        <w:t>bn</w:t>
      </w:r>
      <w:proofErr w:type="spellEnd"/>
      <w:r w:rsidRPr="001042C5">
        <w:rPr>
          <w:rFonts w:ascii="Arial" w:hAnsi="Arial" w:cs="Arial"/>
          <w:sz w:val="18"/>
          <w:szCs w:val="18"/>
          <w:lang w:val="en-US"/>
        </w:rPr>
        <w:t xml:space="preserve">) was even larger than in 2013. </w:t>
      </w:r>
    </w:p>
    <w:p w:rsidR="0043799B" w:rsidRPr="001042C5" w:rsidRDefault="0043799B" w:rsidP="00F12F5D">
      <w:pPr>
        <w:spacing w:after="120"/>
        <w:jc w:val="both"/>
        <w:rPr>
          <w:rFonts w:ascii="Arial" w:hAnsi="Arial" w:cs="Arial"/>
          <w:sz w:val="18"/>
          <w:szCs w:val="18"/>
          <w:lang w:val="en-US"/>
        </w:rPr>
      </w:pPr>
      <w:r w:rsidRPr="001042C5">
        <w:rPr>
          <w:rFonts w:ascii="Arial" w:hAnsi="Arial" w:cs="Arial"/>
          <w:sz w:val="18"/>
          <w:szCs w:val="18"/>
          <w:lang w:val="en-US"/>
        </w:rPr>
        <w:t xml:space="preserve">A high </w:t>
      </w:r>
      <w:r w:rsidRPr="001042C5">
        <w:rPr>
          <w:rFonts w:ascii="Arial" w:hAnsi="Arial" w:cs="Arial"/>
          <w:b/>
          <w:sz w:val="18"/>
          <w:szCs w:val="18"/>
          <w:lang w:val="en-US"/>
        </w:rPr>
        <w:t>surplus</w:t>
      </w:r>
      <w:r w:rsidRPr="001042C5">
        <w:rPr>
          <w:rFonts w:ascii="Arial" w:hAnsi="Arial" w:cs="Arial"/>
          <w:sz w:val="18"/>
          <w:szCs w:val="18"/>
          <w:lang w:val="en-US"/>
        </w:rPr>
        <w:t xml:space="preserve">, by CZK 58.8 </w:t>
      </w:r>
      <w:proofErr w:type="spellStart"/>
      <w:r w:rsidRPr="001042C5">
        <w:rPr>
          <w:rFonts w:ascii="Arial" w:hAnsi="Arial" w:cs="Arial"/>
          <w:sz w:val="18"/>
          <w:szCs w:val="18"/>
          <w:lang w:val="en-US"/>
        </w:rPr>
        <w:t>bn</w:t>
      </w:r>
      <w:proofErr w:type="spellEnd"/>
      <w:r w:rsidRPr="001042C5">
        <w:rPr>
          <w:rFonts w:ascii="Arial" w:hAnsi="Arial" w:cs="Arial"/>
          <w:sz w:val="18"/>
          <w:szCs w:val="18"/>
          <w:lang w:val="en-US"/>
        </w:rPr>
        <w:t xml:space="preserve"> higher y-o-y (due to a surplus with the EU Membe</w:t>
      </w:r>
      <w:r w:rsidR="00F12F5D">
        <w:rPr>
          <w:rFonts w:ascii="Arial" w:hAnsi="Arial" w:cs="Arial"/>
          <w:sz w:val="18"/>
          <w:szCs w:val="18"/>
          <w:lang w:val="en-US"/>
        </w:rPr>
        <w:t>r States) was found in trade in </w:t>
      </w:r>
      <w:r w:rsidRPr="001042C5">
        <w:rPr>
          <w:rFonts w:ascii="Arial" w:hAnsi="Arial" w:cs="Arial"/>
          <w:sz w:val="18"/>
          <w:szCs w:val="18"/>
          <w:lang w:val="en-US"/>
        </w:rPr>
        <w:t xml:space="preserve">machinery and transport equipment. The second highest active balance with a y-o-y growth by CZK 2.3 </w:t>
      </w:r>
      <w:proofErr w:type="spellStart"/>
      <w:r w:rsidRPr="001042C5">
        <w:rPr>
          <w:rFonts w:ascii="Arial" w:hAnsi="Arial" w:cs="Arial"/>
          <w:sz w:val="18"/>
          <w:szCs w:val="18"/>
          <w:lang w:val="en-US"/>
        </w:rPr>
        <w:t>bn</w:t>
      </w:r>
      <w:proofErr w:type="spellEnd"/>
      <w:r w:rsidRPr="001042C5">
        <w:rPr>
          <w:rFonts w:ascii="Arial" w:hAnsi="Arial" w:cs="Arial"/>
          <w:sz w:val="18"/>
          <w:szCs w:val="18"/>
          <w:lang w:val="en-US"/>
        </w:rPr>
        <w:t xml:space="preserve"> was detected in trade with miscellaneous manufactured articles. The positive balance was also recorded in trade in manufactured goods classified chiefly by materials (down by CZK 7.8 </w:t>
      </w:r>
      <w:proofErr w:type="spellStart"/>
      <w:r w:rsidRPr="001042C5">
        <w:rPr>
          <w:rFonts w:ascii="Arial" w:hAnsi="Arial" w:cs="Arial"/>
          <w:sz w:val="18"/>
          <w:szCs w:val="18"/>
          <w:lang w:val="en-US"/>
        </w:rPr>
        <w:t>bn</w:t>
      </w:r>
      <w:proofErr w:type="spellEnd"/>
      <w:r w:rsidRPr="001042C5">
        <w:rPr>
          <w:rFonts w:ascii="Arial" w:hAnsi="Arial" w:cs="Arial"/>
          <w:sz w:val="18"/>
          <w:szCs w:val="18"/>
          <w:lang w:val="en-US"/>
        </w:rPr>
        <w:t xml:space="preserve">, y-o-y), furthermore in trade in crude materials, inedible, except fuels (surplus up by CZK 2.3 </w:t>
      </w:r>
      <w:proofErr w:type="spellStart"/>
      <w:r w:rsidRPr="001042C5">
        <w:rPr>
          <w:rFonts w:ascii="Arial" w:hAnsi="Arial" w:cs="Arial"/>
          <w:sz w:val="18"/>
          <w:szCs w:val="18"/>
          <w:lang w:val="en-US"/>
        </w:rPr>
        <w:t>bn</w:t>
      </w:r>
      <w:proofErr w:type="spellEnd"/>
      <w:r w:rsidRPr="001042C5">
        <w:rPr>
          <w:rFonts w:ascii="Arial" w:hAnsi="Arial" w:cs="Arial"/>
          <w:sz w:val="18"/>
          <w:szCs w:val="18"/>
          <w:lang w:val="en-US"/>
        </w:rPr>
        <w:t>, y-o-y), beverages and tobac</w:t>
      </w:r>
      <w:r w:rsidR="00F12F5D">
        <w:rPr>
          <w:rFonts w:ascii="Arial" w:hAnsi="Arial" w:cs="Arial"/>
          <w:sz w:val="18"/>
          <w:szCs w:val="18"/>
          <w:lang w:val="en-US"/>
        </w:rPr>
        <w:t xml:space="preserve">co (surplus up by CZK 4.8 </w:t>
      </w:r>
      <w:proofErr w:type="spellStart"/>
      <w:r w:rsidR="00F12F5D">
        <w:rPr>
          <w:rFonts w:ascii="Arial" w:hAnsi="Arial" w:cs="Arial"/>
          <w:sz w:val="18"/>
          <w:szCs w:val="18"/>
          <w:lang w:val="en-US"/>
        </w:rPr>
        <w:t>bn</w:t>
      </w:r>
      <w:proofErr w:type="spellEnd"/>
      <w:r w:rsidR="00F12F5D">
        <w:rPr>
          <w:rFonts w:ascii="Arial" w:hAnsi="Arial" w:cs="Arial"/>
          <w:sz w:val="18"/>
          <w:szCs w:val="18"/>
          <w:lang w:val="en-US"/>
        </w:rPr>
        <w:t>, y</w:t>
      </w:r>
      <w:r w:rsidR="00F12F5D">
        <w:rPr>
          <w:rFonts w:ascii="Arial" w:hAnsi="Arial" w:cs="Arial"/>
          <w:sz w:val="18"/>
          <w:szCs w:val="18"/>
          <w:lang w:val="en-US"/>
        </w:rPr>
        <w:noBreakHyphen/>
      </w:r>
      <w:r w:rsidRPr="001042C5">
        <w:rPr>
          <w:rFonts w:ascii="Arial" w:hAnsi="Arial" w:cs="Arial"/>
          <w:sz w:val="18"/>
          <w:szCs w:val="18"/>
          <w:lang w:val="en-US"/>
        </w:rPr>
        <w:t xml:space="preserve">o-y) and animal and vegetable oils, fats and waxes. </w:t>
      </w:r>
    </w:p>
    <w:p w:rsidR="00BA7845" w:rsidRPr="007D1C3E" w:rsidRDefault="00257083" w:rsidP="00F12F5D">
      <w:pPr>
        <w:spacing w:after="80"/>
        <w:jc w:val="both"/>
        <w:rPr>
          <w:rFonts w:ascii="Arial" w:hAnsi="Arial" w:cs="Arial"/>
          <w:b/>
          <w:i/>
          <w:sz w:val="18"/>
          <w:szCs w:val="18"/>
          <w:lang w:val="en-GB"/>
        </w:rPr>
      </w:pPr>
      <w:r>
        <w:rPr>
          <w:rFonts w:ascii="Arial" w:hAnsi="Arial" w:cs="Arial"/>
          <w:b/>
          <w:i/>
          <w:sz w:val="18"/>
          <w:szCs w:val="18"/>
          <w:lang w:val="en-GB"/>
        </w:rPr>
        <w:t>Graph</w:t>
      </w:r>
      <w:r w:rsidR="00BA7845" w:rsidRPr="007D1C3E">
        <w:rPr>
          <w:rFonts w:ascii="Arial" w:hAnsi="Arial" w:cs="Arial"/>
          <w:b/>
          <w:i/>
          <w:sz w:val="18"/>
          <w:szCs w:val="18"/>
          <w:lang w:val="en-GB"/>
        </w:rPr>
        <w:t xml:space="preserve"> 1</w:t>
      </w:r>
      <w:r w:rsidR="0043799B">
        <w:rPr>
          <w:rFonts w:ascii="Arial" w:hAnsi="Arial" w:cs="Arial"/>
          <w:b/>
          <w:i/>
          <w:sz w:val="18"/>
          <w:szCs w:val="18"/>
          <w:lang w:val="en-GB"/>
        </w:rPr>
        <w:t>9</w:t>
      </w:r>
      <w:r w:rsidR="00BA7845" w:rsidRPr="007D1C3E">
        <w:rPr>
          <w:rFonts w:ascii="Arial" w:hAnsi="Arial" w:cs="Arial"/>
          <w:b/>
          <w:i/>
          <w:sz w:val="18"/>
          <w:szCs w:val="18"/>
          <w:lang w:val="en-GB"/>
        </w:rPr>
        <w:t xml:space="preserve"> - </w:t>
      </w:r>
      <w:r w:rsidR="0043799B" w:rsidRPr="001042C5">
        <w:rPr>
          <w:rFonts w:ascii="Arial" w:hAnsi="Arial" w:cs="Arial"/>
          <w:b/>
          <w:i/>
          <w:sz w:val="18"/>
          <w:szCs w:val="18"/>
          <w:lang w:val="en-GB"/>
        </w:rPr>
        <w:t>Trade balance by Sections of SITC, 2014</w:t>
      </w:r>
    </w:p>
    <w:p w:rsidR="0043799B" w:rsidRPr="00F12F5D" w:rsidRDefault="00346823" w:rsidP="0043799B">
      <w:pPr>
        <w:spacing w:after="0"/>
        <w:ind w:right="-1"/>
        <w:jc w:val="both"/>
        <w:rPr>
          <w:rFonts w:ascii="Arial" w:hAnsi="Arial" w:cs="Arial"/>
          <w:b/>
          <w:i/>
          <w:color w:val="FF0000"/>
          <w:sz w:val="2"/>
          <w:szCs w:val="2"/>
          <w:lang w:val="en-GB"/>
        </w:rPr>
      </w:pPr>
      <w:r w:rsidRPr="00D9172C">
        <w:rPr>
          <w:rFonts w:ascii="Arial" w:hAnsi="Arial" w:cs="Arial"/>
          <w:b/>
          <w:i/>
          <w:color w:val="FF0000"/>
          <w:sz w:val="2"/>
          <w:szCs w:val="2"/>
          <w:lang w:val="en-GB"/>
        </w:rPr>
        <w:pict>
          <v:shape id="_x0000_i1047" type="#_x0000_t75" style="width:485.25pt;height:132pt">
            <v:imagedata r:id="rId33" o:title=""/>
          </v:shape>
        </w:pict>
      </w:r>
    </w:p>
    <w:p w:rsidR="0043799B" w:rsidRPr="00F12F5D" w:rsidRDefault="0043799B" w:rsidP="0043799B">
      <w:pPr>
        <w:spacing w:after="0"/>
        <w:ind w:right="-1"/>
        <w:jc w:val="both"/>
        <w:rPr>
          <w:rFonts w:ascii="Arial" w:hAnsi="Arial" w:cs="Arial"/>
          <w:b/>
          <w:i/>
          <w:color w:val="FF0000"/>
          <w:sz w:val="6"/>
          <w:szCs w:val="6"/>
          <w:lang w:val="en-GB"/>
        </w:rPr>
      </w:pPr>
    </w:p>
    <w:p w:rsidR="0043799B" w:rsidRPr="0043799B" w:rsidRDefault="0043799B" w:rsidP="00F12F5D">
      <w:pPr>
        <w:spacing w:before="120" w:after="0"/>
        <w:ind w:right="-1"/>
        <w:jc w:val="both"/>
        <w:rPr>
          <w:rFonts w:ascii="Arial" w:hAnsi="Arial" w:cs="Arial"/>
          <w:b/>
          <w:i/>
          <w:color w:val="FF0000"/>
          <w:sz w:val="18"/>
          <w:szCs w:val="18"/>
          <w:lang w:val="en-GB"/>
        </w:rPr>
      </w:pPr>
      <w:r w:rsidRPr="001042C5">
        <w:rPr>
          <w:rFonts w:ascii="Arial" w:hAnsi="Arial" w:cs="Arial"/>
          <w:sz w:val="18"/>
          <w:szCs w:val="18"/>
          <w:lang w:val="en-GB"/>
        </w:rPr>
        <w:t xml:space="preserve">The largest </w:t>
      </w:r>
      <w:r w:rsidRPr="001042C5">
        <w:rPr>
          <w:rFonts w:ascii="Arial" w:hAnsi="Arial" w:cs="Arial"/>
          <w:b/>
          <w:sz w:val="18"/>
          <w:szCs w:val="18"/>
          <w:lang w:val="en-GB"/>
        </w:rPr>
        <w:t>negative balance</w:t>
      </w:r>
      <w:r w:rsidRPr="001042C5">
        <w:rPr>
          <w:rFonts w:ascii="Arial" w:hAnsi="Arial" w:cs="Arial"/>
          <w:sz w:val="18"/>
          <w:szCs w:val="18"/>
          <w:lang w:val="en-GB"/>
        </w:rPr>
        <w:t xml:space="preserve"> was again recorded </w:t>
      </w:r>
      <w:r w:rsidRPr="001042C5">
        <w:rPr>
          <w:rFonts w:ascii="Arial" w:hAnsi="Arial" w:cs="Arial"/>
          <w:sz w:val="18"/>
          <w:szCs w:val="18"/>
          <w:lang w:val="en-US"/>
        </w:rPr>
        <w:t>in trade in mineral fuels, lubricants</w:t>
      </w:r>
      <w:r w:rsidR="008E07C7">
        <w:rPr>
          <w:rFonts w:ascii="Arial" w:hAnsi="Arial" w:cs="Arial"/>
          <w:sz w:val="18"/>
          <w:szCs w:val="18"/>
          <w:lang w:val="en-US"/>
        </w:rPr>
        <w:t xml:space="preserve"> and related materials (deficit </w:t>
      </w:r>
      <w:r w:rsidRPr="001042C5">
        <w:rPr>
          <w:rFonts w:ascii="Arial" w:hAnsi="Arial" w:cs="Arial"/>
          <w:sz w:val="18"/>
          <w:szCs w:val="18"/>
          <w:lang w:val="en-US"/>
        </w:rPr>
        <w:t xml:space="preserve">shrank by CZK 24.7 </w:t>
      </w:r>
      <w:proofErr w:type="spellStart"/>
      <w:r w:rsidRPr="001042C5">
        <w:rPr>
          <w:rFonts w:ascii="Arial" w:hAnsi="Arial" w:cs="Arial"/>
          <w:sz w:val="18"/>
          <w:szCs w:val="18"/>
          <w:lang w:val="en-US"/>
        </w:rPr>
        <w:t>bn</w:t>
      </w:r>
      <w:proofErr w:type="spellEnd"/>
      <w:r w:rsidRPr="001042C5">
        <w:rPr>
          <w:rFonts w:ascii="Arial" w:hAnsi="Arial" w:cs="Arial"/>
          <w:sz w:val="18"/>
          <w:szCs w:val="18"/>
          <w:lang w:val="en-US"/>
        </w:rPr>
        <w:t xml:space="preserve">, y-o-y), and further in trade in chemicals and related products (the balance got worse by CZK 10.1 </w:t>
      </w:r>
      <w:proofErr w:type="spellStart"/>
      <w:r w:rsidRPr="001042C5">
        <w:rPr>
          <w:rFonts w:ascii="Arial" w:hAnsi="Arial" w:cs="Arial"/>
          <w:sz w:val="18"/>
          <w:szCs w:val="18"/>
          <w:lang w:val="en-US"/>
        </w:rPr>
        <w:t>bn</w:t>
      </w:r>
      <w:proofErr w:type="spellEnd"/>
      <w:r w:rsidRPr="001042C5">
        <w:rPr>
          <w:rFonts w:ascii="Arial" w:hAnsi="Arial" w:cs="Arial"/>
          <w:sz w:val="18"/>
          <w:szCs w:val="18"/>
          <w:lang w:val="en-US"/>
        </w:rPr>
        <w:t xml:space="preserve">, y-o-y), and finally in trade in food and live animals (deficit down by CZK 1.4 </w:t>
      </w:r>
      <w:proofErr w:type="spellStart"/>
      <w:r w:rsidRPr="001042C5">
        <w:rPr>
          <w:rFonts w:ascii="Arial" w:hAnsi="Arial" w:cs="Arial"/>
          <w:sz w:val="18"/>
          <w:szCs w:val="18"/>
          <w:lang w:val="en-US"/>
        </w:rPr>
        <w:t>bn</w:t>
      </w:r>
      <w:proofErr w:type="spellEnd"/>
      <w:r w:rsidRPr="001042C5">
        <w:rPr>
          <w:rFonts w:ascii="Arial" w:hAnsi="Arial" w:cs="Arial"/>
          <w:sz w:val="18"/>
          <w:szCs w:val="18"/>
          <w:lang w:val="en-US"/>
        </w:rPr>
        <w:t>, y-o-y).</w:t>
      </w:r>
    </w:p>
    <w:p w:rsidR="00BA7845" w:rsidRDefault="0043799B" w:rsidP="00BA7845">
      <w:pPr>
        <w:numPr>
          <w:ilvl w:val="1"/>
          <w:numId w:val="1"/>
        </w:numPr>
        <w:spacing w:after="120"/>
        <w:ind w:left="426"/>
        <w:rPr>
          <w:rFonts w:ascii="Arial" w:hAnsi="Arial" w:cs="Arial"/>
          <w:b/>
          <w:sz w:val="19"/>
          <w:szCs w:val="19"/>
          <w:lang w:val="en-GB"/>
        </w:rPr>
      </w:pPr>
      <w:r>
        <w:rPr>
          <w:rFonts w:ascii="Arial" w:hAnsi="Arial" w:cs="Arial"/>
          <w:b/>
          <w:sz w:val="19"/>
          <w:szCs w:val="19"/>
          <w:lang w:val="en-GB"/>
        </w:rPr>
        <w:lastRenderedPageBreak/>
        <w:t>External trade in road vehicles</w:t>
      </w:r>
    </w:p>
    <w:p w:rsidR="001A7B0F" w:rsidRPr="001042C5" w:rsidRDefault="001A7B0F" w:rsidP="001A7B0F">
      <w:pPr>
        <w:spacing w:after="120"/>
        <w:jc w:val="both"/>
        <w:rPr>
          <w:rFonts w:ascii="Arial" w:hAnsi="Arial" w:cs="Arial"/>
          <w:sz w:val="18"/>
          <w:szCs w:val="18"/>
          <w:lang w:val="en-GB"/>
        </w:rPr>
      </w:pPr>
      <w:r w:rsidRPr="001042C5">
        <w:rPr>
          <w:rFonts w:ascii="Arial" w:hAnsi="Arial" w:cs="Arial"/>
          <w:sz w:val="18"/>
          <w:szCs w:val="18"/>
          <w:lang w:val="en-GB"/>
        </w:rPr>
        <w:t xml:space="preserve">Road vehicles (SITC 78), of which then predominantly motor cars (SITC 781) and parts and accessories of the motor vehicles (SITC 784) continued to be the main item of exports and the main cause of the total external trade surplus in 2014. The external trade surplus of road vehicles (CZK 396.8 </w:t>
      </w:r>
      <w:proofErr w:type="spellStart"/>
      <w:r w:rsidRPr="001042C5">
        <w:rPr>
          <w:rFonts w:ascii="Arial" w:hAnsi="Arial" w:cs="Arial"/>
          <w:sz w:val="18"/>
          <w:szCs w:val="18"/>
          <w:lang w:val="en-GB"/>
        </w:rPr>
        <w:t>bn</w:t>
      </w:r>
      <w:proofErr w:type="spellEnd"/>
      <w:r w:rsidRPr="001042C5">
        <w:rPr>
          <w:rFonts w:ascii="Arial" w:hAnsi="Arial" w:cs="Arial"/>
          <w:sz w:val="18"/>
          <w:szCs w:val="18"/>
          <w:lang w:val="en-GB"/>
        </w:rPr>
        <w:t xml:space="preserve">) remained the highest of all SITC sections and was (by CZK 68.1 </w:t>
      </w:r>
      <w:proofErr w:type="spellStart"/>
      <w:r w:rsidRPr="001042C5">
        <w:rPr>
          <w:rFonts w:ascii="Arial" w:hAnsi="Arial" w:cs="Arial"/>
          <w:sz w:val="18"/>
          <w:szCs w:val="18"/>
          <w:lang w:val="en-GB"/>
        </w:rPr>
        <w:t>bn</w:t>
      </w:r>
      <w:proofErr w:type="spellEnd"/>
      <w:r w:rsidRPr="001042C5">
        <w:rPr>
          <w:rFonts w:ascii="Arial" w:hAnsi="Arial" w:cs="Arial"/>
          <w:sz w:val="18"/>
          <w:szCs w:val="18"/>
          <w:lang w:val="en-GB"/>
        </w:rPr>
        <w:t xml:space="preserve">) higher, y-o-y. The prevailing part of this surplus (CZK 341.0 </w:t>
      </w:r>
      <w:proofErr w:type="spellStart"/>
      <w:r w:rsidRPr="001042C5">
        <w:rPr>
          <w:rFonts w:ascii="Arial" w:hAnsi="Arial" w:cs="Arial"/>
          <w:sz w:val="18"/>
          <w:szCs w:val="18"/>
          <w:lang w:val="en-GB"/>
        </w:rPr>
        <w:t>bn</w:t>
      </w:r>
      <w:proofErr w:type="spellEnd"/>
      <w:r w:rsidRPr="001042C5">
        <w:rPr>
          <w:rFonts w:ascii="Arial" w:hAnsi="Arial" w:cs="Arial"/>
          <w:sz w:val="18"/>
          <w:szCs w:val="18"/>
          <w:lang w:val="en-GB"/>
        </w:rPr>
        <w:t xml:space="preserve">), higher by CZK 71.5 </w:t>
      </w:r>
      <w:proofErr w:type="spellStart"/>
      <w:r w:rsidRPr="001042C5">
        <w:rPr>
          <w:rFonts w:ascii="Arial" w:hAnsi="Arial" w:cs="Arial"/>
          <w:sz w:val="18"/>
          <w:szCs w:val="18"/>
          <w:lang w:val="en-GB"/>
        </w:rPr>
        <w:t>bn</w:t>
      </w:r>
      <w:proofErr w:type="spellEnd"/>
      <w:r w:rsidRPr="001042C5">
        <w:rPr>
          <w:rFonts w:ascii="Arial" w:hAnsi="Arial" w:cs="Arial"/>
          <w:sz w:val="18"/>
          <w:szCs w:val="18"/>
          <w:lang w:val="en-GB"/>
        </w:rPr>
        <w:t>, y-o-y, came from the trade with EU Member States of which almost one third fell to trade with Germany.</w:t>
      </w:r>
    </w:p>
    <w:p w:rsidR="001A7B0F" w:rsidRPr="001042C5" w:rsidRDefault="001A7B0F" w:rsidP="001A7B0F">
      <w:pPr>
        <w:spacing w:after="120"/>
        <w:jc w:val="both"/>
        <w:rPr>
          <w:rFonts w:ascii="Arial" w:hAnsi="Arial" w:cs="Arial"/>
          <w:sz w:val="18"/>
          <w:szCs w:val="18"/>
          <w:lang w:val="en-GB"/>
        </w:rPr>
      </w:pPr>
      <w:r w:rsidRPr="001042C5">
        <w:rPr>
          <w:rFonts w:ascii="Arial" w:hAnsi="Arial" w:cs="Arial"/>
          <w:sz w:val="18"/>
          <w:szCs w:val="18"/>
          <w:lang w:val="en-GB"/>
        </w:rPr>
        <w:t xml:space="preserve">Surplus in motor cars grew by CZK 55.2 </w:t>
      </w:r>
      <w:proofErr w:type="spellStart"/>
      <w:r w:rsidRPr="001042C5">
        <w:rPr>
          <w:rFonts w:ascii="Arial" w:hAnsi="Arial" w:cs="Arial"/>
          <w:sz w:val="18"/>
          <w:szCs w:val="18"/>
          <w:lang w:val="en-GB"/>
        </w:rPr>
        <w:t>bn</w:t>
      </w:r>
      <w:proofErr w:type="spellEnd"/>
      <w:r w:rsidRPr="001042C5">
        <w:rPr>
          <w:rFonts w:ascii="Arial" w:hAnsi="Arial" w:cs="Arial"/>
          <w:sz w:val="18"/>
          <w:szCs w:val="18"/>
          <w:lang w:val="en-GB"/>
        </w:rPr>
        <w:t xml:space="preserve">, y-o-y, and reached the value of CZK 305.9 </w:t>
      </w:r>
      <w:proofErr w:type="spellStart"/>
      <w:r w:rsidRPr="001042C5">
        <w:rPr>
          <w:rFonts w:ascii="Arial" w:hAnsi="Arial" w:cs="Arial"/>
          <w:sz w:val="18"/>
          <w:szCs w:val="18"/>
          <w:lang w:val="en-GB"/>
        </w:rPr>
        <w:t>bn</w:t>
      </w:r>
      <w:proofErr w:type="spellEnd"/>
      <w:r w:rsidRPr="001042C5">
        <w:rPr>
          <w:rFonts w:ascii="Arial" w:hAnsi="Arial" w:cs="Arial"/>
          <w:sz w:val="18"/>
          <w:szCs w:val="18"/>
          <w:lang w:val="en-GB"/>
        </w:rPr>
        <w:t>, of which surplus with EU Member States was CZK 246.7 </w:t>
      </w:r>
      <w:proofErr w:type="spellStart"/>
      <w:r w:rsidRPr="001042C5">
        <w:rPr>
          <w:rFonts w:ascii="Arial" w:hAnsi="Arial" w:cs="Arial"/>
          <w:sz w:val="18"/>
          <w:szCs w:val="18"/>
          <w:lang w:val="en-GB"/>
        </w:rPr>
        <w:t>bn</w:t>
      </w:r>
      <w:proofErr w:type="spellEnd"/>
      <w:r w:rsidRPr="001042C5">
        <w:rPr>
          <w:rFonts w:ascii="Arial" w:hAnsi="Arial" w:cs="Arial"/>
          <w:sz w:val="18"/>
          <w:szCs w:val="18"/>
          <w:lang w:val="en-GB"/>
        </w:rPr>
        <w:t xml:space="preserve"> (CZK 70.3 </w:t>
      </w:r>
      <w:proofErr w:type="spellStart"/>
      <w:r w:rsidRPr="001042C5">
        <w:rPr>
          <w:rFonts w:ascii="Arial" w:hAnsi="Arial" w:cs="Arial"/>
          <w:sz w:val="18"/>
          <w:szCs w:val="18"/>
          <w:lang w:val="en-GB"/>
        </w:rPr>
        <w:t>bn</w:t>
      </w:r>
      <w:proofErr w:type="spellEnd"/>
      <w:r w:rsidRPr="001042C5">
        <w:rPr>
          <w:rFonts w:ascii="Arial" w:hAnsi="Arial" w:cs="Arial"/>
          <w:sz w:val="18"/>
          <w:szCs w:val="18"/>
          <w:lang w:val="en-GB"/>
        </w:rPr>
        <w:t xml:space="preserve"> with Germany, up by 19.2 </w:t>
      </w:r>
      <w:proofErr w:type="spellStart"/>
      <w:r w:rsidRPr="001042C5">
        <w:rPr>
          <w:rFonts w:ascii="Arial" w:hAnsi="Arial" w:cs="Arial"/>
          <w:sz w:val="18"/>
          <w:szCs w:val="18"/>
          <w:lang w:val="en-GB"/>
        </w:rPr>
        <w:t>bn</w:t>
      </w:r>
      <w:proofErr w:type="spellEnd"/>
      <w:r w:rsidRPr="001042C5">
        <w:rPr>
          <w:rFonts w:ascii="Arial" w:hAnsi="Arial" w:cs="Arial"/>
          <w:sz w:val="18"/>
          <w:szCs w:val="18"/>
          <w:lang w:val="en-GB"/>
        </w:rPr>
        <w:t xml:space="preserve">, y-o-y). </w:t>
      </w:r>
    </w:p>
    <w:p w:rsidR="001A7B0F" w:rsidRPr="001042C5" w:rsidRDefault="001A7B0F" w:rsidP="001A7B0F">
      <w:pPr>
        <w:spacing w:after="120"/>
        <w:jc w:val="both"/>
        <w:rPr>
          <w:rFonts w:ascii="Arial" w:hAnsi="Arial" w:cs="Arial"/>
          <w:sz w:val="18"/>
          <w:szCs w:val="18"/>
          <w:lang w:val="en-GB"/>
        </w:rPr>
      </w:pPr>
      <w:r w:rsidRPr="001042C5">
        <w:rPr>
          <w:rFonts w:ascii="Arial" w:hAnsi="Arial" w:cs="Arial"/>
          <w:sz w:val="18"/>
          <w:szCs w:val="18"/>
          <w:lang w:val="en-GB"/>
        </w:rPr>
        <w:t xml:space="preserve">Surplus in trade with parts and accessories of the motor vehicles rose by CZK 14.0 </w:t>
      </w:r>
      <w:proofErr w:type="spellStart"/>
      <w:r w:rsidRPr="001042C5">
        <w:rPr>
          <w:rFonts w:ascii="Arial" w:hAnsi="Arial" w:cs="Arial"/>
          <w:sz w:val="18"/>
          <w:szCs w:val="18"/>
          <w:lang w:val="en-GB"/>
        </w:rPr>
        <w:t>bn</w:t>
      </w:r>
      <w:proofErr w:type="spellEnd"/>
      <w:r w:rsidRPr="001042C5">
        <w:rPr>
          <w:rFonts w:ascii="Arial" w:hAnsi="Arial" w:cs="Arial"/>
          <w:sz w:val="18"/>
          <w:szCs w:val="18"/>
          <w:lang w:val="en-GB"/>
        </w:rPr>
        <w:t xml:space="preserve"> to CZK 97.1 </w:t>
      </w:r>
      <w:proofErr w:type="spellStart"/>
      <w:r w:rsidRPr="001042C5">
        <w:rPr>
          <w:rFonts w:ascii="Arial" w:hAnsi="Arial" w:cs="Arial"/>
          <w:sz w:val="18"/>
          <w:szCs w:val="18"/>
          <w:lang w:val="en-GB"/>
        </w:rPr>
        <w:t>bn</w:t>
      </w:r>
      <w:proofErr w:type="spellEnd"/>
      <w:r w:rsidRPr="001042C5">
        <w:rPr>
          <w:rFonts w:ascii="Arial" w:hAnsi="Arial" w:cs="Arial"/>
          <w:sz w:val="18"/>
          <w:szCs w:val="18"/>
          <w:lang w:val="en-GB"/>
        </w:rPr>
        <w:t>, y-o-y, of which surplus with EU Member States went up by CZK 15.3</w:t>
      </w:r>
      <w:r w:rsidRPr="001042C5">
        <w:rPr>
          <w:rFonts w:ascii="Arial" w:hAnsi="Arial" w:cs="Arial"/>
          <w:color w:val="FF0000"/>
          <w:sz w:val="18"/>
          <w:szCs w:val="18"/>
          <w:lang w:val="en-GB"/>
        </w:rPr>
        <w:t xml:space="preserve"> </w:t>
      </w:r>
      <w:proofErr w:type="spellStart"/>
      <w:r w:rsidRPr="001042C5">
        <w:rPr>
          <w:rFonts w:ascii="Arial" w:hAnsi="Arial" w:cs="Arial"/>
          <w:sz w:val="18"/>
          <w:szCs w:val="18"/>
          <w:lang w:val="en-GB"/>
        </w:rPr>
        <w:t>bn</w:t>
      </w:r>
      <w:proofErr w:type="spellEnd"/>
      <w:r w:rsidRPr="001042C5">
        <w:rPr>
          <w:rFonts w:ascii="Arial" w:hAnsi="Arial" w:cs="Arial"/>
          <w:sz w:val="18"/>
          <w:szCs w:val="18"/>
          <w:lang w:val="en-GB"/>
        </w:rPr>
        <w:t xml:space="preserve"> to CZK 97.4 </w:t>
      </w:r>
      <w:proofErr w:type="spellStart"/>
      <w:r w:rsidRPr="001042C5">
        <w:rPr>
          <w:rFonts w:ascii="Arial" w:hAnsi="Arial" w:cs="Arial"/>
          <w:sz w:val="18"/>
          <w:szCs w:val="18"/>
          <w:lang w:val="en-GB"/>
        </w:rPr>
        <w:t>bn</w:t>
      </w:r>
      <w:proofErr w:type="spellEnd"/>
      <w:r w:rsidRPr="001042C5">
        <w:rPr>
          <w:rFonts w:ascii="Arial" w:hAnsi="Arial" w:cs="Arial"/>
          <w:sz w:val="18"/>
          <w:szCs w:val="18"/>
          <w:lang w:val="en-GB"/>
        </w:rPr>
        <w:t>, y-o-y.</w:t>
      </w:r>
    </w:p>
    <w:p w:rsidR="001A7B0F" w:rsidRPr="007D1C3E" w:rsidRDefault="001A7B0F" w:rsidP="001A7B0F">
      <w:pPr>
        <w:pStyle w:val="Zkladntext"/>
        <w:rPr>
          <w:b/>
          <w:i/>
          <w:sz w:val="18"/>
          <w:szCs w:val="18"/>
          <w:lang w:val="en-GB"/>
        </w:rPr>
      </w:pPr>
      <w:r>
        <w:rPr>
          <w:b/>
          <w:i/>
          <w:sz w:val="18"/>
          <w:szCs w:val="18"/>
          <w:lang w:val="en-GB"/>
        </w:rPr>
        <w:t>Graph</w:t>
      </w:r>
      <w:r w:rsidRPr="007D1C3E">
        <w:rPr>
          <w:b/>
          <w:i/>
          <w:sz w:val="18"/>
          <w:szCs w:val="18"/>
          <w:lang w:val="en-GB"/>
        </w:rPr>
        <w:t xml:space="preserve"> </w:t>
      </w:r>
      <w:r w:rsidR="00DA016E">
        <w:rPr>
          <w:b/>
          <w:i/>
          <w:sz w:val="18"/>
          <w:szCs w:val="18"/>
          <w:lang w:val="en-GB"/>
        </w:rPr>
        <w:t>20</w:t>
      </w:r>
      <w:r w:rsidRPr="007D1C3E">
        <w:rPr>
          <w:b/>
          <w:i/>
          <w:sz w:val="18"/>
          <w:szCs w:val="18"/>
          <w:lang w:val="en-GB"/>
        </w:rPr>
        <w:t xml:space="preserve"> </w:t>
      </w:r>
      <w:r>
        <w:rPr>
          <w:b/>
          <w:i/>
          <w:sz w:val="18"/>
          <w:szCs w:val="18"/>
          <w:lang w:val="en-GB"/>
        </w:rPr>
        <w:t>-</w:t>
      </w:r>
      <w:r w:rsidRPr="007D1C3E">
        <w:rPr>
          <w:b/>
          <w:i/>
          <w:sz w:val="18"/>
          <w:szCs w:val="18"/>
          <w:lang w:val="en-GB"/>
        </w:rPr>
        <w:t xml:space="preserve"> </w:t>
      </w:r>
      <w:r>
        <w:rPr>
          <w:b/>
          <w:i/>
          <w:sz w:val="18"/>
          <w:szCs w:val="18"/>
          <w:lang w:val="en-GB"/>
        </w:rPr>
        <w:t xml:space="preserve">Trade balance </w:t>
      </w:r>
      <w:r w:rsidRPr="001042C5">
        <w:rPr>
          <w:b/>
          <w:i/>
          <w:sz w:val="18"/>
          <w:szCs w:val="18"/>
          <w:lang w:val="en-GB"/>
        </w:rPr>
        <w:t xml:space="preserve">of motor cars and parts and accessories of the motor vehicles   </w:t>
      </w:r>
    </w:p>
    <w:p w:rsidR="001A7B0F" w:rsidRPr="007D1C3E" w:rsidRDefault="001A7B0F" w:rsidP="008E07C7">
      <w:pPr>
        <w:spacing w:after="80"/>
        <w:ind w:firstLine="284"/>
        <w:jc w:val="both"/>
        <w:rPr>
          <w:rFonts w:ascii="Arial" w:hAnsi="Arial" w:cs="Arial"/>
          <w:b/>
          <w:i/>
          <w:sz w:val="18"/>
          <w:szCs w:val="18"/>
          <w:lang w:val="en-GB"/>
        </w:rPr>
      </w:pPr>
      <w:r w:rsidRPr="007D1C3E">
        <w:rPr>
          <w:rFonts w:ascii="Arial" w:hAnsi="Arial" w:cs="Arial"/>
          <w:b/>
          <w:i/>
          <w:sz w:val="18"/>
          <w:szCs w:val="18"/>
          <w:lang w:val="en-GB"/>
        </w:rPr>
        <w:t xml:space="preserve">        </w:t>
      </w:r>
      <w:r>
        <w:rPr>
          <w:rFonts w:ascii="Arial" w:hAnsi="Arial" w:cs="Arial"/>
          <w:b/>
          <w:i/>
          <w:sz w:val="18"/>
          <w:szCs w:val="18"/>
          <w:lang w:val="en-GB"/>
        </w:rPr>
        <w:t xml:space="preserve">      </w:t>
      </w:r>
      <w:r w:rsidRPr="007D1C3E">
        <w:rPr>
          <w:rFonts w:ascii="Arial" w:hAnsi="Arial" w:cs="Arial"/>
          <w:b/>
          <w:i/>
          <w:sz w:val="18"/>
          <w:szCs w:val="18"/>
          <w:lang w:val="en-GB"/>
        </w:rPr>
        <w:t xml:space="preserve"> </w:t>
      </w:r>
      <w:proofErr w:type="gramStart"/>
      <w:r w:rsidRPr="001042C5">
        <w:rPr>
          <w:rFonts w:ascii="Arial" w:hAnsi="Arial" w:cs="Arial"/>
          <w:b/>
          <w:i/>
          <w:sz w:val="18"/>
          <w:szCs w:val="18"/>
          <w:lang w:val="en-GB"/>
        </w:rPr>
        <w:t>in</w:t>
      </w:r>
      <w:proofErr w:type="gramEnd"/>
      <w:r w:rsidRPr="001042C5">
        <w:rPr>
          <w:rFonts w:ascii="Arial" w:hAnsi="Arial" w:cs="Arial"/>
          <w:b/>
          <w:i/>
          <w:sz w:val="18"/>
          <w:szCs w:val="18"/>
          <w:lang w:val="en-GB"/>
        </w:rPr>
        <w:t xml:space="preserve"> respective quarters of 2013 and 2014 (in CZK billion)</w:t>
      </w:r>
    </w:p>
    <w:p w:rsidR="001A7B0F" w:rsidRPr="007D1C3E" w:rsidRDefault="00346823" w:rsidP="001A7B0F">
      <w:pPr>
        <w:spacing w:after="0"/>
        <w:rPr>
          <w:rFonts w:ascii="Arial" w:hAnsi="Arial" w:cs="Arial"/>
          <w:b/>
          <w:color w:val="FF0000"/>
          <w:sz w:val="19"/>
          <w:szCs w:val="19"/>
          <w:lang w:val="en-GB"/>
        </w:rPr>
      </w:pPr>
      <w:r w:rsidRPr="00D9172C">
        <w:rPr>
          <w:rFonts w:ascii="Arial" w:hAnsi="Arial" w:cs="Arial"/>
          <w:b/>
          <w:color w:val="FF0000"/>
          <w:sz w:val="19"/>
          <w:szCs w:val="19"/>
          <w:lang w:val="en-GB"/>
        </w:rPr>
        <w:pict>
          <v:shape id="_x0000_i1048" type="#_x0000_t75" style="width:486pt;height:149.25pt">
            <v:imagedata r:id="rId34" o:title=""/>
          </v:shape>
        </w:pict>
      </w:r>
    </w:p>
    <w:p w:rsidR="001A7B0F" w:rsidRPr="001042C5" w:rsidRDefault="001A7B0F" w:rsidP="008E07C7">
      <w:pPr>
        <w:spacing w:before="240" w:after="80"/>
        <w:jc w:val="both"/>
        <w:rPr>
          <w:rFonts w:ascii="Arial" w:hAnsi="Arial" w:cs="Arial"/>
          <w:sz w:val="18"/>
          <w:szCs w:val="18"/>
          <w:lang w:val="en-GB"/>
        </w:rPr>
      </w:pPr>
      <w:r w:rsidRPr="001042C5">
        <w:rPr>
          <w:rFonts w:ascii="Arial" w:hAnsi="Arial" w:cs="Arial"/>
          <w:sz w:val="18"/>
          <w:szCs w:val="18"/>
          <w:lang w:val="en-GB"/>
        </w:rPr>
        <w:t>Road vehicles contributed to the total exports by 18.8% (17.7% in 2013), of which sha</w:t>
      </w:r>
      <w:r w:rsidR="008E07C7">
        <w:rPr>
          <w:rFonts w:ascii="Arial" w:hAnsi="Arial" w:cs="Arial"/>
          <w:sz w:val="18"/>
          <w:szCs w:val="18"/>
          <w:lang w:val="en-GB"/>
        </w:rPr>
        <w:t>res of motor cars and parts and </w:t>
      </w:r>
      <w:r w:rsidRPr="001042C5">
        <w:rPr>
          <w:rFonts w:ascii="Arial" w:hAnsi="Arial" w:cs="Arial"/>
          <w:sz w:val="18"/>
          <w:szCs w:val="18"/>
          <w:lang w:val="en-GB"/>
        </w:rPr>
        <w:t>accessories of the motor vehicles were 10.2% (9.4% in 2013) and 7.</w:t>
      </w:r>
      <w:r w:rsidR="00A32F8A">
        <w:rPr>
          <w:rFonts w:ascii="Arial" w:hAnsi="Arial" w:cs="Arial"/>
          <w:sz w:val="18"/>
          <w:szCs w:val="18"/>
          <w:lang w:val="en-GB"/>
        </w:rPr>
        <w:t>6</w:t>
      </w:r>
      <w:r w:rsidRPr="001042C5">
        <w:rPr>
          <w:rFonts w:ascii="Arial" w:hAnsi="Arial" w:cs="Arial"/>
          <w:sz w:val="18"/>
          <w:szCs w:val="18"/>
          <w:lang w:val="en-GB"/>
        </w:rPr>
        <w:t>% (</w:t>
      </w:r>
      <w:r w:rsidR="00A32F8A">
        <w:rPr>
          <w:rFonts w:ascii="Arial" w:hAnsi="Arial" w:cs="Arial"/>
          <w:sz w:val="18"/>
          <w:szCs w:val="18"/>
          <w:lang w:val="en-GB"/>
        </w:rPr>
        <w:t>7</w:t>
      </w:r>
      <w:r w:rsidRPr="001042C5">
        <w:rPr>
          <w:rFonts w:ascii="Arial" w:hAnsi="Arial" w:cs="Arial"/>
          <w:sz w:val="18"/>
          <w:szCs w:val="18"/>
          <w:lang w:val="en-GB"/>
        </w:rPr>
        <w:t>.</w:t>
      </w:r>
      <w:r w:rsidR="00A32F8A">
        <w:rPr>
          <w:rFonts w:ascii="Arial" w:hAnsi="Arial" w:cs="Arial"/>
          <w:sz w:val="18"/>
          <w:szCs w:val="18"/>
          <w:lang w:val="en-GB"/>
        </w:rPr>
        <w:t>3</w:t>
      </w:r>
      <w:r w:rsidRPr="001042C5">
        <w:rPr>
          <w:rFonts w:ascii="Arial" w:hAnsi="Arial" w:cs="Arial"/>
          <w:sz w:val="18"/>
          <w:szCs w:val="18"/>
          <w:lang w:val="en-GB"/>
        </w:rPr>
        <w:t>% in 201</w:t>
      </w:r>
      <w:r w:rsidR="00A32F8A">
        <w:rPr>
          <w:rFonts w:ascii="Arial" w:hAnsi="Arial" w:cs="Arial"/>
          <w:sz w:val="18"/>
          <w:szCs w:val="18"/>
          <w:lang w:val="en-GB"/>
        </w:rPr>
        <w:t>3</w:t>
      </w:r>
      <w:r w:rsidRPr="001042C5">
        <w:rPr>
          <w:rFonts w:ascii="Arial" w:hAnsi="Arial" w:cs="Arial"/>
          <w:sz w:val="18"/>
          <w:szCs w:val="18"/>
          <w:lang w:val="en-GB"/>
        </w:rPr>
        <w:t>) respectively. Y-o-y, exports of motor cars rose by 23.0% and exports of motor cars and parts and accessories of the motor vehicles increased markedly by 20.0%.</w:t>
      </w:r>
    </w:p>
    <w:p w:rsidR="001A7B0F" w:rsidRPr="007D1C3E" w:rsidRDefault="001A7B0F" w:rsidP="001A7B0F">
      <w:pPr>
        <w:spacing w:after="0"/>
        <w:rPr>
          <w:rFonts w:ascii="Arial" w:hAnsi="Arial" w:cs="Arial"/>
          <w:b/>
          <w:i/>
          <w:sz w:val="18"/>
          <w:szCs w:val="18"/>
          <w:lang w:val="en-GB"/>
        </w:rPr>
      </w:pPr>
      <w:r>
        <w:rPr>
          <w:rFonts w:ascii="Arial" w:hAnsi="Arial" w:cs="Arial"/>
          <w:b/>
          <w:i/>
          <w:sz w:val="18"/>
          <w:szCs w:val="18"/>
          <w:lang w:val="en-GB"/>
        </w:rPr>
        <w:t>Graph</w:t>
      </w:r>
      <w:r w:rsidRPr="007D1C3E">
        <w:rPr>
          <w:rFonts w:ascii="Arial" w:hAnsi="Arial" w:cs="Arial"/>
          <w:b/>
          <w:i/>
          <w:sz w:val="18"/>
          <w:szCs w:val="18"/>
          <w:lang w:val="en-GB"/>
        </w:rPr>
        <w:t xml:space="preserve"> 2</w:t>
      </w:r>
      <w:r w:rsidR="00DA016E">
        <w:rPr>
          <w:rFonts w:ascii="Arial" w:hAnsi="Arial" w:cs="Arial"/>
          <w:b/>
          <w:i/>
          <w:sz w:val="18"/>
          <w:szCs w:val="18"/>
          <w:lang w:val="en-GB"/>
        </w:rPr>
        <w:t>1</w:t>
      </w:r>
      <w:r w:rsidRPr="007D1C3E">
        <w:rPr>
          <w:rFonts w:ascii="Arial" w:hAnsi="Arial" w:cs="Arial"/>
          <w:b/>
          <w:i/>
          <w:sz w:val="18"/>
          <w:szCs w:val="18"/>
          <w:lang w:val="en-GB"/>
        </w:rPr>
        <w:t xml:space="preserve"> </w:t>
      </w:r>
      <w:r>
        <w:rPr>
          <w:rFonts w:ascii="Arial" w:hAnsi="Arial" w:cs="Arial"/>
          <w:b/>
          <w:i/>
          <w:sz w:val="18"/>
          <w:szCs w:val="18"/>
          <w:lang w:val="en-GB"/>
        </w:rPr>
        <w:t>-</w:t>
      </w:r>
      <w:r w:rsidRPr="007D1C3E">
        <w:rPr>
          <w:rFonts w:ascii="Arial" w:hAnsi="Arial" w:cs="Arial"/>
          <w:b/>
          <w:i/>
          <w:sz w:val="18"/>
          <w:szCs w:val="18"/>
          <w:lang w:val="en-GB"/>
        </w:rPr>
        <w:t xml:space="preserve"> </w:t>
      </w:r>
      <w:r>
        <w:rPr>
          <w:rFonts w:ascii="Arial" w:hAnsi="Arial" w:cs="Arial"/>
          <w:b/>
          <w:i/>
          <w:sz w:val="18"/>
          <w:szCs w:val="18"/>
          <w:lang w:val="en-GB"/>
        </w:rPr>
        <w:t xml:space="preserve">External trade </w:t>
      </w:r>
      <w:r w:rsidRPr="001042C5">
        <w:rPr>
          <w:rFonts w:ascii="Arial" w:hAnsi="Arial" w:cs="Arial"/>
          <w:b/>
          <w:i/>
          <w:sz w:val="18"/>
          <w:szCs w:val="18"/>
          <w:lang w:val="en-GB"/>
        </w:rPr>
        <w:t xml:space="preserve">of motor cars and parts and accessories of the motor vehicles   </w:t>
      </w:r>
    </w:p>
    <w:p w:rsidR="001A7B0F" w:rsidRPr="001042C5" w:rsidRDefault="001A7B0F" w:rsidP="001A7B0F">
      <w:pPr>
        <w:spacing w:after="80"/>
        <w:jc w:val="both"/>
        <w:rPr>
          <w:rFonts w:ascii="Arial" w:hAnsi="Arial" w:cs="Arial"/>
          <w:b/>
          <w:i/>
          <w:sz w:val="18"/>
          <w:szCs w:val="18"/>
          <w:lang w:val="en-GB"/>
        </w:rPr>
      </w:pPr>
      <w:r w:rsidRPr="007D1C3E">
        <w:rPr>
          <w:rFonts w:ascii="Arial" w:hAnsi="Arial" w:cs="Arial"/>
          <w:b/>
          <w:i/>
          <w:sz w:val="18"/>
          <w:szCs w:val="18"/>
          <w:lang w:val="en-GB"/>
        </w:rPr>
        <w:t xml:space="preserve">                </w:t>
      </w:r>
      <w:r>
        <w:rPr>
          <w:rFonts w:ascii="Arial" w:hAnsi="Arial" w:cs="Arial"/>
          <w:b/>
          <w:i/>
          <w:sz w:val="18"/>
          <w:szCs w:val="18"/>
          <w:lang w:val="en-GB"/>
        </w:rPr>
        <w:t xml:space="preserve">   </w:t>
      </w:r>
      <w:proofErr w:type="gramStart"/>
      <w:r w:rsidRPr="001042C5">
        <w:rPr>
          <w:rFonts w:ascii="Arial" w:hAnsi="Arial" w:cs="Arial"/>
          <w:b/>
          <w:i/>
          <w:sz w:val="18"/>
          <w:szCs w:val="18"/>
          <w:lang w:val="en-GB"/>
        </w:rPr>
        <w:t>in</w:t>
      </w:r>
      <w:proofErr w:type="gramEnd"/>
      <w:r w:rsidRPr="001042C5">
        <w:rPr>
          <w:rFonts w:ascii="Arial" w:hAnsi="Arial" w:cs="Arial"/>
          <w:b/>
          <w:i/>
          <w:sz w:val="18"/>
          <w:szCs w:val="18"/>
          <w:lang w:val="en-GB"/>
        </w:rPr>
        <w:t xml:space="preserve"> respective quarters of 2013 and 2014 (in CZK billion)</w:t>
      </w:r>
    </w:p>
    <w:p w:rsidR="001A7B0F" w:rsidRPr="007D1C3E" w:rsidRDefault="001A7B0F" w:rsidP="00C93579">
      <w:pPr>
        <w:spacing w:after="0"/>
        <w:rPr>
          <w:rFonts w:ascii="Arial" w:hAnsi="Arial" w:cs="Arial"/>
          <w:i/>
          <w:sz w:val="18"/>
          <w:szCs w:val="18"/>
          <w:lang w:val="en-GB"/>
        </w:rPr>
      </w:pPr>
      <w:r w:rsidRPr="007D1C3E">
        <w:rPr>
          <w:rFonts w:ascii="Arial" w:hAnsi="Arial" w:cs="Arial"/>
          <w:i/>
          <w:color w:val="FF0000"/>
          <w:sz w:val="18"/>
          <w:szCs w:val="18"/>
          <w:lang w:val="en-GB"/>
        </w:rPr>
        <w:t xml:space="preserve">     </w:t>
      </w:r>
      <w:r w:rsidRPr="007D1C3E">
        <w:rPr>
          <w:rFonts w:ascii="Arial" w:hAnsi="Arial" w:cs="Arial"/>
          <w:i/>
          <w:sz w:val="18"/>
          <w:szCs w:val="18"/>
          <w:lang w:val="en-GB"/>
        </w:rPr>
        <w:t xml:space="preserve"> </w:t>
      </w:r>
      <w:r>
        <w:rPr>
          <w:rFonts w:ascii="Arial" w:hAnsi="Arial" w:cs="Arial"/>
          <w:i/>
          <w:sz w:val="18"/>
          <w:szCs w:val="18"/>
          <w:lang w:val="en-GB"/>
        </w:rPr>
        <w:tab/>
      </w:r>
      <w:r>
        <w:rPr>
          <w:rFonts w:ascii="Arial" w:hAnsi="Arial" w:cs="Arial"/>
          <w:i/>
          <w:sz w:val="18"/>
          <w:szCs w:val="18"/>
          <w:lang w:val="en-GB"/>
        </w:rPr>
        <w:tab/>
      </w:r>
      <w:r>
        <w:rPr>
          <w:rFonts w:ascii="Arial" w:hAnsi="Arial" w:cs="Arial"/>
          <w:i/>
          <w:sz w:val="18"/>
          <w:szCs w:val="18"/>
          <w:lang w:val="en-GB"/>
        </w:rPr>
        <w:tab/>
      </w:r>
      <w:proofErr w:type="gramStart"/>
      <w:r>
        <w:rPr>
          <w:rFonts w:ascii="Arial" w:hAnsi="Arial" w:cs="Arial"/>
          <w:i/>
          <w:sz w:val="18"/>
          <w:szCs w:val="18"/>
          <w:lang w:val="en-GB"/>
        </w:rPr>
        <w:t>exports</w:t>
      </w:r>
      <w:proofErr w:type="gramEnd"/>
      <w:r w:rsidRPr="007D1C3E">
        <w:rPr>
          <w:rFonts w:ascii="Arial" w:hAnsi="Arial" w:cs="Arial"/>
          <w:i/>
          <w:sz w:val="18"/>
          <w:szCs w:val="18"/>
          <w:lang w:val="en-GB"/>
        </w:rPr>
        <w:tab/>
      </w:r>
      <w:r w:rsidRPr="007D1C3E">
        <w:rPr>
          <w:rFonts w:ascii="Arial" w:hAnsi="Arial" w:cs="Arial"/>
          <w:i/>
          <w:sz w:val="18"/>
          <w:szCs w:val="18"/>
          <w:lang w:val="en-GB"/>
        </w:rPr>
        <w:tab/>
      </w:r>
      <w:r w:rsidRPr="007D1C3E">
        <w:rPr>
          <w:rFonts w:ascii="Arial" w:hAnsi="Arial" w:cs="Arial"/>
          <w:i/>
          <w:sz w:val="18"/>
          <w:szCs w:val="18"/>
          <w:lang w:val="en-GB"/>
        </w:rPr>
        <w:tab/>
      </w:r>
      <w:r w:rsidRPr="007D1C3E">
        <w:rPr>
          <w:rFonts w:ascii="Arial" w:hAnsi="Arial" w:cs="Arial"/>
          <w:i/>
          <w:sz w:val="18"/>
          <w:szCs w:val="18"/>
          <w:lang w:val="en-GB"/>
        </w:rPr>
        <w:tab/>
      </w:r>
      <w:r w:rsidRPr="007D1C3E">
        <w:rPr>
          <w:rFonts w:ascii="Arial" w:hAnsi="Arial" w:cs="Arial"/>
          <w:i/>
          <w:sz w:val="18"/>
          <w:szCs w:val="18"/>
          <w:lang w:val="en-GB"/>
        </w:rPr>
        <w:tab/>
      </w:r>
      <w:r w:rsidRPr="007D1C3E">
        <w:rPr>
          <w:rFonts w:ascii="Arial" w:hAnsi="Arial" w:cs="Arial"/>
          <w:i/>
          <w:sz w:val="18"/>
          <w:szCs w:val="18"/>
          <w:lang w:val="en-GB"/>
        </w:rPr>
        <w:tab/>
      </w:r>
      <w:r>
        <w:rPr>
          <w:rFonts w:ascii="Arial" w:hAnsi="Arial" w:cs="Arial"/>
          <w:i/>
          <w:sz w:val="18"/>
          <w:szCs w:val="18"/>
          <w:lang w:val="en-GB"/>
        </w:rPr>
        <w:t>imports</w:t>
      </w:r>
    </w:p>
    <w:p w:rsidR="001A7B0F" w:rsidRPr="007D1C3E" w:rsidRDefault="00346823" w:rsidP="001A7B0F">
      <w:pPr>
        <w:spacing w:after="120"/>
        <w:rPr>
          <w:rFonts w:ascii="Arial" w:hAnsi="Arial" w:cs="Arial"/>
          <w:b/>
          <w:color w:val="FF0000"/>
          <w:sz w:val="19"/>
          <w:szCs w:val="19"/>
          <w:lang w:val="en-GB"/>
        </w:rPr>
      </w:pPr>
      <w:r w:rsidRPr="00D9172C">
        <w:rPr>
          <w:rFonts w:ascii="Arial" w:hAnsi="Arial" w:cs="Arial"/>
          <w:color w:val="FF0000"/>
          <w:sz w:val="18"/>
          <w:szCs w:val="18"/>
          <w:lang w:val="en-GB"/>
        </w:rPr>
        <w:pict>
          <v:shape id="_x0000_i1049" type="#_x0000_t75" style="width:248.25pt;height:170.25pt">
            <v:imagedata r:id="rId35" o:title=""/>
          </v:shape>
        </w:pict>
      </w:r>
      <w:r w:rsidR="00C93579">
        <w:rPr>
          <w:rFonts w:ascii="Arial" w:hAnsi="Arial" w:cs="Arial"/>
          <w:color w:val="FF0000"/>
          <w:sz w:val="18"/>
          <w:szCs w:val="18"/>
          <w:lang w:val="en-GB"/>
        </w:rPr>
        <w:t xml:space="preserve"> </w:t>
      </w:r>
      <w:r w:rsidRPr="00D9172C">
        <w:rPr>
          <w:rFonts w:ascii="Arial" w:hAnsi="Arial" w:cs="Arial"/>
          <w:color w:val="FF0000"/>
          <w:sz w:val="18"/>
          <w:szCs w:val="18"/>
          <w:lang w:val="en-GB"/>
        </w:rPr>
        <w:pict>
          <v:shape id="_x0000_i1050" type="#_x0000_t75" style="width:229.5pt;height:170.25pt">
            <v:imagedata r:id="rId36" o:title=""/>
          </v:shape>
        </w:pict>
      </w:r>
      <w:r w:rsidR="001A7B0F" w:rsidRPr="007D1C3E">
        <w:rPr>
          <w:rFonts w:ascii="Arial" w:hAnsi="Arial" w:cs="Arial"/>
          <w:color w:val="FF0000"/>
          <w:sz w:val="18"/>
          <w:szCs w:val="18"/>
          <w:lang w:val="en-GB"/>
        </w:rPr>
        <w:t xml:space="preserve">  </w:t>
      </w:r>
    </w:p>
    <w:p w:rsidR="001A7B0F" w:rsidRPr="00B3107D" w:rsidRDefault="001A7B0F" w:rsidP="008E07C7">
      <w:pPr>
        <w:spacing w:before="160" w:after="80"/>
        <w:jc w:val="both"/>
        <w:rPr>
          <w:rFonts w:ascii="Arial" w:hAnsi="Arial" w:cs="Arial"/>
          <w:sz w:val="18"/>
          <w:szCs w:val="18"/>
          <w:lang w:val="en-US"/>
        </w:rPr>
      </w:pPr>
      <w:r w:rsidRPr="00B3107D">
        <w:rPr>
          <w:rFonts w:ascii="Arial" w:hAnsi="Arial" w:cs="Arial"/>
          <w:b/>
          <w:sz w:val="18"/>
          <w:szCs w:val="18"/>
          <w:lang w:val="en-US"/>
        </w:rPr>
        <w:t>Development in exports of motor cars and parts and accessories of the motor vehicles</w:t>
      </w:r>
      <w:r w:rsidRPr="00B3107D">
        <w:rPr>
          <w:rFonts w:ascii="Arial" w:hAnsi="Arial" w:cs="Arial"/>
          <w:sz w:val="18"/>
          <w:szCs w:val="18"/>
          <w:lang w:val="en-US"/>
        </w:rPr>
        <w:t xml:space="preserve"> was more or less similar in individual quarters of 2014. </w:t>
      </w:r>
      <w:r w:rsidR="00153081">
        <w:rPr>
          <w:rFonts w:ascii="Arial" w:hAnsi="Arial" w:cs="Arial"/>
          <w:sz w:val="18"/>
          <w:szCs w:val="18"/>
          <w:lang w:val="en-US"/>
        </w:rPr>
        <w:t>While</w:t>
      </w:r>
      <w:r w:rsidRPr="00B3107D">
        <w:rPr>
          <w:rFonts w:ascii="Arial" w:hAnsi="Arial" w:cs="Arial"/>
          <w:sz w:val="18"/>
          <w:szCs w:val="18"/>
          <w:lang w:val="en-US"/>
        </w:rPr>
        <w:t xml:space="preserve"> in 2013 exports of motor cars and parts and accessories of the motor vehicles reached their peak in Q4 (CZK 84.1 </w:t>
      </w:r>
      <w:proofErr w:type="spellStart"/>
      <w:r w:rsidRPr="00B3107D">
        <w:rPr>
          <w:rFonts w:ascii="Arial" w:hAnsi="Arial" w:cs="Arial"/>
          <w:sz w:val="18"/>
          <w:szCs w:val="18"/>
          <w:lang w:val="en-US"/>
        </w:rPr>
        <w:t>bn</w:t>
      </w:r>
      <w:proofErr w:type="spellEnd"/>
      <w:r w:rsidRPr="00B3107D">
        <w:rPr>
          <w:rFonts w:ascii="Arial" w:hAnsi="Arial" w:cs="Arial"/>
          <w:sz w:val="18"/>
          <w:szCs w:val="18"/>
          <w:lang w:val="en-US"/>
        </w:rPr>
        <w:t xml:space="preserve">), </w:t>
      </w:r>
      <w:proofErr w:type="spellStart"/>
      <w:r w:rsidRPr="00B3107D">
        <w:rPr>
          <w:rFonts w:ascii="Arial" w:hAnsi="Arial" w:cs="Arial"/>
          <w:sz w:val="18"/>
          <w:szCs w:val="18"/>
          <w:lang w:val="en-US"/>
        </w:rPr>
        <w:t>than</w:t>
      </w:r>
      <w:proofErr w:type="spellEnd"/>
      <w:r w:rsidRPr="00B3107D">
        <w:rPr>
          <w:rFonts w:ascii="Arial" w:hAnsi="Arial" w:cs="Arial"/>
          <w:sz w:val="18"/>
          <w:szCs w:val="18"/>
          <w:lang w:val="en-US"/>
        </w:rPr>
        <w:t xml:space="preserve">, in 2014 the biggest exports (CZK 93.7 </w:t>
      </w:r>
      <w:proofErr w:type="spellStart"/>
      <w:r w:rsidRPr="00B3107D">
        <w:rPr>
          <w:rFonts w:ascii="Arial" w:hAnsi="Arial" w:cs="Arial"/>
          <w:sz w:val="18"/>
          <w:szCs w:val="18"/>
          <w:lang w:val="en-US"/>
        </w:rPr>
        <w:t>bn</w:t>
      </w:r>
      <w:proofErr w:type="spellEnd"/>
      <w:r w:rsidRPr="00B3107D">
        <w:rPr>
          <w:rFonts w:ascii="Arial" w:hAnsi="Arial" w:cs="Arial"/>
          <w:sz w:val="18"/>
          <w:szCs w:val="18"/>
          <w:lang w:val="en-US"/>
        </w:rPr>
        <w:t xml:space="preserve">) of this commodity was recorded in Q1 when a </w:t>
      </w:r>
      <w:r w:rsidRPr="00B3107D">
        <w:rPr>
          <w:rFonts w:ascii="Arial" w:hAnsi="Arial" w:cs="Arial"/>
          <w:sz w:val="18"/>
          <w:szCs w:val="18"/>
          <w:lang w:val="en-GB"/>
        </w:rPr>
        <w:t>y-o-y</w:t>
      </w:r>
      <w:r w:rsidRPr="00B3107D">
        <w:rPr>
          <w:rFonts w:ascii="Arial" w:hAnsi="Arial" w:cs="Arial"/>
          <w:sz w:val="18"/>
          <w:szCs w:val="18"/>
          <w:lang w:val="en-US"/>
        </w:rPr>
        <w:t xml:space="preserve"> growth by 34.0% (CZK 23.8 </w:t>
      </w:r>
      <w:proofErr w:type="spellStart"/>
      <w:r w:rsidRPr="00B3107D">
        <w:rPr>
          <w:rFonts w:ascii="Arial" w:hAnsi="Arial" w:cs="Arial"/>
          <w:sz w:val="18"/>
          <w:szCs w:val="18"/>
          <w:lang w:val="en-US"/>
        </w:rPr>
        <w:t>bn</w:t>
      </w:r>
      <w:proofErr w:type="spellEnd"/>
      <w:r w:rsidRPr="00B3107D">
        <w:rPr>
          <w:rFonts w:ascii="Arial" w:hAnsi="Arial" w:cs="Arial"/>
          <w:sz w:val="18"/>
          <w:szCs w:val="18"/>
          <w:lang w:val="en-US"/>
        </w:rPr>
        <w:t xml:space="preserve">) was achieved. Exports of motor cars and parts and accessories of the motor vehicles were the lowest (CZK 67.6 </w:t>
      </w:r>
      <w:proofErr w:type="spellStart"/>
      <w:r w:rsidRPr="00B3107D">
        <w:rPr>
          <w:rFonts w:ascii="Arial" w:hAnsi="Arial" w:cs="Arial"/>
          <w:sz w:val="18"/>
          <w:szCs w:val="18"/>
          <w:lang w:val="en-US"/>
        </w:rPr>
        <w:t>bn</w:t>
      </w:r>
      <w:proofErr w:type="spellEnd"/>
      <w:r w:rsidRPr="00B3107D">
        <w:rPr>
          <w:rFonts w:ascii="Arial" w:hAnsi="Arial" w:cs="Arial"/>
          <w:sz w:val="18"/>
          <w:szCs w:val="18"/>
          <w:lang w:val="en-US"/>
        </w:rPr>
        <w:t>) in Q3 2014 and reach its peak (CZ</w:t>
      </w:r>
      <w:r w:rsidR="00636605">
        <w:rPr>
          <w:rFonts w:ascii="Arial" w:hAnsi="Arial" w:cs="Arial"/>
          <w:sz w:val="18"/>
          <w:szCs w:val="18"/>
          <w:lang w:val="en-US"/>
        </w:rPr>
        <w:t xml:space="preserve">K 70.7 </w:t>
      </w:r>
      <w:proofErr w:type="spellStart"/>
      <w:r w:rsidR="00636605">
        <w:rPr>
          <w:rFonts w:ascii="Arial" w:hAnsi="Arial" w:cs="Arial"/>
          <w:sz w:val="18"/>
          <w:szCs w:val="18"/>
          <w:lang w:val="en-US"/>
        </w:rPr>
        <w:t>bn</w:t>
      </w:r>
      <w:proofErr w:type="spellEnd"/>
      <w:r w:rsidR="00636605">
        <w:rPr>
          <w:rFonts w:ascii="Arial" w:hAnsi="Arial" w:cs="Arial"/>
          <w:sz w:val="18"/>
          <w:szCs w:val="18"/>
          <w:lang w:val="en-US"/>
        </w:rPr>
        <w:t>) in Q2 2014 while the </w:t>
      </w:r>
      <w:r w:rsidRPr="00B3107D">
        <w:rPr>
          <w:rFonts w:ascii="Arial" w:hAnsi="Arial" w:cs="Arial"/>
          <w:sz w:val="18"/>
          <w:szCs w:val="18"/>
          <w:lang w:val="en-US"/>
        </w:rPr>
        <w:t>highest y−o−y growth (by 28.3%) was recorded in Q1 2014.</w:t>
      </w:r>
    </w:p>
    <w:p w:rsidR="001A7B0F" w:rsidRPr="001042C5" w:rsidRDefault="001A7B0F" w:rsidP="001A7B0F">
      <w:pPr>
        <w:spacing w:after="240"/>
        <w:jc w:val="both"/>
        <w:rPr>
          <w:rFonts w:ascii="Arial" w:hAnsi="Arial" w:cs="Arial"/>
          <w:sz w:val="18"/>
          <w:szCs w:val="18"/>
          <w:lang w:val="en-US"/>
        </w:rPr>
      </w:pPr>
      <w:r w:rsidRPr="00B3107D">
        <w:rPr>
          <w:rFonts w:ascii="Arial" w:hAnsi="Arial" w:cs="Arial"/>
          <w:sz w:val="18"/>
          <w:szCs w:val="18"/>
          <w:lang w:val="en-US"/>
        </w:rPr>
        <w:t xml:space="preserve">Road vehicles had significantly weaker impact on trend in total imports and imports of machinery and transport vehicles section than in total exports in 2014. Imports of road vehicles went up by 23.3% (CZK 54.4 </w:t>
      </w:r>
      <w:proofErr w:type="spellStart"/>
      <w:r w:rsidRPr="00B3107D">
        <w:rPr>
          <w:rFonts w:ascii="Arial" w:hAnsi="Arial" w:cs="Arial"/>
          <w:sz w:val="18"/>
          <w:szCs w:val="18"/>
          <w:lang w:val="en-US"/>
        </w:rPr>
        <w:t>bn</w:t>
      </w:r>
      <w:proofErr w:type="spellEnd"/>
      <w:r w:rsidRPr="00B3107D">
        <w:rPr>
          <w:rFonts w:ascii="Arial" w:hAnsi="Arial" w:cs="Arial"/>
          <w:sz w:val="18"/>
          <w:szCs w:val="18"/>
          <w:lang w:val="en-US"/>
        </w:rPr>
        <w:t xml:space="preserve">), </w:t>
      </w:r>
      <w:r w:rsidRPr="00B3107D">
        <w:rPr>
          <w:rFonts w:ascii="Arial" w:hAnsi="Arial" w:cs="Arial"/>
          <w:sz w:val="18"/>
          <w:szCs w:val="18"/>
          <w:lang w:val="en-GB"/>
        </w:rPr>
        <w:t>y-o-y</w:t>
      </w:r>
      <w:r w:rsidRPr="00B3107D">
        <w:rPr>
          <w:rFonts w:ascii="Arial" w:hAnsi="Arial" w:cs="Arial"/>
          <w:sz w:val="18"/>
          <w:szCs w:val="18"/>
          <w:lang w:val="en-US"/>
        </w:rPr>
        <w:t>. Imports of road vehicles participated in total imports by 9.0% and in machinery and transport equipment section by 20.8%.</w:t>
      </w:r>
    </w:p>
    <w:p w:rsidR="001A7B0F" w:rsidRDefault="001A7B0F" w:rsidP="00BA7845">
      <w:pPr>
        <w:numPr>
          <w:ilvl w:val="1"/>
          <w:numId w:val="1"/>
        </w:numPr>
        <w:spacing w:after="120"/>
        <w:ind w:left="426"/>
        <w:rPr>
          <w:rFonts w:ascii="Arial" w:hAnsi="Arial" w:cs="Arial"/>
          <w:b/>
          <w:sz w:val="19"/>
          <w:szCs w:val="19"/>
          <w:lang w:val="en-GB"/>
        </w:rPr>
      </w:pPr>
      <w:r>
        <w:rPr>
          <w:rFonts w:ascii="Arial" w:hAnsi="Arial" w:cs="Arial"/>
          <w:b/>
          <w:sz w:val="19"/>
          <w:szCs w:val="19"/>
          <w:lang w:val="en-GB"/>
        </w:rPr>
        <w:lastRenderedPageBreak/>
        <w:t>Exports and imports of manufactured products</w:t>
      </w:r>
      <w:r w:rsidRPr="007D1C3E">
        <w:rPr>
          <w:rStyle w:val="Znakapoznpodarou"/>
          <w:rFonts w:ascii="Arial" w:hAnsi="Arial" w:cs="Arial"/>
          <w:b/>
          <w:sz w:val="19"/>
          <w:szCs w:val="19"/>
          <w:lang w:val="en-GB"/>
        </w:rPr>
        <w:t xml:space="preserve"> </w:t>
      </w:r>
      <w:r w:rsidRPr="007D1C3E">
        <w:rPr>
          <w:rStyle w:val="Znakapoznpodarou"/>
          <w:rFonts w:ascii="Arial" w:hAnsi="Arial" w:cs="Arial"/>
          <w:b/>
          <w:sz w:val="19"/>
          <w:szCs w:val="19"/>
          <w:lang w:val="en-GB"/>
        </w:rPr>
        <w:footnoteReference w:id="9"/>
      </w:r>
    </w:p>
    <w:p w:rsidR="00690889" w:rsidRPr="00A3791D" w:rsidRDefault="00690889" w:rsidP="00690889">
      <w:pPr>
        <w:spacing w:after="120"/>
        <w:jc w:val="both"/>
        <w:rPr>
          <w:rFonts w:ascii="Arial" w:hAnsi="Arial" w:cs="Arial"/>
          <w:sz w:val="18"/>
          <w:szCs w:val="18"/>
          <w:lang w:val="en-US"/>
        </w:rPr>
      </w:pPr>
      <w:r w:rsidRPr="00A3791D">
        <w:rPr>
          <w:rFonts w:ascii="Arial" w:hAnsi="Arial" w:cs="Arial"/>
          <w:sz w:val="18"/>
          <w:szCs w:val="18"/>
          <w:lang w:val="en-US"/>
        </w:rPr>
        <w:t>The major portion of external trade was realized by exports and imports of manufactured products as in previous years.</w:t>
      </w:r>
      <w:r w:rsidRPr="00A3791D">
        <w:rPr>
          <w:rFonts w:ascii="Arial" w:hAnsi="Arial" w:cs="Arial"/>
          <w:color w:val="FF0000"/>
          <w:sz w:val="18"/>
          <w:szCs w:val="18"/>
          <w:lang w:val="en-US"/>
        </w:rPr>
        <w:t xml:space="preserve"> </w:t>
      </w:r>
      <w:r w:rsidRPr="00A3791D">
        <w:rPr>
          <w:rFonts w:ascii="Arial" w:hAnsi="Arial" w:cs="Arial"/>
          <w:sz w:val="18"/>
          <w:szCs w:val="18"/>
          <w:lang w:val="en-US"/>
        </w:rPr>
        <w:t>In 201</w:t>
      </w:r>
      <w:r w:rsidR="00A3791D" w:rsidRPr="00A3791D">
        <w:rPr>
          <w:rFonts w:ascii="Arial" w:hAnsi="Arial" w:cs="Arial"/>
          <w:sz w:val="18"/>
          <w:szCs w:val="18"/>
          <w:lang w:val="en-US"/>
        </w:rPr>
        <w:t>4</w:t>
      </w:r>
      <w:r w:rsidRPr="00A3791D">
        <w:rPr>
          <w:rFonts w:ascii="Arial" w:hAnsi="Arial" w:cs="Arial"/>
          <w:sz w:val="18"/>
          <w:szCs w:val="18"/>
          <w:lang w:val="en-US"/>
        </w:rPr>
        <w:t xml:space="preserve"> manufactured products contributed to total exports by 94.</w:t>
      </w:r>
      <w:r w:rsidR="00A3791D">
        <w:rPr>
          <w:rFonts w:ascii="Arial" w:hAnsi="Arial" w:cs="Arial"/>
          <w:sz w:val="18"/>
          <w:szCs w:val="18"/>
          <w:lang w:val="en-US"/>
        </w:rPr>
        <w:t>9</w:t>
      </w:r>
      <w:r w:rsidRPr="00A3791D">
        <w:rPr>
          <w:rFonts w:ascii="Arial" w:hAnsi="Arial" w:cs="Arial"/>
          <w:sz w:val="18"/>
          <w:szCs w:val="18"/>
          <w:lang w:val="en-US"/>
        </w:rPr>
        <w:t>% (</w:t>
      </w:r>
      <w:r w:rsidR="00A3791D" w:rsidRPr="00A3791D">
        <w:rPr>
          <w:rFonts w:ascii="Arial" w:hAnsi="Arial" w:cs="Arial"/>
          <w:sz w:val="18"/>
          <w:szCs w:val="18"/>
          <w:lang w:val="en-US"/>
        </w:rPr>
        <w:t>94</w:t>
      </w:r>
      <w:r w:rsidRPr="00A3791D">
        <w:rPr>
          <w:rFonts w:ascii="Arial" w:hAnsi="Arial" w:cs="Arial"/>
          <w:sz w:val="18"/>
          <w:szCs w:val="18"/>
          <w:lang w:val="en-US"/>
        </w:rPr>
        <w:t>.</w:t>
      </w:r>
      <w:r w:rsidR="00A3791D" w:rsidRPr="00A3791D">
        <w:rPr>
          <w:rFonts w:ascii="Arial" w:hAnsi="Arial" w:cs="Arial"/>
          <w:sz w:val="18"/>
          <w:szCs w:val="18"/>
          <w:lang w:val="en-US"/>
        </w:rPr>
        <w:t>5</w:t>
      </w:r>
      <w:r w:rsidRPr="00A3791D">
        <w:rPr>
          <w:rFonts w:ascii="Arial" w:hAnsi="Arial" w:cs="Arial"/>
          <w:sz w:val="18"/>
          <w:szCs w:val="18"/>
          <w:lang w:val="en-US"/>
        </w:rPr>
        <w:t>% in 201</w:t>
      </w:r>
      <w:r w:rsidR="00A3791D" w:rsidRPr="00A3791D">
        <w:rPr>
          <w:rFonts w:ascii="Arial" w:hAnsi="Arial" w:cs="Arial"/>
          <w:sz w:val="18"/>
          <w:szCs w:val="18"/>
          <w:lang w:val="en-US"/>
        </w:rPr>
        <w:t>3</w:t>
      </w:r>
      <w:r w:rsidRPr="00A3791D">
        <w:rPr>
          <w:rFonts w:ascii="Arial" w:hAnsi="Arial" w:cs="Arial"/>
          <w:sz w:val="18"/>
          <w:szCs w:val="18"/>
          <w:lang w:val="en-US"/>
        </w:rPr>
        <w:t>) and total imports by </w:t>
      </w:r>
      <w:r w:rsidR="00A3791D" w:rsidRPr="00A3791D">
        <w:rPr>
          <w:rFonts w:ascii="Arial" w:hAnsi="Arial" w:cs="Arial"/>
          <w:sz w:val="18"/>
          <w:szCs w:val="18"/>
          <w:lang w:val="en-US"/>
        </w:rPr>
        <w:t>90</w:t>
      </w:r>
      <w:r w:rsidRPr="00A3791D">
        <w:rPr>
          <w:rFonts w:ascii="Arial" w:hAnsi="Arial" w:cs="Arial"/>
          <w:sz w:val="18"/>
          <w:szCs w:val="18"/>
          <w:lang w:val="en-US"/>
        </w:rPr>
        <w:t>.</w:t>
      </w:r>
      <w:r w:rsidR="00A3791D" w:rsidRPr="00A3791D">
        <w:rPr>
          <w:rFonts w:ascii="Arial" w:hAnsi="Arial" w:cs="Arial"/>
          <w:sz w:val="18"/>
          <w:szCs w:val="18"/>
          <w:lang w:val="en-US"/>
        </w:rPr>
        <w:t>2</w:t>
      </w:r>
      <w:r w:rsidRPr="00A3791D">
        <w:rPr>
          <w:rFonts w:ascii="Arial" w:hAnsi="Arial" w:cs="Arial"/>
          <w:sz w:val="18"/>
          <w:szCs w:val="18"/>
          <w:lang w:val="en-US"/>
        </w:rPr>
        <w:t>% (</w:t>
      </w:r>
      <w:r w:rsidR="00A3791D" w:rsidRPr="00A3791D">
        <w:rPr>
          <w:rFonts w:ascii="Arial" w:hAnsi="Arial" w:cs="Arial"/>
          <w:sz w:val="18"/>
          <w:szCs w:val="18"/>
          <w:lang w:val="en-US"/>
        </w:rPr>
        <w:t>81</w:t>
      </w:r>
      <w:r w:rsidRPr="00A3791D">
        <w:rPr>
          <w:rFonts w:ascii="Arial" w:hAnsi="Arial" w:cs="Arial"/>
          <w:sz w:val="18"/>
          <w:szCs w:val="18"/>
          <w:lang w:val="en-US"/>
        </w:rPr>
        <w:t>.</w:t>
      </w:r>
      <w:r w:rsidR="00A3791D" w:rsidRPr="00A3791D">
        <w:rPr>
          <w:rFonts w:ascii="Arial" w:hAnsi="Arial" w:cs="Arial"/>
          <w:sz w:val="18"/>
          <w:szCs w:val="18"/>
          <w:lang w:val="en-US"/>
        </w:rPr>
        <w:t>1</w:t>
      </w:r>
      <w:r w:rsidRPr="00A3791D">
        <w:rPr>
          <w:rFonts w:ascii="Arial" w:hAnsi="Arial" w:cs="Arial"/>
          <w:sz w:val="18"/>
          <w:szCs w:val="18"/>
          <w:lang w:val="en-US"/>
        </w:rPr>
        <w:t>% in 201</w:t>
      </w:r>
      <w:r w:rsidR="00A3791D" w:rsidRPr="00A3791D">
        <w:rPr>
          <w:rFonts w:ascii="Arial" w:hAnsi="Arial" w:cs="Arial"/>
          <w:sz w:val="18"/>
          <w:szCs w:val="18"/>
          <w:lang w:val="en-US"/>
        </w:rPr>
        <w:t>3</w:t>
      </w:r>
      <w:r w:rsidRPr="00A3791D">
        <w:rPr>
          <w:rFonts w:ascii="Arial" w:hAnsi="Arial" w:cs="Arial"/>
          <w:sz w:val="18"/>
          <w:szCs w:val="18"/>
          <w:lang w:val="en-US"/>
        </w:rPr>
        <w:t>).</w:t>
      </w:r>
    </w:p>
    <w:p w:rsidR="005A7E98" w:rsidRDefault="00A3791D" w:rsidP="00A3791D">
      <w:pPr>
        <w:spacing w:after="120"/>
        <w:jc w:val="both"/>
        <w:rPr>
          <w:rFonts w:ascii="Arial" w:hAnsi="Arial" w:cs="Arial"/>
          <w:color w:val="FF0000"/>
          <w:sz w:val="18"/>
          <w:szCs w:val="18"/>
          <w:lang w:val="en-US"/>
        </w:rPr>
      </w:pPr>
      <w:r w:rsidRPr="0090761F">
        <w:rPr>
          <w:rFonts w:ascii="Arial" w:hAnsi="Arial" w:cs="Arial"/>
          <w:b/>
          <w:sz w:val="18"/>
          <w:szCs w:val="18"/>
          <w:lang w:val="en-US"/>
        </w:rPr>
        <w:t>Exports of manufactured products</w:t>
      </w:r>
      <w:r w:rsidRPr="0090761F">
        <w:rPr>
          <w:rFonts w:ascii="Arial" w:hAnsi="Arial" w:cs="Arial"/>
          <w:sz w:val="18"/>
          <w:szCs w:val="18"/>
          <w:lang w:val="en-US"/>
        </w:rPr>
        <w:t xml:space="preserve"> grew by </w:t>
      </w:r>
      <w:r w:rsidR="0090761F" w:rsidRPr="0090761F">
        <w:rPr>
          <w:rFonts w:ascii="Arial" w:hAnsi="Arial" w:cs="Arial"/>
          <w:sz w:val="18"/>
          <w:szCs w:val="18"/>
          <w:lang w:val="en-US"/>
        </w:rPr>
        <w:t>1</w:t>
      </w:r>
      <w:r w:rsidRPr="0090761F">
        <w:rPr>
          <w:rFonts w:ascii="Arial" w:hAnsi="Arial" w:cs="Arial"/>
          <w:sz w:val="18"/>
          <w:szCs w:val="18"/>
          <w:lang w:val="en-US"/>
        </w:rPr>
        <w:t>4.</w:t>
      </w:r>
      <w:r w:rsidR="0090761F" w:rsidRPr="0090761F">
        <w:rPr>
          <w:rFonts w:ascii="Arial" w:hAnsi="Arial" w:cs="Arial"/>
          <w:sz w:val="18"/>
          <w:szCs w:val="18"/>
          <w:lang w:val="en-US"/>
        </w:rPr>
        <w:t>8</w:t>
      </w:r>
      <w:r w:rsidRPr="0090761F">
        <w:rPr>
          <w:rFonts w:ascii="Arial" w:hAnsi="Arial" w:cs="Arial"/>
          <w:sz w:val="18"/>
          <w:szCs w:val="18"/>
          <w:lang w:val="en-US"/>
        </w:rPr>
        <w:t>% (</w:t>
      </w:r>
      <w:r w:rsidRPr="005A7E98">
        <w:rPr>
          <w:rFonts w:ascii="Arial" w:hAnsi="Arial" w:cs="Arial"/>
          <w:sz w:val="18"/>
          <w:szCs w:val="18"/>
          <w:lang w:val="en-US"/>
        </w:rPr>
        <w:t xml:space="preserve">CZK </w:t>
      </w:r>
      <w:r w:rsidR="005A7E98" w:rsidRPr="005A7E98">
        <w:rPr>
          <w:rFonts w:ascii="Arial" w:hAnsi="Arial" w:cs="Arial"/>
          <w:sz w:val="18"/>
          <w:szCs w:val="18"/>
          <w:lang w:val="en-US"/>
        </w:rPr>
        <w:t>444</w:t>
      </w:r>
      <w:r w:rsidRPr="005A7E98">
        <w:rPr>
          <w:rFonts w:ascii="Arial" w:hAnsi="Arial" w:cs="Arial"/>
          <w:sz w:val="18"/>
          <w:szCs w:val="18"/>
          <w:lang w:val="en-US"/>
        </w:rPr>
        <w:t>.</w:t>
      </w:r>
      <w:r w:rsidR="005A7E98" w:rsidRPr="005A7E98">
        <w:rPr>
          <w:rFonts w:ascii="Arial" w:hAnsi="Arial" w:cs="Arial"/>
          <w:sz w:val="18"/>
          <w:szCs w:val="18"/>
          <w:lang w:val="en-US"/>
        </w:rPr>
        <w:t>2</w:t>
      </w:r>
      <w:r w:rsidRPr="005A7E98">
        <w:rPr>
          <w:rFonts w:ascii="Arial" w:hAnsi="Arial" w:cs="Arial"/>
          <w:sz w:val="18"/>
          <w:szCs w:val="18"/>
          <w:lang w:val="en-US"/>
        </w:rPr>
        <w:t xml:space="preserve"> </w:t>
      </w:r>
      <w:proofErr w:type="spellStart"/>
      <w:r w:rsidRPr="005A7E98">
        <w:rPr>
          <w:rFonts w:ascii="Arial" w:hAnsi="Arial" w:cs="Arial"/>
          <w:sz w:val="18"/>
          <w:szCs w:val="18"/>
          <w:lang w:val="en-US"/>
        </w:rPr>
        <w:t>bn</w:t>
      </w:r>
      <w:proofErr w:type="spellEnd"/>
      <w:r w:rsidRPr="005A7E98">
        <w:rPr>
          <w:rFonts w:ascii="Arial" w:hAnsi="Arial" w:cs="Arial"/>
          <w:sz w:val="18"/>
          <w:szCs w:val="18"/>
          <w:lang w:val="en-US"/>
        </w:rPr>
        <w:t>), y-o-y, and</w:t>
      </w:r>
      <w:r w:rsidRPr="00A3791D">
        <w:rPr>
          <w:rFonts w:ascii="Arial" w:hAnsi="Arial" w:cs="Arial"/>
          <w:color w:val="FF0000"/>
          <w:sz w:val="18"/>
          <w:szCs w:val="18"/>
          <w:lang w:val="en-US"/>
        </w:rPr>
        <w:t xml:space="preserve"> </w:t>
      </w:r>
      <w:r w:rsidRPr="005A7E98">
        <w:rPr>
          <w:rFonts w:ascii="Arial" w:hAnsi="Arial" w:cs="Arial"/>
          <w:sz w:val="18"/>
          <w:szCs w:val="18"/>
          <w:lang w:val="en-US"/>
        </w:rPr>
        <w:t>therefore they substantially contributed (95%) to the y-o-y increase of total exports. The largest item of exports of manufactured products was motor vehicles,</w:t>
      </w:r>
      <w:r w:rsidRPr="00A3791D">
        <w:rPr>
          <w:rFonts w:ascii="Arial" w:hAnsi="Arial" w:cs="Arial"/>
          <w:color w:val="FF0000"/>
          <w:sz w:val="18"/>
          <w:szCs w:val="18"/>
          <w:lang w:val="en-US"/>
        </w:rPr>
        <w:t xml:space="preserve"> </w:t>
      </w:r>
      <w:r w:rsidRPr="005A7E98">
        <w:rPr>
          <w:rFonts w:ascii="Arial" w:hAnsi="Arial" w:cs="Arial"/>
          <w:sz w:val="18"/>
          <w:szCs w:val="18"/>
          <w:lang w:val="en-US"/>
        </w:rPr>
        <w:t xml:space="preserve">trailers and semi-trailers. The over average y−o−y growth in exports of this item </w:t>
      </w:r>
      <w:r w:rsidRPr="00F848D9">
        <w:rPr>
          <w:rFonts w:ascii="Arial" w:hAnsi="Arial" w:cs="Arial"/>
          <w:sz w:val="18"/>
          <w:szCs w:val="18"/>
          <w:lang w:val="en-US"/>
        </w:rPr>
        <w:t xml:space="preserve">by </w:t>
      </w:r>
      <w:r w:rsidR="00F848D9" w:rsidRPr="00F848D9">
        <w:rPr>
          <w:rFonts w:ascii="Arial" w:hAnsi="Arial" w:cs="Arial"/>
          <w:sz w:val="18"/>
          <w:szCs w:val="18"/>
          <w:lang w:val="en-US"/>
        </w:rPr>
        <w:t>22</w:t>
      </w:r>
      <w:r w:rsidRPr="00F848D9">
        <w:rPr>
          <w:rFonts w:ascii="Arial" w:hAnsi="Arial" w:cs="Arial"/>
          <w:sz w:val="18"/>
          <w:szCs w:val="18"/>
          <w:lang w:val="en-US"/>
        </w:rPr>
        <w:t>.</w:t>
      </w:r>
      <w:r w:rsidR="00F848D9" w:rsidRPr="00F848D9">
        <w:rPr>
          <w:rFonts w:ascii="Arial" w:hAnsi="Arial" w:cs="Arial"/>
          <w:sz w:val="18"/>
          <w:szCs w:val="18"/>
          <w:lang w:val="en-US"/>
        </w:rPr>
        <w:t>7</w:t>
      </w:r>
      <w:r w:rsidRPr="00F848D9">
        <w:rPr>
          <w:rFonts w:ascii="Arial" w:hAnsi="Arial" w:cs="Arial"/>
          <w:sz w:val="18"/>
          <w:szCs w:val="18"/>
          <w:lang w:val="en-US"/>
        </w:rPr>
        <w:t xml:space="preserve">% (CZK </w:t>
      </w:r>
      <w:r w:rsidR="00F848D9" w:rsidRPr="00F848D9">
        <w:rPr>
          <w:rFonts w:ascii="Arial" w:hAnsi="Arial" w:cs="Arial"/>
          <w:sz w:val="18"/>
          <w:szCs w:val="18"/>
          <w:lang w:val="en-US"/>
        </w:rPr>
        <w:t>1</w:t>
      </w:r>
      <w:r w:rsidRPr="00F848D9">
        <w:rPr>
          <w:rFonts w:ascii="Arial" w:hAnsi="Arial" w:cs="Arial"/>
          <w:sz w:val="18"/>
          <w:szCs w:val="18"/>
          <w:lang w:val="en-US"/>
        </w:rPr>
        <w:t>35.</w:t>
      </w:r>
      <w:r w:rsidR="00F848D9" w:rsidRPr="00F848D9">
        <w:rPr>
          <w:rFonts w:ascii="Arial" w:hAnsi="Arial" w:cs="Arial"/>
          <w:sz w:val="18"/>
          <w:szCs w:val="18"/>
          <w:lang w:val="en-US"/>
        </w:rPr>
        <w:t>4</w:t>
      </w:r>
      <w:r w:rsidRPr="00F848D9">
        <w:rPr>
          <w:rFonts w:ascii="Arial" w:hAnsi="Arial" w:cs="Arial"/>
          <w:sz w:val="18"/>
          <w:szCs w:val="18"/>
          <w:lang w:val="en-US"/>
        </w:rPr>
        <w:t xml:space="preserve"> </w:t>
      </w:r>
      <w:proofErr w:type="spellStart"/>
      <w:r w:rsidRPr="00F848D9">
        <w:rPr>
          <w:rFonts w:ascii="Arial" w:hAnsi="Arial" w:cs="Arial"/>
          <w:sz w:val="18"/>
          <w:szCs w:val="18"/>
          <w:lang w:val="en-US"/>
        </w:rPr>
        <w:t>bn</w:t>
      </w:r>
      <w:proofErr w:type="spellEnd"/>
      <w:r w:rsidRPr="00F848D9">
        <w:rPr>
          <w:rFonts w:ascii="Arial" w:hAnsi="Arial" w:cs="Arial"/>
          <w:sz w:val="18"/>
          <w:szCs w:val="18"/>
          <w:lang w:val="en-US"/>
        </w:rPr>
        <w:t xml:space="preserve">) resulted in its stronger representation in total exports of manufactured products to </w:t>
      </w:r>
      <w:r w:rsidR="00F848D9" w:rsidRPr="00F848D9">
        <w:rPr>
          <w:rFonts w:ascii="Arial" w:hAnsi="Arial" w:cs="Arial"/>
          <w:sz w:val="18"/>
          <w:szCs w:val="18"/>
          <w:lang w:val="en-US"/>
        </w:rPr>
        <w:t>21</w:t>
      </w:r>
      <w:r w:rsidRPr="00F848D9">
        <w:rPr>
          <w:rFonts w:ascii="Arial" w:hAnsi="Arial" w:cs="Arial"/>
          <w:sz w:val="18"/>
          <w:szCs w:val="18"/>
          <w:lang w:val="en-US"/>
        </w:rPr>
        <w:t>.</w:t>
      </w:r>
      <w:r w:rsidR="00F848D9" w:rsidRPr="00F848D9">
        <w:rPr>
          <w:rFonts w:ascii="Arial" w:hAnsi="Arial" w:cs="Arial"/>
          <w:sz w:val="18"/>
          <w:szCs w:val="18"/>
          <w:lang w:val="en-US"/>
        </w:rPr>
        <w:t>2</w:t>
      </w:r>
      <w:r w:rsidRPr="00F848D9">
        <w:rPr>
          <w:rFonts w:ascii="Arial" w:hAnsi="Arial" w:cs="Arial"/>
          <w:sz w:val="18"/>
          <w:szCs w:val="18"/>
          <w:lang w:val="en-US"/>
        </w:rPr>
        <w:t>% from 19.</w:t>
      </w:r>
      <w:r w:rsidR="00F848D9" w:rsidRPr="00F848D9">
        <w:rPr>
          <w:rFonts w:ascii="Arial" w:hAnsi="Arial" w:cs="Arial"/>
          <w:sz w:val="18"/>
          <w:szCs w:val="18"/>
          <w:lang w:val="en-US"/>
        </w:rPr>
        <w:t>8</w:t>
      </w:r>
      <w:r w:rsidRPr="00F848D9">
        <w:rPr>
          <w:rFonts w:ascii="Arial" w:hAnsi="Arial" w:cs="Arial"/>
          <w:sz w:val="18"/>
          <w:szCs w:val="18"/>
          <w:lang w:val="en-US"/>
        </w:rPr>
        <w:t>% in 201</w:t>
      </w:r>
      <w:r w:rsidR="00F848D9" w:rsidRPr="00F848D9">
        <w:rPr>
          <w:rFonts w:ascii="Arial" w:hAnsi="Arial" w:cs="Arial"/>
          <w:sz w:val="18"/>
          <w:szCs w:val="18"/>
          <w:lang w:val="en-US"/>
        </w:rPr>
        <w:t>3</w:t>
      </w:r>
      <w:r w:rsidRPr="00F848D9">
        <w:rPr>
          <w:rFonts w:ascii="Arial" w:hAnsi="Arial" w:cs="Arial"/>
          <w:sz w:val="18"/>
          <w:szCs w:val="18"/>
          <w:lang w:val="en-US"/>
        </w:rPr>
        <w:t>.</w:t>
      </w:r>
      <w:r w:rsidRPr="00A3791D">
        <w:rPr>
          <w:rFonts w:ascii="Arial" w:hAnsi="Arial" w:cs="Arial"/>
          <w:color w:val="FF0000"/>
          <w:sz w:val="18"/>
          <w:szCs w:val="18"/>
          <w:lang w:val="en-US"/>
        </w:rPr>
        <w:t xml:space="preserve"> </w:t>
      </w:r>
    </w:p>
    <w:p w:rsidR="00A3791D" w:rsidRPr="00F848D9" w:rsidRDefault="00A3791D" w:rsidP="006D0B57">
      <w:pPr>
        <w:spacing w:after="240"/>
        <w:jc w:val="both"/>
        <w:rPr>
          <w:rFonts w:ascii="Arial" w:hAnsi="Arial" w:cs="Arial"/>
          <w:sz w:val="18"/>
          <w:szCs w:val="18"/>
          <w:lang w:val="en-US"/>
        </w:rPr>
      </w:pPr>
      <w:r w:rsidRPr="00F848D9">
        <w:rPr>
          <w:rFonts w:ascii="Arial" w:hAnsi="Arial" w:cs="Arial"/>
          <w:sz w:val="18"/>
          <w:szCs w:val="18"/>
          <w:lang w:val="en-US"/>
        </w:rPr>
        <w:t xml:space="preserve">Other important items of exports of manufactured products were computer, electronic and optical products, which recorded large y-o-y decrease in exports by </w:t>
      </w:r>
      <w:r w:rsidR="00F848D9" w:rsidRPr="00F848D9">
        <w:rPr>
          <w:rFonts w:ascii="Arial" w:hAnsi="Arial" w:cs="Arial"/>
          <w:sz w:val="18"/>
          <w:szCs w:val="18"/>
          <w:lang w:val="en-US"/>
        </w:rPr>
        <w:t>15</w:t>
      </w:r>
      <w:r w:rsidRPr="00F848D9">
        <w:rPr>
          <w:rFonts w:ascii="Arial" w:hAnsi="Arial" w:cs="Arial"/>
          <w:sz w:val="18"/>
          <w:szCs w:val="18"/>
          <w:lang w:val="en-US"/>
        </w:rPr>
        <w:t>.</w:t>
      </w:r>
      <w:r w:rsidR="00F848D9" w:rsidRPr="00F848D9">
        <w:rPr>
          <w:rFonts w:ascii="Arial" w:hAnsi="Arial" w:cs="Arial"/>
          <w:sz w:val="18"/>
          <w:szCs w:val="18"/>
          <w:lang w:val="en-US"/>
        </w:rPr>
        <w:t>9</w:t>
      </w:r>
      <w:r w:rsidRPr="00F848D9">
        <w:rPr>
          <w:rFonts w:ascii="Arial" w:hAnsi="Arial" w:cs="Arial"/>
          <w:sz w:val="18"/>
          <w:szCs w:val="18"/>
          <w:lang w:val="en-US"/>
        </w:rPr>
        <w:t xml:space="preserve">% (CZK </w:t>
      </w:r>
      <w:r w:rsidR="00F848D9" w:rsidRPr="00F848D9">
        <w:rPr>
          <w:rFonts w:ascii="Arial" w:hAnsi="Arial" w:cs="Arial"/>
          <w:sz w:val="18"/>
          <w:szCs w:val="18"/>
          <w:lang w:val="en-US"/>
        </w:rPr>
        <w:t>72</w:t>
      </w:r>
      <w:r w:rsidRPr="00F848D9">
        <w:rPr>
          <w:rFonts w:ascii="Arial" w:hAnsi="Arial" w:cs="Arial"/>
          <w:sz w:val="18"/>
          <w:szCs w:val="18"/>
          <w:lang w:val="en-US"/>
        </w:rPr>
        <w:t>.</w:t>
      </w:r>
      <w:r w:rsidR="00F848D9" w:rsidRPr="00F848D9">
        <w:rPr>
          <w:rFonts w:ascii="Arial" w:hAnsi="Arial" w:cs="Arial"/>
          <w:sz w:val="18"/>
          <w:szCs w:val="18"/>
          <w:lang w:val="en-US"/>
        </w:rPr>
        <w:t>7</w:t>
      </w:r>
      <w:r w:rsidRPr="00F848D9">
        <w:rPr>
          <w:rFonts w:ascii="Arial" w:hAnsi="Arial" w:cs="Arial"/>
          <w:sz w:val="18"/>
          <w:szCs w:val="18"/>
          <w:lang w:val="en-US"/>
        </w:rPr>
        <w:t xml:space="preserve"> </w:t>
      </w:r>
      <w:proofErr w:type="spellStart"/>
      <w:r w:rsidRPr="00F848D9">
        <w:rPr>
          <w:rFonts w:ascii="Arial" w:hAnsi="Arial" w:cs="Arial"/>
          <w:sz w:val="18"/>
          <w:szCs w:val="18"/>
          <w:lang w:val="en-US"/>
        </w:rPr>
        <w:t>bn</w:t>
      </w:r>
      <w:proofErr w:type="spellEnd"/>
      <w:r w:rsidRPr="00F848D9">
        <w:rPr>
          <w:rFonts w:ascii="Arial" w:hAnsi="Arial" w:cs="Arial"/>
          <w:sz w:val="18"/>
          <w:szCs w:val="18"/>
          <w:lang w:val="en-US"/>
        </w:rPr>
        <w:t xml:space="preserve">) and thus their ranking in total exports of manufactured products got weakened (from </w:t>
      </w:r>
      <w:r w:rsidR="00F848D9" w:rsidRPr="00F848D9">
        <w:rPr>
          <w:rFonts w:ascii="Arial" w:hAnsi="Arial" w:cs="Arial"/>
          <w:sz w:val="18"/>
          <w:szCs w:val="18"/>
          <w:lang w:val="en-US"/>
        </w:rPr>
        <w:t>15</w:t>
      </w:r>
      <w:r w:rsidRPr="00F848D9">
        <w:rPr>
          <w:rFonts w:ascii="Arial" w:hAnsi="Arial" w:cs="Arial"/>
          <w:sz w:val="18"/>
          <w:szCs w:val="18"/>
          <w:lang w:val="en-US"/>
        </w:rPr>
        <w:t>.</w:t>
      </w:r>
      <w:r w:rsidR="00F848D9" w:rsidRPr="00F848D9">
        <w:rPr>
          <w:rFonts w:ascii="Arial" w:hAnsi="Arial" w:cs="Arial"/>
          <w:sz w:val="18"/>
          <w:szCs w:val="18"/>
          <w:lang w:val="en-US"/>
        </w:rPr>
        <w:t>2</w:t>
      </w:r>
      <w:r w:rsidRPr="00F848D9">
        <w:rPr>
          <w:rFonts w:ascii="Arial" w:hAnsi="Arial" w:cs="Arial"/>
          <w:sz w:val="18"/>
          <w:szCs w:val="18"/>
          <w:lang w:val="en-US"/>
        </w:rPr>
        <w:t>% in 201</w:t>
      </w:r>
      <w:r w:rsidR="00F848D9" w:rsidRPr="00F848D9">
        <w:rPr>
          <w:rFonts w:ascii="Arial" w:hAnsi="Arial" w:cs="Arial"/>
          <w:sz w:val="18"/>
          <w:szCs w:val="18"/>
          <w:lang w:val="en-US"/>
        </w:rPr>
        <w:t>3</w:t>
      </w:r>
      <w:r w:rsidRPr="00F848D9">
        <w:rPr>
          <w:rFonts w:ascii="Arial" w:hAnsi="Arial" w:cs="Arial"/>
          <w:sz w:val="18"/>
          <w:szCs w:val="18"/>
          <w:lang w:val="en-US"/>
        </w:rPr>
        <w:t xml:space="preserve"> to 15.</w:t>
      </w:r>
      <w:r w:rsidR="00F848D9" w:rsidRPr="00F848D9">
        <w:rPr>
          <w:rFonts w:ascii="Arial" w:hAnsi="Arial" w:cs="Arial"/>
          <w:sz w:val="18"/>
          <w:szCs w:val="18"/>
          <w:lang w:val="en-US"/>
        </w:rPr>
        <w:t>4</w:t>
      </w:r>
      <w:r w:rsidRPr="00F848D9">
        <w:rPr>
          <w:rFonts w:ascii="Arial" w:hAnsi="Arial" w:cs="Arial"/>
          <w:sz w:val="18"/>
          <w:szCs w:val="18"/>
          <w:lang w:val="en-US"/>
        </w:rPr>
        <w:t>% in 201</w:t>
      </w:r>
      <w:r w:rsidR="00F848D9" w:rsidRPr="00F848D9">
        <w:rPr>
          <w:rFonts w:ascii="Arial" w:hAnsi="Arial" w:cs="Arial"/>
          <w:sz w:val="18"/>
          <w:szCs w:val="18"/>
          <w:lang w:val="en-US"/>
        </w:rPr>
        <w:t>4</w:t>
      </w:r>
      <w:r w:rsidRPr="00F848D9">
        <w:rPr>
          <w:rFonts w:ascii="Arial" w:hAnsi="Arial" w:cs="Arial"/>
          <w:sz w:val="18"/>
          <w:szCs w:val="18"/>
          <w:lang w:val="en-US"/>
        </w:rPr>
        <w:t>). Furthermore, machinery and equipment</w:t>
      </w:r>
      <w:r w:rsidRPr="00A3791D">
        <w:rPr>
          <w:rFonts w:ascii="Arial" w:hAnsi="Arial" w:cs="Arial"/>
          <w:color w:val="FF0000"/>
          <w:sz w:val="18"/>
          <w:szCs w:val="18"/>
          <w:lang w:val="en-US"/>
        </w:rPr>
        <w:t xml:space="preserve"> </w:t>
      </w:r>
      <w:r w:rsidRPr="00F848D9">
        <w:rPr>
          <w:rFonts w:ascii="Arial" w:hAnsi="Arial" w:cs="Arial"/>
          <w:sz w:val="18"/>
          <w:szCs w:val="18"/>
          <w:lang w:val="en-US"/>
        </w:rPr>
        <w:t>(12.</w:t>
      </w:r>
      <w:r w:rsidR="00F848D9" w:rsidRPr="00F848D9">
        <w:rPr>
          <w:rFonts w:ascii="Arial" w:hAnsi="Arial" w:cs="Arial"/>
          <w:sz w:val="18"/>
          <w:szCs w:val="18"/>
          <w:lang w:val="en-US"/>
        </w:rPr>
        <w:t>1</w:t>
      </w:r>
      <w:r w:rsidRPr="00F848D9">
        <w:rPr>
          <w:rFonts w:ascii="Arial" w:hAnsi="Arial" w:cs="Arial"/>
          <w:sz w:val="18"/>
          <w:szCs w:val="18"/>
          <w:lang w:val="en-US"/>
        </w:rPr>
        <w:t>%), electrical equipment (9.8%), fabricated metal products, except machinery and equipment (</w:t>
      </w:r>
      <w:r w:rsidR="00F848D9" w:rsidRPr="00F848D9">
        <w:rPr>
          <w:rFonts w:ascii="Arial" w:hAnsi="Arial" w:cs="Arial"/>
          <w:sz w:val="18"/>
          <w:szCs w:val="18"/>
          <w:lang w:val="en-US"/>
        </w:rPr>
        <w:t>5</w:t>
      </w:r>
      <w:r w:rsidRPr="00F848D9">
        <w:rPr>
          <w:rFonts w:ascii="Arial" w:hAnsi="Arial" w:cs="Arial"/>
          <w:sz w:val="18"/>
          <w:szCs w:val="18"/>
          <w:lang w:val="en-US"/>
        </w:rPr>
        <w:t>.</w:t>
      </w:r>
      <w:r w:rsidR="00F848D9" w:rsidRPr="00F848D9">
        <w:rPr>
          <w:rFonts w:ascii="Arial" w:hAnsi="Arial" w:cs="Arial"/>
          <w:sz w:val="18"/>
          <w:szCs w:val="18"/>
          <w:lang w:val="en-US"/>
        </w:rPr>
        <w:t>9</w:t>
      </w:r>
      <w:r w:rsidRPr="00F848D9">
        <w:rPr>
          <w:rFonts w:ascii="Arial" w:hAnsi="Arial" w:cs="Arial"/>
          <w:sz w:val="18"/>
          <w:szCs w:val="18"/>
          <w:lang w:val="en-US"/>
        </w:rPr>
        <w:t>%), chemicals and chemical products (5.</w:t>
      </w:r>
      <w:r w:rsidR="00F848D9" w:rsidRPr="00F848D9">
        <w:rPr>
          <w:rFonts w:ascii="Arial" w:hAnsi="Arial" w:cs="Arial"/>
          <w:sz w:val="18"/>
          <w:szCs w:val="18"/>
          <w:lang w:val="en-US"/>
        </w:rPr>
        <w:t>0</w:t>
      </w:r>
      <w:r w:rsidRPr="00F848D9">
        <w:rPr>
          <w:rFonts w:ascii="Arial" w:hAnsi="Arial" w:cs="Arial"/>
          <w:sz w:val="18"/>
          <w:szCs w:val="18"/>
          <w:lang w:val="en-US"/>
        </w:rPr>
        <w:t>%), and basic metals (</w:t>
      </w:r>
      <w:r w:rsidR="00F848D9" w:rsidRPr="00F848D9">
        <w:rPr>
          <w:rFonts w:ascii="Arial" w:hAnsi="Arial" w:cs="Arial"/>
          <w:sz w:val="18"/>
          <w:szCs w:val="18"/>
          <w:lang w:val="en-US"/>
        </w:rPr>
        <w:t>4</w:t>
      </w:r>
      <w:r w:rsidRPr="00F848D9">
        <w:rPr>
          <w:rFonts w:ascii="Arial" w:hAnsi="Arial" w:cs="Arial"/>
          <w:sz w:val="18"/>
          <w:szCs w:val="18"/>
          <w:lang w:val="en-US"/>
        </w:rPr>
        <w:t>.</w:t>
      </w:r>
      <w:r w:rsidR="00F848D9" w:rsidRPr="00F848D9">
        <w:rPr>
          <w:rFonts w:ascii="Arial" w:hAnsi="Arial" w:cs="Arial"/>
          <w:sz w:val="18"/>
          <w:szCs w:val="18"/>
          <w:lang w:val="en-US"/>
        </w:rPr>
        <w:t>4</w:t>
      </w:r>
      <w:r w:rsidRPr="00F848D9">
        <w:rPr>
          <w:rFonts w:ascii="Arial" w:hAnsi="Arial" w:cs="Arial"/>
          <w:sz w:val="18"/>
          <w:szCs w:val="18"/>
          <w:lang w:val="en-US"/>
        </w:rPr>
        <w:t xml:space="preserve">%) are </w:t>
      </w:r>
      <w:r w:rsidRPr="00F848D9">
        <w:rPr>
          <w:rFonts w:ascii="Arial" w:hAnsi="Arial" w:cs="Arial"/>
          <w:sz w:val="18"/>
          <w:szCs w:val="18"/>
          <w:lang w:val="en-GB"/>
        </w:rPr>
        <w:t>important in this category</w:t>
      </w:r>
      <w:r w:rsidRPr="00F848D9">
        <w:rPr>
          <w:rFonts w:ascii="Arial" w:hAnsi="Arial" w:cs="Arial"/>
          <w:sz w:val="18"/>
          <w:szCs w:val="18"/>
          <w:lang w:val="en-US"/>
        </w:rPr>
        <w:t>.</w:t>
      </w:r>
    </w:p>
    <w:p w:rsidR="00BA7845" w:rsidRPr="006D0B57" w:rsidRDefault="00257083" w:rsidP="00BA7845">
      <w:pPr>
        <w:spacing w:after="80"/>
        <w:rPr>
          <w:rFonts w:ascii="Arial" w:hAnsi="Arial" w:cs="Arial"/>
          <w:b/>
          <w:i/>
          <w:sz w:val="18"/>
          <w:szCs w:val="18"/>
          <w:lang w:val="en-GB"/>
        </w:rPr>
      </w:pPr>
      <w:r w:rsidRPr="006D0B57">
        <w:rPr>
          <w:rFonts w:ascii="Arial" w:hAnsi="Arial" w:cs="Arial"/>
          <w:b/>
          <w:i/>
          <w:sz w:val="18"/>
          <w:szCs w:val="18"/>
          <w:lang w:val="en-GB"/>
        </w:rPr>
        <w:t>Graph</w:t>
      </w:r>
      <w:r w:rsidR="00A3791D" w:rsidRPr="006D0B57">
        <w:rPr>
          <w:rFonts w:ascii="Arial" w:hAnsi="Arial" w:cs="Arial"/>
          <w:b/>
          <w:i/>
          <w:sz w:val="18"/>
          <w:szCs w:val="18"/>
          <w:lang w:val="en-GB"/>
        </w:rPr>
        <w:t xml:space="preserve"> </w:t>
      </w:r>
      <w:r w:rsidR="00B50B36" w:rsidRPr="006D0B57">
        <w:rPr>
          <w:rFonts w:ascii="Arial" w:hAnsi="Arial" w:cs="Arial"/>
          <w:b/>
          <w:i/>
          <w:sz w:val="18"/>
          <w:szCs w:val="18"/>
          <w:lang w:val="en-GB"/>
        </w:rPr>
        <w:t>2</w:t>
      </w:r>
      <w:r w:rsidR="00D7389A">
        <w:rPr>
          <w:rFonts w:ascii="Arial" w:hAnsi="Arial" w:cs="Arial"/>
          <w:b/>
          <w:i/>
          <w:sz w:val="18"/>
          <w:szCs w:val="18"/>
          <w:lang w:val="en-GB"/>
        </w:rPr>
        <w:t>2</w:t>
      </w:r>
      <w:r w:rsidR="00BA7845" w:rsidRPr="006D0B57">
        <w:rPr>
          <w:rFonts w:ascii="Arial" w:hAnsi="Arial" w:cs="Arial"/>
          <w:b/>
          <w:i/>
          <w:sz w:val="18"/>
          <w:szCs w:val="18"/>
          <w:lang w:val="en-GB"/>
        </w:rPr>
        <w:t xml:space="preserve"> - </w:t>
      </w:r>
      <w:r w:rsidR="00A3791D" w:rsidRPr="005770DF">
        <w:rPr>
          <w:rFonts w:ascii="Arial" w:hAnsi="Arial" w:cs="Arial"/>
          <w:b/>
          <w:i/>
          <w:sz w:val="18"/>
          <w:szCs w:val="18"/>
          <w:lang w:val="en-GB"/>
        </w:rPr>
        <w:t>Most important manufactured products in exports</w:t>
      </w:r>
      <w:r w:rsidR="00A3791D" w:rsidRPr="006D0B57">
        <w:rPr>
          <w:rFonts w:ascii="Arial" w:hAnsi="Arial" w:cs="Arial"/>
          <w:b/>
          <w:i/>
          <w:sz w:val="18"/>
          <w:szCs w:val="18"/>
          <w:lang w:val="en-GB"/>
        </w:rPr>
        <w:t>, 201</w:t>
      </w:r>
      <w:r w:rsidR="006D0B57">
        <w:rPr>
          <w:rFonts w:ascii="Arial" w:hAnsi="Arial" w:cs="Arial"/>
          <w:b/>
          <w:i/>
          <w:sz w:val="18"/>
          <w:szCs w:val="18"/>
          <w:lang w:val="en-GB"/>
        </w:rPr>
        <w:t>4</w:t>
      </w:r>
      <w:r w:rsidR="00A3791D" w:rsidRPr="006D0B57">
        <w:rPr>
          <w:rFonts w:ascii="Arial" w:hAnsi="Arial" w:cs="Arial"/>
          <w:b/>
          <w:i/>
          <w:sz w:val="18"/>
          <w:szCs w:val="18"/>
          <w:lang w:val="en-GB"/>
        </w:rPr>
        <w:t xml:space="preserve"> (shares in %)</w:t>
      </w:r>
    </w:p>
    <w:p w:rsidR="00BA7845" w:rsidRPr="007D1C3E" w:rsidRDefault="00346823" w:rsidP="00BA7845">
      <w:pPr>
        <w:spacing w:after="0"/>
        <w:rPr>
          <w:color w:val="FF0000"/>
          <w:sz w:val="18"/>
          <w:szCs w:val="18"/>
          <w:lang w:val="en-GB"/>
        </w:rPr>
      </w:pPr>
      <w:r w:rsidRPr="00D9172C">
        <w:rPr>
          <w:noProof/>
          <w:color w:val="FF0000"/>
          <w:sz w:val="18"/>
          <w:szCs w:val="18"/>
          <w:lang w:eastAsia="cs-CZ"/>
        </w:rPr>
        <w:pict>
          <v:shape id="_x0000_i1051" type="#_x0000_t75" style="width:484.5pt;height:93pt">
            <v:imagedata r:id="rId37" o:title=""/>
          </v:shape>
        </w:pict>
      </w:r>
    </w:p>
    <w:p w:rsidR="00F848D9" w:rsidRPr="001B23C0" w:rsidRDefault="00A3791D" w:rsidP="001A7B0F">
      <w:pPr>
        <w:spacing w:before="240" w:after="120"/>
        <w:jc w:val="both"/>
        <w:rPr>
          <w:rFonts w:ascii="Arial" w:hAnsi="Arial" w:cs="Arial"/>
          <w:sz w:val="18"/>
          <w:szCs w:val="18"/>
          <w:lang w:val="en-US"/>
        </w:rPr>
      </w:pPr>
      <w:r w:rsidRPr="001B23C0">
        <w:rPr>
          <w:rFonts w:ascii="Arial" w:hAnsi="Arial" w:cs="Arial"/>
          <w:b/>
          <w:sz w:val="18"/>
          <w:szCs w:val="18"/>
          <w:lang w:val="en-US"/>
        </w:rPr>
        <w:t>Imports of manufactured products</w:t>
      </w:r>
      <w:r w:rsidRPr="001B23C0">
        <w:rPr>
          <w:rFonts w:ascii="Arial" w:hAnsi="Arial" w:cs="Arial"/>
          <w:sz w:val="18"/>
          <w:szCs w:val="18"/>
          <w:lang w:val="en-US"/>
        </w:rPr>
        <w:t xml:space="preserve"> grew by </w:t>
      </w:r>
      <w:r w:rsidR="001B23C0" w:rsidRPr="001B23C0">
        <w:rPr>
          <w:rFonts w:ascii="Arial" w:hAnsi="Arial" w:cs="Arial"/>
          <w:sz w:val="18"/>
          <w:szCs w:val="18"/>
          <w:lang w:val="en-US"/>
        </w:rPr>
        <w:t>16</w:t>
      </w:r>
      <w:r w:rsidRPr="001B23C0">
        <w:rPr>
          <w:rFonts w:ascii="Arial" w:hAnsi="Arial" w:cs="Arial"/>
          <w:sz w:val="18"/>
          <w:szCs w:val="18"/>
          <w:lang w:val="en-US"/>
        </w:rPr>
        <w:t>.</w:t>
      </w:r>
      <w:r w:rsidR="001B23C0" w:rsidRPr="001B23C0">
        <w:rPr>
          <w:rFonts w:ascii="Arial" w:hAnsi="Arial" w:cs="Arial"/>
          <w:sz w:val="18"/>
          <w:szCs w:val="18"/>
          <w:lang w:val="en-US"/>
        </w:rPr>
        <w:t>0</w:t>
      </w:r>
      <w:r w:rsidRPr="001B23C0">
        <w:rPr>
          <w:rFonts w:ascii="Arial" w:hAnsi="Arial" w:cs="Arial"/>
          <w:sz w:val="18"/>
          <w:szCs w:val="18"/>
          <w:lang w:val="en-US"/>
        </w:rPr>
        <w:t xml:space="preserve">% (CZK </w:t>
      </w:r>
      <w:r w:rsidR="001B23C0" w:rsidRPr="001B23C0">
        <w:rPr>
          <w:rFonts w:ascii="Arial" w:hAnsi="Arial" w:cs="Arial"/>
          <w:sz w:val="18"/>
          <w:szCs w:val="18"/>
          <w:lang w:val="en-US"/>
        </w:rPr>
        <w:t>398</w:t>
      </w:r>
      <w:r w:rsidRPr="001B23C0">
        <w:rPr>
          <w:rFonts w:ascii="Arial" w:hAnsi="Arial" w:cs="Arial"/>
          <w:sz w:val="18"/>
          <w:szCs w:val="18"/>
          <w:lang w:val="en-US"/>
        </w:rPr>
        <w:t xml:space="preserve">.6 </w:t>
      </w:r>
      <w:proofErr w:type="spellStart"/>
      <w:r w:rsidRPr="001B23C0">
        <w:rPr>
          <w:rFonts w:ascii="Arial" w:hAnsi="Arial" w:cs="Arial"/>
          <w:sz w:val="18"/>
          <w:szCs w:val="18"/>
          <w:lang w:val="en-US"/>
        </w:rPr>
        <w:t>bn</w:t>
      </w:r>
      <w:proofErr w:type="spellEnd"/>
      <w:r w:rsidRPr="001B23C0">
        <w:rPr>
          <w:rFonts w:ascii="Arial" w:hAnsi="Arial" w:cs="Arial"/>
          <w:sz w:val="18"/>
          <w:szCs w:val="18"/>
          <w:lang w:val="en-US"/>
        </w:rPr>
        <w:t xml:space="preserve">), y-o-y, and therefore markedly affected the y-o-y increase of total imports. The largest item of imports of manufactured products which is computer, electronic and optical products recorded again </w:t>
      </w:r>
      <w:r w:rsidR="00393493">
        <w:rPr>
          <w:rFonts w:ascii="Arial" w:hAnsi="Arial" w:cs="Arial"/>
          <w:sz w:val="18"/>
          <w:szCs w:val="18"/>
          <w:lang w:val="en-US"/>
        </w:rPr>
        <w:t>in</w:t>
      </w:r>
      <w:r w:rsidRPr="001B23C0">
        <w:rPr>
          <w:rFonts w:ascii="Arial" w:hAnsi="Arial" w:cs="Arial"/>
          <w:sz w:val="18"/>
          <w:szCs w:val="18"/>
          <w:lang w:val="en-US"/>
        </w:rPr>
        <w:t xml:space="preserve">crease by </w:t>
      </w:r>
      <w:r w:rsidR="001B23C0" w:rsidRPr="001B23C0">
        <w:rPr>
          <w:rFonts w:ascii="Arial" w:hAnsi="Arial" w:cs="Arial"/>
          <w:sz w:val="18"/>
          <w:szCs w:val="18"/>
          <w:lang w:val="en-US"/>
        </w:rPr>
        <w:t>17</w:t>
      </w:r>
      <w:r w:rsidRPr="001B23C0">
        <w:rPr>
          <w:rFonts w:ascii="Arial" w:hAnsi="Arial" w:cs="Arial"/>
          <w:sz w:val="18"/>
          <w:szCs w:val="18"/>
          <w:lang w:val="en-US"/>
        </w:rPr>
        <w:t>.3% compared to 201</w:t>
      </w:r>
      <w:r w:rsidR="001B23C0" w:rsidRPr="001B23C0">
        <w:rPr>
          <w:rFonts w:ascii="Arial" w:hAnsi="Arial" w:cs="Arial"/>
          <w:sz w:val="18"/>
          <w:szCs w:val="18"/>
          <w:lang w:val="en-US"/>
        </w:rPr>
        <w:t>3</w:t>
      </w:r>
      <w:r w:rsidR="00393493">
        <w:rPr>
          <w:rFonts w:ascii="Arial" w:hAnsi="Arial" w:cs="Arial"/>
          <w:sz w:val="18"/>
          <w:szCs w:val="18"/>
          <w:lang w:val="en-US"/>
        </w:rPr>
        <w:t xml:space="preserve"> (a drop by 4.3% in 2013)</w:t>
      </w:r>
      <w:r w:rsidRPr="001B23C0">
        <w:rPr>
          <w:rFonts w:ascii="Arial" w:hAnsi="Arial" w:cs="Arial"/>
          <w:sz w:val="18"/>
          <w:szCs w:val="18"/>
          <w:lang w:val="en-US"/>
        </w:rPr>
        <w:t xml:space="preserve">, and its position in imports of manufactured products got </w:t>
      </w:r>
      <w:proofErr w:type="spellStart"/>
      <w:r w:rsidR="00393493">
        <w:rPr>
          <w:rFonts w:ascii="Arial" w:hAnsi="Arial" w:cs="Arial"/>
          <w:sz w:val="18"/>
          <w:szCs w:val="18"/>
          <w:lang w:val="en-US"/>
        </w:rPr>
        <w:t>strengten</w:t>
      </w:r>
      <w:proofErr w:type="spellEnd"/>
      <w:r w:rsidRPr="001B23C0">
        <w:rPr>
          <w:rFonts w:ascii="Arial" w:hAnsi="Arial" w:cs="Arial"/>
          <w:sz w:val="18"/>
          <w:szCs w:val="18"/>
          <w:lang w:val="en-US"/>
        </w:rPr>
        <w:t xml:space="preserve"> to 17.</w:t>
      </w:r>
      <w:r w:rsidR="001B23C0" w:rsidRPr="001B23C0">
        <w:rPr>
          <w:rFonts w:ascii="Arial" w:hAnsi="Arial" w:cs="Arial"/>
          <w:sz w:val="18"/>
          <w:szCs w:val="18"/>
          <w:lang w:val="en-US"/>
        </w:rPr>
        <w:t>5</w:t>
      </w:r>
      <w:r w:rsidRPr="001B23C0">
        <w:rPr>
          <w:rFonts w:ascii="Arial" w:hAnsi="Arial" w:cs="Arial"/>
          <w:sz w:val="18"/>
          <w:szCs w:val="18"/>
          <w:lang w:val="en-US"/>
        </w:rPr>
        <w:t xml:space="preserve"> from </w:t>
      </w:r>
      <w:r w:rsidR="001B23C0" w:rsidRPr="001B23C0">
        <w:rPr>
          <w:rFonts w:ascii="Arial" w:hAnsi="Arial" w:cs="Arial"/>
          <w:sz w:val="18"/>
          <w:szCs w:val="18"/>
          <w:lang w:val="en-US"/>
        </w:rPr>
        <w:t>17</w:t>
      </w:r>
      <w:r w:rsidRPr="001B23C0">
        <w:rPr>
          <w:rFonts w:ascii="Arial" w:hAnsi="Arial" w:cs="Arial"/>
          <w:sz w:val="18"/>
          <w:szCs w:val="18"/>
          <w:lang w:val="en-US"/>
        </w:rPr>
        <w:t>.</w:t>
      </w:r>
      <w:r w:rsidR="001B23C0" w:rsidRPr="001B23C0">
        <w:rPr>
          <w:rFonts w:ascii="Arial" w:hAnsi="Arial" w:cs="Arial"/>
          <w:sz w:val="18"/>
          <w:szCs w:val="18"/>
          <w:lang w:val="en-US"/>
        </w:rPr>
        <w:t>3</w:t>
      </w:r>
      <w:r w:rsidRPr="001B23C0">
        <w:rPr>
          <w:rFonts w:ascii="Arial" w:hAnsi="Arial" w:cs="Arial"/>
          <w:sz w:val="18"/>
          <w:szCs w:val="18"/>
          <w:lang w:val="en-US"/>
        </w:rPr>
        <w:t xml:space="preserve"> in 201</w:t>
      </w:r>
      <w:r w:rsidR="001B23C0" w:rsidRPr="001B23C0">
        <w:rPr>
          <w:rFonts w:ascii="Arial" w:hAnsi="Arial" w:cs="Arial"/>
          <w:sz w:val="18"/>
          <w:szCs w:val="18"/>
          <w:lang w:val="en-US"/>
        </w:rPr>
        <w:t>3</w:t>
      </w:r>
      <w:r w:rsidRPr="001B23C0">
        <w:rPr>
          <w:rFonts w:ascii="Arial" w:hAnsi="Arial" w:cs="Arial"/>
          <w:sz w:val="18"/>
          <w:szCs w:val="18"/>
          <w:lang w:val="en-US"/>
        </w:rPr>
        <w:t xml:space="preserve">. </w:t>
      </w:r>
    </w:p>
    <w:p w:rsidR="00A3791D" w:rsidRPr="00EC7F9D" w:rsidRDefault="00A3791D" w:rsidP="006D0B57">
      <w:pPr>
        <w:spacing w:after="240"/>
        <w:jc w:val="both"/>
        <w:rPr>
          <w:rFonts w:ascii="Arial" w:hAnsi="Arial" w:cs="Arial"/>
          <w:sz w:val="18"/>
          <w:szCs w:val="18"/>
          <w:lang w:val="en-US"/>
        </w:rPr>
      </w:pPr>
      <w:r w:rsidRPr="00B0699E">
        <w:rPr>
          <w:rFonts w:ascii="Arial" w:hAnsi="Arial" w:cs="Arial"/>
          <w:sz w:val="18"/>
          <w:szCs w:val="18"/>
          <w:lang w:val="en-US"/>
        </w:rPr>
        <w:t>Further items of imports of manufactured products with more significant shares were motor vehicles, trailers and semi-trailers (</w:t>
      </w:r>
      <w:r w:rsidR="00B0699E" w:rsidRPr="00B0699E">
        <w:rPr>
          <w:rFonts w:ascii="Arial" w:hAnsi="Arial" w:cs="Arial"/>
          <w:sz w:val="18"/>
          <w:szCs w:val="18"/>
          <w:lang w:val="en-US"/>
        </w:rPr>
        <w:t>12</w:t>
      </w:r>
      <w:r w:rsidRPr="00B0699E">
        <w:rPr>
          <w:rFonts w:ascii="Arial" w:hAnsi="Arial" w:cs="Arial"/>
          <w:sz w:val="18"/>
          <w:szCs w:val="18"/>
          <w:lang w:val="en-US"/>
        </w:rPr>
        <w:t>.</w:t>
      </w:r>
      <w:r w:rsidR="00B0699E" w:rsidRPr="00B0699E">
        <w:rPr>
          <w:rFonts w:ascii="Arial" w:hAnsi="Arial" w:cs="Arial"/>
          <w:sz w:val="18"/>
          <w:szCs w:val="18"/>
          <w:lang w:val="en-US"/>
        </w:rPr>
        <w:t>5</w:t>
      </w:r>
      <w:r w:rsidRPr="00B0699E">
        <w:rPr>
          <w:rFonts w:ascii="Arial" w:hAnsi="Arial" w:cs="Arial"/>
          <w:sz w:val="18"/>
          <w:szCs w:val="18"/>
          <w:lang w:val="en-US"/>
        </w:rPr>
        <w:t>%), machinery and equipment (10.</w:t>
      </w:r>
      <w:r w:rsidR="00B0699E" w:rsidRPr="00B0699E">
        <w:rPr>
          <w:rFonts w:ascii="Arial" w:hAnsi="Arial" w:cs="Arial"/>
          <w:sz w:val="18"/>
          <w:szCs w:val="18"/>
          <w:lang w:val="en-US"/>
        </w:rPr>
        <w:t>7</w:t>
      </w:r>
      <w:r w:rsidRPr="00B0699E">
        <w:rPr>
          <w:rFonts w:ascii="Arial" w:hAnsi="Arial" w:cs="Arial"/>
          <w:sz w:val="18"/>
          <w:szCs w:val="18"/>
          <w:lang w:val="en-US"/>
        </w:rPr>
        <w:t>%), chemicals and chemical products (</w:t>
      </w:r>
      <w:r w:rsidR="00B0699E" w:rsidRPr="00B0699E">
        <w:rPr>
          <w:rFonts w:ascii="Arial" w:hAnsi="Arial" w:cs="Arial"/>
          <w:sz w:val="18"/>
          <w:szCs w:val="18"/>
          <w:lang w:val="en-US"/>
        </w:rPr>
        <w:t>8</w:t>
      </w:r>
      <w:r w:rsidRPr="00B0699E">
        <w:rPr>
          <w:rFonts w:ascii="Arial" w:hAnsi="Arial" w:cs="Arial"/>
          <w:sz w:val="18"/>
          <w:szCs w:val="18"/>
          <w:lang w:val="en-US"/>
        </w:rPr>
        <w:t>.</w:t>
      </w:r>
      <w:r w:rsidR="00B0699E" w:rsidRPr="00B0699E">
        <w:rPr>
          <w:rFonts w:ascii="Arial" w:hAnsi="Arial" w:cs="Arial"/>
          <w:sz w:val="18"/>
          <w:szCs w:val="18"/>
          <w:lang w:val="en-US"/>
        </w:rPr>
        <w:t>6</w:t>
      </w:r>
      <w:r w:rsidRPr="00B0699E">
        <w:rPr>
          <w:rFonts w:ascii="Arial" w:hAnsi="Arial" w:cs="Arial"/>
          <w:sz w:val="18"/>
          <w:szCs w:val="18"/>
          <w:lang w:val="en-US"/>
        </w:rPr>
        <w:t>%), basic metals (8.</w:t>
      </w:r>
      <w:r w:rsidR="00B0699E" w:rsidRPr="00B0699E">
        <w:rPr>
          <w:rFonts w:ascii="Arial" w:hAnsi="Arial" w:cs="Arial"/>
          <w:sz w:val="18"/>
          <w:szCs w:val="18"/>
          <w:lang w:val="en-US"/>
        </w:rPr>
        <w:t>1</w:t>
      </w:r>
      <w:r w:rsidR="000F154B">
        <w:rPr>
          <w:rFonts w:ascii="Arial" w:hAnsi="Arial" w:cs="Arial"/>
          <w:sz w:val="18"/>
          <w:szCs w:val="18"/>
          <w:lang w:val="en-US"/>
        </w:rPr>
        <w:t>%) and </w:t>
      </w:r>
      <w:r w:rsidRPr="00B0699E">
        <w:rPr>
          <w:rFonts w:ascii="Arial" w:hAnsi="Arial" w:cs="Arial"/>
          <w:sz w:val="18"/>
          <w:szCs w:val="18"/>
          <w:lang w:val="en-US"/>
        </w:rPr>
        <w:t>electrical equipment (8.</w:t>
      </w:r>
      <w:r w:rsidR="00B0699E">
        <w:rPr>
          <w:rFonts w:ascii="Arial" w:hAnsi="Arial" w:cs="Arial"/>
          <w:sz w:val="18"/>
          <w:szCs w:val="18"/>
          <w:lang w:val="en-US"/>
        </w:rPr>
        <w:t>0</w:t>
      </w:r>
      <w:r w:rsidRPr="00B0699E">
        <w:rPr>
          <w:rFonts w:ascii="Arial" w:hAnsi="Arial" w:cs="Arial"/>
          <w:sz w:val="18"/>
          <w:szCs w:val="18"/>
          <w:lang w:val="en-US"/>
        </w:rPr>
        <w:t>%).</w:t>
      </w:r>
      <w:r w:rsidRPr="00A3791D">
        <w:rPr>
          <w:rFonts w:ascii="Arial" w:hAnsi="Arial" w:cs="Arial"/>
          <w:color w:val="FF0000"/>
          <w:sz w:val="18"/>
          <w:szCs w:val="18"/>
          <w:lang w:val="en-US"/>
        </w:rPr>
        <w:t xml:space="preserve"> </w:t>
      </w:r>
      <w:r w:rsidRPr="00EC7F9D">
        <w:rPr>
          <w:rFonts w:ascii="Arial" w:hAnsi="Arial" w:cs="Arial"/>
          <w:sz w:val="18"/>
          <w:szCs w:val="18"/>
          <w:lang w:val="en-US"/>
        </w:rPr>
        <w:t>Besides manufactured products it was crude petroleum and natural gas which showed a significant share in total imports of other CZ-CPA items (</w:t>
      </w:r>
      <w:r w:rsidR="00EC7F9D" w:rsidRPr="00EC7F9D">
        <w:rPr>
          <w:rFonts w:ascii="Arial" w:hAnsi="Arial" w:cs="Arial"/>
          <w:sz w:val="18"/>
          <w:szCs w:val="18"/>
          <w:lang w:val="en-US"/>
        </w:rPr>
        <w:t>5</w:t>
      </w:r>
      <w:r w:rsidRPr="00EC7F9D">
        <w:rPr>
          <w:rFonts w:ascii="Arial" w:hAnsi="Arial" w:cs="Arial"/>
          <w:sz w:val="18"/>
          <w:szCs w:val="18"/>
          <w:lang w:val="en-US"/>
        </w:rPr>
        <w:t>.</w:t>
      </w:r>
      <w:r w:rsidR="00EC7F9D" w:rsidRPr="00EC7F9D">
        <w:rPr>
          <w:rFonts w:ascii="Arial" w:hAnsi="Arial" w:cs="Arial"/>
          <w:sz w:val="18"/>
          <w:szCs w:val="18"/>
          <w:lang w:val="en-US"/>
        </w:rPr>
        <w:t>5</w:t>
      </w:r>
      <w:r w:rsidRPr="00EC7F9D">
        <w:rPr>
          <w:rFonts w:ascii="Arial" w:hAnsi="Arial" w:cs="Arial"/>
          <w:sz w:val="18"/>
          <w:szCs w:val="18"/>
          <w:lang w:val="en-US"/>
        </w:rPr>
        <w:t>% compared to 7.</w:t>
      </w:r>
      <w:r w:rsidR="00EC7F9D" w:rsidRPr="00EC7F9D">
        <w:rPr>
          <w:rFonts w:ascii="Arial" w:hAnsi="Arial" w:cs="Arial"/>
          <w:sz w:val="18"/>
          <w:szCs w:val="18"/>
          <w:lang w:val="en-US"/>
        </w:rPr>
        <w:t>3</w:t>
      </w:r>
      <w:r w:rsidR="00393493">
        <w:rPr>
          <w:rFonts w:ascii="Arial" w:hAnsi="Arial" w:cs="Arial"/>
          <w:sz w:val="18"/>
          <w:szCs w:val="18"/>
          <w:lang w:val="en-US"/>
        </w:rPr>
        <w:t xml:space="preserve"> %</w:t>
      </w:r>
      <w:r w:rsidRPr="00EC7F9D">
        <w:rPr>
          <w:rFonts w:ascii="Arial" w:hAnsi="Arial" w:cs="Arial"/>
          <w:sz w:val="18"/>
          <w:szCs w:val="18"/>
          <w:lang w:val="en-US"/>
        </w:rPr>
        <w:t xml:space="preserve"> in 201</w:t>
      </w:r>
      <w:r w:rsidR="00EC7F9D" w:rsidRPr="00EC7F9D">
        <w:rPr>
          <w:rFonts w:ascii="Arial" w:hAnsi="Arial" w:cs="Arial"/>
          <w:sz w:val="18"/>
          <w:szCs w:val="18"/>
          <w:lang w:val="en-US"/>
        </w:rPr>
        <w:t>3</w:t>
      </w:r>
      <w:r w:rsidRPr="00EC7F9D">
        <w:rPr>
          <w:rFonts w:ascii="Arial" w:hAnsi="Arial" w:cs="Arial"/>
          <w:sz w:val="18"/>
          <w:szCs w:val="18"/>
          <w:lang w:val="en-US"/>
        </w:rPr>
        <w:t xml:space="preserve">). </w:t>
      </w:r>
      <w:proofErr w:type="gramStart"/>
      <w:r w:rsidRPr="00EC7F9D">
        <w:rPr>
          <w:rFonts w:ascii="Arial" w:hAnsi="Arial" w:cs="Arial"/>
          <w:sz w:val="18"/>
          <w:szCs w:val="18"/>
          <w:lang w:val="en-US"/>
        </w:rPr>
        <w:t>Imports of these items decreased by</w:t>
      </w:r>
      <w:r w:rsidR="00EC7F9D">
        <w:rPr>
          <w:rFonts w:ascii="Arial" w:hAnsi="Arial" w:cs="Arial"/>
          <w:sz w:val="18"/>
          <w:szCs w:val="18"/>
          <w:lang w:val="en-US"/>
        </w:rPr>
        <w:t xml:space="preserve"> </w:t>
      </w:r>
      <w:r w:rsidR="00EC7F9D" w:rsidRPr="00EC7F9D">
        <w:rPr>
          <w:rFonts w:ascii="Arial" w:hAnsi="Arial" w:cs="Arial"/>
          <w:sz w:val="18"/>
          <w:szCs w:val="18"/>
          <w:lang w:val="en-US"/>
        </w:rPr>
        <w:t>1</w:t>
      </w:r>
      <w:r w:rsidRPr="00EC7F9D">
        <w:rPr>
          <w:rFonts w:ascii="Arial" w:hAnsi="Arial" w:cs="Arial"/>
          <w:sz w:val="18"/>
          <w:szCs w:val="18"/>
          <w:lang w:val="en-US"/>
        </w:rPr>
        <w:t>3.</w:t>
      </w:r>
      <w:r w:rsidR="00EC7F9D" w:rsidRPr="00EC7F9D">
        <w:rPr>
          <w:rFonts w:ascii="Arial" w:hAnsi="Arial" w:cs="Arial"/>
          <w:sz w:val="18"/>
          <w:szCs w:val="18"/>
          <w:lang w:val="en-US"/>
        </w:rPr>
        <w:t>7</w:t>
      </w:r>
      <w:r w:rsidRPr="00EC7F9D">
        <w:rPr>
          <w:rFonts w:ascii="Arial" w:hAnsi="Arial" w:cs="Arial"/>
          <w:sz w:val="18"/>
          <w:szCs w:val="18"/>
          <w:lang w:val="en-US"/>
        </w:rPr>
        <w:t xml:space="preserve">% (CZK </w:t>
      </w:r>
      <w:r w:rsidR="00EC7F9D" w:rsidRPr="00EC7F9D">
        <w:rPr>
          <w:rFonts w:ascii="Arial" w:hAnsi="Arial" w:cs="Arial"/>
          <w:sz w:val="18"/>
          <w:szCs w:val="18"/>
          <w:lang w:val="en-US"/>
        </w:rPr>
        <w:t>28</w:t>
      </w:r>
      <w:r w:rsidRPr="00EC7F9D">
        <w:rPr>
          <w:rFonts w:ascii="Arial" w:hAnsi="Arial" w:cs="Arial"/>
          <w:sz w:val="18"/>
          <w:szCs w:val="18"/>
          <w:lang w:val="en-US"/>
        </w:rPr>
        <w:t>.</w:t>
      </w:r>
      <w:r w:rsidR="00EC7F9D" w:rsidRPr="00EC7F9D">
        <w:rPr>
          <w:rFonts w:ascii="Arial" w:hAnsi="Arial" w:cs="Arial"/>
          <w:sz w:val="18"/>
          <w:szCs w:val="18"/>
          <w:lang w:val="en-US"/>
        </w:rPr>
        <w:t>0</w:t>
      </w:r>
      <w:r w:rsidRPr="00EC7F9D">
        <w:rPr>
          <w:rFonts w:ascii="Arial" w:hAnsi="Arial" w:cs="Arial"/>
          <w:sz w:val="18"/>
          <w:szCs w:val="18"/>
          <w:lang w:val="en-US"/>
        </w:rPr>
        <w:t xml:space="preserve"> </w:t>
      </w:r>
      <w:proofErr w:type="spellStart"/>
      <w:r w:rsidRPr="00EC7F9D">
        <w:rPr>
          <w:rFonts w:ascii="Arial" w:hAnsi="Arial" w:cs="Arial"/>
          <w:sz w:val="18"/>
          <w:szCs w:val="18"/>
          <w:lang w:val="en-US"/>
        </w:rPr>
        <w:t>bn</w:t>
      </w:r>
      <w:proofErr w:type="spellEnd"/>
      <w:r w:rsidRPr="00EC7F9D">
        <w:rPr>
          <w:rFonts w:ascii="Arial" w:hAnsi="Arial" w:cs="Arial"/>
          <w:sz w:val="18"/>
          <w:szCs w:val="18"/>
          <w:lang w:val="en-US"/>
        </w:rPr>
        <w:t>), y-o-y.</w:t>
      </w:r>
      <w:proofErr w:type="gramEnd"/>
    </w:p>
    <w:p w:rsidR="00BA7845" w:rsidRPr="006D0B57" w:rsidRDefault="00257083" w:rsidP="005770DF">
      <w:pPr>
        <w:spacing w:after="80"/>
        <w:rPr>
          <w:b/>
          <w:sz w:val="18"/>
          <w:szCs w:val="18"/>
          <w:lang w:val="en-GB"/>
        </w:rPr>
      </w:pPr>
      <w:r w:rsidRPr="006D0B57">
        <w:rPr>
          <w:rFonts w:ascii="Arial" w:hAnsi="Arial" w:cs="Arial"/>
          <w:b/>
          <w:i/>
          <w:sz w:val="18"/>
          <w:szCs w:val="18"/>
          <w:lang w:val="en-GB"/>
        </w:rPr>
        <w:t>Graph</w:t>
      </w:r>
      <w:r w:rsidR="00BA7845" w:rsidRPr="006D0B57">
        <w:rPr>
          <w:rFonts w:ascii="Arial" w:hAnsi="Arial" w:cs="Arial"/>
          <w:b/>
          <w:i/>
          <w:sz w:val="18"/>
          <w:szCs w:val="18"/>
          <w:lang w:val="en-GB"/>
        </w:rPr>
        <w:t xml:space="preserve"> </w:t>
      </w:r>
      <w:r w:rsidR="00B50B36" w:rsidRPr="006D0B57">
        <w:rPr>
          <w:rFonts w:ascii="Arial" w:hAnsi="Arial" w:cs="Arial"/>
          <w:b/>
          <w:i/>
          <w:sz w:val="18"/>
          <w:szCs w:val="18"/>
          <w:lang w:val="en-GB"/>
        </w:rPr>
        <w:t>2</w:t>
      </w:r>
      <w:r w:rsidR="00D7389A">
        <w:rPr>
          <w:rFonts w:ascii="Arial" w:hAnsi="Arial" w:cs="Arial"/>
          <w:b/>
          <w:i/>
          <w:sz w:val="18"/>
          <w:szCs w:val="18"/>
          <w:lang w:val="en-GB"/>
        </w:rPr>
        <w:t>3</w:t>
      </w:r>
      <w:r w:rsidR="00BA7845" w:rsidRPr="006D0B57">
        <w:rPr>
          <w:rFonts w:ascii="Arial" w:hAnsi="Arial" w:cs="Arial"/>
          <w:b/>
          <w:i/>
          <w:sz w:val="18"/>
          <w:szCs w:val="18"/>
          <w:lang w:val="en-GB"/>
        </w:rPr>
        <w:t xml:space="preserve"> - </w:t>
      </w:r>
      <w:r w:rsidR="00A3791D" w:rsidRPr="005770DF">
        <w:rPr>
          <w:rFonts w:ascii="Arial" w:hAnsi="Arial" w:cs="Arial"/>
          <w:b/>
          <w:i/>
          <w:sz w:val="18"/>
          <w:szCs w:val="18"/>
          <w:lang w:val="en-GB"/>
        </w:rPr>
        <w:t>Most important manufactured products in</w:t>
      </w:r>
      <w:r w:rsidR="00A3791D" w:rsidRPr="006D0B57">
        <w:rPr>
          <w:rFonts w:ascii="Arial" w:hAnsi="Arial" w:cs="Arial"/>
          <w:b/>
          <w:i/>
          <w:sz w:val="18"/>
          <w:szCs w:val="18"/>
          <w:lang w:val="en-GB"/>
        </w:rPr>
        <w:t xml:space="preserve"> imports, 201</w:t>
      </w:r>
      <w:r w:rsidR="006D0B57">
        <w:rPr>
          <w:rFonts w:ascii="Arial" w:hAnsi="Arial" w:cs="Arial"/>
          <w:b/>
          <w:i/>
          <w:sz w:val="18"/>
          <w:szCs w:val="18"/>
          <w:lang w:val="en-GB"/>
        </w:rPr>
        <w:t>4</w:t>
      </w:r>
      <w:r w:rsidR="00A3791D" w:rsidRPr="006D0B57">
        <w:rPr>
          <w:rFonts w:ascii="Arial" w:hAnsi="Arial" w:cs="Arial"/>
          <w:b/>
          <w:i/>
          <w:sz w:val="18"/>
          <w:szCs w:val="18"/>
          <w:lang w:val="en-GB"/>
        </w:rPr>
        <w:t xml:space="preserve"> (shares in %)</w:t>
      </w:r>
    </w:p>
    <w:p w:rsidR="00BA7845" w:rsidRPr="007D1C3E" w:rsidRDefault="00346823" w:rsidP="00BA7845">
      <w:pPr>
        <w:spacing w:after="120"/>
        <w:rPr>
          <w:rFonts w:ascii="Arial" w:hAnsi="Arial" w:cs="Arial"/>
          <w:color w:val="FF0000"/>
          <w:sz w:val="18"/>
          <w:szCs w:val="18"/>
          <w:lang w:val="en-GB"/>
        </w:rPr>
      </w:pPr>
      <w:r w:rsidRPr="00D9172C">
        <w:rPr>
          <w:noProof/>
          <w:color w:val="FF0000"/>
          <w:lang w:eastAsia="cs-CZ"/>
        </w:rPr>
        <w:pict>
          <v:shape id="_x0000_i1052" type="#_x0000_t75" style="width:484.5pt;height:93pt">
            <v:imagedata r:id="rId38" o:title=""/>
          </v:shape>
        </w:pict>
      </w:r>
    </w:p>
    <w:p w:rsidR="00A3791D" w:rsidRPr="00A3791D" w:rsidRDefault="00A3791D" w:rsidP="001A7B0F">
      <w:pPr>
        <w:spacing w:before="360" w:after="120"/>
        <w:jc w:val="both"/>
        <w:rPr>
          <w:rFonts w:ascii="Arial" w:hAnsi="Arial" w:cs="Arial"/>
          <w:color w:val="FF0000"/>
          <w:sz w:val="18"/>
          <w:szCs w:val="18"/>
          <w:lang w:val="en-US"/>
        </w:rPr>
      </w:pPr>
      <w:r w:rsidRPr="00EC7F9D">
        <w:rPr>
          <w:rFonts w:ascii="Arial" w:hAnsi="Arial" w:cs="Arial"/>
          <w:sz w:val="18"/>
          <w:szCs w:val="18"/>
          <w:lang w:val="en-US"/>
        </w:rPr>
        <w:t xml:space="preserve">The </w:t>
      </w:r>
      <w:r w:rsidRPr="00EC7F9D">
        <w:rPr>
          <w:rFonts w:ascii="Arial" w:hAnsi="Arial" w:cs="Arial"/>
          <w:b/>
          <w:sz w:val="18"/>
          <w:szCs w:val="18"/>
          <w:lang w:val="en-US"/>
        </w:rPr>
        <w:t>external trade surplus in manufactured products</w:t>
      </w:r>
      <w:r w:rsidRPr="00EC7F9D">
        <w:rPr>
          <w:rFonts w:ascii="Arial" w:hAnsi="Arial" w:cs="Arial"/>
          <w:sz w:val="18"/>
          <w:szCs w:val="18"/>
          <w:lang w:val="en-US"/>
        </w:rPr>
        <w:t xml:space="preserve"> reached CZK </w:t>
      </w:r>
      <w:r w:rsidR="00EC7F9D" w:rsidRPr="00EC7F9D">
        <w:rPr>
          <w:rFonts w:ascii="Arial" w:hAnsi="Arial" w:cs="Arial"/>
          <w:sz w:val="18"/>
          <w:szCs w:val="18"/>
          <w:lang w:val="en-US"/>
        </w:rPr>
        <w:t>558</w:t>
      </w:r>
      <w:r w:rsidRPr="00EC7F9D">
        <w:rPr>
          <w:rFonts w:ascii="Arial" w:hAnsi="Arial" w:cs="Arial"/>
          <w:sz w:val="18"/>
          <w:szCs w:val="18"/>
          <w:lang w:val="en-US"/>
        </w:rPr>
        <w:t>.</w:t>
      </w:r>
      <w:r w:rsidR="00EC7F9D" w:rsidRPr="00EC7F9D">
        <w:rPr>
          <w:rFonts w:ascii="Arial" w:hAnsi="Arial" w:cs="Arial"/>
          <w:sz w:val="18"/>
          <w:szCs w:val="18"/>
          <w:lang w:val="en-US"/>
        </w:rPr>
        <w:t>2</w:t>
      </w:r>
      <w:r w:rsidRPr="00EC7F9D">
        <w:rPr>
          <w:rFonts w:ascii="Arial" w:hAnsi="Arial" w:cs="Arial"/>
          <w:sz w:val="18"/>
          <w:szCs w:val="18"/>
          <w:lang w:val="en-US"/>
        </w:rPr>
        <w:t xml:space="preserve"> </w:t>
      </w:r>
      <w:proofErr w:type="spellStart"/>
      <w:r w:rsidRPr="00EC7F9D">
        <w:rPr>
          <w:rFonts w:ascii="Arial" w:hAnsi="Arial" w:cs="Arial"/>
          <w:sz w:val="18"/>
          <w:szCs w:val="18"/>
          <w:lang w:val="en-US"/>
        </w:rPr>
        <w:t>bn</w:t>
      </w:r>
      <w:proofErr w:type="spellEnd"/>
      <w:r w:rsidRPr="00EC7F9D">
        <w:rPr>
          <w:rFonts w:ascii="Arial" w:hAnsi="Arial" w:cs="Arial"/>
          <w:sz w:val="18"/>
          <w:szCs w:val="18"/>
          <w:lang w:val="en-US"/>
        </w:rPr>
        <w:t xml:space="preserve"> and was by CZK </w:t>
      </w:r>
      <w:r w:rsidR="00EC7F9D" w:rsidRPr="00EC7F9D">
        <w:rPr>
          <w:rFonts w:ascii="Arial" w:hAnsi="Arial" w:cs="Arial"/>
          <w:sz w:val="18"/>
          <w:szCs w:val="18"/>
          <w:lang w:val="en-US"/>
        </w:rPr>
        <w:t>45</w:t>
      </w:r>
      <w:r w:rsidRPr="00EC7F9D">
        <w:rPr>
          <w:rFonts w:ascii="Arial" w:hAnsi="Arial" w:cs="Arial"/>
          <w:sz w:val="18"/>
          <w:szCs w:val="18"/>
          <w:lang w:val="en-US"/>
        </w:rPr>
        <w:t>.</w:t>
      </w:r>
      <w:r w:rsidR="00EC7F9D" w:rsidRPr="00EC7F9D">
        <w:rPr>
          <w:rFonts w:ascii="Arial" w:hAnsi="Arial" w:cs="Arial"/>
          <w:sz w:val="18"/>
          <w:szCs w:val="18"/>
          <w:lang w:val="en-US"/>
        </w:rPr>
        <w:t>6</w:t>
      </w:r>
      <w:r w:rsidRPr="00EC7F9D">
        <w:rPr>
          <w:rFonts w:ascii="Arial" w:hAnsi="Arial" w:cs="Arial"/>
          <w:sz w:val="18"/>
          <w:szCs w:val="18"/>
          <w:lang w:val="en-US"/>
        </w:rPr>
        <w:t xml:space="preserve"> </w:t>
      </w:r>
      <w:proofErr w:type="spellStart"/>
      <w:r w:rsidRPr="00EC7F9D">
        <w:rPr>
          <w:rFonts w:ascii="Arial" w:hAnsi="Arial" w:cs="Arial"/>
          <w:sz w:val="18"/>
          <w:szCs w:val="18"/>
          <w:lang w:val="en-US"/>
        </w:rPr>
        <w:t>bn</w:t>
      </w:r>
      <w:proofErr w:type="spellEnd"/>
      <w:r w:rsidRPr="00EC7F9D">
        <w:rPr>
          <w:rFonts w:ascii="Arial" w:hAnsi="Arial" w:cs="Arial"/>
          <w:sz w:val="18"/>
          <w:szCs w:val="18"/>
          <w:lang w:val="en-US"/>
        </w:rPr>
        <w:t>, higher, y</w:t>
      </w:r>
      <w:r w:rsidRPr="00EC7F9D">
        <w:rPr>
          <w:rFonts w:ascii="Arial" w:hAnsi="Arial" w:cs="Arial"/>
          <w:sz w:val="18"/>
          <w:szCs w:val="18"/>
          <w:lang w:val="en-US"/>
        </w:rPr>
        <w:noBreakHyphen/>
        <w:t>o</w:t>
      </w:r>
      <w:r w:rsidRPr="00EC7F9D">
        <w:rPr>
          <w:rFonts w:ascii="Arial" w:hAnsi="Arial" w:cs="Arial"/>
          <w:sz w:val="18"/>
          <w:szCs w:val="18"/>
          <w:lang w:val="en-US"/>
        </w:rPr>
        <w:noBreakHyphen/>
        <w:t xml:space="preserve">y. The positive balance of external trade increased in motor vehicles, trailers and semi-trailers by CZK </w:t>
      </w:r>
      <w:r w:rsidR="00EC7F9D" w:rsidRPr="00EC7F9D">
        <w:rPr>
          <w:rFonts w:ascii="Arial" w:hAnsi="Arial" w:cs="Arial"/>
          <w:sz w:val="18"/>
          <w:szCs w:val="18"/>
          <w:lang w:val="en-US"/>
        </w:rPr>
        <w:t>68</w:t>
      </w:r>
      <w:r w:rsidRPr="00EC7F9D">
        <w:rPr>
          <w:rFonts w:ascii="Arial" w:hAnsi="Arial" w:cs="Arial"/>
          <w:sz w:val="18"/>
          <w:szCs w:val="18"/>
          <w:lang w:val="en-US"/>
        </w:rPr>
        <w:t>.</w:t>
      </w:r>
      <w:r w:rsidR="00EC7F9D" w:rsidRPr="00EC7F9D">
        <w:rPr>
          <w:rFonts w:ascii="Arial" w:hAnsi="Arial" w:cs="Arial"/>
          <w:sz w:val="18"/>
          <w:szCs w:val="18"/>
          <w:lang w:val="en-US"/>
        </w:rPr>
        <w:t>2</w:t>
      </w:r>
      <w:r w:rsidRPr="00EC7F9D">
        <w:rPr>
          <w:rFonts w:ascii="Arial" w:hAnsi="Arial" w:cs="Arial"/>
          <w:sz w:val="18"/>
          <w:szCs w:val="18"/>
          <w:lang w:val="en-US"/>
        </w:rPr>
        <w:t xml:space="preserve"> </w:t>
      </w:r>
      <w:proofErr w:type="spellStart"/>
      <w:r w:rsidRPr="00EC7F9D">
        <w:rPr>
          <w:rFonts w:ascii="Arial" w:hAnsi="Arial" w:cs="Arial"/>
          <w:sz w:val="18"/>
          <w:szCs w:val="18"/>
          <w:lang w:val="en-US"/>
        </w:rPr>
        <w:t>bn</w:t>
      </w:r>
      <w:proofErr w:type="spellEnd"/>
      <w:r w:rsidRPr="00EC7F9D">
        <w:rPr>
          <w:rFonts w:ascii="Arial" w:hAnsi="Arial" w:cs="Arial"/>
          <w:sz w:val="18"/>
          <w:szCs w:val="18"/>
          <w:lang w:val="en-US"/>
        </w:rPr>
        <w:t xml:space="preserve"> and reached CZK </w:t>
      </w:r>
      <w:r w:rsidR="00EC7F9D" w:rsidRPr="00EC7F9D">
        <w:rPr>
          <w:rFonts w:ascii="Arial" w:hAnsi="Arial" w:cs="Arial"/>
          <w:sz w:val="18"/>
          <w:szCs w:val="18"/>
          <w:lang w:val="en-US"/>
        </w:rPr>
        <w:t>369</w:t>
      </w:r>
      <w:r w:rsidRPr="00EC7F9D">
        <w:rPr>
          <w:rFonts w:ascii="Arial" w:hAnsi="Arial" w:cs="Arial"/>
          <w:sz w:val="18"/>
          <w:szCs w:val="18"/>
          <w:lang w:val="en-US"/>
        </w:rPr>
        <w:t>.</w:t>
      </w:r>
      <w:r w:rsidR="00EC7F9D" w:rsidRPr="00EC7F9D">
        <w:rPr>
          <w:rFonts w:ascii="Arial" w:hAnsi="Arial" w:cs="Arial"/>
          <w:sz w:val="18"/>
          <w:szCs w:val="18"/>
          <w:lang w:val="en-US"/>
        </w:rPr>
        <w:t>3</w:t>
      </w:r>
      <w:r w:rsidRPr="00EC7F9D">
        <w:rPr>
          <w:rFonts w:ascii="Arial" w:hAnsi="Arial" w:cs="Arial"/>
          <w:sz w:val="18"/>
          <w:szCs w:val="18"/>
          <w:lang w:val="en-US"/>
        </w:rPr>
        <w:t xml:space="preserve"> bn. On the other hand, </w:t>
      </w:r>
      <w:r w:rsidRPr="00941049">
        <w:rPr>
          <w:rFonts w:ascii="Arial" w:hAnsi="Arial" w:cs="Arial"/>
          <w:sz w:val="18"/>
          <w:szCs w:val="18"/>
          <w:lang w:val="en-US"/>
        </w:rPr>
        <w:t xml:space="preserve">computer, electronic and optical products </w:t>
      </w:r>
      <w:r w:rsidR="00C12F7D">
        <w:rPr>
          <w:rFonts w:ascii="Arial" w:hAnsi="Arial" w:cs="Arial"/>
          <w:sz w:val="18"/>
          <w:szCs w:val="18"/>
          <w:lang w:val="en-US"/>
        </w:rPr>
        <w:t>with</w:t>
      </w:r>
      <w:r w:rsidRPr="00941049">
        <w:rPr>
          <w:rFonts w:ascii="Arial" w:hAnsi="Arial" w:cs="Arial"/>
          <w:sz w:val="18"/>
          <w:szCs w:val="18"/>
          <w:lang w:val="en-US"/>
        </w:rPr>
        <w:t xml:space="preserve"> a positive balance of CZK 2</w:t>
      </w:r>
      <w:r w:rsidR="00EC7F9D" w:rsidRPr="00941049">
        <w:rPr>
          <w:rFonts w:ascii="Arial" w:hAnsi="Arial" w:cs="Arial"/>
          <w:sz w:val="18"/>
          <w:szCs w:val="18"/>
          <w:lang w:val="en-US"/>
        </w:rPr>
        <w:t>4</w:t>
      </w:r>
      <w:r w:rsidRPr="00941049">
        <w:rPr>
          <w:rFonts w:ascii="Arial" w:hAnsi="Arial" w:cs="Arial"/>
          <w:sz w:val="18"/>
          <w:szCs w:val="18"/>
          <w:lang w:val="en-US"/>
        </w:rPr>
        <w:t>.</w:t>
      </w:r>
      <w:r w:rsidR="00EC7F9D" w:rsidRPr="00941049">
        <w:rPr>
          <w:rFonts w:ascii="Arial" w:hAnsi="Arial" w:cs="Arial"/>
          <w:sz w:val="18"/>
          <w:szCs w:val="18"/>
          <w:lang w:val="en-US"/>
        </w:rPr>
        <w:t>6</w:t>
      </w:r>
      <w:r w:rsidRPr="00941049">
        <w:rPr>
          <w:rFonts w:ascii="Arial" w:hAnsi="Arial" w:cs="Arial"/>
          <w:sz w:val="18"/>
          <w:szCs w:val="18"/>
          <w:lang w:val="en-US"/>
        </w:rPr>
        <w:t xml:space="preserve"> </w:t>
      </w:r>
      <w:proofErr w:type="spellStart"/>
      <w:r w:rsidRPr="00941049">
        <w:rPr>
          <w:rFonts w:ascii="Arial" w:hAnsi="Arial" w:cs="Arial"/>
          <w:sz w:val="18"/>
          <w:szCs w:val="18"/>
          <w:lang w:val="en-US"/>
        </w:rPr>
        <w:t>bn</w:t>
      </w:r>
      <w:proofErr w:type="spellEnd"/>
      <w:r w:rsidRPr="00941049">
        <w:rPr>
          <w:rFonts w:ascii="Arial" w:hAnsi="Arial" w:cs="Arial"/>
          <w:sz w:val="18"/>
          <w:szCs w:val="18"/>
          <w:lang w:val="en-US"/>
        </w:rPr>
        <w:t xml:space="preserve"> recorded </w:t>
      </w:r>
      <w:proofErr w:type="gramStart"/>
      <w:r w:rsidRPr="00941049">
        <w:rPr>
          <w:rFonts w:ascii="Arial" w:hAnsi="Arial" w:cs="Arial"/>
          <w:sz w:val="18"/>
          <w:szCs w:val="18"/>
          <w:lang w:val="en-US"/>
        </w:rPr>
        <w:t>a</w:t>
      </w:r>
      <w:proofErr w:type="gramEnd"/>
      <w:r w:rsidRPr="00941049">
        <w:rPr>
          <w:rFonts w:ascii="Arial" w:hAnsi="Arial" w:cs="Arial"/>
          <w:sz w:val="18"/>
          <w:szCs w:val="18"/>
          <w:lang w:val="en-US"/>
        </w:rPr>
        <w:t xml:space="preserve"> y</w:t>
      </w:r>
      <w:r w:rsidRPr="00941049">
        <w:rPr>
          <w:rFonts w:ascii="Arial" w:hAnsi="Arial" w:cs="Arial"/>
          <w:sz w:val="18"/>
          <w:szCs w:val="18"/>
          <w:lang w:val="en-US"/>
        </w:rPr>
        <w:noBreakHyphen/>
        <w:t>o</w:t>
      </w:r>
      <w:r w:rsidRPr="00941049">
        <w:rPr>
          <w:rFonts w:ascii="Arial" w:hAnsi="Arial" w:cs="Arial"/>
          <w:sz w:val="18"/>
          <w:szCs w:val="18"/>
          <w:lang w:val="en-US"/>
        </w:rPr>
        <w:noBreakHyphen/>
        <w:t>y deterioration by CZK 1.</w:t>
      </w:r>
      <w:r w:rsidR="00EC7F9D" w:rsidRPr="00941049">
        <w:rPr>
          <w:rFonts w:ascii="Arial" w:hAnsi="Arial" w:cs="Arial"/>
          <w:sz w:val="18"/>
          <w:szCs w:val="18"/>
          <w:lang w:val="en-US"/>
        </w:rPr>
        <w:t>6</w:t>
      </w:r>
      <w:r w:rsidRPr="00941049">
        <w:rPr>
          <w:rFonts w:ascii="Arial" w:hAnsi="Arial" w:cs="Arial"/>
          <w:sz w:val="18"/>
          <w:szCs w:val="18"/>
          <w:lang w:val="en-US"/>
        </w:rPr>
        <w:t xml:space="preserve"> </w:t>
      </w:r>
      <w:proofErr w:type="spellStart"/>
      <w:r w:rsidRPr="00941049">
        <w:rPr>
          <w:rFonts w:ascii="Arial" w:hAnsi="Arial" w:cs="Arial"/>
          <w:sz w:val="18"/>
          <w:szCs w:val="18"/>
          <w:lang w:val="en-US"/>
        </w:rPr>
        <w:t>bn</w:t>
      </w:r>
      <w:proofErr w:type="spellEnd"/>
      <w:r w:rsidR="00C12F7D">
        <w:rPr>
          <w:rFonts w:ascii="Arial" w:hAnsi="Arial" w:cs="Arial"/>
          <w:sz w:val="18"/>
          <w:szCs w:val="18"/>
          <w:lang w:val="en-US"/>
        </w:rPr>
        <w:t xml:space="preserve"> </w:t>
      </w:r>
      <w:r w:rsidR="00C12F7D" w:rsidRPr="00941049">
        <w:rPr>
          <w:rFonts w:ascii="Arial" w:hAnsi="Arial" w:cs="Arial"/>
          <w:sz w:val="18"/>
          <w:szCs w:val="18"/>
          <w:lang w:val="en-US"/>
        </w:rPr>
        <w:t>in 2014</w:t>
      </w:r>
      <w:r w:rsidR="006E4183">
        <w:rPr>
          <w:rFonts w:ascii="Arial" w:hAnsi="Arial" w:cs="Arial"/>
          <w:sz w:val="18"/>
          <w:szCs w:val="18"/>
          <w:lang w:val="en-US"/>
        </w:rPr>
        <w:t xml:space="preserve"> (after a y-o-y drop by CZK 12.4 </w:t>
      </w:r>
      <w:proofErr w:type="spellStart"/>
      <w:r w:rsidR="006E4183">
        <w:rPr>
          <w:rFonts w:ascii="Arial" w:hAnsi="Arial" w:cs="Arial"/>
          <w:sz w:val="18"/>
          <w:szCs w:val="18"/>
          <w:lang w:val="en-US"/>
        </w:rPr>
        <w:t>bn</w:t>
      </w:r>
      <w:proofErr w:type="spellEnd"/>
      <w:r w:rsidR="006E4183">
        <w:rPr>
          <w:rFonts w:ascii="Arial" w:hAnsi="Arial" w:cs="Arial"/>
          <w:sz w:val="18"/>
          <w:szCs w:val="18"/>
          <w:lang w:val="en-US"/>
        </w:rPr>
        <w:t xml:space="preserve"> in 2013)</w:t>
      </w:r>
      <w:r w:rsidRPr="00941049">
        <w:rPr>
          <w:rFonts w:ascii="Arial" w:hAnsi="Arial" w:cs="Arial"/>
          <w:sz w:val="18"/>
          <w:szCs w:val="18"/>
          <w:lang w:val="en-US"/>
        </w:rPr>
        <w:t>.</w:t>
      </w:r>
      <w:r w:rsidRPr="00A3791D">
        <w:rPr>
          <w:rFonts w:ascii="Arial" w:hAnsi="Arial" w:cs="Arial"/>
          <w:color w:val="FF0000"/>
          <w:sz w:val="18"/>
          <w:szCs w:val="18"/>
          <w:lang w:val="en-US"/>
        </w:rPr>
        <w:t xml:space="preserve"> </w:t>
      </w:r>
    </w:p>
    <w:p w:rsidR="00A3791D" w:rsidRPr="00941049" w:rsidRDefault="00A3791D" w:rsidP="00A3791D">
      <w:pPr>
        <w:spacing w:after="120"/>
        <w:jc w:val="both"/>
        <w:rPr>
          <w:rFonts w:ascii="Arial" w:hAnsi="Arial" w:cs="Arial"/>
          <w:b/>
          <w:sz w:val="19"/>
          <w:szCs w:val="19"/>
          <w:lang w:val="en-GB"/>
        </w:rPr>
      </w:pPr>
      <w:r w:rsidRPr="00393493">
        <w:rPr>
          <w:rFonts w:ascii="Arial" w:hAnsi="Arial" w:cs="Arial"/>
          <w:b/>
          <w:sz w:val="18"/>
          <w:szCs w:val="18"/>
          <w:lang w:val="en-US"/>
        </w:rPr>
        <w:t>The trade gap</w:t>
      </w:r>
      <w:r w:rsidRPr="00941049">
        <w:rPr>
          <w:rFonts w:ascii="Arial" w:hAnsi="Arial" w:cs="Arial"/>
          <w:sz w:val="18"/>
          <w:szCs w:val="18"/>
          <w:lang w:val="en-US"/>
        </w:rPr>
        <w:t xml:space="preserve"> in </w:t>
      </w:r>
      <w:r w:rsidR="00941049" w:rsidRPr="00941049">
        <w:rPr>
          <w:rFonts w:ascii="Arial" w:hAnsi="Arial" w:cs="Arial"/>
          <w:sz w:val="18"/>
          <w:szCs w:val="18"/>
          <w:lang w:val="en-US"/>
        </w:rPr>
        <w:t>basic metals</w:t>
      </w:r>
      <w:r w:rsidRPr="00941049">
        <w:rPr>
          <w:rFonts w:ascii="Arial" w:hAnsi="Arial" w:cs="Arial"/>
          <w:sz w:val="18"/>
          <w:szCs w:val="18"/>
          <w:lang w:val="en-US"/>
        </w:rPr>
        <w:t xml:space="preserve"> (CZK </w:t>
      </w:r>
      <w:r w:rsidR="00941049" w:rsidRPr="00941049">
        <w:rPr>
          <w:rFonts w:ascii="Arial" w:hAnsi="Arial" w:cs="Arial"/>
          <w:sz w:val="18"/>
          <w:szCs w:val="18"/>
          <w:lang w:val="en-US"/>
        </w:rPr>
        <w:t>80</w:t>
      </w:r>
      <w:r w:rsidRPr="00941049">
        <w:rPr>
          <w:rFonts w:ascii="Arial" w:hAnsi="Arial" w:cs="Arial"/>
          <w:sz w:val="18"/>
          <w:szCs w:val="18"/>
          <w:lang w:val="en-US"/>
        </w:rPr>
        <w:t>.</w:t>
      </w:r>
      <w:r w:rsidR="00941049" w:rsidRPr="00941049">
        <w:rPr>
          <w:rFonts w:ascii="Arial" w:hAnsi="Arial" w:cs="Arial"/>
          <w:sz w:val="18"/>
          <w:szCs w:val="18"/>
          <w:lang w:val="en-US"/>
        </w:rPr>
        <w:t>3</w:t>
      </w:r>
      <w:r w:rsidRPr="00941049">
        <w:rPr>
          <w:rFonts w:ascii="Arial" w:hAnsi="Arial" w:cs="Arial"/>
          <w:sz w:val="18"/>
          <w:szCs w:val="18"/>
          <w:lang w:val="en-US"/>
        </w:rPr>
        <w:t xml:space="preserve"> </w:t>
      </w:r>
      <w:proofErr w:type="spellStart"/>
      <w:r w:rsidRPr="00941049">
        <w:rPr>
          <w:rFonts w:ascii="Arial" w:hAnsi="Arial" w:cs="Arial"/>
          <w:sz w:val="18"/>
          <w:szCs w:val="18"/>
          <w:lang w:val="en-US"/>
        </w:rPr>
        <w:t>bn</w:t>
      </w:r>
      <w:proofErr w:type="spellEnd"/>
      <w:r w:rsidRPr="00941049">
        <w:rPr>
          <w:rFonts w:ascii="Arial" w:hAnsi="Arial" w:cs="Arial"/>
          <w:sz w:val="18"/>
          <w:szCs w:val="18"/>
          <w:lang w:val="en-US"/>
        </w:rPr>
        <w:t xml:space="preserve">) deepened by CZK </w:t>
      </w:r>
      <w:r w:rsidR="00941049" w:rsidRPr="00941049">
        <w:rPr>
          <w:rFonts w:ascii="Arial" w:hAnsi="Arial" w:cs="Arial"/>
          <w:sz w:val="18"/>
          <w:szCs w:val="18"/>
          <w:lang w:val="en-US"/>
        </w:rPr>
        <w:t>15</w:t>
      </w:r>
      <w:r w:rsidRPr="00941049">
        <w:rPr>
          <w:rFonts w:ascii="Arial" w:hAnsi="Arial" w:cs="Arial"/>
          <w:sz w:val="18"/>
          <w:szCs w:val="18"/>
          <w:lang w:val="en-US"/>
        </w:rPr>
        <w:t>.</w:t>
      </w:r>
      <w:r w:rsidR="00941049" w:rsidRPr="00941049">
        <w:rPr>
          <w:rFonts w:ascii="Arial" w:hAnsi="Arial" w:cs="Arial"/>
          <w:sz w:val="18"/>
          <w:szCs w:val="18"/>
          <w:lang w:val="en-US"/>
        </w:rPr>
        <w:t>8</w:t>
      </w:r>
      <w:r w:rsidRPr="00941049">
        <w:rPr>
          <w:rFonts w:ascii="Arial" w:hAnsi="Arial" w:cs="Arial"/>
          <w:sz w:val="18"/>
          <w:szCs w:val="18"/>
          <w:lang w:val="en-US"/>
        </w:rPr>
        <w:t xml:space="preserve"> bn. </w:t>
      </w:r>
      <w:r w:rsidR="00941049" w:rsidRPr="00941049">
        <w:rPr>
          <w:rFonts w:ascii="Arial" w:hAnsi="Arial" w:cs="Arial"/>
          <w:sz w:val="18"/>
          <w:szCs w:val="18"/>
          <w:lang w:val="en-US"/>
        </w:rPr>
        <w:t>D</w:t>
      </w:r>
      <w:r w:rsidRPr="00941049">
        <w:rPr>
          <w:rFonts w:ascii="Arial" w:hAnsi="Arial" w:cs="Arial"/>
          <w:sz w:val="18"/>
          <w:szCs w:val="18"/>
          <w:lang w:val="en-US"/>
        </w:rPr>
        <w:t>eficit in crude petroleum and natural gas</w:t>
      </w:r>
      <w:r w:rsidR="00393493">
        <w:rPr>
          <w:rFonts w:ascii="Arial" w:hAnsi="Arial" w:cs="Arial"/>
          <w:sz w:val="18"/>
          <w:szCs w:val="18"/>
          <w:lang w:val="en-US"/>
        </w:rPr>
        <w:t xml:space="preserve"> (CZK 161.5 </w:t>
      </w:r>
      <w:proofErr w:type="spellStart"/>
      <w:r w:rsidR="00393493">
        <w:rPr>
          <w:rFonts w:ascii="Arial" w:hAnsi="Arial" w:cs="Arial"/>
          <w:sz w:val="18"/>
          <w:szCs w:val="18"/>
          <w:lang w:val="en-US"/>
        </w:rPr>
        <w:t>bn</w:t>
      </w:r>
      <w:proofErr w:type="spellEnd"/>
      <w:r w:rsidR="00393493">
        <w:rPr>
          <w:rFonts w:ascii="Arial" w:hAnsi="Arial" w:cs="Arial"/>
          <w:sz w:val="18"/>
          <w:szCs w:val="18"/>
          <w:lang w:val="en-US"/>
        </w:rPr>
        <w:t>)</w:t>
      </w:r>
      <w:r w:rsidRPr="00941049">
        <w:rPr>
          <w:rFonts w:ascii="Arial" w:hAnsi="Arial" w:cs="Arial"/>
          <w:sz w:val="18"/>
          <w:szCs w:val="18"/>
          <w:lang w:val="en-US"/>
        </w:rPr>
        <w:t xml:space="preserve"> narrowed by CZK </w:t>
      </w:r>
      <w:r w:rsidR="00941049" w:rsidRPr="00941049">
        <w:rPr>
          <w:rFonts w:ascii="Arial" w:hAnsi="Arial" w:cs="Arial"/>
          <w:sz w:val="18"/>
          <w:szCs w:val="18"/>
          <w:lang w:val="en-US"/>
        </w:rPr>
        <w:t>31</w:t>
      </w:r>
      <w:r w:rsidRPr="00941049">
        <w:rPr>
          <w:rFonts w:ascii="Arial" w:hAnsi="Arial" w:cs="Arial"/>
          <w:sz w:val="18"/>
          <w:szCs w:val="18"/>
          <w:lang w:val="en-US"/>
        </w:rPr>
        <w:t>.</w:t>
      </w:r>
      <w:r w:rsidR="00941049" w:rsidRPr="00941049">
        <w:rPr>
          <w:rFonts w:ascii="Arial" w:hAnsi="Arial" w:cs="Arial"/>
          <w:sz w:val="18"/>
          <w:szCs w:val="18"/>
          <w:lang w:val="en-US"/>
        </w:rPr>
        <w:t>8</w:t>
      </w:r>
      <w:r w:rsidRPr="00941049">
        <w:rPr>
          <w:rFonts w:ascii="Arial" w:hAnsi="Arial" w:cs="Arial"/>
          <w:sz w:val="18"/>
          <w:szCs w:val="18"/>
          <w:lang w:val="en-US"/>
        </w:rPr>
        <w:t xml:space="preserve"> bn.</w:t>
      </w:r>
    </w:p>
    <w:p w:rsidR="00BA7845" w:rsidRPr="005A7E98" w:rsidRDefault="00BA7845" w:rsidP="005A7E98">
      <w:pPr>
        <w:pStyle w:val="Odstavecseseznamem"/>
        <w:numPr>
          <w:ilvl w:val="0"/>
          <w:numId w:val="1"/>
        </w:numPr>
        <w:spacing w:before="120" w:after="120"/>
        <w:ind w:left="567" w:hanging="567"/>
        <w:jc w:val="both"/>
        <w:rPr>
          <w:rFonts w:ascii="Arial" w:hAnsi="Arial" w:cs="Arial"/>
          <w:b/>
          <w:sz w:val="19"/>
          <w:szCs w:val="19"/>
          <w:lang w:val="en-GB"/>
        </w:rPr>
      </w:pPr>
      <w:r w:rsidRPr="005A7E98">
        <w:rPr>
          <w:rFonts w:ascii="Arial" w:hAnsi="Arial" w:cs="Arial"/>
          <w:b/>
          <w:color w:val="FF0000"/>
          <w:sz w:val="19"/>
          <w:szCs w:val="19"/>
          <w:lang w:val="en-GB"/>
        </w:rPr>
        <w:br w:type="page"/>
      </w:r>
      <w:proofErr w:type="spellStart"/>
      <w:r w:rsidR="00257083" w:rsidRPr="005A7E98">
        <w:rPr>
          <w:rFonts w:ascii="Arial" w:hAnsi="Arial" w:cs="Arial"/>
          <w:b/>
          <w:sz w:val="19"/>
          <w:szCs w:val="19"/>
          <w:lang w:val="en-GB"/>
        </w:rPr>
        <w:lastRenderedPageBreak/>
        <w:t>Eurostat</w:t>
      </w:r>
      <w:proofErr w:type="spellEnd"/>
      <w:r w:rsidR="00257083" w:rsidRPr="005A7E98">
        <w:rPr>
          <w:rFonts w:ascii="Arial" w:hAnsi="Arial" w:cs="Arial"/>
          <w:b/>
          <w:sz w:val="19"/>
          <w:szCs w:val="19"/>
          <w:lang w:val="en-GB"/>
        </w:rPr>
        <w:t xml:space="preserve"> data</w:t>
      </w:r>
      <w:r w:rsidRPr="007D1C3E">
        <w:rPr>
          <w:rStyle w:val="Znakapoznpodarou"/>
          <w:rFonts w:ascii="Arial" w:hAnsi="Arial" w:cs="Arial"/>
          <w:sz w:val="18"/>
          <w:szCs w:val="18"/>
          <w:lang w:val="en-GB"/>
        </w:rPr>
        <w:footnoteReference w:id="10"/>
      </w:r>
      <w:r w:rsidR="005A7E98" w:rsidRPr="005A7E98">
        <w:rPr>
          <w:rFonts w:ascii="Arial" w:hAnsi="Arial" w:cs="Arial"/>
          <w:b/>
          <w:sz w:val="19"/>
          <w:szCs w:val="19"/>
          <w:lang w:val="en-GB"/>
        </w:rPr>
        <w:tab/>
      </w:r>
    </w:p>
    <w:p w:rsidR="008E07C7" w:rsidRDefault="00257083" w:rsidP="00257083">
      <w:pPr>
        <w:spacing w:after="120"/>
        <w:jc w:val="both"/>
        <w:rPr>
          <w:rFonts w:ascii="Arial" w:hAnsi="Arial" w:cs="Arial"/>
          <w:sz w:val="18"/>
          <w:szCs w:val="18"/>
          <w:lang w:val="en-GB"/>
        </w:rPr>
      </w:pPr>
      <w:r>
        <w:rPr>
          <w:rFonts w:ascii="Arial" w:hAnsi="Arial" w:cs="Arial"/>
          <w:sz w:val="18"/>
          <w:szCs w:val="18"/>
          <w:lang w:val="en-GB"/>
        </w:rPr>
        <w:t>In external trade of the EU Member States</w:t>
      </w:r>
      <w:r w:rsidR="00BA7845" w:rsidRPr="00257083">
        <w:rPr>
          <w:vertAlign w:val="superscript"/>
          <w:lang w:val="en-GB"/>
        </w:rPr>
        <w:footnoteReference w:id="11"/>
      </w:r>
      <w:r w:rsidR="00BA7845" w:rsidRPr="007D1C3E">
        <w:rPr>
          <w:rFonts w:ascii="Arial" w:hAnsi="Arial" w:cs="Arial"/>
          <w:sz w:val="18"/>
          <w:szCs w:val="18"/>
          <w:lang w:val="en-GB"/>
        </w:rPr>
        <w:t xml:space="preserve"> </w:t>
      </w:r>
      <w:r w:rsidRPr="00257083">
        <w:rPr>
          <w:rFonts w:ascii="Arial" w:hAnsi="Arial" w:cs="Arial"/>
          <w:sz w:val="18"/>
          <w:szCs w:val="18"/>
          <w:lang w:val="en-GB"/>
        </w:rPr>
        <w:t xml:space="preserve">a slight growth of exports and imports were seen in 2014 compared to 2013. After an increase in exports by 1.2% and a decrease in imports by 2.4% in 2013, exports and imports of the EU Member States in 2014 grew by 1.3% (EUR +59.6 </w:t>
      </w:r>
      <w:proofErr w:type="spellStart"/>
      <w:r w:rsidRPr="00257083">
        <w:rPr>
          <w:rFonts w:ascii="Arial" w:hAnsi="Arial" w:cs="Arial"/>
          <w:sz w:val="18"/>
          <w:szCs w:val="18"/>
          <w:lang w:val="en-GB"/>
        </w:rPr>
        <w:t>bn</w:t>
      </w:r>
      <w:proofErr w:type="spellEnd"/>
      <w:r w:rsidRPr="00257083">
        <w:rPr>
          <w:rFonts w:ascii="Arial" w:hAnsi="Arial" w:cs="Arial"/>
          <w:sz w:val="18"/>
          <w:szCs w:val="18"/>
          <w:lang w:val="en-GB"/>
        </w:rPr>
        <w:t xml:space="preserve">) and 1.8% (EUR +82.0 </w:t>
      </w:r>
      <w:proofErr w:type="spellStart"/>
      <w:r w:rsidRPr="00257083">
        <w:rPr>
          <w:rFonts w:ascii="Arial" w:hAnsi="Arial" w:cs="Arial"/>
          <w:sz w:val="18"/>
          <w:szCs w:val="18"/>
          <w:lang w:val="en-GB"/>
        </w:rPr>
        <w:t>bn</w:t>
      </w:r>
      <w:proofErr w:type="spellEnd"/>
      <w:r w:rsidRPr="00257083">
        <w:rPr>
          <w:rFonts w:ascii="Arial" w:hAnsi="Arial" w:cs="Arial"/>
          <w:sz w:val="18"/>
          <w:szCs w:val="18"/>
          <w:lang w:val="en-GB"/>
        </w:rPr>
        <w:t xml:space="preserve">) respectively. In 2014, exports of Eurozone countries were by 1.8% higher while their imports grew only by 0.9% y−o−y. The Czech Republic contributed to the total EU Member States exports and imports by 2.8% and 2.5%, which were by 0.1 p.p. higher shares of exports and import than in 2013. </w:t>
      </w:r>
    </w:p>
    <w:p w:rsidR="00257083" w:rsidRPr="00257083" w:rsidRDefault="00257083" w:rsidP="00257083">
      <w:pPr>
        <w:spacing w:after="120"/>
        <w:jc w:val="both"/>
        <w:rPr>
          <w:rFonts w:ascii="Arial" w:hAnsi="Arial" w:cs="Arial"/>
          <w:sz w:val="18"/>
          <w:szCs w:val="18"/>
          <w:lang w:val="en-GB"/>
        </w:rPr>
      </w:pPr>
      <w:r w:rsidRPr="00257083">
        <w:rPr>
          <w:rFonts w:ascii="Arial" w:hAnsi="Arial" w:cs="Arial"/>
          <w:sz w:val="18"/>
          <w:szCs w:val="18"/>
          <w:lang w:val="en-GB"/>
        </w:rPr>
        <w:t xml:space="preserve">In 2014, the Czech Republic exports and imports increased by 7.1% and 5.7% respectively, compared to 2013 when exports stagnated and imports fell by 1.3%. </w:t>
      </w:r>
    </w:p>
    <w:p w:rsidR="00257083" w:rsidRPr="00257083" w:rsidRDefault="00257083" w:rsidP="008E07C7">
      <w:pPr>
        <w:spacing w:after="160"/>
        <w:jc w:val="both"/>
        <w:rPr>
          <w:rFonts w:ascii="Arial" w:hAnsi="Arial" w:cs="Arial"/>
          <w:sz w:val="18"/>
          <w:szCs w:val="18"/>
          <w:lang w:val="en-GB"/>
        </w:rPr>
      </w:pPr>
      <w:r w:rsidRPr="00257083">
        <w:rPr>
          <w:rFonts w:ascii="Arial" w:hAnsi="Arial" w:cs="Arial"/>
          <w:sz w:val="18"/>
          <w:szCs w:val="18"/>
          <w:lang w:val="en-GB"/>
        </w:rPr>
        <w:t xml:space="preserve">Balance of the EU Member States ended in a surplus of EUR 99.6 </w:t>
      </w:r>
      <w:proofErr w:type="spellStart"/>
      <w:r w:rsidRPr="00257083">
        <w:rPr>
          <w:rFonts w:ascii="Arial" w:hAnsi="Arial" w:cs="Arial"/>
          <w:sz w:val="18"/>
          <w:szCs w:val="18"/>
          <w:lang w:val="en-GB"/>
        </w:rPr>
        <w:t>bn</w:t>
      </w:r>
      <w:proofErr w:type="spellEnd"/>
      <w:r w:rsidRPr="00257083">
        <w:rPr>
          <w:rFonts w:ascii="Arial" w:hAnsi="Arial" w:cs="Arial"/>
          <w:sz w:val="18"/>
          <w:szCs w:val="18"/>
          <w:lang w:val="en-GB"/>
        </w:rPr>
        <w:t xml:space="preserve"> which was by EUR 22.4 </w:t>
      </w:r>
      <w:proofErr w:type="spellStart"/>
      <w:r w:rsidRPr="00257083">
        <w:rPr>
          <w:rFonts w:ascii="Arial" w:hAnsi="Arial" w:cs="Arial"/>
          <w:sz w:val="18"/>
          <w:szCs w:val="18"/>
          <w:lang w:val="en-GB"/>
        </w:rPr>
        <w:t>bn</w:t>
      </w:r>
      <w:proofErr w:type="spellEnd"/>
      <w:r w:rsidRPr="00257083">
        <w:rPr>
          <w:rFonts w:ascii="Arial" w:hAnsi="Arial" w:cs="Arial"/>
          <w:sz w:val="18"/>
          <w:szCs w:val="18"/>
          <w:lang w:val="en-GB"/>
        </w:rPr>
        <w:t xml:space="preserve"> lower compared to 2013. Germany (EUR 219.8 </w:t>
      </w:r>
      <w:proofErr w:type="spellStart"/>
      <w:r w:rsidRPr="00257083">
        <w:rPr>
          <w:rFonts w:ascii="Arial" w:hAnsi="Arial" w:cs="Arial"/>
          <w:sz w:val="18"/>
          <w:szCs w:val="18"/>
          <w:lang w:val="en-GB"/>
        </w:rPr>
        <w:t>bn</w:t>
      </w:r>
      <w:proofErr w:type="spellEnd"/>
      <w:r w:rsidRPr="00257083">
        <w:rPr>
          <w:rFonts w:ascii="Arial" w:hAnsi="Arial" w:cs="Arial"/>
          <w:sz w:val="18"/>
          <w:szCs w:val="18"/>
          <w:lang w:val="en-GB"/>
        </w:rPr>
        <w:t xml:space="preserve">), the Netherlands (EUR 63.6 </w:t>
      </w:r>
      <w:proofErr w:type="spellStart"/>
      <w:r w:rsidRPr="00257083">
        <w:rPr>
          <w:rFonts w:ascii="Arial" w:hAnsi="Arial" w:cs="Arial"/>
          <w:sz w:val="18"/>
          <w:szCs w:val="18"/>
          <w:lang w:val="en-GB"/>
        </w:rPr>
        <w:t>bn</w:t>
      </w:r>
      <w:proofErr w:type="spellEnd"/>
      <w:r w:rsidRPr="00257083">
        <w:rPr>
          <w:rFonts w:ascii="Arial" w:hAnsi="Arial" w:cs="Arial"/>
          <w:sz w:val="18"/>
          <w:szCs w:val="18"/>
          <w:lang w:val="en-GB"/>
        </w:rPr>
        <w:t xml:space="preserve">), Italy (EUR 42.9 </w:t>
      </w:r>
      <w:proofErr w:type="spellStart"/>
      <w:r w:rsidRPr="00257083">
        <w:rPr>
          <w:rFonts w:ascii="Arial" w:hAnsi="Arial" w:cs="Arial"/>
          <w:sz w:val="18"/>
          <w:szCs w:val="18"/>
          <w:lang w:val="en-GB"/>
        </w:rPr>
        <w:t>bn</w:t>
      </w:r>
      <w:proofErr w:type="spellEnd"/>
      <w:r w:rsidRPr="00257083">
        <w:rPr>
          <w:rFonts w:ascii="Arial" w:hAnsi="Arial" w:cs="Arial"/>
          <w:sz w:val="18"/>
          <w:szCs w:val="18"/>
          <w:lang w:val="en-GB"/>
        </w:rPr>
        <w:t xml:space="preserve">) and Ireland (EUR 35.0 </w:t>
      </w:r>
      <w:proofErr w:type="spellStart"/>
      <w:r w:rsidRPr="00257083">
        <w:rPr>
          <w:rFonts w:ascii="Arial" w:hAnsi="Arial" w:cs="Arial"/>
          <w:sz w:val="18"/>
          <w:szCs w:val="18"/>
          <w:lang w:val="en-GB"/>
        </w:rPr>
        <w:t>bn</w:t>
      </w:r>
      <w:proofErr w:type="spellEnd"/>
      <w:r w:rsidRPr="00257083">
        <w:rPr>
          <w:rFonts w:ascii="Arial" w:hAnsi="Arial" w:cs="Arial"/>
          <w:sz w:val="18"/>
          <w:szCs w:val="18"/>
          <w:lang w:val="en-GB"/>
        </w:rPr>
        <w:t xml:space="preserve">) recorded the highest surpluses of the all EU Member States. Deficit was observed in the trade balance of the United Kingdom (EUR 140.0 </w:t>
      </w:r>
      <w:proofErr w:type="spellStart"/>
      <w:r w:rsidRPr="00257083">
        <w:rPr>
          <w:rFonts w:ascii="Arial" w:hAnsi="Arial" w:cs="Arial"/>
          <w:sz w:val="18"/>
          <w:szCs w:val="18"/>
          <w:lang w:val="en-GB"/>
        </w:rPr>
        <w:t>bn</w:t>
      </w:r>
      <w:proofErr w:type="spellEnd"/>
      <w:r w:rsidRPr="00257083">
        <w:rPr>
          <w:rFonts w:ascii="Arial" w:hAnsi="Arial" w:cs="Arial"/>
          <w:sz w:val="18"/>
          <w:szCs w:val="18"/>
          <w:lang w:val="en-GB"/>
        </w:rPr>
        <w:t xml:space="preserve">), France (EUR 71.6 </w:t>
      </w:r>
      <w:proofErr w:type="spellStart"/>
      <w:r w:rsidRPr="00257083">
        <w:rPr>
          <w:rFonts w:ascii="Arial" w:hAnsi="Arial" w:cs="Arial"/>
          <w:sz w:val="18"/>
          <w:szCs w:val="18"/>
          <w:lang w:val="en-GB"/>
        </w:rPr>
        <w:t>bn</w:t>
      </w:r>
      <w:proofErr w:type="spellEnd"/>
      <w:r w:rsidRPr="00257083">
        <w:rPr>
          <w:rFonts w:ascii="Arial" w:hAnsi="Arial" w:cs="Arial"/>
          <w:sz w:val="18"/>
          <w:szCs w:val="18"/>
          <w:lang w:val="en-GB"/>
        </w:rPr>
        <w:t xml:space="preserve">), Spain (EUR 25.3 </w:t>
      </w:r>
      <w:proofErr w:type="spellStart"/>
      <w:r w:rsidRPr="00257083">
        <w:rPr>
          <w:rFonts w:ascii="Arial" w:hAnsi="Arial" w:cs="Arial"/>
          <w:sz w:val="18"/>
          <w:szCs w:val="18"/>
          <w:lang w:val="en-GB"/>
        </w:rPr>
        <w:t>bn</w:t>
      </w:r>
      <w:proofErr w:type="spellEnd"/>
      <w:r w:rsidRPr="00257083">
        <w:rPr>
          <w:rFonts w:ascii="Arial" w:hAnsi="Arial" w:cs="Arial"/>
          <w:sz w:val="18"/>
          <w:szCs w:val="18"/>
          <w:lang w:val="en-GB"/>
        </w:rPr>
        <w:t xml:space="preserve">) and Greece (EUR 20.8 </w:t>
      </w:r>
      <w:proofErr w:type="spellStart"/>
      <w:r w:rsidRPr="00257083">
        <w:rPr>
          <w:rFonts w:ascii="Arial" w:hAnsi="Arial" w:cs="Arial"/>
          <w:sz w:val="18"/>
          <w:szCs w:val="18"/>
          <w:lang w:val="en-GB"/>
        </w:rPr>
        <w:t>bn</w:t>
      </w:r>
      <w:proofErr w:type="spellEnd"/>
      <w:r w:rsidRPr="00257083">
        <w:rPr>
          <w:rFonts w:ascii="Arial" w:hAnsi="Arial" w:cs="Arial"/>
          <w:sz w:val="18"/>
          <w:szCs w:val="18"/>
          <w:lang w:val="en-GB"/>
        </w:rPr>
        <w:t>).</w:t>
      </w:r>
    </w:p>
    <w:p w:rsidR="00BA7845" w:rsidRPr="007D1C3E" w:rsidRDefault="00257083" w:rsidP="00257083">
      <w:pPr>
        <w:spacing w:after="0"/>
        <w:jc w:val="both"/>
        <w:rPr>
          <w:rFonts w:ascii="Arial" w:hAnsi="Arial" w:cs="Arial"/>
          <w:b/>
          <w:i/>
          <w:sz w:val="18"/>
          <w:szCs w:val="18"/>
          <w:lang w:val="en-GB"/>
        </w:rPr>
      </w:pPr>
      <w:r>
        <w:rPr>
          <w:rFonts w:ascii="Arial" w:hAnsi="Arial" w:cs="Arial"/>
          <w:b/>
          <w:i/>
          <w:sz w:val="18"/>
          <w:szCs w:val="18"/>
          <w:lang w:val="en-GB"/>
        </w:rPr>
        <w:t>Graph</w:t>
      </w:r>
      <w:r w:rsidR="00BA7845" w:rsidRPr="007D1C3E">
        <w:rPr>
          <w:rFonts w:ascii="Arial" w:hAnsi="Arial" w:cs="Arial"/>
          <w:b/>
          <w:i/>
          <w:sz w:val="18"/>
          <w:szCs w:val="18"/>
          <w:lang w:val="en-GB"/>
        </w:rPr>
        <w:t xml:space="preserve"> </w:t>
      </w:r>
      <w:r w:rsidR="00B50B36" w:rsidRPr="007D1C3E">
        <w:rPr>
          <w:rFonts w:ascii="Arial" w:hAnsi="Arial" w:cs="Arial"/>
          <w:b/>
          <w:i/>
          <w:sz w:val="18"/>
          <w:szCs w:val="18"/>
          <w:lang w:val="en-GB"/>
        </w:rPr>
        <w:t>2</w:t>
      </w:r>
      <w:r w:rsidR="00D7389A">
        <w:rPr>
          <w:rFonts w:ascii="Arial" w:hAnsi="Arial" w:cs="Arial"/>
          <w:b/>
          <w:i/>
          <w:sz w:val="18"/>
          <w:szCs w:val="18"/>
          <w:lang w:val="en-GB"/>
        </w:rPr>
        <w:t>4</w:t>
      </w:r>
      <w:r w:rsidR="00BA7845" w:rsidRPr="007D1C3E">
        <w:rPr>
          <w:rFonts w:ascii="Arial" w:hAnsi="Arial" w:cs="Arial"/>
          <w:b/>
          <w:i/>
          <w:sz w:val="18"/>
          <w:szCs w:val="18"/>
          <w:lang w:val="en-GB"/>
        </w:rPr>
        <w:t xml:space="preserve"> </w:t>
      </w:r>
      <w:r>
        <w:rPr>
          <w:rFonts w:ascii="Arial" w:hAnsi="Arial" w:cs="Arial"/>
          <w:b/>
          <w:i/>
          <w:sz w:val="18"/>
          <w:szCs w:val="18"/>
          <w:lang w:val="en-GB"/>
        </w:rPr>
        <w:t>–</w:t>
      </w:r>
      <w:r w:rsidR="00BA7845" w:rsidRPr="007D1C3E">
        <w:rPr>
          <w:rFonts w:ascii="Arial" w:hAnsi="Arial" w:cs="Arial"/>
          <w:b/>
          <w:i/>
          <w:sz w:val="18"/>
          <w:szCs w:val="18"/>
          <w:lang w:val="en-GB"/>
        </w:rPr>
        <w:t xml:space="preserve"> </w:t>
      </w:r>
      <w:r>
        <w:rPr>
          <w:rFonts w:ascii="Arial" w:hAnsi="Arial" w:cs="Arial"/>
          <w:b/>
          <w:i/>
          <w:sz w:val="18"/>
          <w:szCs w:val="18"/>
          <w:lang w:val="en-GB"/>
        </w:rPr>
        <w:t>Share of the Czech Republic and neighbouring states</w:t>
      </w:r>
      <w:r w:rsidR="003E3F70" w:rsidRPr="007D1C3E">
        <w:rPr>
          <w:rFonts w:ascii="Arial" w:hAnsi="Arial" w:cs="Arial"/>
          <w:b/>
          <w:i/>
          <w:sz w:val="18"/>
          <w:szCs w:val="18"/>
          <w:lang w:val="en-GB"/>
        </w:rPr>
        <w:t xml:space="preserve"> </w:t>
      </w:r>
      <w:r>
        <w:rPr>
          <w:rFonts w:ascii="Arial" w:hAnsi="Arial" w:cs="Arial"/>
          <w:b/>
          <w:i/>
          <w:sz w:val="18"/>
          <w:szCs w:val="18"/>
          <w:lang w:val="en-GB"/>
        </w:rPr>
        <w:t>in external trade of the EU in</w:t>
      </w:r>
      <w:r w:rsidR="00BA7845" w:rsidRPr="007D1C3E">
        <w:rPr>
          <w:rFonts w:ascii="Arial" w:hAnsi="Arial" w:cs="Arial"/>
          <w:b/>
          <w:i/>
          <w:sz w:val="18"/>
          <w:szCs w:val="18"/>
          <w:lang w:val="en-GB"/>
        </w:rPr>
        <w:t xml:space="preserve"> 201</w:t>
      </w:r>
      <w:r w:rsidR="00B50B36" w:rsidRPr="007D1C3E">
        <w:rPr>
          <w:rFonts w:ascii="Arial" w:hAnsi="Arial" w:cs="Arial"/>
          <w:b/>
          <w:i/>
          <w:sz w:val="18"/>
          <w:szCs w:val="18"/>
          <w:lang w:val="en-GB"/>
        </w:rPr>
        <w:t>4</w:t>
      </w:r>
    </w:p>
    <w:p w:rsidR="00BA7845" w:rsidRPr="007D1C3E" w:rsidRDefault="00BA7845" w:rsidP="00BA7845">
      <w:pPr>
        <w:spacing w:after="0"/>
        <w:jc w:val="both"/>
        <w:rPr>
          <w:rFonts w:ascii="Arial" w:hAnsi="Arial" w:cs="Arial"/>
          <w:i/>
          <w:sz w:val="18"/>
          <w:szCs w:val="18"/>
          <w:lang w:val="en-GB"/>
        </w:rPr>
      </w:pPr>
      <w:r w:rsidRPr="007D1C3E">
        <w:rPr>
          <w:rFonts w:ascii="Arial" w:hAnsi="Arial" w:cs="Arial"/>
          <w:i/>
          <w:color w:val="FF0000"/>
          <w:sz w:val="18"/>
          <w:szCs w:val="18"/>
          <w:lang w:val="en-GB"/>
        </w:rPr>
        <w:tab/>
      </w:r>
      <w:r w:rsidRPr="007D1C3E">
        <w:rPr>
          <w:rFonts w:ascii="Arial" w:hAnsi="Arial" w:cs="Arial"/>
          <w:i/>
          <w:color w:val="FF0000"/>
          <w:sz w:val="18"/>
          <w:szCs w:val="18"/>
          <w:lang w:val="en-GB"/>
        </w:rPr>
        <w:tab/>
        <w:t xml:space="preserve">      </w:t>
      </w:r>
      <w:r w:rsidR="000D3463">
        <w:rPr>
          <w:rFonts w:ascii="Arial" w:hAnsi="Arial" w:cs="Arial"/>
          <w:i/>
          <w:sz w:val="18"/>
          <w:szCs w:val="18"/>
          <w:lang w:val="en-GB"/>
        </w:rPr>
        <w:t>exports</w:t>
      </w:r>
      <w:r w:rsidRPr="007D1C3E">
        <w:rPr>
          <w:rFonts w:ascii="Arial" w:hAnsi="Arial" w:cs="Arial"/>
          <w:i/>
          <w:sz w:val="18"/>
          <w:szCs w:val="18"/>
          <w:lang w:val="en-GB"/>
        </w:rPr>
        <w:tab/>
      </w:r>
      <w:r w:rsidRPr="007D1C3E">
        <w:rPr>
          <w:rFonts w:ascii="Arial" w:hAnsi="Arial" w:cs="Arial"/>
          <w:i/>
          <w:sz w:val="18"/>
          <w:szCs w:val="18"/>
          <w:lang w:val="en-GB"/>
        </w:rPr>
        <w:tab/>
      </w:r>
      <w:r w:rsidRPr="007D1C3E">
        <w:rPr>
          <w:rFonts w:ascii="Arial" w:hAnsi="Arial" w:cs="Arial"/>
          <w:i/>
          <w:sz w:val="18"/>
          <w:szCs w:val="18"/>
          <w:lang w:val="en-GB"/>
        </w:rPr>
        <w:tab/>
      </w:r>
      <w:r w:rsidRPr="007D1C3E">
        <w:rPr>
          <w:rFonts w:ascii="Arial" w:hAnsi="Arial" w:cs="Arial"/>
          <w:i/>
          <w:sz w:val="18"/>
          <w:szCs w:val="18"/>
          <w:lang w:val="en-GB"/>
        </w:rPr>
        <w:tab/>
      </w:r>
      <w:r w:rsidRPr="007D1C3E">
        <w:rPr>
          <w:rFonts w:ascii="Arial" w:hAnsi="Arial" w:cs="Arial"/>
          <w:i/>
          <w:sz w:val="18"/>
          <w:szCs w:val="18"/>
          <w:lang w:val="en-GB"/>
        </w:rPr>
        <w:tab/>
      </w:r>
      <w:r w:rsidRPr="007D1C3E">
        <w:rPr>
          <w:rFonts w:ascii="Arial" w:hAnsi="Arial" w:cs="Arial"/>
          <w:i/>
          <w:sz w:val="18"/>
          <w:szCs w:val="18"/>
          <w:lang w:val="en-GB"/>
        </w:rPr>
        <w:tab/>
        <w:t xml:space="preserve">        </w:t>
      </w:r>
      <w:r w:rsidR="000D3463">
        <w:rPr>
          <w:rFonts w:ascii="Arial" w:hAnsi="Arial" w:cs="Arial"/>
          <w:i/>
          <w:sz w:val="18"/>
          <w:szCs w:val="18"/>
          <w:lang w:val="en-GB"/>
        </w:rPr>
        <w:t>imports</w:t>
      </w:r>
    </w:p>
    <w:p w:rsidR="00BA7845" w:rsidRPr="007D1C3E" w:rsidRDefault="00346823" w:rsidP="00BA7845">
      <w:pPr>
        <w:spacing w:after="120"/>
        <w:jc w:val="both"/>
        <w:rPr>
          <w:rFonts w:ascii="Arial" w:hAnsi="Arial" w:cs="Arial"/>
          <w:color w:val="FF0000"/>
          <w:sz w:val="18"/>
          <w:szCs w:val="18"/>
          <w:lang w:val="en-GB"/>
        </w:rPr>
      </w:pPr>
      <w:r w:rsidRPr="00D9172C">
        <w:rPr>
          <w:rFonts w:ascii="Arial" w:hAnsi="Arial" w:cs="Arial"/>
          <w:noProof/>
          <w:color w:val="FF0000"/>
          <w:sz w:val="18"/>
          <w:szCs w:val="18"/>
          <w:lang w:val="en-GB" w:eastAsia="cs-CZ"/>
        </w:rPr>
        <w:pict>
          <v:shape id="_x0000_i1053" type="#_x0000_t75" style="width:222.75pt;height:138.75pt">
            <v:imagedata r:id="rId39" o:title=""/>
          </v:shape>
        </w:pict>
      </w:r>
      <w:r w:rsidR="0006696B">
        <w:rPr>
          <w:rFonts w:ascii="Arial" w:hAnsi="Arial" w:cs="Arial"/>
          <w:noProof/>
          <w:color w:val="FF0000"/>
          <w:sz w:val="18"/>
          <w:szCs w:val="18"/>
          <w:lang w:val="en-GB" w:eastAsia="cs-CZ"/>
        </w:rPr>
        <w:t xml:space="preserve">         </w:t>
      </w:r>
      <w:r w:rsidRPr="00D9172C">
        <w:rPr>
          <w:rFonts w:ascii="Arial" w:hAnsi="Arial" w:cs="Arial"/>
          <w:noProof/>
          <w:color w:val="FF0000"/>
          <w:sz w:val="18"/>
          <w:szCs w:val="18"/>
          <w:lang w:val="en-GB" w:eastAsia="cs-CZ"/>
        </w:rPr>
        <w:pict>
          <v:shape id="_x0000_i1054" type="#_x0000_t75" style="width:222.75pt;height:138.75pt">
            <v:imagedata r:id="rId40" o:title=""/>
          </v:shape>
        </w:pict>
      </w:r>
      <w:r w:rsidR="00BA7845" w:rsidRPr="007D1C3E">
        <w:rPr>
          <w:rFonts w:ascii="Arial" w:hAnsi="Arial" w:cs="Arial"/>
          <w:color w:val="FF0000"/>
          <w:sz w:val="18"/>
          <w:szCs w:val="18"/>
          <w:lang w:val="en-GB"/>
        </w:rPr>
        <w:t xml:space="preserve">             </w:t>
      </w:r>
    </w:p>
    <w:p w:rsidR="00257083" w:rsidRPr="00257083" w:rsidRDefault="00257083" w:rsidP="008E07C7">
      <w:pPr>
        <w:spacing w:before="200" w:after="160"/>
        <w:jc w:val="both"/>
        <w:rPr>
          <w:rFonts w:ascii="Arial" w:hAnsi="Arial" w:cs="Arial"/>
          <w:sz w:val="18"/>
          <w:szCs w:val="18"/>
          <w:lang w:val="en-GB"/>
        </w:rPr>
      </w:pPr>
      <w:r>
        <w:rPr>
          <w:rFonts w:ascii="Arial" w:hAnsi="Arial" w:cs="Arial"/>
          <w:sz w:val="18"/>
          <w:szCs w:val="18"/>
          <w:lang w:val="en-GB"/>
        </w:rPr>
        <w:t>In 2014</w:t>
      </w:r>
      <w:r w:rsidR="006E4183">
        <w:rPr>
          <w:rFonts w:ascii="Arial" w:hAnsi="Arial" w:cs="Arial"/>
          <w:sz w:val="18"/>
          <w:szCs w:val="18"/>
          <w:lang w:val="en-GB"/>
        </w:rPr>
        <w:t>,</w:t>
      </w:r>
      <w:r>
        <w:rPr>
          <w:rFonts w:ascii="Arial" w:hAnsi="Arial" w:cs="Arial"/>
          <w:sz w:val="18"/>
          <w:szCs w:val="18"/>
          <w:lang w:val="en-GB"/>
        </w:rPr>
        <w:t xml:space="preserve"> the new EU Member States</w:t>
      </w:r>
      <w:r w:rsidR="00BA7845" w:rsidRPr="007D1C3E">
        <w:rPr>
          <w:vertAlign w:val="superscript"/>
          <w:lang w:val="en-GB"/>
        </w:rPr>
        <w:footnoteReference w:id="12"/>
      </w:r>
      <w:r w:rsidR="00BA7845" w:rsidRPr="007D1C3E">
        <w:rPr>
          <w:rFonts w:ascii="Arial" w:hAnsi="Arial" w:cs="Arial"/>
          <w:sz w:val="18"/>
          <w:szCs w:val="18"/>
          <w:lang w:val="en-GB"/>
        </w:rPr>
        <w:t xml:space="preserve"> </w:t>
      </w:r>
      <w:r w:rsidRPr="00257083">
        <w:rPr>
          <w:rFonts w:ascii="Arial" w:hAnsi="Arial" w:cs="Arial"/>
          <w:sz w:val="18"/>
          <w:szCs w:val="18"/>
          <w:lang w:val="en-GB"/>
        </w:rPr>
        <w:t xml:space="preserve">contributed to the total EU exports by 13.1% and to the total EU imports by 13.5% compared to 12.7% and 13.2% in 2013. Y−o−y, their exports and imports grew by 4.2% and 4.1% respectively against 3.5% and 0.7% in 2013. The Czech Republic shares in exports and imports of the new EU Member States were 21.6% </w:t>
      </w:r>
      <w:r w:rsidRPr="000D3463">
        <w:rPr>
          <w:rFonts w:ascii="Arial" w:hAnsi="Arial" w:cs="Arial"/>
          <w:spacing w:val="-2"/>
          <w:sz w:val="18"/>
          <w:szCs w:val="18"/>
          <w:lang w:val="en-GB"/>
        </w:rPr>
        <w:t xml:space="preserve">and 18.8% respectively in 2014. Balance of external trade of the new EU Member States ended in a deficit of EUR 6.0 </w:t>
      </w:r>
      <w:proofErr w:type="spellStart"/>
      <w:r w:rsidRPr="000D3463">
        <w:rPr>
          <w:rFonts w:ascii="Arial" w:hAnsi="Arial" w:cs="Arial"/>
          <w:spacing w:val="-2"/>
          <w:sz w:val="18"/>
          <w:szCs w:val="18"/>
          <w:lang w:val="en-GB"/>
        </w:rPr>
        <w:t>bn</w:t>
      </w:r>
      <w:proofErr w:type="spellEnd"/>
      <w:r w:rsidR="000D3463">
        <w:rPr>
          <w:rFonts w:ascii="Arial" w:hAnsi="Arial" w:cs="Arial"/>
          <w:sz w:val="18"/>
          <w:szCs w:val="18"/>
          <w:lang w:val="en-GB"/>
        </w:rPr>
        <w:t xml:space="preserve"> </w:t>
      </w:r>
      <w:r w:rsidR="000D3463" w:rsidRPr="000D3463">
        <w:rPr>
          <w:rFonts w:ascii="Arial" w:hAnsi="Arial" w:cs="Arial"/>
          <w:spacing w:val="-4"/>
          <w:sz w:val="18"/>
          <w:szCs w:val="18"/>
          <w:lang w:val="en-GB"/>
        </w:rPr>
        <w:t>in </w:t>
      </w:r>
      <w:r w:rsidRPr="000D3463">
        <w:rPr>
          <w:rFonts w:ascii="Arial" w:hAnsi="Arial" w:cs="Arial"/>
          <w:spacing w:val="-4"/>
          <w:sz w:val="18"/>
          <w:szCs w:val="18"/>
          <w:lang w:val="en-GB"/>
        </w:rPr>
        <w:t xml:space="preserve">2014, which was by EUR 0.6 </w:t>
      </w:r>
      <w:proofErr w:type="spellStart"/>
      <w:r w:rsidRPr="000D3463">
        <w:rPr>
          <w:rFonts w:ascii="Arial" w:hAnsi="Arial" w:cs="Arial"/>
          <w:spacing w:val="-4"/>
          <w:sz w:val="18"/>
          <w:szCs w:val="18"/>
          <w:lang w:val="en-GB"/>
        </w:rPr>
        <w:t>bn</w:t>
      </w:r>
      <w:proofErr w:type="spellEnd"/>
      <w:r w:rsidRPr="000D3463">
        <w:rPr>
          <w:rFonts w:ascii="Arial" w:hAnsi="Arial" w:cs="Arial"/>
          <w:spacing w:val="-4"/>
          <w:sz w:val="18"/>
          <w:szCs w:val="18"/>
          <w:lang w:val="en-GB"/>
        </w:rPr>
        <w:t xml:space="preserve"> better result</w:t>
      </w:r>
      <w:bookmarkStart w:id="0" w:name="_GoBack"/>
      <w:bookmarkEnd w:id="0"/>
      <w:r w:rsidRPr="000D3463">
        <w:rPr>
          <w:rFonts w:ascii="Arial" w:hAnsi="Arial" w:cs="Arial"/>
          <w:spacing w:val="-4"/>
          <w:sz w:val="18"/>
          <w:szCs w:val="18"/>
          <w:lang w:val="en-GB"/>
        </w:rPr>
        <w:t xml:space="preserve"> than that in 2013. The Czech Republic (EUR 16.1 </w:t>
      </w:r>
      <w:proofErr w:type="spellStart"/>
      <w:r w:rsidRPr="000D3463">
        <w:rPr>
          <w:rFonts w:ascii="Arial" w:hAnsi="Arial" w:cs="Arial"/>
          <w:spacing w:val="-4"/>
          <w:sz w:val="18"/>
          <w:szCs w:val="18"/>
          <w:lang w:val="en-GB"/>
        </w:rPr>
        <w:t>bn</w:t>
      </w:r>
      <w:proofErr w:type="spellEnd"/>
      <w:r w:rsidRPr="000D3463">
        <w:rPr>
          <w:rFonts w:ascii="Arial" w:hAnsi="Arial" w:cs="Arial"/>
          <w:spacing w:val="-4"/>
          <w:sz w:val="18"/>
          <w:szCs w:val="18"/>
          <w:lang w:val="en-GB"/>
        </w:rPr>
        <w:t xml:space="preserve">), Hungary (EUR 4.4 </w:t>
      </w:r>
      <w:proofErr w:type="spellStart"/>
      <w:r w:rsidRPr="000D3463">
        <w:rPr>
          <w:rFonts w:ascii="Arial" w:hAnsi="Arial" w:cs="Arial"/>
          <w:spacing w:val="-4"/>
          <w:sz w:val="18"/>
          <w:szCs w:val="18"/>
          <w:lang w:val="en-GB"/>
        </w:rPr>
        <w:t>bn</w:t>
      </w:r>
      <w:proofErr w:type="spellEnd"/>
      <w:r w:rsidRPr="000D3463">
        <w:rPr>
          <w:rFonts w:ascii="Arial" w:hAnsi="Arial" w:cs="Arial"/>
          <w:spacing w:val="-4"/>
          <w:sz w:val="18"/>
          <w:szCs w:val="18"/>
          <w:lang w:val="en-GB"/>
        </w:rPr>
        <w:t>),</w:t>
      </w:r>
      <w:r w:rsidRPr="00257083">
        <w:rPr>
          <w:rFonts w:ascii="Arial" w:hAnsi="Arial" w:cs="Arial"/>
          <w:sz w:val="18"/>
          <w:szCs w:val="18"/>
          <w:lang w:val="en-GB"/>
        </w:rPr>
        <w:t xml:space="preserve"> Slovakia (EUR 3.3 </w:t>
      </w:r>
      <w:proofErr w:type="spellStart"/>
      <w:r w:rsidRPr="00257083">
        <w:rPr>
          <w:rFonts w:ascii="Arial" w:hAnsi="Arial" w:cs="Arial"/>
          <w:sz w:val="18"/>
          <w:szCs w:val="18"/>
          <w:lang w:val="en-GB"/>
        </w:rPr>
        <w:t>bn</w:t>
      </w:r>
      <w:proofErr w:type="spellEnd"/>
      <w:r w:rsidRPr="00257083">
        <w:rPr>
          <w:rFonts w:ascii="Arial" w:hAnsi="Arial" w:cs="Arial"/>
          <w:sz w:val="18"/>
          <w:szCs w:val="18"/>
          <w:lang w:val="en-GB"/>
        </w:rPr>
        <w:t xml:space="preserve">) and Slovenia (EUR 1.5 </w:t>
      </w:r>
      <w:proofErr w:type="spellStart"/>
      <w:r w:rsidRPr="00257083">
        <w:rPr>
          <w:rFonts w:ascii="Arial" w:hAnsi="Arial" w:cs="Arial"/>
          <w:sz w:val="18"/>
          <w:szCs w:val="18"/>
          <w:lang w:val="en-GB"/>
        </w:rPr>
        <w:t>bn</w:t>
      </w:r>
      <w:proofErr w:type="spellEnd"/>
      <w:r w:rsidRPr="00257083">
        <w:rPr>
          <w:rFonts w:ascii="Arial" w:hAnsi="Arial" w:cs="Arial"/>
          <w:sz w:val="18"/>
          <w:szCs w:val="18"/>
          <w:lang w:val="en-GB"/>
        </w:rPr>
        <w:t xml:space="preserve">) were the new EU Member States which recorded a positive trade balance. The largest deficits posted Croatia (EUR 6.7 </w:t>
      </w:r>
      <w:proofErr w:type="spellStart"/>
      <w:r w:rsidRPr="00257083">
        <w:rPr>
          <w:rFonts w:ascii="Arial" w:hAnsi="Arial" w:cs="Arial"/>
          <w:sz w:val="18"/>
          <w:szCs w:val="18"/>
          <w:lang w:val="en-GB"/>
        </w:rPr>
        <w:t>bn</w:t>
      </w:r>
      <w:proofErr w:type="spellEnd"/>
      <w:r w:rsidRPr="00257083">
        <w:rPr>
          <w:rFonts w:ascii="Arial" w:hAnsi="Arial" w:cs="Arial"/>
          <w:sz w:val="18"/>
          <w:szCs w:val="18"/>
          <w:lang w:val="en-GB"/>
        </w:rPr>
        <w:t xml:space="preserve">), Romania (EUR 6.0 </w:t>
      </w:r>
      <w:proofErr w:type="spellStart"/>
      <w:r w:rsidRPr="00257083">
        <w:rPr>
          <w:rFonts w:ascii="Arial" w:hAnsi="Arial" w:cs="Arial"/>
          <w:sz w:val="18"/>
          <w:szCs w:val="18"/>
          <w:lang w:val="en-GB"/>
        </w:rPr>
        <w:t>bn</w:t>
      </w:r>
      <w:proofErr w:type="spellEnd"/>
      <w:r w:rsidRPr="00257083">
        <w:rPr>
          <w:rFonts w:ascii="Arial" w:hAnsi="Arial" w:cs="Arial"/>
          <w:sz w:val="18"/>
          <w:szCs w:val="18"/>
          <w:lang w:val="en-GB"/>
        </w:rPr>
        <w:t xml:space="preserve">) and Bulgaria (EUR 4.1 </w:t>
      </w:r>
      <w:proofErr w:type="spellStart"/>
      <w:r w:rsidRPr="00257083">
        <w:rPr>
          <w:rFonts w:ascii="Arial" w:hAnsi="Arial" w:cs="Arial"/>
          <w:sz w:val="18"/>
          <w:szCs w:val="18"/>
          <w:lang w:val="en-GB"/>
        </w:rPr>
        <w:t>bn</w:t>
      </w:r>
      <w:proofErr w:type="spellEnd"/>
      <w:r w:rsidRPr="00257083">
        <w:rPr>
          <w:rFonts w:ascii="Arial" w:hAnsi="Arial" w:cs="Arial"/>
          <w:sz w:val="18"/>
          <w:szCs w:val="18"/>
          <w:lang w:val="en-GB"/>
        </w:rPr>
        <w:t>).</w:t>
      </w:r>
    </w:p>
    <w:p w:rsidR="00BA7845" w:rsidRPr="007D1C3E" w:rsidRDefault="00257083" w:rsidP="008E07C7">
      <w:pPr>
        <w:spacing w:before="120" w:after="80"/>
        <w:jc w:val="both"/>
        <w:rPr>
          <w:rFonts w:ascii="Arial" w:hAnsi="Arial" w:cs="Arial"/>
          <w:b/>
          <w:i/>
          <w:sz w:val="18"/>
          <w:szCs w:val="18"/>
          <w:lang w:val="en-GB"/>
        </w:rPr>
      </w:pPr>
      <w:r>
        <w:rPr>
          <w:rFonts w:ascii="Arial" w:hAnsi="Arial" w:cs="Arial"/>
          <w:b/>
          <w:i/>
          <w:sz w:val="18"/>
          <w:szCs w:val="18"/>
          <w:lang w:val="en-GB"/>
        </w:rPr>
        <w:t>Graph</w:t>
      </w:r>
      <w:r w:rsidR="00BA7845" w:rsidRPr="007D1C3E">
        <w:rPr>
          <w:rFonts w:ascii="Arial" w:hAnsi="Arial" w:cs="Arial"/>
          <w:b/>
          <w:i/>
          <w:sz w:val="18"/>
          <w:szCs w:val="18"/>
          <w:lang w:val="en-GB"/>
        </w:rPr>
        <w:t xml:space="preserve"> </w:t>
      </w:r>
      <w:r w:rsidR="00B50B36" w:rsidRPr="007D1C3E">
        <w:rPr>
          <w:rFonts w:ascii="Arial" w:hAnsi="Arial" w:cs="Arial"/>
          <w:b/>
          <w:i/>
          <w:sz w:val="18"/>
          <w:szCs w:val="18"/>
          <w:lang w:val="en-GB"/>
        </w:rPr>
        <w:t>2</w:t>
      </w:r>
      <w:r w:rsidR="00D7389A">
        <w:rPr>
          <w:rFonts w:ascii="Arial" w:hAnsi="Arial" w:cs="Arial"/>
          <w:b/>
          <w:i/>
          <w:sz w:val="18"/>
          <w:szCs w:val="18"/>
          <w:lang w:val="en-GB"/>
        </w:rPr>
        <w:t>5 -</w:t>
      </w:r>
      <w:r w:rsidR="00BA7845" w:rsidRPr="007D1C3E">
        <w:rPr>
          <w:rFonts w:ascii="Arial" w:hAnsi="Arial" w:cs="Arial"/>
          <w:b/>
          <w:i/>
          <w:sz w:val="18"/>
          <w:szCs w:val="18"/>
          <w:lang w:val="en-GB"/>
        </w:rPr>
        <w:t xml:space="preserve"> </w:t>
      </w:r>
      <w:r>
        <w:rPr>
          <w:rFonts w:ascii="Arial" w:hAnsi="Arial" w:cs="Arial"/>
          <w:b/>
          <w:i/>
          <w:sz w:val="18"/>
          <w:szCs w:val="18"/>
          <w:lang w:val="en-GB"/>
        </w:rPr>
        <w:t>EU28 external trade by country in</w:t>
      </w:r>
      <w:r w:rsidR="00BA7845" w:rsidRPr="007D1C3E">
        <w:rPr>
          <w:rFonts w:ascii="Arial" w:hAnsi="Arial" w:cs="Arial"/>
          <w:b/>
          <w:i/>
          <w:sz w:val="18"/>
          <w:szCs w:val="18"/>
          <w:lang w:val="en-GB"/>
        </w:rPr>
        <w:t xml:space="preserve"> 201</w:t>
      </w:r>
      <w:r w:rsidR="00B50B36" w:rsidRPr="007D1C3E">
        <w:rPr>
          <w:rFonts w:ascii="Arial" w:hAnsi="Arial" w:cs="Arial"/>
          <w:b/>
          <w:i/>
          <w:sz w:val="18"/>
          <w:szCs w:val="18"/>
          <w:lang w:val="en-GB"/>
        </w:rPr>
        <w:t>4</w:t>
      </w:r>
      <w:r w:rsidR="00BA7845" w:rsidRPr="007D1C3E">
        <w:rPr>
          <w:rFonts w:ascii="Arial" w:hAnsi="Arial" w:cs="Arial"/>
          <w:b/>
          <w:i/>
          <w:sz w:val="18"/>
          <w:szCs w:val="18"/>
          <w:lang w:val="en-GB"/>
        </w:rPr>
        <w:t xml:space="preserve"> </w:t>
      </w:r>
    </w:p>
    <w:p w:rsidR="00B53190" w:rsidRPr="007D1C3E" w:rsidRDefault="00346823" w:rsidP="003E3F70">
      <w:pPr>
        <w:spacing w:after="0"/>
        <w:jc w:val="both"/>
        <w:rPr>
          <w:rFonts w:ascii="Arial" w:hAnsi="Arial" w:cs="Arial"/>
          <w:sz w:val="4"/>
          <w:szCs w:val="4"/>
          <w:lang w:val="en-GB"/>
        </w:rPr>
      </w:pPr>
      <w:r w:rsidRPr="00D9172C">
        <w:rPr>
          <w:rFonts w:ascii="Arial" w:hAnsi="Arial" w:cs="Arial"/>
          <w:b/>
          <w:i/>
          <w:noProof/>
          <w:color w:val="FF0000"/>
          <w:sz w:val="18"/>
          <w:szCs w:val="18"/>
          <w:lang w:val="en-GB" w:eastAsia="cs-CZ"/>
        </w:rPr>
        <w:pict>
          <v:shape id="_x0000_i1055" type="#_x0000_t75" style="width:492pt;height:158.25pt">
            <v:imagedata r:id="rId41" o:title=""/>
          </v:shape>
        </w:pict>
      </w:r>
    </w:p>
    <w:sectPr w:rsidR="00B53190" w:rsidRPr="007D1C3E" w:rsidSect="00F2609D">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5B8" w:rsidRDefault="005525B8" w:rsidP="00F2609D">
      <w:pPr>
        <w:spacing w:after="0" w:line="240" w:lineRule="auto"/>
      </w:pPr>
      <w:r>
        <w:separator/>
      </w:r>
    </w:p>
  </w:endnote>
  <w:endnote w:type="continuationSeparator" w:id="0">
    <w:p w:rsidR="005525B8" w:rsidRDefault="005525B8" w:rsidP="00F26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5B8" w:rsidRDefault="005525B8" w:rsidP="00F2609D">
      <w:pPr>
        <w:spacing w:after="0" w:line="240" w:lineRule="auto"/>
      </w:pPr>
      <w:r>
        <w:separator/>
      </w:r>
    </w:p>
  </w:footnote>
  <w:footnote w:type="continuationSeparator" w:id="0">
    <w:p w:rsidR="005525B8" w:rsidRDefault="005525B8" w:rsidP="00F2609D">
      <w:pPr>
        <w:spacing w:after="0" w:line="240" w:lineRule="auto"/>
      </w:pPr>
      <w:r>
        <w:continuationSeparator/>
      </w:r>
    </w:p>
  </w:footnote>
  <w:footnote w:id="1">
    <w:p w:rsidR="00047C48" w:rsidRPr="00047C48" w:rsidRDefault="00047C48" w:rsidP="00047C48">
      <w:pPr>
        <w:pStyle w:val="Textpoznpodarou"/>
        <w:spacing w:after="80"/>
        <w:jc w:val="both"/>
        <w:rPr>
          <w:rFonts w:ascii="Arial" w:hAnsi="Arial" w:cs="Arial"/>
          <w:sz w:val="16"/>
          <w:szCs w:val="16"/>
        </w:rPr>
      </w:pPr>
      <w:r w:rsidRPr="00047C48">
        <w:rPr>
          <w:rStyle w:val="Znakapoznpodarou"/>
          <w:rFonts w:ascii="Arial" w:hAnsi="Arial" w:cs="Arial"/>
          <w:sz w:val="16"/>
          <w:szCs w:val="16"/>
        </w:rPr>
        <w:footnoteRef/>
      </w:r>
      <w:r w:rsidRPr="00047C48">
        <w:rPr>
          <w:rFonts w:ascii="Arial" w:hAnsi="Arial" w:cs="Arial"/>
          <w:sz w:val="16"/>
          <w:szCs w:val="16"/>
        </w:rPr>
        <w:t xml:space="preserve"> </w:t>
      </w:r>
      <w:r>
        <w:rPr>
          <w:rFonts w:ascii="Arial" w:hAnsi="Arial" w:cs="Arial"/>
          <w:sz w:val="16"/>
          <w:szCs w:val="16"/>
        </w:rPr>
        <w:t xml:space="preserve"> </w:t>
      </w:r>
      <w:proofErr w:type="spellStart"/>
      <w:r w:rsidRPr="00047C48">
        <w:rPr>
          <w:rFonts w:ascii="Arial" w:hAnsi="Arial" w:cs="Arial"/>
          <w:b/>
          <w:bCs/>
          <w:sz w:val="16"/>
          <w:szCs w:val="16"/>
        </w:rPr>
        <w:t>Cross</w:t>
      </w:r>
      <w:proofErr w:type="spellEnd"/>
      <w:r w:rsidRPr="00047C48">
        <w:rPr>
          <w:rFonts w:ascii="Arial" w:hAnsi="Arial" w:cs="Arial"/>
          <w:b/>
          <w:bCs/>
          <w:sz w:val="16"/>
          <w:szCs w:val="16"/>
        </w:rPr>
        <w:t>-</w:t>
      </w:r>
      <w:proofErr w:type="spellStart"/>
      <w:r w:rsidRPr="00047C48">
        <w:rPr>
          <w:rFonts w:ascii="Arial" w:hAnsi="Arial" w:cs="Arial"/>
          <w:b/>
          <w:bCs/>
          <w:sz w:val="16"/>
          <w:szCs w:val="16"/>
        </w:rPr>
        <w:t>border</w:t>
      </w:r>
      <w:proofErr w:type="spellEnd"/>
      <w:r w:rsidRPr="00047C48">
        <w:rPr>
          <w:rFonts w:ascii="Arial" w:hAnsi="Arial" w:cs="Arial"/>
          <w:b/>
          <w:bCs/>
          <w:sz w:val="16"/>
          <w:szCs w:val="16"/>
        </w:rPr>
        <w:t xml:space="preserve"> </w:t>
      </w:r>
      <w:proofErr w:type="spellStart"/>
      <w:r w:rsidRPr="00047C48">
        <w:rPr>
          <w:rFonts w:ascii="Arial" w:hAnsi="Arial" w:cs="Arial"/>
          <w:b/>
          <w:bCs/>
          <w:sz w:val="16"/>
          <w:szCs w:val="16"/>
        </w:rPr>
        <w:t>concept</w:t>
      </w:r>
      <w:proofErr w:type="spellEnd"/>
      <w:r w:rsidRPr="00047C48">
        <w:rPr>
          <w:rFonts w:ascii="Arial" w:hAnsi="Arial" w:cs="Arial"/>
          <w:b/>
          <w:bCs/>
          <w:sz w:val="16"/>
          <w:szCs w:val="16"/>
        </w:rPr>
        <w:t xml:space="preserve"> </w:t>
      </w:r>
      <w:proofErr w:type="spellStart"/>
      <w:r w:rsidRPr="00047C48">
        <w:rPr>
          <w:rFonts w:ascii="Arial" w:hAnsi="Arial" w:cs="Arial"/>
          <w:b/>
          <w:bCs/>
          <w:sz w:val="16"/>
          <w:szCs w:val="16"/>
        </w:rPr>
        <w:t>of</w:t>
      </w:r>
      <w:proofErr w:type="spellEnd"/>
      <w:r w:rsidRPr="00047C48">
        <w:rPr>
          <w:rFonts w:ascii="Arial" w:hAnsi="Arial" w:cs="Arial"/>
          <w:b/>
          <w:bCs/>
          <w:sz w:val="16"/>
          <w:szCs w:val="16"/>
        </w:rPr>
        <w:t xml:space="preserve"> </w:t>
      </w:r>
      <w:proofErr w:type="spellStart"/>
      <w:r w:rsidRPr="00047C48">
        <w:rPr>
          <w:rFonts w:ascii="Arial" w:hAnsi="Arial" w:cs="Arial"/>
          <w:b/>
          <w:bCs/>
          <w:sz w:val="16"/>
          <w:szCs w:val="16"/>
        </w:rPr>
        <w:t>external</w:t>
      </w:r>
      <w:proofErr w:type="spellEnd"/>
      <w:r w:rsidRPr="00047C48">
        <w:rPr>
          <w:rFonts w:ascii="Arial" w:hAnsi="Arial" w:cs="Arial"/>
          <w:b/>
          <w:bCs/>
          <w:sz w:val="16"/>
          <w:szCs w:val="16"/>
        </w:rPr>
        <w:t xml:space="preserve"> </w:t>
      </w:r>
      <w:proofErr w:type="spellStart"/>
      <w:r w:rsidRPr="00047C48">
        <w:rPr>
          <w:rFonts w:ascii="Arial" w:hAnsi="Arial" w:cs="Arial"/>
          <w:b/>
          <w:bCs/>
          <w:sz w:val="16"/>
          <w:szCs w:val="16"/>
        </w:rPr>
        <w:t>trade</w:t>
      </w:r>
      <w:proofErr w:type="spellEnd"/>
      <w:r w:rsidRPr="00047C48">
        <w:rPr>
          <w:rFonts w:ascii="Arial" w:hAnsi="Arial" w:cs="Arial"/>
          <w:b/>
          <w:bCs/>
          <w:sz w:val="16"/>
          <w:szCs w:val="16"/>
        </w:rPr>
        <w:t xml:space="preserve"> </w:t>
      </w:r>
      <w:proofErr w:type="spellStart"/>
      <w:r w:rsidRPr="00047C48">
        <w:rPr>
          <w:rFonts w:ascii="Arial" w:hAnsi="Arial" w:cs="Arial"/>
          <w:sz w:val="16"/>
          <w:szCs w:val="16"/>
        </w:rPr>
        <w:t>reflects</w:t>
      </w:r>
      <w:proofErr w:type="spellEnd"/>
      <w:r w:rsidRPr="00047C48">
        <w:rPr>
          <w:rFonts w:ascii="Arial" w:hAnsi="Arial" w:cs="Arial"/>
          <w:sz w:val="16"/>
          <w:szCs w:val="16"/>
        </w:rPr>
        <w:t xml:space="preserve"> </w:t>
      </w:r>
      <w:proofErr w:type="spellStart"/>
      <w:r w:rsidRPr="00047C48">
        <w:rPr>
          <w:rFonts w:ascii="Arial" w:hAnsi="Arial" w:cs="Arial"/>
          <w:sz w:val="16"/>
          <w:szCs w:val="16"/>
        </w:rPr>
        <w:t>only</w:t>
      </w:r>
      <w:proofErr w:type="spellEnd"/>
      <w:r w:rsidRPr="00047C48">
        <w:rPr>
          <w:rFonts w:ascii="Arial" w:hAnsi="Arial" w:cs="Arial"/>
          <w:sz w:val="16"/>
          <w:szCs w:val="16"/>
        </w:rPr>
        <w:t xml:space="preserve"> </w:t>
      </w:r>
      <w:proofErr w:type="spellStart"/>
      <w:r w:rsidRPr="00047C48">
        <w:rPr>
          <w:rFonts w:ascii="Arial" w:hAnsi="Arial" w:cs="Arial"/>
          <w:sz w:val="16"/>
          <w:szCs w:val="16"/>
        </w:rPr>
        <w:t>physical</w:t>
      </w:r>
      <w:proofErr w:type="spellEnd"/>
      <w:r w:rsidRPr="00047C48">
        <w:rPr>
          <w:rFonts w:ascii="Arial" w:hAnsi="Arial" w:cs="Arial"/>
          <w:sz w:val="16"/>
          <w:szCs w:val="16"/>
        </w:rPr>
        <w:t xml:space="preserve"> </w:t>
      </w:r>
      <w:proofErr w:type="spellStart"/>
      <w:r w:rsidRPr="00047C48">
        <w:rPr>
          <w:rFonts w:ascii="Arial" w:hAnsi="Arial" w:cs="Arial"/>
          <w:sz w:val="16"/>
          <w:szCs w:val="16"/>
        </w:rPr>
        <w:t>movements</w:t>
      </w:r>
      <w:proofErr w:type="spellEnd"/>
      <w:r w:rsidRPr="00047C48">
        <w:rPr>
          <w:rFonts w:ascii="Arial" w:hAnsi="Arial" w:cs="Arial"/>
          <w:sz w:val="16"/>
          <w:szCs w:val="16"/>
        </w:rPr>
        <w:t xml:space="preserve"> </w:t>
      </w:r>
      <w:proofErr w:type="spellStart"/>
      <w:r w:rsidRPr="00047C48">
        <w:rPr>
          <w:rFonts w:ascii="Arial" w:hAnsi="Arial" w:cs="Arial"/>
          <w:sz w:val="16"/>
          <w:szCs w:val="16"/>
        </w:rPr>
        <w:t>of</w:t>
      </w:r>
      <w:proofErr w:type="spellEnd"/>
      <w:r w:rsidRPr="00047C48">
        <w:rPr>
          <w:rFonts w:ascii="Arial" w:hAnsi="Arial" w:cs="Arial"/>
          <w:sz w:val="16"/>
          <w:szCs w:val="16"/>
        </w:rPr>
        <w:t xml:space="preserve"> </w:t>
      </w:r>
      <w:proofErr w:type="spellStart"/>
      <w:r w:rsidRPr="00047C48">
        <w:rPr>
          <w:rFonts w:ascii="Arial" w:hAnsi="Arial" w:cs="Arial"/>
          <w:sz w:val="16"/>
          <w:szCs w:val="16"/>
        </w:rPr>
        <w:t>goods</w:t>
      </w:r>
      <w:proofErr w:type="spellEnd"/>
      <w:r w:rsidRPr="00047C48">
        <w:rPr>
          <w:rFonts w:ascii="Arial" w:hAnsi="Arial" w:cs="Arial"/>
          <w:sz w:val="16"/>
          <w:szCs w:val="16"/>
        </w:rPr>
        <w:t xml:space="preserve"> </w:t>
      </w:r>
      <w:proofErr w:type="spellStart"/>
      <w:r w:rsidRPr="00047C48">
        <w:rPr>
          <w:rFonts w:ascii="Arial" w:hAnsi="Arial" w:cs="Arial"/>
          <w:sz w:val="16"/>
          <w:szCs w:val="16"/>
        </w:rPr>
        <w:t>across</w:t>
      </w:r>
      <w:proofErr w:type="spellEnd"/>
      <w:r w:rsidRPr="00047C48">
        <w:rPr>
          <w:rFonts w:ascii="Arial" w:hAnsi="Arial" w:cs="Arial"/>
          <w:sz w:val="16"/>
          <w:szCs w:val="16"/>
        </w:rPr>
        <w:t xml:space="preserve"> </w:t>
      </w:r>
      <w:proofErr w:type="spellStart"/>
      <w:r w:rsidRPr="00047C48">
        <w:rPr>
          <w:rFonts w:ascii="Arial" w:hAnsi="Arial" w:cs="Arial"/>
          <w:sz w:val="16"/>
          <w:szCs w:val="16"/>
        </w:rPr>
        <w:t>the</w:t>
      </w:r>
      <w:proofErr w:type="spellEnd"/>
      <w:r w:rsidRPr="00047C48">
        <w:rPr>
          <w:rFonts w:ascii="Arial" w:hAnsi="Arial" w:cs="Arial"/>
          <w:sz w:val="16"/>
          <w:szCs w:val="16"/>
        </w:rPr>
        <w:t xml:space="preserve"> </w:t>
      </w:r>
      <w:proofErr w:type="spellStart"/>
      <w:r w:rsidRPr="00047C48">
        <w:rPr>
          <w:rFonts w:ascii="Arial" w:hAnsi="Arial" w:cs="Arial"/>
          <w:sz w:val="16"/>
          <w:szCs w:val="16"/>
        </w:rPr>
        <w:t>b</w:t>
      </w:r>
      <w:r>
        <w:rPr>
          <w:rFonts w:ascii="Arial" w:hAnsi="Arial" w:cs="Arial"/>
          <w:sz w:val="16"/>
          <w:szCs w:val="16"/>
        </w:rPr>
        <w:t>order</w:t>
      </w:r>
      <w:proofErr w:type="spellEnd"/>
      <w:r>
        <w:rPr>
          <w:rFonts w:ascii="Arial" w:hAnsi="Arial" w:cs="Arial"/>
          <w:sz w:val="16"/>
          <w:szCs w:val="16"/>
        </w:rPr>
        <w:t xml:space="preserve"> </w:t>
      </w:r>
      <w:proofErr w:type="spellStart"/>
      <w:r>
        <w:rPr>
          <w:rFonts w:ascii="Arial" w:hAnsi="Arial" w:cs="Arial"/>
          <w:sz w:val="16"/>
          <w:szCs w:val="16"/>
        </w:rPr>
        <w:t>regardless</w:t>
      </w:r>
      <w:proofErr w:type="spellEnd"/>
      <w:r>
        <w:rPr>
          <w:rFonts w:ascii="Arial" w:hAnsi="Arial" w:cs="Arial"/>
          <w:sz w:val="16"/>
          <w:szCs w:val="16"/>
        </w:rPr>
        <w:t xml:space="preserve"> </w:t>
      </w:r>
      <w:proofErr w:type="spellStart"/>
      <w:r>
        <w:rPr>
          <w:rFonts w:ascii="Arial" w:hAnsi="Arial" w:cs="Arial"/>
          <w:sz w:val="16"/>
          <w:szCs w:val="16"/>
        </w:rPr>
        <w:t>of</w:t>
      </w:r>
      <w:proofErr w:type="spellEnd"/>
      <w:r>
        <w:rPr>
          <w:rFonts w:ascii="Arial" w:hAnsi="Arial" w:cs="Arial"/>
          <w:sz w:val="16"/>
          <w:szCs w:val="16"/>
        </w:rPr>
        <w:t xml:space="preserve"> </w:t>
      </w:r>
      <w:proofErr w:type="spellStart"/>
      <w:r>
        <w:rPr>
          <w:rFonts w:ascii="Arial" w:hAnsi="Arial" w:cs="Arial"/>
          <w:sz w:val="16"/>
          <w:szCs w:val="16"/>
        </w:rPr>
        <w:t>whether</w:t>
      </w:r>
      <w:proofErr w:type="spellEnd"/>
      <w:r>
        <w:rPr>
          <w:rFonts w:ascii="Arial" w:hAnsi="Arial" w:cs="Arial"/>
          <w:sz w:val="16"/>
          <w:szCs w:val="16"/>
        </w:rPr>
        <w:t xml:space="preserve"> </w:t>
      </w:r>
      <w:proofErr w:type="spellStart"/>
      <w:r>
        <w:rPr>
          <w:rFonts w:ascii="Arial" w:hAnsi="Arial" w:cs="Arial"/>
          <w:sz w:val="16"/>
          <w:szCs w:val="16"/>
        </w:rPr>
        <w:t>the</w:t>
      </w:r>
      <w:proofErr w:type="spellEnd"/>
      <w:r>
        <w:rPr>
          <w:rFonts w:ascii="Arial" w:hAnsi="Arial" w:cs="Arial"/>
          <w:sz w:val="16"/>
          <w:szCs w:val="16"/>
        </w:rPr>
        <w:t> </w:t>
      </w:r>
      <w:proofErr w:type="spellStart"/>
      <w:r w:rsidRPr="00047C48">
        <w:rPr>
          <w:rFonts w:ascii="Arial" w:hAnsi="Arial" w:cs="Arial"/>
          <w:sz w:val="16"/>
          <w:szCs w:val="16"/>
        </w:rPr>
        <w:t>trade</w:t>
      </w:r>
      <w:proofErr w:type="spellEnd"/>
      <w:r w:rsidRPr="00047C48">
        <w:rPr>
          <w:rFonts w:ascii="Arial" w:hAnsi="Arial" w:cs="Arial"/>
          <w:sz w:val="16"/>
          <w:szCs w:val="16"/>
        </w:rPr>
        <w:t xml:space="preserve"> </w:t>
      </w:r>
      <w:proofErr w:type="spellStart"/>
      <w:r w:rsidRPr="00047C48">
        <w:rPr>
          <w:rFonts w:ascii="Arial" w:hAnsi="Arial" w:cs="Arial"/>
          <w:sz w:val="16"/>
          <w:szCs w:val="16"/>
        </w:rPr>
        <w:t>between</w:t>
      </w:r>
      <w:proofErr w:type="spellEnd"/>
      <w:r w:rsidRPr="00047C48">
        <w:rPr>
          <w:rFonts w:ascii="Arial" w:hAnsi="Arial" w:cs="Arial"/>
          <w:sz w:val="16"/>
          <w:szCs w:val="16"/>
        </w:rPr>
        <w:t xml:space="preserve"> </w:t>
      </w:r>
      <w:proofErr w:type="spellStart"/>
      <w:r w:rsidRPr="00047C48">
        <w:rPr>
          <w:rFonts w:ascii="Arial" w:hAnsi="Arial" w:cs="Arial"/>
          <w:sz w:val="16"/>
          <w:szCs w:val="16"/>
        </w:rPr>
        <w:t>the</w:t>
      </w:r>
      <w:proofErr w:type="spellEnd"/>
      <w:r w:rsidRPr="00047C48">
        <w:rPr>
          <w:rFonts w:ascii="Arial" w:hAnsi="Arial" w:cs="Arial"/>
          <w:sz w:val="16"/>
          <w:szCs w:val="16"/>
        </w:rPr>
        <w:t xml:space="preserve"> </w:t>
      </w:r>
      <w:proofErr w:type="spellStart"/>
      <w:r w:rsidRPr="00047C48">
        <w:rPr>
          <w:rFonts w:ascii="Arial" w:hAnsi="Arial" w:cs="Arial"/>
          <w:sz w:val="16"/>
          <w:szCs w:val="16"/>
        </w:rPr>
        <w:t>Czech</w:t>
      </w:r>
      <w:proofErr w:type="spellEnd"/>
      <w:r w:rsidRPr="00047C48">
        <w:rPr>
          <w:rFonts w:ascii="Arial" w:hAnsi="Arial" w:cs="Arial"/>
          <w:sz w:val="16"/>
          <w:szCs w:val="16"/>
        </w:rPr>
        <w:t xml:space="preserve"> </w:t>
      </w:r>
      <w:proofErr w:type="spellStart"/>
      <w:r w:rsidRPr="00047C48">
        <w:rPr>
          <w:rFonts w:ascii="Arial" w:hAnsi="Arial" w:cs="Arial"/>
          <w:sz w:val="16"/>
          <w:szCs w:val="16"/>
        </w:rPr>
        <w:t>and</w:t>
      </w:r>
      <w:proofErr w:type="spellEnd"/>
      <w:r w:rsidRPr="00047C48">
        <w:rPr>
          <w:rFonts w:ascii="Arial" w:hAnsi="Arial" w:cs="Arial"/>
          <w:sz w:val="16"/>
          <w:szCs w:val="16"/>
        </w:rPr>
        <w:t xml:space="preserve"> </w:t>
      </w:r>
      <w:proofErr w:type="spellStart"/>
      <w:r w:rsidRPr="00047C48">
        <w:rPr>
          <w:rFonts w:ascii="Arial" w:hAnsi="Arial" w:cs="Arial"/>
          <w:sz w:val="16"/>
          <w:szCs w:val="16"/>
        </w:rPr>
        <w:t>foreign</w:t>
      </w:r>
      <w:proofErr w:type="spellEnd"/>
      <w:r w:rsidRPr="00047C48">
        <w:rPr>
          <w:rFonts w:ascii="Arial" w:hAnsi="Arial" w:cs="Arial"/>
          <w:sz w:val="16"/>
          <w:szCs w:val="16"/>
        </w:rPr>
        <w:t xml:space="preserve"> </w:t>
      </w:r>
      <w:proofErr w:type="spellStart"/>
      <w:r w:rsidRPr="00047C48">
        <w:rPr>
          <w:rFonts w:ascii="Arial" w:hAnsi="Arial" w:cs="Arial"/>
          <w:sz w:val="16"/>
          <w:szCs w:val="16"/>
        </w:rPr>
        <w:t>entities</w:t>
      </w:r>
      <w:proofErr w:type="spellEnd"/>
      <w:r w:rsidRPr="00047C48">
        <w:rPr>
          <w:rFonts w:ascii="Arial" w:hAnsi="Arial" w:cs="Arial"/>
          <w:sz w:val="16"/>
          <w:szCs w:val="16"/>
        </w:rPr>
        <w:t xml:space="preserve"> </w:t>
      </w:r>
      <w:proofErr w:type="spellStart"/>
      <w:r w:rsidRPr="00047C48">
        <w:rPr>
          <w:rFonts w:ascii="Arial" w:hAnsi="Arial" w:cs="Arial"/>
          <w:sz w:val="16"/>
          <w:szCs w:val="16"/>
        </w:rPr>
        <w:t>occurs</w:t>
      </w:r>
      <w:proofErr w:type="spellEnd"/>
      <w:r w:rsidRPr="00047C48">
        <w:rPr>
          <w:rFonts w:ascii="Arial" w:hAnsi="Arial" w:cs="Arial"/>
          <w:sz w:val="16"/>
          <w:szCs w:val="16"/>
        </w:rPr>
        <w:t xml:space="preserve">. These data are </w:t>
      </w:r>
      <w:proofErr w:type="spellStart"/>
      <w:r w:rsidRPr="00047C48">
        <w:rPr>
          <w:rFonts w:ascii="Arial" w:hAnsi="Arial" w:cs="Arial"/>
          <w:sz w:val="16"/>
          <w:szCs w:val="16"/>
        </w:rPr>
        <w:t>internationally</w:t>
      </w:r>
      <w:proofErr w:type="spellEnd"/>
      <w:r w:rsidRPr="00047C48">
        <w:rPr>
          <w:rFonts w:ascii="Arial" w:hAnsi="Arial" w:cs="Arial"/>
          <w:sz w:val="16"/>
          <w:szCs w:val="16"/>
        </w:rPr>
        <w:t xml:space="preserve"> </w:t>
      </w:r>
      <w:proofErr w:type="spellStart"/>
      <w:r w:rsidRPr="00047C48">
        <w:rPr>
          <w:rFonts w:ascii="Arial" w:hAnsi="Arial" w:cs="Arial"/>
          <w:sz w:val="16"/>
          <w:szCs w:val="16"/>
        </w:rPr>
        <w:t>comparable</w:t>
      </w:r>
      <w:proofErr w:type="spellEnd"/>
      <w:r w:rsidRPr="00047C48">
        <w:rPr>
          <w:rFonts w:ascii="Arial" w:hAnsi="Arial" w:cs="Arial"/>
          <w:sz w:val="16"/>
          <w:szCs w:val="16"/>
        </w:rPr>
        <w:t xml:space="preserve"> </w:t>
      </w:r>
      <w:proofErr w:type="spellStart"/>
      <w:r w:rsidRPr="00047C48">
        <w:rPr>
          <w:rFonts w:ascii="Arial" w:hAnsi="Arial" w:cs="Arial"/>
          <w:sz w:val="16"/>
          <w:szCs w:val="16"/>
        </w:rPr>
        <w:t>and</w:t>
      </w:r>
      <w:proofErr w:type="spellEnd"/>
      <w:r w:rsidRPr="00047C48">
        <w:rPr>
          <w:rFonts w:ascii="Arial" w:hAnsi="Arial" w:cs="Arial"/>
          <w:sz w:val="16"/>
          <w:szCs w:val="16"/>
        </w:rPr>
        <w:t xml:space="preserve"> </w:t>
      </w:r>
      <w:proofErr w:type="spellStart"/>
      <w:r w:rsidRPr="00047C48">
        <w:rPr>
          <w:rFonts w:ascii="Arial" w:hAnsi="Arial" w:cs="Arial"/>
          <w:sz w:val="16"/>
          <w:szCs w:val="16"/>
        </w:rPr>
        <w:t>can</w:t>
      </w:r>
      <w:proofErr w:type="spellEnd"/>
      <w:r w:rsidRPr="00047C48">
        <w:rPr>
          <w:rFonts w:ascii="Arial" w:hAnsi="Arial" w:cs="Arial"/>
          <w:sz w:val="16"/>
          <w:szCs w:val="16"/>
        </w:rPr>
        <w:t xml:space="preserve"> </w:t>
      </w:r>
      <w:proofErr w:type="spellStart"/>
      <w:r w:rsidRPr="00047C48">
        <w:rPr>
          <w:rFonts w:ascii="Arial" w:hAnsi="Arial" w:cs="Arial"/>
          <w:sz w:val="16"/>
          <w:szCs w:val="16"/>
        </w:rPr>
        <w:t>be</w:t>
      </w:r>
      <w:proofErr w:type="spellEnd"/>
      <w:r w:rsidRPr="00047C48">
        <w:rPr>
          <w:rFonts w:ascii="Arial" w:hAnsi="Arial" w:cs="Arial"/>
          <w:sz w:val="16"/>
          <w:szCs w:val="16"/>
        </w:rPr>
        <w:t xml:space="preserve"> </w:t>
      </w:r>
      <w:proofErr w:type="spellStart"/>
      <w:r w:rsidRPr="00047C48">
        <w:rPr>
          <w:rFonts w:ascii="Arial" w:hAnsi="Arial" w:cs="Arial"/>
          <w:sz w:val="16"/>
          <w:szCs w:val="16"/>
        </w:rPr>
        <w:t>used</w:t>
      </w:r>
      <w:proofErr w:type="spellEnd"/>
      <w:r w:rsidRPr="00047C48">
        <w:rPr>
          <w:rFonts w:ascii="Arial" w:hAnsi="Arial" w:cs="Arial"/>
          <w:sz w:val="16"/>
          <w:szCs w:val="16"/>
        </w:rPr>
        <w:t xml:space="preserve"> as </w:t>
      </w:r>
      <w:proofErr w:type="spellStart"/>
      <w:r w:rsidRPr="00047C48">
        <w:rPr>
          <w:rFonts w:ascii="Arial" w:hAnsi="Arial" w:cs="Arial"/>
          <w:sz w:val="16"/>
          <w:szCs w:val="16"/>
        </w:rPr>
        <w:t>indicators</w:t>
      </w:r>
      <w:proofErr w:type="spellEnd"/>
      <w:r w:rsidRPr="00047C48">
        <w:rPr>
          <w:rFonts w:ascii="Arial" w:hAnsi="Arial" w:cs="Arial"/>
          <w:sz w:val="16"/>
          <w:szCs w:val="16"/>
        </w:rPr>
        <w:t xml:space="preserve"> </w:t>
      </w:r>
      <w:proofErr w:type="spellStart"/>
      <w:r w:rsidRPr="00047C48">
        <w:rPr>
          <w:rFonts w:ascii="Arial" w:hAnsi="Arial" w:cs="Arial"/>
          <w:sz w:val="16"/>
          <w:szCs w:val="16"/>
        </w:rPr>
        <w:t>of</w:t>
      </w:r>
      <w:proofErr w:type="spellEnd"/>
      <w:r w:rsidRPr="00047C48">
        <w:rPr>
          <w:rFonts w:ascii="Arial" w:hAnsi="Arial" w:cs="Arial"/>
          <w:sz w:val="16"/>
          <w:szCs w:val="16"/>
        </w:rPr>
        <w:t xml:space="preserve"> </w:t>
      </w:r>
      <w:proofErr w:type="spellStart"/>
      <w:r w:rsidRPr="00047C48">
        <w:rPr>
          <w:rFonts w:ascii="Arial" w:hAnsi="Arial" w:cs="Arial"/>
          <w:sz w:val="16"/>
          <w:szCs w:val="16"/>
        </w:rPr>
        <w:t>development</w:t>
      </w:r>
      <w:proofErr w:type="spellEnd"/>
      <w:r w:rsidRPr="00047C48">
        <w:rPr>
          <w:rFonts w:ascii="Arial" w:hAnsi="Arial" w:cs="Arial"/>
          <w:sz w:val="16"/>
          <w:szCs w:val="16"/>
        </w:rPr>
        <w:t xml:space="preserve"> </w:t>
      </w:r>
      <w:proofErr w:type="spellStart"/>
      <w:r w:rsidRPr="00047C48">
        <w:rPr>
          <w:rFonts w:ascii="Arial" w:hAnsi="Arial" w:cs="Arial"/>
          <w:sz w:val="16"/>
          <w:szCs w:val="16"/>
        </w:rPr>
        <w:t>of</w:t>
      </w:r>
      <w:proofErr w:type="spellEnd"/>
      <w:r w:rsidRPr="00047C48">
        <w:rPr>
          <w:rFonts w:ascii="Arial" w:hAnsi="Arial" w:cs="Arial"/>
          <w:sz w:val="16"/>
          <w:szCs w:val="16"/>
        </w:rPr>
        <w:t xml:space="preserve"> </w:t>
      </w:r>
      <w:proofErr w:type="spellStart"/>
      <w:r w:rsidRPr="00047C48">
        <w:rPr>
          <w:rFonts w:ascii="Arial" w:hAnsi="Arial" w:cs="Arial"/>
          <w:sz w:val="16"/>
          <w:szCs w:val="16"/>
        </w:rPr>
        <w:t>value</w:t>
      </w:r>
      <w:proofErr w:type="spellEnd"/>
      <w:r w:rsidRPr="00047C48">
        <w:rPr>
          <w:rFonts w:ascii="Arial" w:hAnsi="Arial" w:cs="Arial"/>
          <w:sz w:val="16"/>
          <w:szCs w:val="16"/>
        </w:rPr>
        <w:t xml:space="preserve"> </w:t>
      </w:r>
      <w:proofErr w:type="spellStart"/>
      <w:r w:rsidRPr="00047C48">
        <w:rPr>
          <w:rFonts w:ascii="Arial" w:hAnsi="Arial" w:cs="Arial"/>
          <w:sz w:val="16"/>
          <w:szCs w:val="16"/>
        </w:rPr>
        <w:t>of</w:t>
      </w:r>
      <w:proofErr w:type="spellEnd"/>
      <w:r w:rsidRPr="00047C48">
        <w:rPr>
          <w:rFonts w:ascii="Arial" w:hAnsi="Arial" w:cs="Arial"/>
          <w:sz w:val="16"/>
          <w:szCs w:val="16"/>
        </w:rPr>
        <w:t xml:space="preserve"> </w:t>
      </w:r>
      <w:proofErr w:type="spellStart"/>
      <w:r w:rsidRPr="00047C48">
        <w:rPr>
          <w:rFonts w:ascii="Arial" w:hAnsi="Arial" w:cs="Arial"/>
          <w:sz w:val="16"/>
          <w:szCs w:val="16"/>
        </w:rPr>
        <w:t>the</w:t>
      </w:r>
      <w:proofErr w:type="spellEnd"/>
      <w:r w:rsidRPr="00047C48">
        <w:rPr>
          <w:rFonts w:ascii="Arial" w:hAnsi="Arial" w:cs="Arial"/>
          <w:sz w:val="16"/>
          <w:szCs w:val="16"/>
        </w:rPr>
        <w:t xml:space="preserve"> </w:t>
      </w:r>
      <w:proofErr w:type="spellStart"/>
      <w:r w:rsidRPr="00047C48">
        <w:rPr>
          <w:rFonts w:ascii="Arial" w:hAnsi="Arial" w:cs="Arial"/>
          <w:sz w:val="16"/>
          <w:szCs w:val="16"/>
        </w:rPr>
        <w:t>trade</w:t>
      </w:r>
      <w:proofErr w:type="spellEnd"/>
      <w:r w:rsidRPr="00047C48">
        <w:rPr>
          <w:rFonts w:ascii="Arial" w:hAnsi="Arial" w:cs="Arial"/>
          <w:sz w:val="16"/>
          <w:szCs w:val="16"/>
        </w:rPr>
        <w:t>.</w:t>
      </w:r>
    </w:p>
  </w:footnote>
  <w:footnote w:id="2">
    <w:p w:rsidR="00047C48" w:rsidRPr="00047C48" w:rsidRDefault="00047C48">
      <w:pPr>
        <w:pStyle w:val="Textpoznpodarou"/>
        <w:rPr>
          <w:rFonts w:ascii="Arial" w:hAnsi="Arial" w:cs="Arial"/>
          <w:sz w:val="16"/>
          <w:szCs w:val="16"/>
        </w:rPr>
      </w:pPr>
      <w:r w:rsidRPr="00047C48">
        <w:rPr>
          <w:rStyle w:val="Znakapoznpodarou"/>
          <w:rFonts w:ascii="Arial" w:hAnsi="Arial" w:cs="Arial"/>
          <w:sz w:val="16"/>
          <w:szCs w:val="16"/>
        </w:rPr>
        <w:footnoteRef/>
      </w:r>
      <w:r w:rsidRPr="00047C48">
        <w:rPr>
          <w:rFonts w:ascii="Arial" w:hAnsi="Arial" w:cs="Arial"/>
          <w:sz w:val="16"/>
          <w:szCs w:val="16"/>
        </w:rPr>
        <w:t xml:space="preserve"> 2013 </w:t>
      </w:r>
      <w:proofErr w:type="spellStart"/>
      <w:r w:rsidRPr="00047C48">
        <w:rPr>
          <w:rFonts w:ascii="Arial" w:hAnsi="Arial" w:cs="Arial"/>
          <w:sz w:val="16"/>
          <w:szCs w:val="16"/>
        </w:rPr>
        <w:t>and</w:t>
      </w:r>
      <w:proofErr w:type="spellEnd"/>
      <w:r w:rsidRPr="00047C48">
        <w:rPr>
          <w:rFonts w:ascii="Arial" w:hAnsi="Arial" w:cs="Arial"/>
          <w:sz w:val="16"/>
          <w:szCs w:val="16"/>
        </w:rPr>
        <w:t xml:space="preserve"> 2014 data are </w:t>
      </w:r>
      <w:proofErr w:type="spellStart"/>
      <w:r w:rsidRPr="00047C48">
        <w:rPr>
          <w:rFonts w:ascii="Arial" w:hAnsi="Arial" w:cs="Arial"/>
          <w:sz w:val="16"/>
          <w:szCs w:val="16"/>
        </w:rPr>
        <w:t>final</w:t>
      </w:r>
      <w:proofErr w:type="spellEnd"/>
      <w:r w:rsidRPr="00047C48">
        <w:rPr>
          <w:rFonts w:ascii="Arial" w:hAnsi="Arial" w:cs="Arial"/>
          <w:sz w:val="16"/>
          <w:szCs w:val="16"/>
        </w:rPr>
        <w:t>.</w:t>
      </w:r>
    </w:p>
  </w:footnote>
  <w:footnote w:id="3">
    <w:p w:rsidR="009E4422" w:rsidRPr="001B5308" w:rsidRDefault="009E4422" w:rsidP="009E4422">
      <w:pPr>
        <w:pStyle w:val="Textpoznpodarou"/>
        <w:jc w:val="both"/>
        <w:rPr>
          <w:rFonts w:ascii="Arial" w:hAnsi="Arial" w:cs="Arial"/>
          <w:sz w:val="16"/>
          <w:szCs w:val="16"/>
          <w:lang w:val="en-GB"/>
        </w:rPr>
      </w:pPr>
      <w:r w:rsidRPr="001B5308">
        <w:rPr>
          <w:rStyle w:val="Znakapoznpodarou"/>
          <w:rFonts w:ascii="Arial" w:hAnsi="Arial" w:cs="Arial"/>
          <w:sz w:val="16"/>
          <w:szCs w:val="16"/>
        </w:rPr>
        <w:footnoteRef/>
      </w:r>
      <w:r w:rsidRPr="001B5308">
        <w:rPr>
          <w:rFonts w:ascii="Arial" w:hAnsi="Arial" w:cs="Arial"/>
          <w:sz w:val="16"/>
          <w:szCs w:val="16"/>
        </w:rPr>
        <w:t xml:space="preserve"> </w:t>
      </w:r>
      <w:r w:rsidRPr="001B5308">
        <w:rPr>
          <w:rFonts w:ascii="Arial" w:hAnsi="Arial" w:cs="Arial"/>
          <w:sz w:val="16"/>
          <w:szCs w:val="16"/>
          <w:lang w:val="en-GB"/>
        </w:rPr>
        <w:t>In January to December 201</w:t>
      </w:r>
      <w:r>
        <w:rPr>
          <w:rFonts w:ascii="Arial" w:hAnsi="Arial" w:cs="Arial"/>
          <w:sz w:val="16"/>
          <w:szCs w:val="16"/>
          <w:lang w:val="en-GB"/>
        </w:rPr>
        <w:t>4</w:t>
      </w:r>
      <w:r w:rsidRPr="001B5308">
        <w:rPr>
          <w:rFonts w:ascii="Arial" w:hAnsi="Arial" w:cs="Arial"/>
          <w:sz w:val="16"/>
          <w:szCs w:val="16"/>
          <w:lang w:val="en-GB"/>
        </w:rPr>
        <w:t xml:space="preserve"> compared to January to December 201</w:t>
      </w:r>
      <w:r>
        <w:rPr>
          <w:rFonts w:ascii="Arial" w:hAnsi="Arial" w:cs="Arial"/>
          <w:sz w:val="16"/>
          <w:szCs w:val="16"/>
          <w:lang w:val="en-GB"/>
        </w:rPr>
        <w:t xml:space="preserve">3 </w:t>
      </w:r>
      <w:r w:rsidRPr="001B5308">
        <w:rPr>
          <w:rFonts w:ascii="Arial" w:hAnsi="Arial" w:cs="Arial"/>
          <w:sz w:val="16"/>
          <w:szCs w:val="16"/>
          <w:lang w:val="en-GB"/>
        </w:rPr>
        <w:t>the Czech crown weakened against EUR</w:t>
      </w:r>
      <w:r>
        <w:rPr>
          <w:rFonts w:ascii="Arial" w:hAnsi="Arial" w:cs="Arial"/>
          <w:sz w:val="16"/>
          <w:szCs w:val="16"/>
          <w:lang w:val="en-GB"/>
        </w:rPr>
        <w:t xml:space="preserve"> and USD both by 5.7</w:t>
      </w:r>
      <w:r w:rsidRPr="001B5308">
        <w:rPr>
          <w:rFonts w:ascii="Arial" w:hAnsi="Arial" w:cs="Arial"/>
          <w:sz w:val="16"/>
          <w:szCs w:val="16"/>
          <w:lang w:val="en-GB"/>
        </w:rPr>
        <w:t>%</w:t>
      </w:r>
      <w:r>
        <w:rPr>
          <w:rFonts w:ascii="Arial" w:hAnsi="Arial" w:cs="Arial"/>
          <w:sz w:val="16"/>
          <w:szCs w:val="16"/>
          <w:lang w:val="en-GB"/>
        </w:rPr>
        <w:t>.</w:t>
      </w:r>
      <w:r w:rsidRPr="001B5308">
        <w:rPr>
          <w:rFonts w:ascii="Arial" w:hAnsi="Arial" w:cs="Arial"/>
          <w:sz w:val="16"/>
          <w:szCs w:val="16"/>
          <w:lang w:val="en-GB"/>
        </w:rPr>
        <w:t xml:space="preserve"> </w:t>
      </w:r>
    </w:p>
  </w:footnote>
  <w:footnote w:id="4">
    <w:p w:rsidR="000759EC" w:rsidRPr="007C5401" w:rsidRDefault="000759EC" w:rsidP="001767B0">
      <w:pPr>
        <w:pStyle w:val="Textpoznpodarou"/>
        <w:spacing w:after="80"/>
        <w:jc w:val="both"/>
        <w:rPr>
          <w:rFonts w:ascii="Arial" w:hAnsi="Arial" w:cs="Arial"/>
          <w:sz w:val="16"/>
          <w:szCs w:val="16"/>
        </w:rPr>
      </w:pPr>
      <w:r w:rsidRPr="007C5401">
        <w:rPr>
          <w:rStyle w:val="Znakapoznpodarou"/>
          <w:rFonts w:ascii="Arial" w:hAnsi="Arial" w:cs="Arial"/>
          <w:sz w:val="16"/>
          <w:szCs w:val="16"/>
        </w:rPr>
        <w:footnoteRef/>
      </w:r>
      <w:r w:rsidR="001767B0">
        <w:rPr>
          <w:rFonts w:ascii="Arial" w:hAnsi="Arial" w:cs="Arial"/>
          <w:sz w:val="16"/>
          <w:szCs w:val="16"/>
        </w:rPr>
        <w:t xml:space="preserve"> </w:t>
      </w:r>
      <w:r w:rsidR="001767B0" w:rsidRPr="001B5308">
        <w:rPr>
          <w:rFonts w:ascii="Arial" w:hAnsi="Arial" w:cs="Arial"/>
          <w:sz w:val="16"/>
          <w:szCs w:val="16"/>
          <w:lang w:val="en-GB"/>
        </w:rPr>
        <w:t xml:space="preserve">European Union - EU (28 member states): Austria, Belgium, Bulgaria, Croatia, Cyprus, </w:t>
      </w:r>
      <w:r w:rsidR="007E31EB">
        <w:rPr>
          <w:rFonts w:ascii="Arial" w:hAnsi="Arial" w:cs="Arial"/>
          <w:sz w:val="16"/>
          <w:szCs w:val="16"/>
          <w:lang w:val="en-GB"/>
        </w:rPr>
        <w:t xml:space="preserve">the </w:t>
      </w:r>
      <w:r w:rsidR="001767B0" w:rsidRPr="001B5308">
        <w:rPr>
          <w:rFonts w:ascii="Arial" w:hAnsi="Arial" w:cs="Arial"/>
          <w:sz w:val="16"/>
          <w:szCs w:val="16"/>
          <w:lang w:val="en-GB"/>
        </w:rPr>
        <w:t xml:space="preserve">Czech Republic, Denmark, Estonia, Finland, France, Germany, Greece, Hungary, Ireland, Italy, Latvia, Lithuania, Luxembourg, Malta, </w:t>
      </w:r>
      <w:r w:rsidR="007E31EB">
        <w:rPr>
          <w:rFonts w:ascii="Arial" w:hAnsi="Arial" w:cs="Arial"/>
          <w:sz w:val="16"/>
          <w:szCs w:val="16"/>
          <w:lang w:val="en-GB"/>
        </w:rPr>
        <w:t xml:space="preserve">the </w:t>
      </w:r>
      <w:r w:rsidR="001767B0" w:rsidRPr="001B5308">
        <w:rPr>
          <w:rFonts w:ascii="Arial" w:hAnsi="Arial" w:cs="Arial"/>
          <w:sz w:val="16"/>
          <w:szCs w:val="16"/>
          <w:lang w:val="en-GB"/>
        </w:rPr>
        <w:t>Netherlands, Poland, Portugal, Romania, Slovakia, Slovenia, Spain, Sweden</w:t>
      </w:r>
      <w:r w:rsidR="007E31EB">
        <w:rPr>
          <w:rFonts w:ascii="Arial" w:hAnsi="Arial" w:cs="Arial"/>
          <w:sz w:val="16"/>
          <w:szCs w:val="16"/>
          <w:lang w:val="en-GB"/>
        </w:rPr>
        <w:t xml:space="preserve"> and the</w:t>
      </w:r>
      <w:r w:rsidR="001767B0" w:rsidRPr="001B5308">
        <w:rPr>
          <w:rFonts w:ascii="Arial" w:hAnsi="Arial" w:cs="Arial"/>
          <w:sz w:val="16"/>
          <w:szCs w:val="16"/>
          <w:lang w:val="en-GB"/>
        </w:rPr>
        <w:t xml:space="preserve"> United Kingdom</w:t>
      </w:r>
      <w:r w:rsidR="001767B0">
        <w:rPr>
          <w:rFonts w:ascii="Arial" w:hAnsi="Arial" w:cs="Arial"/>
          <w:sz w:val="16"/>
          <w:szCs w:val="16"/>
          <w:lang w:val="en-GB"/>
        </w:rPr>
        <w:t>.</w:t>
      </w:r>
    </w:p>
  </w:footnote>
  <w:footnote w:id="5">
    <w:p w:rsidR="0082569D" w:rsidRPr="001B5308" w:rsidRDefault="0082569D" w:rsidP="0082569D">
      <w:pPr>
        <w:pStyle w:val="Textpoznpodarou"/>
        <w:rPr>
          <w:rFonts w:ascii="Arial" w:hAnsi="Arial" w:cs="Arial"/>
          <w:sz w:val="16"/>
          <w:szCs w:val="16"/>
          <w:lang w:val="en-GB"/>
        </w:rPr>
      </w:pPr>
      <w:r>
        <w:rPr>
          <w:rStyle w:val="Znakapoznpodarou"/>
          <w:rFonts w:ascii="Arial" w:hAnsi="Arial" w:cs="Arial"/>
          <w:sz w:val="16"/>
          <w:szCs w:val="16"/>
          <w:lang w:val="en-GB"/>
        </w:rPr>
        <w:t>5</w:t>
      </w:r>
      <w:r w:rsidRPr="001B5308">
        <w:rPr>
          <w:rFonts w:ascii="Arial" w:hAnsi="Arial" w:cs="Arial"/>
          <w:sz w:val="16"/>
          <w:szCs w:val="16"/>
          <w:lang w:val="en-GB"/>
        </w:rPr>
        <w:t xml:space="preserve"> In 201</w:t>
      </w:r>
      <w:r>
        <w:rPr>
          <w:rFonts w:ascii="Arial" w:hAnsi="Arial" w:cs="Arial"/>
          <w:sz w:val="16"/>
          <w:szCs w:val="16"/>
          <w:lang w:val="en-GB"/>
        </w:rPr>
        <w:t>4</w:t>
      </w:r>
      <w:r w:rsidRPr="001B5308">
        <w:rPr>
          <w:rFonts w:ascii="Arial" w:hAnsi="Arial" w:cs="Arial"/>
          <w:sz w:val="16"/>
          <w:szCs w:val="16"/>
          <w:lang w:val="en-GB"/>
        </w:rPr>
        <w:t xml:space="preserve">, share of unspecified countries in total amount of external trade turnover </w:t>
      </w:r>
      <w:r>
        <w:rPr>
          <w:rFonts w:ascii="Arial" w:hAnsi="Arial" w:cs="Arial"/>
          <w:sz w:val="16"/>
          <w:szCs w:val="16"/>
          <w:lang w:val="en-GB"/>
        </w:rPr>
        <w:t>was</w:t>
      </w:r>
      <w:r w:rsidRPr="001B5308">
        <w:rPr>
          <w:rFonts w:ascii="Arial" w:hAnsi="Arial" w:cs="Arial"/>
          <w:sz w:val="16"/>
          <w:szCs w:val="16"/>
          <w:lang w:val="en-GB"/>
        </w:rPr>
        <w:t xml:space="preserve"> 0.3%. </w:t>
      </w:r>
    </w:p>
  </w:footnote>
  <w:footnote w:id="6">
    <w:p w:rsidR="001767B0" w:rsidRPr="001B5308" w:rsidRDefault="001767B0" w:rsidP="001767B0">
      <w:pPr>
        <w:pStyle w:val="Textpoznpodarou"/>
        <w:jc w:val="both"/>
        <w:rPr>
          <w:rFonts w:ascii="Arial" w:hAnsi="Arial" w:cs="Arial"/>
          <w:sz w:val="16"/>
          <w:szCs w:val="16"/>
          <w:lang w:val="en-GB"/>
        </w:rPr>
      </w:pPr>
      <w:r w:rsidRPr="001B5308">
        <w:rPr>
          <w:rStyle w:val="Znakapoznpodarou"/>
          <w:rFonts w:ascii="Arial" w:hAnsi="Arial" w:cs="Arial"/>
          <w:sz w:val="16"/>
          <w:szCs w:val="16"/>
        </w:rPr>
        <w:footnoteRef/>
      </w:r>
      <w:r w:rsidRPr="001B5308">
        <w:rPr>
          <w:rFonts w:ascii="Arial" w:hAnsi="Arial" w:cs="Arial"/>
          <w:sz w:val="16"/>
          <w:szCs w:val="16"/>
        </w:rPr>
        <w:t xml:space="preserve">  </w:t>
      </w:r>
      <w:r w:rsidRPr="001B5308">
        <w:rPr>
          <w:rFonts w:ascii="Arial" w:hAnsi="Arial" w:cs="Arial"/>
          <w:sz w:val="16"/>
          <w:szCs w:val="16"/>
          <w:lang w:val="en-GB"/>
        </w:rPr>
        <w:t xml:space="preserve">China (CN), South Korea (KR), </w:t>
      </w:r>
      <w:r w:rsidR="007804FE" w:rsidRPr="001B5308">
        <w:rPr>
          <w:rFonts w:ascii="Arial" w:hAnsi="Arial" w:cs="Arial"/>
          <w:sz w:val="16"/>
          <w:szCs w:val="16"/>
          <w:lang w:val="en-GB"/>
        </w:rPr>
        <w:t>Azerba</w:t>
      </w:r>
      <w:r w:rsidR="007804FE">
        <w:rPr>
          <w:rFonts w:ascii="Arial" w:hAnsi="Arial" w:cs="Arial"/>
          <w:sz w:val="16"/>
          <w:szCs w:val="16"/>
          <w:lang w:val="en-GB"/>
        </w:rPr>
        <w:t xml:space="preserve">ijan (AZ), </w:t>
      </w:r>
      <w:r w:rsidR="007804FE" w:rsidRPr="001B5308">
        <w:rPr>
          <w:rFonts w:ascii="Arial" w:hAnsi="Arial" w:cs="Arial"/>
          <w:sz w:val="16"/>
          <w:szCs w:val="16"/>
          <w:lang w:val="en-GB"/>
        </w:rPr>
        <w:t xml:space="preserve">Japan (JP), </w:t>
      </w:r>
      <w:r w:rsidR="007804FE">
        <w:rPr>
          <w:rFonts w:ascii="Arial" w:hAnsi="Arial" w:cs="Arial"/>
          <w:sz w:val="16"/>
          <w:szCs w:val="16"/>
          <w:lang w:val="en-GB"/>
        </w:rPr>
        <w:t xml:space="preserve">Poland (PL), </w:t>
      </w:r>
      <w:r w:rsidR="00A82334">
        <w:rPr>
          <w:rFonts w:ascii="Arial" w:hAnsi="Arial" w:cs="Arial"/>
          <w:sz w:val="16"/>
          <w:szCs w:val="16"/>
          <w:lang w:val="en-GB"/>
        </w:rPr>
        <w:t xml:space="preserve">Thailand (TH), </w:t>
      </w:r>
      <w:r w:rsidR="007804FE">
        <w:rPr>
          <w:rFonts w:ascii="Arial" w:hAnsi="Arial" w:cs="Arial"/>
          <w:sz w:val="16"/>
          <w:szCs w:val="16"/>
          <w:lang w:val="en-GB"/>
        </w:rPr>
        <w:t xml:space="preserve">the </w:t>
      </w:r>
      <w:r w:rsidRPr="001B5308">
        <w:rPr>
          <w:rFonts w:ascii="Arial" w:hAnsi="Arial" w:cs="Arial"/>
          <w:sz w:val="16"/>
          <w:szCs w:val="16"/>
          <w:lang w:val="en-GB"/>
        </w:rPr>
        <w:t xml:space="preserve">Russian Federation (RU), </w:t>
      </w:r>
      <w:r w:rsidR="007804FE">
        <w:rPr>
          <w:rFonts w:ascii="Arial" w:hAnsi="Arial" w:cs="Arial"/>
          <w:sz w:val="16"/>
          <w:szCs w:val="16"/>
          <w:lang w:val="en-GB"/>
        </w:rPr>
        <w:t>Germany </w:t>
      </w:r>
      <w:r w:rsidRPr="001B5308">
        <w:rPr>
          <w:rFonts w:ascii="Arial" w:hAnsi="Arial" w:cs="Arial"/>
          <w:sz w:val="16"/>
          <w:szCs w:val="16"/>
          <w:lang w:val="en-GB"/>
        </w:rPr>
        <w:t>(DE), Slovakia (SK),</w:t>
      </w:r>
      <w:r w:rsidR="007804FE">
        <w:rPr>
          <w:rFonts w:ascii="Arial" w:hAnsi="Arial" w:cs="Arial"/>
          <w:sz w:val="16"/>
          <w:szCs w:val="16"/>
          <w:lang w:val="en-GB"/>
        </w:rPr>
        <w:t xml:space="preserve"> the</w:t>
      </w:r>
      <w:r w:rsidRPr="001B5308">
        <w:rPr>
          <w:rFonts w:ascii="Arial" w:hAnsi="Arial" w:cs="Arial"/>
          <w:sz w:val="16"/>
          <w:szCs w:val="16"/>
          <w:lang w:val="en-GB"/>
        </w:rPr>
        <w:t xml:space="preserve"> United Kingdom (GB),</w:t>
      </w:r>
      <w:r w:rsidR="000F154B">
        <w:rPr>
          <w:rFonts w:ascii="Arial" w:hAnsi="Arial" w:cs="Arial"/>
          <w:sz w:val="16"/>
          <w:szCs w:val="16"/>
          <w:lang w:val="en-GB"/>
        </w:rPr>
        <w:t xml:space="preserve"> France (</w:t>
      </w:r>
      <w:r w:rsidRPr="001B5308">
        <w:rPr>
          <w:rFonts w:ascii="Arial" w:hAnsi="Arial" w:cs="Arial"/>
          <w:sz w:val="16"/>
          <w:szCs w:val="16"/>
          <w:lang w:val="en-GB"/>
        </w:rPr>
        <w:t>FR), Austria (AT), Belgium (BE)</w:t>
      </w:r>
      <w:r w:rsidR="007804FE">
        <w:rPr>
          <w:rFonts w:ascii="Arial" w:hAnsi="Arial" w:cs="Arial"/>
          <w:sz w:val="16"/>
          <w:szCs w:val="16"/>
          <w:lang w:val="en-GB"/>
        </w:rPr>
        <w:t xml:space="preserve"> and</w:t>
      </w:r>
      <w:r w:rsidR="00A82334">
        <w:rPr>
          <w:rFonts w:ascii="Arial" w:hAnsi="Arial" w:cs="Arial"/>
          <w:sz w:val="16"/>
          <w:szCs w:val="16"/>
          <w:lang w:val="en-GB"/>
        </w:rPr>
        <w:t xml:space="preserve"> Spain (ES)</w:t>
      </w:r>
    </w:p>
  </w:footnote>
  <w:footnote w:id="7">
    <w:p w:rsidR="00E002B3" w:rsidRPr="009B66BB" w:rsidRDefault="00E002B3" w:rsidP="00E002B3">
      <w:pPr>
        <w:pStyle w:val="Textpoznpodarou"/>
        <w:rPr>
          <w:rFonts w:ascii="Arial" w:hAnsi="Arial" w:cs="Arial"/>
          <w:sz w:val="16"/>
          <w:szCs w:val="16"/>
        </w:rPr>
      </w:pPr>
      <w:r w:rsidRPr="009B66BB">
        <w:rPr>
          <w:rStyle w:val="Znakapoznpodarou"/>
          <w:rFonts w:ascii="Arial" w:hAnsi="Arial" w:cs="Arial"/>
          <w:sz w:val="16"/>
          <w:szCs w:val="16"/>
        </w:rPr>
        <w:footnoteRef/>
      </w:r>
      <w:r w:rsidRPr="009B66BB">
        <w:rPr>
          <w:rFonts w:ascii="Arial" w:hAnsi="Arial" w:cs="Arial"/>
          <w:sz w:val="16"/>
          <w:szCs w:val="16"/>
        </w:rPr>
        <w:t xml:space="preserve">  </w:t>
      </w:r>
      <w:proofErr w:type="spellStart"/>
      <w:r w:rsidR="00516DA3">
        <w:rPr>
          <w:rFonts w:ascii="Arial" w:hAnsi="Arial" w:cs="Arial"/>
          <w:sz w:val="16"/>
          <w:szCs w:val="16"/>
        </w:rPr>
        <w:t>Eurostat</w:t>
      </w:r>
      <w:proofErr w:type="spellEnd"/>
      <w:r w:rsidR="00516DA3">
        <w:rPr>
          <w:rFonts w:ascii="Arial" w:hAnsi="Arial" w:cs="Arial"/>
          <w:sz w:val="16"/>
          <w:szCs w:val="16"/>
        </w:rPr>
        <w:t xml:space="preserve">, </w:t>
      </w:r>
      <w:proofErr w:type="spellStart"/>
      <w:r w:rsidR="00516DA3">
        <w:rPr>
          <w:rFonts w:ascii="Arial" w:hAnsi="Arial" w:cs="Arial"/>
          <w:sz w:val="16"/>
          <w:szCs w:val="16"/>
        </w:rPr>
        <w:t>External</w:t>
      </w:r>
      <w:proofErr w:type="spellEnd"/>
      <w:r w:rsidR="00516DA3">
        <w:rPr>
          <w:rFonts w:ascii="Arial" w:hAnsi="Arial" w:cs="Arial"/>
          <w:sz w:val="16"/>
          <w:szCs w:val="16"/>
        </w:rPr>
        <w:t xml:space="preserve"> </w:t>
      </w:r>
      <w:proofErr w:type="spellStart"/>
      <w:r w:rsidR="00516DA3">
        <w:rPr>
          <w:rFonts w:ascii="Arial" w:hAnsi="Arial" w:cs="Arial"/>
          <w:sz w:val="16"/>
          <w:szCs w:val="16"/>
        </w:rPr>
        <w:t>trade</w:t>
      </w:r>
      <w:proofErr w:type="spellEnd"/>
      <w:r w:rsidR="00516DA3">
        <w:rPr>
          <w:rFonts w:ascii="Arial" w:hAnsi="Arial" w:cs="Arial"/>
          <w:sz w:val="16"/>
          <w:szCs w:val="16"/>
        </w:rPr>
        <w:t xml:space="preserve"> </w:t>
      </w:r>
      <w:proofErr w:type="spellStart"/>
      <w:r w:rsidR="00516DA3">
        <w:rPr>
          <w:rFonts w:ascii="Arial" w:hAnsi="Arial" w:cs="Arial"/>
          <w:sz w:val="16"/>
          <w:szCs w:val="16"/>
        </w:rPr>
        <w:t>database</w:t>
      </w:r>
      <w:proofErr w:type="spellEnd"/>
      <w:r>
        <w:rPr>
          <w:rFonts w:ascii="Arial" w:hAnsi="Arial" w:cs="Arial"/>
          <w:sz w:val="16"/>
          <w:szCs w:val="16"/>
        </w:rPr>
        <w:t xml:space="preserve"> </w:t>
      </w:r>
      <w:proofErr w:type="spellStart"/>
      <w:r>
        <w:rPr>
          <w:rFonts w:ascii="Arial" w:hAnsi="Arial" w:cs="Arial"/>
          <w:sz w:val="16"/>
          <w:szCs w:val="16"/>
        </w:rPr>
        <w:t>Comext</w:t>
      </w:r>
      <w:proofErr w:type="spellEnd"/>
      <w:r>
        <w:rPr>
          <w:rFonts w:ascii="Arial" w:hAnsi="Arial" w:cs="Arial"/>
          <w:sz w:val="16"/>
          <w:szCs w:val="16"/>
        </w:rPr>
        <w:t>, 18</w:t>
      </w:r>
      <w:r w:rsidR="00516DA3">
        <w:rPr>
          <w:rFonts w:ascii="Arial" w:hAnsi="Arial" w:cs="Arial"/>
          <w:sz w:val="16"/>
          <w:szCs w:val="16"/>
        </w:rPr>
        <w:t xml:space="preserve"> August</w:t>
      </w:r>
      <w:r>
        <w:rPr>
          <w:rFonts w:ascii="Arial" w:hAnsi="Arial" w:cs="Arial"/>
          <w:sz w:val="16"/>
          <w:szCs w:val="16"/>
        </w:rPr>
        <w:t xml:space="preserve"> 2015</w:t>
      </w:r>
      <w:r w:rsidR="00CE559E">
        <w:rPr>
          <w:rFonts w:ascii="Arial" w:hAnsi="Arial" w:cs="Arial"/>
          <w:sz w:val="16"/>
          <w:szCs w:val="16"/>
        </w:rPr>
        <w:t xml:space="preserve"> (data on </w:t>
      </w:r>
      <w:proofErr w:type="spellStart"/>
      <w:r w:rsidR="00CE559E">
        <w:rPr>
          <w:rFonts w:ascii="Arial" w:hAnsi="Arial" w:cs="Arial"/>
          <w:sz w:val="16"/>
          <w:szCs w:val="16"/>
        </w:rPr>
        <w:t>imports</w:t>
      </w:r>
      <w:proofErr w:type="spellEnd"/>
      <w:r w:rsidR="00CE559E">
        <w:rPr>
          <w:rFonts w:ascii="Arial" w:hAnsi="Arial" w:cs="Arial"/>
          <w:sz w:val="16"/>
          <w:szCs w:val="16"/>
        </w:rPr>
        <w:t xml:space="preserve"> are </w:t>
      </w:r>
      <w:proofErr w:type="spellStart"/>
      <w:r w:rsidR="00CE559E">
        <w:rPr>
          <w:rFonts w:ascii="Arial" w:hAnsi="Arial" w:cs="Arial"/>
          <w:sz w:val="16"/>
          <w:szCs w:val="16"/>
        </w:rPr>
        <w:t>compiled</w:t>
      </w:r>
      <w:proofErr w:type="spellEnd"/>
      <w:r w:rsidR="00CE559E">
        <w:rPr>
          <w:rFonts w:ascii="Arial" w:hAnsi="Arial" w:cs="Arial"/>
          <w:sz w:val="16"/>
          <w:szCs w:val="16"/>
        </w:rPr>
        <w:t xml:space="preserve"> by country </w:t>
      </w:r>
      <w:proofErr w:type="spellStart"/>
      <w:r w:rsidR="00CE559E">
        <w:rPr>
          <w:rFonts w:ascii="Arial" w:hAnsi="Arial" w:cs="Arial"/>
          <w:sz w:val="16"/>
          <w:szCs w:val="16"/>
        </w:rPr>
        <w:t>of</w:t>
      </w:r>
      <w:proofErr w:type="spellEnd"/>
      <w:r w:rsidR="00CE559E">
        <w:rPr>
          <w:rFonts w:ascii="Arial" w:hAnsi="Arial" w:cs="Arial"/>
          <w:sz w:val="16"/>
          <w:szCs w:val="16"/>
        </w:rPr>
        <w:t xml:space="preserve"> </w:t>
      </w:r>
      <w:proofErr w:type="spellStart"/>
      <w:r w:rsidR="009C27A2" w:rsidRPr="009C27A2">
        <w:rPr>
          <w:rFonts w:ascii="Arial" w:hAnsi="Arial" w:cs="Arial"/>
          <w:sz w:val="16"/>
          <w:szCs w:val="16"/>
        </w:rPr>
        <w:t>consignment</w:t>
      </w:r>
      <w:proofErr w:type="spellEnd"/>
      <w:r w:rsidR="00CE559E">
        <w:rPr>
          <w:rFonts w:ascii="Arial" w:hAnsi="Arial" w:cs="Arial"/>
          <w:sz w:val="16"/>
          <w:szCs w:val="16"/>
        </w:rPr>
        <w:t>)</w:t>
      </w:r>
    </w:p>
  </w:footnote>
  <w:footnote w:id="8">
    <w:p w:rsidR="00FC7F8B" w:rsidRPr="00FC7F8B" w:rsidRDefault="00FC7F8B" w:rsidP="009C3950">
      <w:pPr>
        <w:spacing w:after="0"/>
        <w:jc w:val="both"/>
        <w:rPr>
          <w:rFonts w:ascii="Arial" w:hAnsi="Arial" w:cs="Arial"/>
          <w:sz w:val="16"/>
          <w:szCs w:val="16"/>
          <w:lang w:val="en-US"/>
        </w:rPr>
      </w:pPr>
      <w:r w:rsidRPr="00FC7F8B">
        <w:rPr>
          <w:rStyle w:val="Znakapoznpodarou"/>
          <w:rFonts w:ascii="Arial" w:hAnsi="Arial" w:cs="Arial"/>
          <w:sz w:val="16"/>
          <w:szCs w:val="16"/>
        </w:rPr>
        <w:footnoteRef/>
      </w:r>
      <w:r w:rsidRPr="00FC7F8B">
        <w:rPr>
          <w:rFonts w:ascii="Arial" w:hAnsi="Arial" w:cs="Arial"/>
          <w:sz w:val="16"/>
          <w:szCs w:val="16"/>
        </w:rPr>
        <w:t xml:space="preserve">  </w:t>
      </w:r>
      <w:proofErr w:type="spellStart"/>
      <w:r w:rsidR="009C3950">
        <w:rPr>
          <w:rFonts w:ascii="Arial" w:hAnsi="Arial" w:cs="Arial"/>
          <w:sz w:val="16"/>
          <w:szCs w:val="16"/>
        </w:rPr>
        <w:t>The</w:t>
      </w:r>
      <w:proofErr w:type="spellEnd"/>
      <w:r w:rsidR="009C3950">
        <w:rPr>
          <w:rFonts w:ascii="Arial" w:hAnsi="Arial" w:cs="Arial"/>
          <w:sz w:val="16"/>
          <w:szCs w:val="16"/>
        </w:rPr>
        <w:t xml:space="preserve"> CZSO d</w:t>
      </w:r>
      <w:proofErr w:type="spellStart"/>
      <w:r w:rsidRPr="00FC7F8B">
        <w:rPr>
          <w:rFonts w:ascii="Arial" w:hAnsi="Arial" w:cs="Arial"/>
          <w:sz w:val="16"/>
          <w:szCs w:val="16"/>
          <w:lang w:val="en-US"/>
        </w:rPr>
        <w:t>ata</w:t>
      </w:r>
      <w:proofErr w:type="spellEnd"/>
      <w:r w:rsidRPr="00FC7F8B">
        <w:rPr>
          <w:rFonts w:ascii="Arial" w:hAnsi="Arial" w:cs="Arial"/>
          <w:sz w:val="16"/>
          <w:szCs w:val="16"/>
          <w:lang w:val="en-US"/>
        </w:rPr>
        <w:t xml:space="preserve"> on exports are compiled by country of destination and data on imports are compiled by country of origin.</w:t>
      </w:r>
    </w:p>
    <w:p w:rsidR="00FC7F8B" w:rsidRDefault="00FC7F8B">
      <w:pPr>
        <w:pStyle w:val="Textpoznpodarou"/>
      </w:pPr>
    </w:p>
  </w:footnote>
  <w:footnote w:id="9">
    <w:p w:rsidR="001A7B0F" w:rsidRDefault="001A7B0F" w:rsidP="001A7B0F">
      <w:pPr>
        <w:pStyle w:val="Textpoznpodarou"/>
        <w:spacing w:after="120"/>
        <w:rPr>
          <w:rFonts w:ascii="Arial" w:hAnsi="Arial" w:cs="Arial"/>
          <w:sz w:val="16"/>
          <w:szCs w:val="16"/>
        </w:rPr>
      </w:pPr>
      <w:r w:rsidRPr="009B4C45">
        <w:rPr>
          <w:rStyle w:val="Znakapoznpodarou"/>
          <w:rFonts w:ascii="Arial" w:hAnsi="Arial" w:cs="Arial"/>
          <w:sz w:val="16"/>
          <w:szCs w:val="16"/>
        </w:rPr>
        <w:footnoteRef/>
      </w:r>
      <w:r w:rsidRPr="009B4C45">
        <w:rPr>
          <w:rFonts w:ascii="Arial" w:hAnsi="Arial" w:cs="Arial"/>
          <w:sz w:val="16"/>
          <w:szCs w:val="16"/>
        </w:rPr>
        <w:t xml:space="preserve"> </w:t>
      </w:r>
      <w:proofErr w:type="spellStart"/>
      <w:r>
        <w:rPr>
          <w:rFonts w:ascii="Arial" w:hAnsi="Arial" w:cs="Arial"/>
          <w:sz w:val="16"/>
          <w:szCs w:val="16"/>
        </w:rPr>
        <w:t>Manufactured</w:t>
      </w:r>
      <w:proofErr w:type="spellEnd"/>
      <w:r>
        <w:rPr>
          <w:rFonts w:ascii="Arial" w:hAnsi="Arial" w:cs="Arial"/>
          <w:sz w:val="16"/>
          <w:szCs w:val="16"/>
        </w:rPr>
        <w:t xml:space="preserve"> </w:t>
      </w:r>
      <w:proofErr w:type="spellStart"/>
      <w:r>
        <w:rPr>
          <w:rFonts w:ascii="Arial" w:hAnsi="Arial" w:cs="Arial"/>
          <w:sz w:val="16"/>
          <w:szCs w:val="16"/>
        </w:rPr>
        <w:t>products</w:t>
      </w:r>
      <w:proofErr w:type="spellEnd"/>
      <w:r>
        <w:rPr>
          <w:rFonts w:ascii="Arial" w:hAnsi="Arial" w:cs="Arial"/>
          <w:sz w:val="16"/>
          <w:szCs w:val="16"/>
        </w:rPr>
        <w:t xml:space="preserve"> = </w:t>
      </w:r>
      <w:proofErr w:type="spellStart"/>
      <w:r>
        <w:rPr>
          <w:rFonts w:ascii="Arial" w:hAnsi="Arial" w:cs="Arial"/>
          <w:sz w:val="16"/>
          <w:szCs w:val="16"/>
        </w:rPr>
        <w:t>Section</w:t>
      </w:r>
      <w:proofErr w:type="spellEnd"/>
      <w:r>
        <w:rPr>
          <w:rFonts w:ascii="Arial" w:hAnsi="Arial" w:cs="Arial"/>
          <w:sz w:val="16"/>
          <w:szCs w:val="16"/>
        </w:rPr>
        <w:t xml:space="preserve"> C </w:t>
      </w:r>
      <w:proofErr w:type="spellStart"/>
      <w:r>
        <w:rPr>
          <w:rFonts w:ascii="Arial" w:hAnsi="Arial" w:cs="Arial"/>
          <w:sz w:val="16"/>
          <w:szCs w:val="16"/>
        </w:rPr>
        <w:t>of</w:t>
      </w:r>
      <w:proofErr w:type="spellEnd"/>
      <w:r>
        <w:rPr>
          <w:rFonts w:ascii="Arial" w:hAnsi="Arial" w:cs="Arial"/>
          <w:sz w:val="16"/>
          <w:szCs w:val="16"/>
        </w:rPr>
        <w:t xml:space="preserve"> </w:t>
      </w:r>
      <w:proofErr w:type="spellStart"/>
      <w:r>
        <w:rPr>
          <w:rFonts w:ascii="Arial" w:hAnsi="Arial" w:cs="Arial"/>
          <w:sz w:val="16"/>
          <w:szCs w:val="16"/>
        </w:rPr>
        <w:t>Classification</w:t>
      </w:r>
      <w:proofErr w:type="spellEnd"/>
      <w:r>
        <w:rPr>
          <w:rFonts w:ascii="Arial" w:hAnsi="Arial" w:cs="Arial"/>
          <w:sz w:val="16"/>
          <w:szCs w:val="16"/>
        </w:rPr>
        <w:t xml:space="preserve"> </w:t>
      </w:r>
      <w:proofErr w:type="spellStart"/>
      <w:r>
        <w:rPr>
          <w:rFonts w:ascii="Arial" w:hAnsi="Arial" w:cs="Arial"/>
          <w:sz w:val="16"/>
          <w:szCs w:val="16"/>
        </w:rPr>
        <w:t>of</w:t>
      </w:r>
      <w:proofErr w:type="spellEnd"/>
      <w:r>
        <w:rPr>
          <w:rFonts w:ascii="Arial" w:hAnsi="Arial" w:cs="Arial"/>
          <w:sz w:val="16"/>
          <w:szCs w:val="16"/>
        </w:rPr>
        <w:t xml:space="preserve"> </w:t>
      </w:r>
      <w:proofErr w:type="spellStart"/>
      <w:r>
        <w:rPr>
          <w:rFonts w:ascii="Arial" w:hAnsi="Arial" w:cs="Arial"/>
          <w:sz w:val="16"/>
          <w:szCs w:val="16"/>
        </w:rPr>
        <w:t>Product</w:t>
      </w:r>
      <w:proofErr w:type="spellEnd"/>
      <w:r>
        <w:rPr>
          <w:rFonts w:ascii="Arial" w:hAnsi="Arial" w:cs="Arial"/>
          <w:sz w:val="16"/>
          <w:szCs w:val="16"/>
        </w:rPr>
        <w:t xml:space="preserve">, 2008 </w:t>
      </w:r>
      <w:proofErr w:type="spellStart"/>
      <w:r>
        <w:rPr>
          <w:rFonts w:ascii="Arial" w:hAnsi="Arial" w:cs="Arial"/>
          <w:sz w:val="16"/>
          <w:szCs w:val="16"/>
        </w:rPr>
        <w:t>version</w:t>
      </w:r>
      <w:proofErr w:type="spellEnd"/>
      <w:r>
        <w:rPr>
          <w:rFonts w:ascii="Arial" w:hAnsi="Arial" w:cs="Arial"/>
          <w:sz w:val="16"/>
          <w:szCs w:val="16"/>
        </w:rPr>
        <w:t xml:space="preserve"> (CPA).</w:t>
      </w:r>
    </w:p>
    <w:p w:rsidR="001A7B0F" w:rsidRPr="009B4C45" w:rsidRDefault="001A7B0F" w:rsidP="001A7B0F">
      <w:pPr>
        <w:pStyle w:val="Textpoznpodarou"/>
        <w:jc w:val="both"/>
        <w:rPr>
          <w:rFonts w:ascii="Arial" w:hAnsi="Arial" w:cs="Arial"/>
          <w:sz w:val="16"/>
          <w:szCs w:val="16"/>
        </w:rPr>
      </w:pPr>
      <w:r w:rsidRPr="00837F91">
        <w:rPr>
          <w:rFonts w:ascii="Arial" w:hAnsi="Arial" w:cs="Arial"/>
          <w:sz w:val="16"/>
          <w:szCs w:val="16"/>
        </w:rPr>
        <w:t xml:space="preserve">CPA </w:t>
      </w:r>
      <w:proofErr w:type="spellStart"/>
      <w:r w:rsidRPr="00837F91">
        <w:rPr>
          <w:rFonts w:ascii="Arial" w:hAnsi="Arial" w:cs="Arial"/>
          <w:sz w:val="16"/>
          <w:szCs w:val="16"/>
        </w:rPr>
        <w:t>is</w:t>
      </w:r>
      <w:proofErr w:type="spellEnd"/>
      <w:r w:rsidRPr="00837F91">
        <w:rPr>
          <w:rFonts w:ascii="Arial" w:hAnsi="Arial" w:cs="Arial"/>
          <w:sz w:val="16"/>
          <w:szCs w:val="16"/>
        </w:rPr>
        <w:t xml:space="preserve"> </w:t>
      </w:r>
      <w:proofErr w:type="spellStart"/>
      <w:r w:rsidRPr="00837F91">
        <w:rPr>
          <w:rFonts w:ascii="Arial" w:hAnsi="Arial" w:cs="Arial"/>
          <w:sz w:val="16"/>
          <w:szCs w:val="16"/>
        </w:rPr>
        <w:t>the</w:t>
      </w:r>
      <w:proofErr w:type="spellEnd"/>
      <w:r w:rsidRPr="00837F91">
        <w:rPr>
          <w:rFonts w:ascii="Arial" w:hAnsi="Arial" w:cs="Arial"/>
          <w:sz w:val="16"/>
          <w:szCs w:val="16"/>
        </w:rPr>
        <w:t xml:space="preserve"> </w:t>
      </w:r>
      <w:proofErr w:type="spellStart"/>
      <w:r w:rsidRPr="00837F91">
        <w:rPr>
          <w:rFonts w:ascii="Arial" w:hAnsi="Arial" w:cs="Arial"/>
          <w:sz w:val="16"/>
          <w:szCs w:val="16"/>
        </w:rPr>
        <w:t>classification</w:t>
      </w:r>
      <w:proofErr w:type="spellEnd"/>
      <w:r w:rsidRPr="00837F91">
        <w:rPr>
          <w:rFonts w:ascii="Arial" w:hAnsi="Arial" w:cs="Arial"/>
          <w:sz w:val="16"/>
          <w:szCs w:val="16"/>
        </w:rPr>
        <w:t xml:space="preserve"> </w:t>
      </w:r>
      <w:proofErr w:type="spellStart"/>
      <w:r w:rsidRPr="00837F91">
        <w:rPr>
          <w:rFonts w:ascii="Arial" w:hAnsi="Arial" w:cs="Arial"/>
          <w:sz w:val="16"/>
          <w:szCs w:val="16"/>
        </w:rPr>
        <w:t>system</w:t>
      </w:r>
      <w:proofErr w:type="spellEnd"/>
      <w:r w:rsidRPr="00837F91">
        <w:rPr>
          <w:rFonts w:ascii="Arial" w:hAnsi="Arial" w:cs="Arial"/>
          <w:sz w:val="16"/>
          <w:szCs w:val="16"/>
        </w:rPr>
        <w:t xml:space="preserve"> </w:t>
      </w:r>
      <w:proofErr w:type="spellStart"/>
      <w:r w:rsidRPr="00837F91">
        <w:rPr>
          <w:rFonts w:ascii="Arial" w:hAnsi="Arial" w:cs="Arial"/>
          <w:sz w:val="16"/>
          <w:szCs w:val="16"/>
        </w:rPr>
        <w:t>of</w:t>
      </w:r>
      <w:proofErr w:type="spellEnd"/>
      <w:r w:rsidRPr="00837F91">
        <w:rPr>
          <w:rFonts w:ascii="Arial" w:hAnsi="Arial" w:cs="Arial"/>
          <w:sz w:val="16"/>
          <w:szCs w:val="16"/>
        </w:rPr>
        <w:t xml:space="preserve"> </w:t>
      </w:r>
      <w:proofErr w:type="spellStart"/>
      <w:r w:rsidRPr="00837F91">
        <w:rPr>
          <w:rFonts w:ascii="Arial" w:hAnsi="Arial" w:cs="Arial"/>
          <w:sz w:val="16"/>
          <w:szCs w:val="16"/>
        </w:rPr>
        <w:t>goods</w:t>
      </w:r>
      <w:proofErr w:type="spellEnd"/>
      <w:r w:rsidRPr="00837F91">
        <w:rPr>
          <w:rFonts w:ascii="Arial" w:hAnsi="Arial" w:cs="Arial"/>
          <w:sz w:val="16"/>
          <w:szCs w:val="16"/>
        </w:rPr>
        <w:t xml:space="preserve"> </w:t>
      </w:r>
      <w:proofErr w:type="spellStart"/>
      <w:r w:rsidRPr="00837F91">
        <w:rPr>
          <w:rFonts w:ascii="Arial" w:hAnsi="Arial" w:cs="Arial"/>
          <w:sz w:val="16"/>
          <w:szCs w:val="16"/>
        </w:rPr>
        <w:t>and</w:t>
      </w:r>
      <w:proofErr w:type="spellEnd"/>
      <w:r w:rsidRPr="00837F91">
        <w:rPr>
          <w:rFonts w:ascii="Arial" w:hAnsi="Arial" w:cs="Arial"/>
          <w:sz w:val="16"/>
          <w:szCs w:val="16"/>
        </w:rPr>
        <w:t xml:space="preserve"> </w:t>
      </w:r>
      <w:proofErr w:type="spellStart"/>
      <w:r w:rsidRPr="00837F91">
        <w:rPr>
          <w:rFonts w:ascii="Arial" w:hAnsi="Arial" w:cs="Arial"/>
          <w:sz w:val="16"/>
          <w:szCs w:val="16"/>
        </w:rPr>
        <w:t>services</w:t>
      </w:r>
      <w:proofErr w:type="spellEnd"/>
      <w:r w:rsidRPr="00837F91">
        <w:rPr>
          <w:rFonts w:ascii="Arial" w:hAnsi="Arial" w:cs="Arial"/>
          <w:sz w:val="16"/>
          <w:szCs w:val="16"/>
        </w:rPr>
        <w:t xml:space="preserve"> </w:t>
      </w:r>
      <w:proofErr w:type="spellStart"/>
      <w:r w:rsidRPr="00837F91">
        <w:rPr>
          <w:rFonts w:ascii="Arial" w:hAnsi="Arial" w:cs="Arial"/>
          <w:sz w:val="16"/>
          <w:szCs w:val="16"/>
        </w:rPr>
        <w:t>applied</w:t>
      </w:r>
      <w:proofErr w:type="spellEnd"/>
      <w:r w:rsidRPr="00837F91">
        <w:rPr>
          <w:rFonts w:ascii="Arial" w:hAnsi="Arial" w:cs="Arial"/>
          <w:sz w:val="16"/>
          <w:szCs w:val="16"/>
        </w:rPr>
        <w:t xml:space="preserve"> by </w:t>
      </w:r>
      <w:proofErr w:type="spellStart"/>
      <w:r w:rsidRPr="00837F91">
        <w:rPr>
          <w:rFonts w:ascii="Arial" w:hAnsi="Arial" w:cs="Arial"/>
          <w:sz w:val="16"/>
          <w:szCs w:val="16"/>
        </w:rPr>
        <w:t>the</w:t>
      </w:r>
      <w:proofErr w:type="spellEnd"/>
      <w:r w:rsidRPr="00837F91">
        <w:rPr>
          <w:rFonts w:ascii="Arial" w:hAnsi="Arial" w:cs="Arial"/>
          <w:sz w:val="16"/>
          <w:szCs w:val="16"/>
        </w:rPr>
        <w:t xml:space="preserve"> </w:t>
      </w:r>
      <w:proofErr w:type="spellStart"/>
      <w:r w:rsidRPr="00837F91">
        <w:rPr>
          <w:rFonts w:ascii="Arial" w:hAnsi="Arial" w:cs="Arial"/>
          <w:sz w:val="16"/>
          <w:szCs w:val="16"/>
        </w:rPr>
        <w:t>European</w:t>
      </w:r>
      <w:proofErr w:type="spellEnd"/>
      <w:r w:rsidRPr="00837F91">
        <w:rPr>
          <w:rFonts w:ascii="Arial" w:hAnsi="Arial" w:cs="Arial"/>
          <w:sz w:val="16"/>
          <w:szCs w:val="16"/>
        </w:rPr>
        <w:t xml:space="preserve"> </w:t>
      </w:r>
      <w:proofErr w:type="spellStart"/>
      <w:r w:rsidRPr="00837F91">
        <w:rPr>
          <w:rFonts w:ascii="Arial" w:hAnsi="Arial" w:cs="Arial"/>
          <w:sz w:val="16"/>
          <w:szCs w:val="16"/>
        </w:rPr>
        <w:t>Community</w:t>
      </w:r>
      <w:proofErr w:type="spellEnd"/>
      <w:r w:rsidRPr="00837F91">
        <w:rPr>
          <w:rFonts w:ascii="Arial" w:hAnsi="Arial" w:cs="Arial"/>
          <w:sz w:val="16"/>
          <w:szCs w:val="16"/>
        </w:rPr>
        <w:t xml:space="preserve">. </w:t>
      </w:r>
      <w:proofErr w:type="spellStart"/>
      <w:r w:rsidRPr="00837F91">
        <w:rPr>
          <w:rFonts w:ascii="Arial" w:hAnsi="Arial" w:cs="Arial"/>
          <w:sz w:val="16"/>
          <w:szCs w:val="16"/>
        </w:rPr>
        <w:t>Classifications</w:t>
      </w:r>
      <w:proofErr w:type="spellEnd"/>
      <w:r w:rsidRPr="00837F91">
        <w:rPr>
          <w:rFonts w:ascii="Arial" w:hAnsi="Arial" w:cs="Arial"/>
          <w:sz w:val="16"/>
          <w:szCs w:val="16"/>
        </w:rPr>
        <w:t xml:space="preserve"> </w:t>
      </w:r>
      <w:proofErr w:type="spellStart"/>
      <w:r w:rsidRPr="00837F91">
        <w:rPr>
          <w:rFonts w:ascii="Arial" w:hAnsi="Arial" w:cs="Arial"/>
          <w:sz w:val="16"/>
          <w:szCs w:val="16"/>
        </w:rPr>
        <w:t>based</w:t>
      </w:r>
      <w:proofErr w:type="spellEnd"/>
      <w:r w:rsidRPr="00837F91">
        <w:rPr>
          <w:rFonts w:ascii="Arial" w:hAnsi="Arial" w:cs="Arial"/>
          <w:sz w:val="16"/>
          <w:szCs w:val="16"/>
        </w:rPr>
        <w:t xml:space="preserve"> on </w:t>
      </w:r>
      <w:proofErr w:type="spellStart"/>
      <w:r w:rsidRPr="00837F91">
        <w:rPr>
          <w:rFonts w:ascii="Arial" w:hAnsi="Arial" w:cs="Arial"/>
          <w:sz w:val="16"/>
          <w:szCs w:val="16"/>
        </w:rPr>
        <w:t>products</w:t>
      </w:r>
      <w:proofErr w:type="spellEnd"/>
      <w:r w:rsidRPr="00837F91">
        <w:rPr>
          <w:rFonts w:ascii="Arial" w:hAnsi="Arial" w:cs="Arial"/>
          <w:sz w:val="16"/>
          <w:szCs w:val="16"/>
        </w:rPr>
        <w:t xml:space="preserve">, </w:t>
      </w:r>
      <w:proofErr w:type="spellStart"/>
      <w:r w:rsidRPr="00837F91">
        <w:rPr>
          <w:rFonts w:ascii="Arial" w:hAnsi="Arial" w:cs="Arial"/>
          <w:sz w:val="16"/>
          <w:szCs w:val="16"/>
        </w:rPr>
        <w:t>industries</w:t>
      </w:r>
      <w:proofErr w:type="spellEnd"/>
      <w:r w:rsidRPr="00837F91">
        <w:rPr>
          <w:rFonts w:ascii="Arial" w:hAnsi="Arial" w:cs="Arial"/>
          <w:sz w:val="16"/>
          <w:szCs w:val="16"/>
        </w:rPr>
        <w:t xml:space="preserve">, </w:t>
      </w:r>
      <w:proofErr w:type="spellStart"/>
      <w:r w:rsidRPr="00837F91">
        <w:rPr>
          <w:rFonts w:ascii="Arial" w:hAnsi="Arial" w:cs="Arial"/>
          <w:sz w:val="16"/>
          <w:szCs w:val="16"/>
        </w:rPr>
        <w:t>and</w:t>
      </w:r>
      <w:proofErr w:type="spellEnd"/>
      <w:r w:rsidRPr="00837F91">
        <w:rPr>
          <w:rFonts w:ascii="Arial" w:hAnsi="Arial" w:cs="Arial"/>
          <w:sz w:val="16"/>
          <w:szCs w:val="16"/>
        </w:rPr>
        <w:t xml:space="preserve"> </w:t>
      </w:r>
      <w:proofErr w:type="spellStart"/>
      <w:r w:rsidRPr="00837F91">
        <w:rPr>
          <w:rFonts w:ascii="Arial" w:hAnsi="Arial" w:cs="Arial"/>
          <w:sz w:val="16"/>
          <w:szCs w:val="16"/>
        </w:rPr>
        <w:t>uses</w:t>
      </w:r>
      <w:proofErr w:type="spellEnd"/>
      <w:r w:rsidRPr="00837F91">
        <w:rPr>
          <w:rFonts w:ascii="Arial" w:hAnsi="Arial" w:cs="Arial"/>
          <w:sz w:val="16"/>
          <w:szCs w:val="16"/>
        </w:rPr>
        <w:t xml:space="preserve"> </w:t>
      </w:r>
      <w:proofErr w:type="spellStart"/>
      <w:r w:rsidRPr="00837F91">
        <w:rPr>
          <w:rFonts w:ascii="Arial" w:hAnsi="Arial" w:cs="Arial"/>
          <w:sz w:val="16"/>
          <w:szCs w:val="16"/>
        </w:rPr>
        <w:t>of</w:t>
      </w:r>
      <w:proofErr w:type="spellEnd"/>
      <w:r w:rsidRPr="00837F91">
        <w:rPr>
          <w:rFonts w:ascii="Arial" w:hAnsi="Arial" w:cs="Arial"/>
          <w:sz w:val="16"/>
          <w:szCs w:val="16"/>
        </w:rPr>
        <w:t xml:space="preserve"> </w:t>
      </w:r>
      <w:proofErr w:type="spellStart"/>
      <w:r w:rsidRPr="00837F91">
        <w:rPr>
          <w:rFonts w:ascii="Arial" w:hAnsi="Arial" w:cs="Arial"/>
          <w:sz w:val="16"/>
          <w:szCs w:val="16"/>
        </w:rPr>
        <w:t>goods</w:t>
      </w:r>
      <w:proofErr w:type="spellEnd"/>
      <w:r w:rsidRPr="00837F91">
        <w:rPr>
          <w:rFonts w:ascii="Arial" w:hAnsi="Arial" w:cs="Arial"/>
          <w:sz w:val="16"/>
          <w:szCs w:val="16"/>
        </w:rPr>
        <w:t xml:space="preserve"> are </w:t>
      </w:r>
      <w:proofErr w:type="spellStart"/>
      <w:r w:rsidRPr="00837F91">
        <w:rPr>
          <w:rFonts w:ascii="Arial" w:hAnsi="Arial" w:cs="Arial"/>
          <w:sz w:val="16"/>
          <w:szCs w:val="16"/>
        </w:rPr>
        <w:t>regularly</w:t>
      </w:r>
      <w:proofErr w:type="spellEnd"/>
      <w:r w:rsidRPr="00837F91">
        <w:rPr>
          <w:rFonts w:ascii="Arial" w:hAnsi="Arial" w:cs="Arial"/>
          <w:sz w:val="16"/>
          <w:szCs w:val="16"/>
        </w:rPr>
        <w:t xml:space="preserve"> </w:t>
      </w:r>
      <w:proofErr w:type="spellStart"/>
      <w:r w:rsidRPr="00837F91">
        <w:rPr>
          <w:rFonts w:ascii="Arial" w:hAnsi="Arial" w:cs="Arial"/>
          <w:sz w:val="16"/>
          <w:szCs w:val="16"/>
        </w:rPr>
        <w:t>applied</w:t>
      </w:r>
      <w:proofErr w:type="spellEnd"/>
      <w:r w:rsidRPr="00837F91">
        <w:rPr>
          <w:rFonts w:ascii="Arial" w:hAnsi="Arial" w:cs="Arial"/>
          <w:sz w:val="16"/>
          <w:szCs w:val="16"/>
        </w:rPr>
        <w:t xml:space="preserve"> to </w:t>
      </w:r>
      <w:proofErr w:type="spellStart"/>
      <w:r w:rsidRPr="00837F91">
        <w:rPr>
          <w:rFonts w:ascii="Arial" w:hAnsi="Arial" w:cs="Arial"/>
          <w:sz w:val="16"/>
          <w:szCs w:val="16"/>
        </w:rPr>
        <w:t>describe</w:t>
      </w:r>
      <w:proofErr w:type="spellEnd"/>
      <w:r w:rsidRPr="00837F91">
        <w:rPr>
          <w:rFonts w:ascii="Arial" w:hAnsi="Arial" w:cs="Arial"/>
          <w:sz w:val="16"/>
          <w:szCs w:val="16"/>
        </w:rPr>
        <w:t xml:space="preserve"> </w:t>
      </w:r>
      <w:proofErr w:type="spellStart"/>
      <w:r w:rsidRPr="00837F91">
        <w:rPr>
          <w:rFonts w:ascii="Arial" w:hAnsi="Arial" w:cs="Arial"/>
          <w:sz w:val="16"/>
          <w:szCs w:val="16"/>
        </w:rPr>
        <w:t>the</w:t>
      </w:r>
      <w:proofErr w:type="spellEnd"/>
      <w:r w:rsidRPr="00837F91">
        <w:rPr>
          <w:rFonts w:ascii="Arial" w:hAnsi="Arial" w:cs="Arial"/>
          <w:sz w:val="16"/>
          <w:szCs w:val="16"/>
        </w:rPr>
        <w:t xml:space="preserve"> </w:t>
      </w:r>
      <w:proofErr w:type="spellStart"/>
      <w:r w:rsidRPr="00837F91">
        <w:rPr>
          <w:rFonts w:ascii="Arial" w:hAnsi="Arial" w:cs="Arial"/>
          <w:sz w:val="16"/>
          <w:szCs w:val="16"/>
        </w:rPr>
        <w:t>structure</w:t>
      </w:r>
      <w:proofErr w:type="spellEnd"/>
      <w:r w:rsidRPr="00837F91">
        <w:rPr>
          <w:rFonts w:ascii="Arial" w:hAnsi="Arial" w:cs="Arial"/>
          <w:sz w:val="16"/>
          <w:szCs w:val="16"/>
        </w:rPr>
        <w:t xml:space="preserve"> </w:t>
      </w:r>
      <w:proofErr w:type="spellStart"/>
      <w:r w:rsidRPr="00837F91">
        <w:rPr>
          <w:rFonts w:ascii="Arial" w:hAnsi="Arial" w:cs="Arial"/>
          <w:sz w:val="16"/>
          <w:szCs w:val="16"/>
        </w:rPr>
        <w:t>and</w:t>
      </w:r>
      <w:proofErr w:type="spellEnd"/>
      <w:r w:rsidRPr="00837F91">
        <w:rPr>
          <w:rFonts w:ascii="Arial" w:hAnsi="Arial" w:cs="Arial"/>
          <w:sz w:val="16"/>
          <w:szCs w:val="16"/>
        </w:rPr>
        <w:t xml:space="preserve"> </w:t>
      </w:r>
      <w:proofErr w:type="spellStart"/>
      <w:r w:rsidRPr="00837F91">
        <w:rPr>
          <w:rFonts w:ascii="Arial" w:hAnsi="Arial" w:cs="Arial"/>
          <w:sz w:val="16"/>
          <w:szCs w:val="16"/>
        </w:rPr>
        <w:t>development</w:t>
      </w:r>
      <w:proofErr w:type="spellEnd"/>
      <w:r w:rsidRPr="00837F91">
        <w:rPr>
          <w:rFonts w:ascii="Arial" w:hAnsi="Arial" w:cs="Arial"/>
          <w:sz w:val="16"/>
          <w:szCs w:val="16"/>
        </w:rPr>
        <w:t xml:space="preserve"> </w:t>
      </w:r>
      <w:proofErr w:type="spellStart"/>
      <w:r w:rsidRPr="00837F91">
        <w:rPr>
          <w:rFonts w:ascii="Arial" w:hAnsi="Arial" w:cs="Arial"/>
          <w:sz w:val="16"/>
          <w:szCs w:val="16"/>
        </w:rPr>
        <w:t>of</w:t>
      </w:r>
      <w:proofErr w:type="spellEnd"/>
      <w:r w:rsidRPr="00837F91">
        <w:rPr>
          <w:rFonts w:ascii="Arial" w:hAnsi="Arial" w:cs="Arial"/>
          <w:sz w:val="16"/>
          <w:szCs w:val="16"/>
        </w:rPr>
        <w:t xml:space="preserve"> </w:t>
      </w:r>
      <w:proofErr w:type="spellStart"/>
      <w:r w:rsidRPr="00837F91">
        <w:rPr>
          <w:rFonts w:ascii="Arial" w:hAnsi="Arial" w:cs="Arial"/>
          <w:sz w:val="16"/>
          <w:szCs w:val="16"/>
        </w:rPr>
        <w:t>all</w:t>
      </w:r>
      <w:proofErr w:type="spellEnd"/>
      <w:r w:rsidRPr="00837F91">
        <w:rPr>
          <w:rFonts w:ascii="Arial" w:hAnsi="Arial" w:cs="Arial"/>
          <w:sz w:val="16"/>
          <w:szCs w:val="16"/>
        </w:rPr>
        <w:t xml:space="preserve"> import </w:t>
      </w:r>
      <w:proofErr w:type="spellStart"/>
      <w:r w:rsidRPr="00837F91">
        <w:rPr>
          <w:rFonts w:ascii="Arial" w:hAnsi="Arial" w:cs="Arial"/>
          <w:sz w:val="16"/>
          <w:szCs w:val="16"/>
        </w:rPr>
        <w:t>and</w:t>
      </w:r>
      <w:proofErr w:type="spellEnd"/>
      <w:r w:rsidRPr="00837F91">
        <w:rPr>
          <w:rFonts w:ascii="Arial" w:hAnsi="Arial" w:cs="Arial"/>
          <w:sz w:val="16"/>
          <w:szCs w:val="16"/>
        </w:rPr>
        <w:t xml:space="preserve"> export </w:t>
      </w:r>
      <w:proofErr w:type="spellStart"/>
      <w:r w:rsidRPr="00837F91">
        <w:rPr>
          <w:rFonts w:ascii="Arial" w:hAnsi="Arial" w:cs="Arial"/>
          <w:sz w:val="16"/>
          <w:szCs w:val="16"/>
        </w:rPr>
        <w:t>without</w:t>
      </w:r>
      <w:proofErr w:type="spellEnd"/>
      <w:r w:rsidRPr="00837F91">
        <w:rPr>
          <w:rFonts w:ascii="Arial" w:hAnsi="Arial" w:cs="Arial"/>
          <w:sz w:val="16"/>
          <w:szCs w:val="16"/>
        </w:rPr>
        <w:t xml:space="preserve"> </w:t>
      </w:r>
      <w:proofErr w:type="spellStart"/>
      <w:r w:rsidRPr="00837F91">
        <w:rPr>
          <w:rFonts w:ascii="Arial" w:hAnsi="Arial" w:cs="Arial"/>
          <w:sz w:val="16"/>
          <w:szCs w:val="16"/>
        </w:rPr>
        <w:t>specifying</w:t>
      </w:r>
      <w:proofErr w:type="spellEnd"/>
      <w:r w:rsidRPr="00837F91">
        <w:rPr>
          <w:rFonts w:ascii="Arial" w:hAnsi="Arial" w:cs="Arial"/>
          <w:sz w:val="16"/>
          <w:szCs w:val="16"/>
        </w:rPr>
        <w:t xml:space="preserve"> </w:t>
      </w:r>
      <w:proofErr w:type="spellStart"/>
      <w:r w:rsidRPr="00837F91">
        <w:rPr>
          <w:rFonts w:ascii="Arial" w:hAnsi="Arial" w:cs="Arial"/>
          <w:sz w:val="16"/>
          <w:szCs w:val="16"/>
        </w:rPr>
        <w:t>any</w:t>
      </w:r>
      <w:proofErr w:type="spellEnd"/>
      <w:r w:rsidRPr="00837F91">
        <w:rPr>
          <w:rFonts w:ascii="Arial" w:hAnsi="Arial" w:cs="Arial"/>
          <w:sz w:val="16"/>
          <w:szCs w:val="16"/>
        </w:rPr>
        <w:t xml:space="preserve"> </w:t>
      </w:r>
      <w:proofErr w:type="spellStart"/>
      <w:r w:rsidRPr="00837F91">
        <w:rPr>
          <w:rFonts w:ascii="Arial" w:hAnsi="Arial" w:cs="Arial"/>
          <w:sz w:val="16"/>
          <w:szCs w:val="16"/>
        </w:rPr>
        <w:t>countries</w:t>
      </w:r>
      <w:proofErr w:type="spellEnd"/>
      <w:r w:rsidRPr="00837F91">
        <w:rPr>
          <w:rFonts w:ascii="Arial" w:hAnsi="Arial" w:cs="Arial"/>
          <w:sz w:val="16"/>
          <w:szCs w:val="16"/>
        </w:rPr>
        <w:t xml:space="preserve">. </w:t>
      </w:r>
      <w:proofErr w:type="spellStart"/>
      <w:r w:rsidRPr="00837F91">
        <w:rPr>
          <w:rFonts w:ascii="Arial" w:hAnsi="Arial" w:cs="Arial"/>
          <w:sz w:val="16"/>
          <w:szCs w:val="16"/>
        </w:rPr>
        <w:t>The</w:t>
      </w:r>
      <w:proofErr w:type="spellEnd"/>
      <w:r w:rsidRPr="00837F91">
        <w:rPr>
          <w:rFonts w:ascii="Arial" w:hAnsi="Arial" w:cs="Arial"/>
          <w:sz w:val="16"/>
          <w:szCs w:val="16"/>
        </w:rPr>
        <w:t xml:space="preserve"> data, </w:t>
      </w:r>
      <w:proofErr w:type="spellStart"/>
      <w:r w:rsidRPr="00837F91">
        <w:rPr>
          <w:rFonts w:ascii="Arial" w:hAnsi="Arial" w:cs="Arial"/>
          <w:sz w:val="16"/>
          <w:szCs w:val="16"/>
        </w:rPr>
        <w:t>however</w:t>
      </w:r>
      <w:proofErr w:type="spellEnd"/>
      <w:r w:rsidRPr="00837F91">
        <w:rPr>
          <w:rFonts w:ascii="Arial" w:hAnsi="Arial" w:cs="Arial"/>
          <w:sz w:val="16"/>
          <w:szCs w:val="16"/>
        </w:rPr>
        <w:t xml:space="preserve">, are </w:t>
      </w:r>
      <w:proofErr w:type="spellStart"/>
      <w:r w:rsidRPr="00837F91">
        <w:rPr>
          <w:rFonts w:ascii="Arial" w:hAnsi="Arial" w:cs="Arial"/>
          <w:sz w:val="16"/>
          <w:szCs w:val="16"/>
        </w:rPr>
        <w:t>compiled</w:t>
      </w:r>
      <w:proofErr w:type="spellEnd"/>
      <w:r w:rsidRPr="00837F91">
        <w:rPr>
          <w:rFonts w:ascii="Arial" w:hAnsi="Arial" w:cs="Arial"/>
          <w:sz w:val="16"/>
          <w:szCs w:val="16"/>
        </w:rPr>
        <w:t xml:space="preserve"> </w:t>
      </w:r>
      <w:proofErr w:type="spellStart"/>
      <w:r w:rsidRPr="00837F91">
        <w:rPr>
          <w:rFonts w:ascii="Arial" w:hAnsi="Arial" w:cs="Arial"/>
          <w:sz w:val="16"/>
          <w:szCs w:val="16"/>
        </w:rPr>
        <w:t>also</w:t>
      </w:r>
      <w:proofErr w:type="spellEnd"/>
      <w:r w:rsidRPr="00837F91">
        <w:rPr>
          <w:rFonts w:ascii="Arial" w:hAnsi="Arial" w:cs="Arial"/>
          <w:sz w:val="16"/>
          <w:szCs w:val="16"/>
        </w:rPr>
        <w:t xml:space="preserve"> </w:t>
      </w:r>
      <w:proofErr w:type="spellStart"/>
      <w:r w:rsidRPr="00837F91">
        <w:rPr>
          <w:rFonts w:ascii="Arial" w:hAnsi="Arial" w:cs="Arial"/>
          <w:sz w:val="16"/>
          <w:szCs w:val="16"/>
        </w:rPr>
        <w:t>according</w:t>
      </w:r>
      <w:proofErr w:type="spellEnd"/>
      <w:r w:rsidRPr="00837F91">
        <w:rPr>
          <w:rFonts w:ascii="Arial" w:hAnsi="Arial" w:cs="Arial"/>
          <w:sz w:val="16"/>
          <w:szCs w:val="16"/>
        </w:rPr>
        <w:t xml:space="preserve"> to </w:t>
      </w:r>
      <w:proofErr w:type="spellStart"/>
      <w:r w:rsidRPr="00837F91">
        <w:rPr>
          <w:rFonts w:ascii="Arial" w:hAnsi="Arial" w:cs="Arial"/>
          <w:sz w:val="16"/>
          <w:szCs w:val="16"/>
        </w:rPr>
        <w:t>the</w:t>
      </w:r>
      <w:proofErr w:type="spellEnd"/>
      <w:r w:rsidRPr="00837F91">
        <w:rPr>
          <w:rFonts w:ascii="Arial" w:hAnsi="Arial" w:cs="Arial"/>
          <w:sz w:val="16"/>
          <w:szCs w:val="16"/>
        </w:rPr>
        <w:t xml:space="preserve"> </w:t>
      </w:r>
      <w:proofErr w:type="spellStart"/>
      <w:r w:rsidRPr="00837F91">
        <w:rPr>
          <w:rFonts w:ascii="Arial" w:hAnsi="Arial" w:cs="Arial"/>
          <w:sz w:val="16"/>
          <w:szCs w:val="16"/>
        </w:rPr>
        <w:t>countries</w:t>
      </w:r>
      <w:proofErr w:type="spellEnd"/>
      <w:r w:rsidRPr="00837F91">
        <w:rPr>
          <w:rFonts w:ascii="Arial" w:hAnsi="Arial" w:cs="Arial"/>
          <w:sz w:val="16"/>
          <w:szCs w:val="16"/>
        </w:rPr>
        <w:t>.</w:t>
      </w:r>
    </w:p>
  </w:footnote>
  <w:footnote w:id="10">
    <w:p w:rsidR="00BA7845" w:rsidRPr="00641C6A" w:rsidRDefault="00BA7845" w:rsidP="000C02AA">
      <w:pPr>
        <w:pStyle w:val="Textpoznpodarou"/>
        <w:spacing w:after="80"/>
        <w:rPr>
          <w:rFonts w:ascii="Arial" w:hAnsi="Arial" w:cs="Arial"/>
          <w:color w:val="FF0000"/>
          <w:sz w:val="16"/>
          <w:szCs w:val="16"/>
        </w:rPr>
      </w:pPr>
      <w:r w:rsidRPr="00641C6A">
        <w:rPr>
          <w:rStyle w:val="Znakapoznpodarou"/>
          <w:rFonts w:ascii="Arial" w:hAnsi="Arial" w:cs="Arial"/>
          <w:sz w:val="16"/>
          <w:szCs w:val="16"/>
        </w:rPr>
        <w:footnoteRef/>
      </w:r>
      <w:r w:rsidRPr="00641C6A">
        <w:rPr>
          <w:rFonts w:ascii="Arial" w:hAnsi="Arial" w:cs="Arial"/>
          <w:sz w:val="16"/>
          <w:szCs w:val="16"/>
        </w:rPr>
        <w:t xml:space="preserve"> </w:t>
      </w:r>
      <w:proofErr w:type="spellStart"/>
      <w:r w:rsidR="000D3463" w:rsidRPr="000D3463">
        <w:rPr>
          <w:rFonts w:ascii="Arial" w:hAnsi="Arial" w:cs="Arial"/>
          <w:sz w:val="16"/>
          <w:szCs w:val="16"/>
          <w:lang w:val="en-GB"/>
        </w:rPr>
        <w:t>Eurostat</w:t>
      </w:r>
      <w:proofErr w:type="spellEnd"/>
      <w:r w:rsidR="000D3463" w:rsidRPr="000D3463">
        <w:rPr>
          <w:rFonts w:ascii="Arial" w:hAnsi="Arial" w:cs="Arial"/>
          <w:sz w:val="16"/>
          <w:szCs w:val="16"/>
          <w:lang w:val="en-GB"/>
        </w:rPr>
        <w:t>, the statistical office of the European Union,</w:t>
      </w:r>
      <w:r w:rsidR="000D3463" w:rsidRPr="000D3463">
        <w:rPr>
          <w:rFonts w:ascii="Arial" w:hAnsi="Arial" w:cs="Arial"/>
          <w:color w:val="FF0000"/>
          <w:sz w:val="16"/>
          <w:szCs w:val="16"/>
          <w:lang w:val="en-GB"/>
        </w:rPr>
        <w:t xml:space="preserve"> </w:t>
      </w:r>
      <w:r w:rsidR="000D3463" w:rsidRPr="000D3463">
        <w:rPr>
          <w:rFonts w:ascii="Arial" w:hAnsi="Arial" w:cs="Arial"/>
          <w:sz w:val="16"/>
          <w:szCs w:val="16"/>
          <w:lang w:val="en-GB"/>
        </w:rPr>
        <w:t>18 August 201</w:t>
      </w:r>
      <w:r w:rsidR="000D3463">
        <w:rPr>
          <w:rFonts w:ascii="Arial" w:hAnsi="Arial" w:cs="Arial"/>
          <w:sz w:val="16"/>
          <w:szCs w:val="16"/>
          <w:lang w:val="en-GB"/>
        </w:rPr>
        <w:t>5</w:t>
      </w:r>
    </w:p>
  </w:footnote>
  <w:footnote w:id="11">
    <w:p w:rsidR="00BA7845" w:rsidRPr="007C5401" w:rsidRDefault="00BA7845" w:rsidP="000C02AA">
      <w:pPr>
        <w:pStyle w:val="Textpoznpodarou"/>
        <w:spacing w:after="80"/>
        <w:jc w:val="both"/>
        <w:rPr>
          <w:rFonts w:ascii="Arial" w:hAnsi="Arial" w:cs="Arial"/>
          <w:sz w:val="16"/>
          <w:szCs w:val="16"/>
        </w:rPr>
      </w:pPr>
      <w:r w:rsidRPr="000F154B">
        <w:rPr>
          <w:rStyle w:val="Znakapoznpodarou"/>
          <w:rFonts w:ascii="Arial" w:hAnsi="Arial" w:cs="Arial"/>
          <w:sz w:val="16"/>
          <w:szCs w:val="16"/>
        </w:rPr>
        <w:footnoteRef/>
      </w:r>
      <w:r w:rsidR="000F154B">
        <w:rPr>
          <w:rFonts w:ascii="Arial" w:hAnsi="Arial" w:cs="Arial"/>
          <w:sz w:val="16"/>
          <w:szCs w:val="16"/>
          <w:lang w:val="en-GB"/>
        </w:rPr>
        <w:t xml:space="preserve"> </w:t>
      </w:r>
      <w:r w:rsidR="000D3463" w:rsidRPr="000F154B">
        <w:rPr>
          <w:rFonts w:ascii="Arial" w:hAnsi="Arial" w:cs="Arial"/>
          <w:sz w:val="16"/>
          <w:szCs w:val="16"/>
          <w:lang w:val="en-GB"/>
        </w:rPr>
        <w:t>European</w:t>
      </w:r>
      <w:r w:rsidR="000D3463" w:rsidRPr="001B5308">
        <w:rPr>
          <w:rFonts w:ascii="Arial" w:hAnsi="Arial" w:cs="Arial"/>
          <w:sz w:val="16"/>
          <w:szCs w:val="16"/>
          <w:lang w:val="en-GB"/>
        </w:rPr>
        <w:t xml:space="preserve"> Union - EU (28 member states): Austria (AT), Belgium (BE), Bulgaria (BG), Croatia (HR), Cyprus (CY), </w:t>
      </w:r>
      <w:r w:rsidR="006E4183">
        <w:rPr>
          <w:rFonts w:ascii="Arial" w:hAnsi="Arial" w:cs="Arial"/>
          <w:sz w:val="16"/>
          <w:szCs w:val="16"/>
          <w:lang w:val="en-GB"/>
        </w:rPr>
        <w:t>the Czech Republic </w:t>
      </w:r>
      <w:r w:rsidR="000D3463" w:rsidRPr="001B5308">
        <w:rPr>
          <w:rFonts w:ascii="Arial" w:hAnsi="Arial" w:cs="Arial"/>
          <w:sz w:val="16"/>
          <w:szCs w:val="16"/>
          <w:lang w:val="en-GB"/>
        </w:rPr>
        <w:t>(CZ), Denmark (DK), Estonia (EE), Finland (FI), France (FR), Germany (DE), Gre</w:t>
      </w:r>
      <w:r w:rsidR="006E4183">
        <w:rPr>
          <w:rFonts w:ascii="Arial" w:hAnsi="Arial" w:cs="Arial"/>
          <w:sz w:val="16"/>
          <w:szCs w:val="16"/>
          <w:lang w:val="en-GB"/>
        </w:rPr>
        <w:t>ece (GR), Hungary (HU), Ireland </w:t>
      </w:r>
      <w:r w:rsidR="000D3463" w:rsidRPr="001B5308">
        <w:rPr>
          <w:rFonts w:ascii="Arial" w:hAnsi="Arial" w:cs="Arial"/>
          <w:sz w:val="16"/>
          <w:szCs w:val="16"/>
          <w:lang w:val="en-GB"/>
        </w:rPr>
        <w:t xml:space="preserve">(IE), Italy (IT), Latvia (LV), Lithuania (LT), Luxembourg (LU), Malta (MT), </w:t>
      </w:r>
      <w:r w:rsidR="006E4183">
        <w:rPr>
          <w:rFonts w:ascii="Arial" w:hAnsi="Arial" w:cs="Arial"/>
          <w:sz w:val="16"/>
          <w:szCs w:val="16"/>
          <w:lang w:val="en-GB"/>
        </w:rPr>
        <w:t xml:space="preserve">the </w:t>
      </w:r>
      <w:r w:rsidR="000D3463" w:rsidRPr="001B5308">
        <w:rPr>
          <w:rFonts w:ascii="Arial" w:hAnsi="Arial" w:cs="Arial"/>
          <w:sz w:val="16"/>
          <w:szCs w:val="16"/>
          <w:lang w:val="en-GB"/>
        </w:rPr>
        <w:t>Netherlands (NL), Poland (PL), Portugal (PT), Romania (RO), Slovakia (SK), Slovenia (SI), Spain (ES), Sweden (SE)</w:t>
      </w:r>
      <w:r w:rsidR="006E4183">
        <w:rPr>
          <w:rFonts w:ascii="Arial" w:hAnsi="Arial" w:cs="Arial"/>
          <w:sz w:val="16"/>
          <w:szCs w:val="16"/>
          <w:lang w:val="en-GB"/>
        </w:rPr>
        <w:t xml:space="preserve"> and the</w:t>
      </w:r>
      <w:r w:rsidR="000D3463" w:rsidRPr="001B5308">
        <w:rPr>
          <w:rFonts w:ascii="Arial" w:hAnsi="Arial" w:cs="Arial"/>
          <w:sz w:val="16"/>
          <w:szCs w:val="16"/>
          <w:lang w:val="en-GB"/>
        </w:rPr>
        <w:t xml:space="preserve"> United Kingdom (GB)</w:t>
      </w:r>
    </w:p>
  </w:footnote>
  <w:footnote w:id="12">
    <w:p w:rsidR="00BA7845" w:rsidRPr="00D044C0" w:rsidRDefault="00BA7845" w:rsidP="00BA7845">
      <w:pPr>
        <w:pStyle w:val="Textpoznpodarou"/>
        <w:jc w:val="both"/>
        <w:rPr>
          <w:rFonts w:ascii="Arial" w:hAnsi="Arial" w:cs="Arial"/>
          <w:color w:val="000000" w:themeColor="text1"/>
          <w:sz w:val="16"/>
          <w:szCs w:val="16"/>
        </w:rPr>
      </w:pPr>
      <w:r w:rsidRPr="00641C6A">
        <w:rPr>
          <w:rStyle w:val="Znakapoznpodarou"/>
          <w:rFonts w:ascii="Arial" w:hAnsi="Arial" w:cs="Arial"/>
          <w:sz w:val="16"/>
          <w:szCs w:val="16"/>
        </w:rPr>
        <w:footnoteRef/>
      </w:r>
      <w:r w:rsidRPr="00641C6A">
        <w:rPr>
          <w:rFonts w:ascii="Arial" w:hAnsi="Arial" w:cs="Arial"/>
          <w:sz w:val="16"/>
          <w:szCs w:val="16"/>
        </w:rPr>
        <w:t xml:space="preserve"> </w:t>
      </w:r>
      <w:r w:rsidR="000D3463" w:rsidRPr="001B5308">
        <w:rPr>
          <w:rFonts w:ascii="Arial" w:hAnsi="Arial" w:cs="Arial"/>
          <w:sz w:val="16"/>
          <w:szCs w:val="16"/>
          <w:lang w:val="en-GB"/>
        </w:rPr>
        <w:t xml:space="preserve">New EU Member States: Bulgaria, Croatia, Cyprus, </w:t>
      </w:r>
      <w:r w:rsidR="006E4183">
        <w:rPr>
          <w:rFonts w:ascii="Arial" w:hAnsi="Arial" w:cs="Arial"/>
          <w:sz w:val="16"/>
          <w:szCs w:val="16"/>
          <w:lang w:val="en-GB"/>
        </w:rPr>
        <w:t xml:space="preserve">the </w:t>
      </w:r>
      <w:r w:rsidR="000D3463" w:rsidRPr="001B5308">
        <w:rPr>
          <w:rFonts w:ascii="Arial" w:hAnsi="Arial" w:cs="Arial"/>
          <w:sz w:val="16"/>
          <w:szCs w:val="16"/>
          <w:lang w:val="en-GB"/>
        </w:rPr>
        <w:t>Czech Republic, Estonia, Hungary, Latvia, Lithuania, Malta, Pola</w:t>
      </w:r>
      <w:r w:rsidR="000D3463">
        <w:rPr>
          <w:rFonts w:ascii="Arial" w:hAnsi="Arial" w:cs="Arial"/>
          <w:sz w:val="16"/>
          <w:szCs w:val="16"/>
          <w:lang w:val="en-GB"/>
        </w:rPr>
        <w:t>nd, Romania, Slovakia, Slovenia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29A"/>
    <w:multiLevelType w:val="multilevel"/>
    <w:tmpl w:val="0405001F"/>
    <w:lvl w:ilvl="0">
      <w:start w:val="1"/>
      <w:numFmt w:val="decimal"/>
      <w:lvlText w:val="%1."/>
      <w:lvlJc w:val="left"/>
      <w:pPr>
        <w:ind w:left="220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995363"/>
    <w:rsid w:val="00005FD2"/>
    <w:rsid w:val="00006986"/>
    <w:rsid w:val="000276A3"/>
    <w:rsid w:val="00036167"/>
    <w:rsid w:val="00046DC7"/>
    <w:rsid w:val="00047C48"/>
    <w:rsid w:val="00047CFB"/>
    <w:rsid w:val="00054A26"/>
    <w:rsid w:val="000611A7"/>
    <w:rsid w:val="00065FCB"/>
    <w:rsid w:val="0006696B"/>
    <w:rsid w:val="000759EC"/>
    <w:rsid w:val="000913EA"/>
    <w:rsid w:val="000C02AA"/>
    <w:rsid w:val="000C59BC"/>
    <w:rsid w:val="000D3463"/>
    <w:rsid w:val="000E42B6"/>
    <w:rsid w:val="000E5E52"/>
    <w:rsid w:val="000F154B"/>
    <w:rsid w:val="000F3A6D"/>
    <w:rsid w:val="00104B13"/>
    <w:rsid w:val="00105648"/>
    <w:rsid w:val="00116A42"/>
    <w:rsid w:val="0014092C"/>
    <w:rsid w:val="0014452E"/>
    <w:rsid w:val="00153081"/>
    <w:rsid w:val="001767B0"/>
    <w:rsid w:val="0017720B"/>
    <w:rsid w:val="00185158"/>
    <w:rsid w:val="00196C59"/>
    <w:rsid w:val="001A7B0F"/>
    <w:rsid w:val="001B23C0"/>
    <w:rsid w:val="001E0C11"/>
    <w:rsid w:val="001F5705"/>
    <w:rsid w:val="002151D1"/>
    <w:rsid w:val="002467E1"/>
    <w:rsid w:val="00254B82"/>
    <w:rsid w:val="00257083"/>
    <w:rsid w:val="002A36DF"/>
    <w:rsid w:val="002B2E3F"/>
    <w:rsid w:val="002D324B"/>
    <w:rsid w:val="002D7F28"/>
    <w:rsid w:val="002E38B6"/>
    <w:rsid w:val="002F75BF"/>
    <w:rsid w:val="00342CC4"/>
    <w:rsid w:val="00346823"/>
    <w:rsid w:val="003551DC"/>
    <w:rsid w:val="0036338F"/>
    <w:rsid w:val="00363B66"/>
    <w:rsid w:val="0037296F"/>
    <w:rsid w:val="003765C5"/>
    <w:rsid w:val="00393493"/>
    <w:rsid w:val="003A051C"/>
    <w:rsid w:val="003C42BE"/>
    <w:rsid w:val="003C784A"/>
    <w:rsid w:val="003D2DE1"/>
    <w:rsid w:val="003E3F70"/>
    <w:rsid w:val="003E71A4"/>
    <w:rsid w:val="00400166"/>
    <w:rsid w:val="00431BF6"/>
    <w:rsid w:val="004368B2"/>
    <w:rsid w:val="0043799B"/>
    <w:rsid w:val="00451810"/>
    <w:rsid w:val="00456A16"/>
    <w:rsid w:val="004608BB"/>
    <w:rsid w:val="00466E5D"/>
    <w:rsid w:val="004711FE"/>
    <w:rsid w:val="00486883"/>
    <w:rsid w:val="004C07BE"/>
    <w:rsid w:val="004C1591"/>
    <w:rsid w:val="004C6F9E"/>
    <w:rsid w:val="004D7C36"/>
    <w:rsid w:val="004E32BA"/>
    <w:rsid w:val="0050110C"/>
    <w:rsid w:val="005100A4"/>
    <w:rsid w:val="00516DA3"/>
    <w:rsid w:val="005525B8"/>
    <w:rsid w:val="005770DF"/>
    <w:rsid w:val="005855B1"/>
    <w:rsid w:val="00591796"/>
    <w:rsid w:val="005A02F2"/>
    <w:rsid w:val="005A7E98"/>
    <w:rsid w:val="005B0CE4"/>
    <w:rsid w:val="005B470E"/>
    <w:rsid w:val="005D0A5C"/>
    <w:rsid w:val="005D2418"/>
    <w:rsid w:val="005F023F"/>
    <w:rsid w:val="0060146E"/>
    <w:rsid w:val="00601FD6"/>
    <w:rsid w:val="00636605"/>
    <w:rsid w:val="00646DD5"/>
    <w:rsid w:val="00647A98"/>
    <w:rsid w:val="00652816"/>
    <w:rsid w:val="00665077"/>
    <w:rsid w:val="00676F78"/>
    <w:rsid w:val="00687955"/>
    <w:rsid w:val="00690889"/>
    <w:rsid w:val="00690F6D"/>
    <w:rsid w:val="006A1876"/>
    <w:rsid w:val="006B47AB"/>
    <w:rsid w:val="006C17E5"/>
    <w:rsid w:val="006D0B57"/>
    <w:rsid w:val="006D0F60"/>
    <w:rsid w:val="006E4183"/>
    <w:rsid w:val="006E70C6"/>
    <w:rsid w:val="006F43E6"/>
    <w:rsid w:val="006F6D0F"/>
    <w:rsid w:val="007039D1"/>
    <w:rsid w:val="00731659"/>
    <w:rsid w:val="00744A93"/>
    <w:rsid w:val="00764DDA"/>
    <w:rsid w:val="00765D26"/>
    <w:rsid w:val="007751B6"/>
    <w:rsid w:val="007804FE"/>
    <w:rsid w:val="007A7A3A"/>
    <w:rsid w:val="007D1C3E"/>
    <w:rsid w:val="007D5D4B"/>
    <w:rsid w:val="007E31EB"/>
    <w:rsid w:val="00802DAE"/>
    <w:rsid w:val="0080568F"/>
    <w:rsid w:val="008234E5"/>
    <w:rsid w:val="0082569D"/>
    <w:rsid w:val="008359F1"/>
    <w:rsid w:val="00837F91"/>
    <w:rsid w:val="00841616"/>
    <w:rsid w:val="00851655"/>
    <w:rsid w:val="00862862"/>
    <w:rsid w:val="00874D9A"/>
    <w:rsid w:val="0087644E"/>
    <w:rsid w:val="008841AF"/>
    <w:rsid w:val="00886CC4"/>
    <w:rsid w:val="0089412B"/>
    <w:rsid w:val="008B2840"/>
    <w:rsid w:val="008B54A5"/>
    <w:rsid w:val="008E07C7"/>
    <w:rsid w:val="008F0604"/>
    <w:rsid w:val="00901609"/>
    <w:rsid w:val="0090761F"/>
    <w:rsid w:val="0091572E"/>
    <w:rsid w:val="00920868"/>
    <w:rsid w:val="00924AE2"/>
    <w:rsid w:val="00941049"/>
    <w:rsid w:val="00995363"/>
    <w:rsid w:val="009B4C7A"/>
    <w:rsid w:val="009B5587"/>
    <w:rsid w:val="009C27A2"/>
    <w:rsid w:val="009C3950"/>
    <w:rsid w:val="009C4244"/>
    <w:rsid w:val="009E34BC"/>
    <w:rsid w:val="009E4422"/>
    <w:rsid w:val="009F31B7"/>
    <w:rsid w:val="00A14E13"/>
    <w:rsid w:val="00A1554B"/>
    <w:rsid w:val="00A32F8A"/>
    <w:rsid w:val="00A3791D"/>
    <w:rsid w:val="00A410C7"/>
    <w:rsid w:val="00A47390"/>
    <w:rsid w:val="00A82334"/>
    <w:rsid w:val="00B0659B"/>
    <w:rsid w:val="00B0699E"/>
    <w:rsid w:val="00B3107D"/>
    <w:rsid w:val="00B314E1"/>
    <w:rsid w:val="00B50A10"/>
    <w:rsid w:val="00B50B36"/>
    <w:rsid w:val="00B53190"/>
    <w:rsid w:val="00B6712C"/>
    <w:rsid w:val="00B777BD"/>
    <w:rsid w:val="00B81026"/>
    <w:rsid w:val="00BA342B"/>
    <w:rsid w:val="00BA7845"/>
    <w:rsid w:val="00BB177F"/>
    <w:rsid w:val="00BC5E46"/>
    <w:rsid w:val="00BD31E6"/>
    <w:rsid w:val="00BE61A9"/>
    <w:rsid w:val="00C00924"/>
    <w:rsid w:val="00C12F7D"/>
    <w:rsid w:val="00C23275"/>
    <w:rsid w:val="00C304B1"/>
    <w:rsid w:val="00C61FDD"/>
    <w:rsid w:val="00C65AEE"/>
    <w:rsid w:val="00C72E30"/>
    <w:rsid w:val="00C826F3"/>
    <w:rsid w:val="00C91E8D"/>
    <w:rsid w:val="00C93579"/>
    <w:rsid w:val="00CA2085"/>
    <w:rsid w:val="00CA2BF1"/>
    <w:rsid w:val="00CA46A1"/>
    <w:rsid w:val="00CB3C74"/>
    <w:rsid w:val="00CE559E"/>
    <w:rsid w:val="00CE7235"/>
    <w:rsid w:val="00CF0B57"/>
    <w:rsid w:val="00CF2ADC"/>
    <w:rsid w:val="00CF3E15"/>
    <w:rsid w:val="00CF7E37"/>
    <w:rsid w:val="00D33A85"/>
    <w:rsid w:val="00D34C7B"/>
    <w:rsid w:val="00D51C96"/>
    <w:rsid w:val="00D53892"/>
    <w:rsid w:val="00D7389A"/>
    <w:rsid w:val="00D9172C"/>
    <w:rsid w:val="00DA016E"/>
    <w:rsid w:val="00DB160E"/>
    <w:rsid w:val="00DD4862"/>
    <w:rsid w:val="00DE780B"/>
    <w:rsid w:val="00E002B3"/>
    <w:rsid w:val="00E00336"/>
    <w:rsid w:val="00E26403"/>
    <w:rsid w:val="00E337DF"/>
    <w:rsid w:val="00E5471B"/>
    <w:rsid w:val="00E57DEB"/>
    <w:rsid w:val="00E63925"/>
    <w:rsid w:val="00E648AC"/>
    <w:rsid w:val="00E9416B"/>
    <w:rsid w:val="00E97AD1"/>
    <w:rsid w:val="00EA1EAB"/>
    <w:rsid w:val="00EA1F10"/>
    <w:rsid w:val="00EA29DB"/>
    <w:rsid w:val="00EB2FEC"/>
    <w:rsid w:val="00EB34C4"/>
    <w:rsid w:val="00EC7F9D"/>
    <w:rsid w:val="00ED48FA"/>
    <w:rsid w:val="00EE212C"/>
    <w:rsid w:val="00EE5743"/>
    <w:rsid w:val="00F06B3A"/>
    <w:rsid w:val="00F12DC6"/>
    <w:rsid w:val="00F12F5D"/>
    <w:rsid w:val="00F2609D"/>
    <w:rsid w:val="00F350ED"/>
    <w:rsid w:val="00F46BB6"/>
    <w:rsid w:val="00F735F3"/>
    <w:rsid w:val="00F845E4"/>
    <w:rsid w:val="00F848D9"/>
    <w:rsid w:val="00F909A1"/>
    <w:rsid w:val="00F94979"/>
    <w:rsid w:val="00FC0752"/>
    <w:rsid w:val="00FC2DFD"/>
    <w:rsid w:val="00FC7F8B"/>
    <w:rsid w:val="00FF113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609D"/>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F2609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2609D"/>
    <w:rPr>
      <w:rFonts w:ascii="Calibri" w:eastAsia="Calibri" w:hAnsi="Calibri" w:cs="Times New Roman"/>
      <w:sz w:val="20"/>
      <w:szCs w:val="20"/>
    </w:rPr>
  </w:style>
  <w:style w:type="character" w:styleId="Znakapoznpodarou">
    <w:name w:val="footnote reference"/>
    <w:uiPriority w:val="99"/>
    <w:semiHidden/>
    <w:unhideWhenUsed/>
    <w:rsid w:val="00F2609D"/>
    <w:rPr>
      <w:vertAlign w:val="superscript"/>
    </w:rPr>
  </w:style>
  <w:style w:type="paragraph" w:styleId="Zkladntext">
    <w:name w:val="Body Text"/>
    <w:basedOn w:val="Normln"/>
    <w:link w:val="ZkladntextChar"/>
    <w:semiHidden/>
    <w:rsid w:val="00BA7845"/>
    <w:pPr>
      <w:spacing w:after="0" w:line="240" w:lineRule="auto"/>
      <w:jc w:val="both"/>
    </w:pPr>
    <w:rPr>
      <w:rFonts w:ascii="Arial" w:eastAsia="Times New Roman" w:hAnsi="Arial" w:cs="Arial"/>
      <w:sz w:val="20"/>
      <w:szCs w:val="24"/>
      <w:lang w:eastAsia="cs-CZ"/>
    </w:rPr>
  </w:style>
  <w:style w:type="character" w:customStyle="1" w:styleId="ZkladntextChar">
    <w:name w:val="Základní text Char"/>
    <w:basedOn w:val="Standardnpsmoodstavce"/>
    <w:link w:val="Zkladntext"/>
    <w:semiHidden/>
    <w:rsid w:val="00BA7845"/>
    <w:rPr>
      <w:rFonts w:ascii="Arial" w:eastAsia="Times New Roman" w:hAnsi="Arial" w:cs="Arial"/>
      <w:sz w:val="20"/>
      <w:szCs w:val="24"/>
      <w:lang w:eastAsia="cs-CZ"/>
    </w:rPr>
  </w:style>
  <w:style w:type="paragraph" w:styleId="Odstavecseseznamem">
    <w:name w:val="List Paragraph"/>
    <w:basedOn w:val="Normln"/>
    <w:uiPriority w:val="34"/>
    <w:qFormat/>
    <w:rsid w:val="005A7E98"/>
    <w:pPr>
      <w:ind w:left="720"/>
      <w:contextualSpacing/>
    </w:pPr>
  </w:style>
  <w:style w:type="character" w:customStyle="1" w:styleId="apnonnom">
    <w:name w:val="apnonnom"/>
    <w:basedOn w:val="Standardnpsmoodstavce"/>
    <w:rsid w:val="00837F91"/>
  </w:style>
  <w:style w:type="character" w:styleId="Siln">
    <w:name w:val="Strong"/>
    <w:basedOn w:val="Standardnpsmoodstavce"/>
    <w:uiPriority w:val="22"/>
    <w:qFormat/>
    <w:rsid w:val="00837F91"/>
    <w:rPr>
      <w:b/>
      <w:bCs/>
    </w:rPr>
  </w:style>
</w:styles>
</file>

<file path=word/webSettings.xml><?xml version="1.0" encoding="utf-8"?>
<w:webSettings xmlns:r="http://schemas.openxmlformats.org/officeDocument/2006/relationships" xmlns:w="http://schemas.openxmlformats.org/wordprocessingml/2006/main">
  <w:divs>
    <w:div w:id="900822160">
      <w:bodyDiv w:val="1"/>
      <w:marLeft w:val="0"/>
      <w:marRight w:val="0"/>
      <w:marTop w:val="0"/>
      <w:marBottom w:val="0"/>
      <w:divBdr>
        <w:top w:val="none" w:sz="0" w:space="0" w:color="auto"/>
        <w:left w:val="none" w:sz="0" w:space="0" w:color="auto"/>
        <w:bottom w:val="none" w:sz="0" w:space="0" w:color="auto"/>
        <w:right w:val="none" w:sz="0" w:space="0" w:color="auto"/>
      </w:divBdr>
      <w:divsChild>
        <w:div w:id="1223711970">
          <w:marLeft w:val="0"/>
          <w:marRight w:val="0"/>
          <w:marTop w:val="0"/>
          <w:marBottom w:val="0"/>
          <w:divBdr>
            <w:top w:val="none" w:sz="0" w:space="0" w:color="auto"/>
            <w:left w:val="none" w:sz="0" w:space="0" w:color="auto"/>
            <w:bottom w:val="none" w:sz="0" w:space="0" w:color="auto"/>
            <w:right w:val="none" w:sz="0" w:space="0" w:color="auto"/>
          </w:divBdr>
        </w:div>
        <w:div w:id="1750694960">
          <w:marLeft w:val="0"/>
          <w:marRight w:val="0"/>
          <w:marTop w:val="0"/>
          <w:marBottom w:val="0"/>
          <w:divBdr>
            <w:top w:val="none" w:sz="0" w:space="0" w:color="auto"/>
            <w:left w:val="none" w:sz="0" w:space="0" w:color="auto"/>
            <w:bottom w:val="none" w:sz="0" w:space="0" w:color="auto"/>
            <w:right w:val="none" w:sz="0" w:space="0" w:color="auto"/>
          </w:divBdr>
        </w:div>
        <w:div w:id="1480077826">
          <w:marLeft w:val="0"/>
          <w:marRight w:val="0"/>
          <w:marTop w:val="0"/>
          <w:marBottom w:val="0"/>
          <w:divBdr>
            <w:top w:val="none" w:sz="0" w:space="0" w:color="auto"/>
            <w:left w:val="none" w:sz="0" w:space="0" w:color="auto"/>
            <w:bottom w:val="none" w:sz="0" w:space="0" w:color="auto"/>
            <w:right w:val="none" w:sz="0" w:space="0" w:color="auto"/>
          </w:divBdr>
        </w:div>
        <w:div w:id="343167435">
          <w:marLeft w:val="0"/>
          <w:marRight w:val="0"/>
          <w:marTop w:val="0"/>
          <w:marBottom w:val="0"/>
          <w:divBdr>
            <w:top w:val="none" w:sz="0" w:space="0" w:color="auto"/>
            <w:left w:val="none" w:sz="0" w:space="0" w:color="auto"/>
            <w:bottom w:val="none" w:sz="0" w:space="0" w:color="auto"/>
            <w:right w:val="none" w:sz="0" w:space="0" w:color="auto"/>
          </w:divBdr>
        </w:div>
        <w:div w:id="1739472091">
          <w:marLeft w:val="0"/>
          <w:marRight w:val="0"/>
          <w:marTop w:val="0"/>
          <w:marBottom w:val="0"/>
          <w:divBdr>
            <w:top w:val="none" w:sz="0" w:space="0" w:color="auto"/>
            <w:left w:val="none" w:sz="0" w:space="0" w:color="auto"/>
            <w:bottom w:val="none" w:sz="0" w:space="0" w:color="auto"/>
            <w:right w:val="none" w:sz="0" w:space="0" w:color="auto"/>
          </w:divBdr>
        </w:div>
      </w:divsChild>
    </w:div>
    <w:div w:id="1452477768">
      <w:bodyDiv w:val="1"/>
      <w:marLeft w:val="0"/>
      <w:marRight w:val="0"/>
      <w:marTop w:val="0"/>
      <w:marBottom w:val="0"/>
      <w:divBdr>
        <w:top w:val="none" w:sz="0" w:space="0" w:color="auto"/>
        <w:left w:val="none" w:sz="0" w:space="0" w:color="auto"/>
        <w:bottom w:val="none" w:sz="0" w:space="0" w:color="auto"/>
        <w:right w:val="none" w:sz="0" w:space="0" w:color="auto"/>
      </w:divBdr>
      <w:divsChild>
        <w:div w:id="1540240499">
          <w:marLeft w:val="0"/>
          <w:marRight w:val="0"/>
          <w:marTop w:val="0"/>
          <w:marBottom w:val="0"/>
          <w:divBdr>
            <w:top w:val="none" w:sz="0" w:space="0" w:color="auto"/>
            <w:left w:val="none" w:sz="0" w:space="0" w:color="auto"/>
            <w:bottom w:val="none" w:sz="0" w:space="0" w:color="auto"/>
            <w:right w:val="none" w:sz="0" w:space="0" w:color="auto"/>
          </w:divBdr>
        </w:div>
        <w:div w:id="785467523">
          <w:marLeft w:val="0"/>
          <w:marRight w:val="0"/>
          <w:marTop w:val="0"/>
          <w:marBottom w:val="0"/>
          <w:divBdr>
            <w:top w:val="none" w:sz="0" w:space="0" w:color="auto"/>
            <w:left w:val="none" w:sz="0" w:space="0" w:color="auto"/>
            <w:bottom w:val="none" w:sz="0" w:space="0" w:color="auto"/>
            <w:right w:val="none" w:sz="0" w:space="0" w:color="auto"/>
          </w:divBdr>
        </w:div>
        <w:div w:id="1437287759">
          <w:marLeft w:val="0"/>
          <w:marRight w:val="0"/>
          <w:marTop w:val="0"/>
          <w:marBottom w:val="0"/>
          <w:divBdr>
            <w:top w:val="none" w:sz="0" w:space="0" w:color="auto"/>
            <w:left w:val="none" w:sz="0" w:space="0" w:color="auto"/>
            <w:bottom w:val="none" w:sz="0" w:space="0" w:color="auto"/>
            <w:right w:val="none" w:sz="0" w:space="0" w:color="auto"/>
          </w:divBdr>
        </w:div>
        <w:div w:id="369232094">
          <w:marLeft w:val="0"/>
          <w:marRight w:val="0"/>
          <w:marTop w:val="0"/>
          <w:marBottom w:val="0"/>
          <w:divBdr>
            <w:top w:val="none" w:sz="0" w:space="0" w:color="auto"/>
            <w:left w:val="none" w:sz="0" w:space="0" w:color="auto"/>
            <w:bottom w:val="none" w:sz="0" w:space="0" w:color="auto"/>
            <w:right w:val="none" w:sz="0" w:space="0" w:color="auto"/>
          </w:divBdr>
        </w:div>
        <w:div w:id="963002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jpeg"/><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AEEE3-C68C-4428-A441-5F5C8980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12</Pages>
  <Words>4133</Words>
  <Characters>24389</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bartlova327</dc:creator>
  <cp:lastModifiedBy>bartlova327</cp:lastModifiedBy>
  <cp:revision>114</cp:revision>
  <cp:lastPrinted>2015-09-17T08:25:00Z</cp:lastPrinted>
  <dcterms:created xsi:type="dcterms:W3CDTF">2015-08-25T07:07:00Z</dcterms:created>
  <dcterms:modified xsi:type="dcterms:W3CDTF">2015-09-17T09:33:00Z</dcterms:modified>
</cp:coreProperties>
</file>