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3E" w:rsidRDefault="00576A3E" w:rsidP="0061439B">
      <w:pPr>
        <w:pStyle w:val="Nadpis1"/>
        <w:numPr>
          <w:ilvl w:val="0"/>
          <w:numId w:val="6"/>
        </w:numPr>
        <w:jc w:val="both"/>
      </w:pPr>
      <w:bookmarkStart w:id="0" w:name="_Toc430335389"/>
      <w:r>
        <w:t>Státní rozpočet</w:t>
      </w:r>
      <w:bookmarkEnd w:id="0"/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044"/>
        <w:gridCol w:w="275"/>
        <w:gridCol w:w="7375"/>
      </w:tblGrid>
      <w:tr w:rsidR="00B55BA8" w:rsidRPr="003A21DC" w:rsidTr="003D3EC4">
        <w:tc>
          <w:tcPr>
            <w:tcW w:w="1054" w:type="pct"/>
          </w:tcPr>
          <w:p w:rsidR="00B55BA8" w:rsidRPr="0027242E" w:rsidRDefault="00B55BA8" w:rsidP="003D3EC4">
            <w:pPr>
              <w:spacing w:line="240" w:lineRule="auto"/>
              <w:rPr>
                <w:color w:val="0D0D0D" w:themeColor="text1" w:themeTint="F2"/>
                <w:spacing w:val="-2"/>
                <w:szCs w:val="20"/>
              </w:rPr>
            </w:pPr>
            <w:r w:rsidRPr="0027242E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Přebytek hospodaření státu byl v 1. pololetí nejvyšší od vzniku ČR</w:t>
            </w:r>
          </w:p>
        </w:tc>
        <w:tc>
          <w:tcPr>
            <w:tcW w:w="142" w:type="pct"/>
          </w:tcPr>
          <w:p w:rsidR="00B55BA8" w:rsidRPr="009720D9" w:rsidRDefault="00B55BA8" w:rsidP="003D3EC4">
            <w:pPr>
              <w:pStyle w:val="Textpoznpodarou"/>
              <w:jc w:val="both"/>
              <w:rPr>
                <w:color w:val="0D0D0D" w:themeColor="text1" w:themeTint="F2"/>
              </w:rPr>
            </w:pPr>
          </w:p>
        </w:tc>
        <w:tc>
          <w:tcPr>
            <w:tcW w:w="3804" w:type="pct"/>
          </w:tcPr>
          <w:p w:rsidR="00B55BA8" w:rsidRPr="009720D9" w:rsidRDefault="00B55BA8" w:rsidP="003D3EC4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2"/>
              </w:rPr>
            </w:pPr>
            <w:r>
              <w:rPr>
                <w:rFonts w:cs="Arial"/>
                <w:color w:val="0D0D0D" w:themeColor="text1" w:themeTint="F2"/>
                <w:spacing w:val="-2"/>
              </w:rPr>
              <w:t>B</w:t>
            </w:r>
            <w:r w:rsidRPr="009720D9">
              <w:rPr>
                <w:rFonts w:cs="Arial"/>
                <w:color w:val="0D0D0D" w:themeColor="text1" w:themeTint="F2"/>
                <w:spacing w:val="-2"/>
              </w:rPr>
              <w:t xml:space="preserve">ěhem první poloviny roku 2015 </w:t>
            </w:r>
            <w:r>
              <w:rPr>
                <w:rFonts w:cs="Arial"/>
                <w:color w:val="0D0D0D" w:themeColor="text1" w:themeTint="F2"/>
                <w:spacing w:val="-2"/>
              </w:rPr>
              <w:t>byly v</w:t>
            </w:r>
            <w:r w:rsidRPr="009720D9">
              <w:rPr>
                <w:rFonts w:cs="Arial"/>
                <w:color w:val="0D0D0D" w:themeColor="text1" w:themeTint="F2"/>
                <w:spacing w:val="-2"/>
              </w:rPr>
              <w:t>ýsledky hospodaření</w:t>
            </w:r>
            <w:r>
              <w:rPr>
                <w:rFonts w:cs="Arial"/>
                <w:color w:val="0D0D0D" w:themeColor="text1" w:themeTint="F2"/>
                <w:spacing w:val="-2"/>
              </w:rPr>
              <w:t xml:space="preserve"> státu </w:t>
            </w:r>
            <w:r w:rsidRPr="009720D9">
              <w:rPr>
                <w:rFonts w:cs="Arial"/>
                <w:color w:val="0D0D0D" w:themeColor="text1" w:themeTint="F2"/>
                <w:spacing w:val="-2"/>
              </w:rPr>
              <w:t xml:space="preserve">ovlivněny </w:t>
            </w:r>
            <w:r>
              <w:rPr>
                <w:rFonts w:cs="Arial"/>
                <w:color w:val="0D0D0D" w:themeColor="text1" w:themeTint="F2"/>
                <w:spacing w:val="-2"/>
              </w:rPr>
              <w:t xml:space="preserve">zejména </w:t>
            </w:r>
            <w:r w:rsidRPr="009720D9">
              <w:rPr>
                <w:rFonts w:cs="Arial"/>
                <w:color w:val="0D0D0D" w:themeColor="text1" w:themeTint="F2"/>
                <w:spacing w:val="-2"/>
              </w:rPr>
              <w:t>sílícím hospodářským růstem, postupným odklonem od dřívějších restriktivních výdajových opatření, jakož i intenzivním čer</w:t>
            </w:r>
            <w:r>
              <w:rPr>
                <w:rFonts w:cs="Arial"/>
                <w:color w:val="0D0D0D" w:themeColor="text1" w:themeTint="F2"/>
                <w:spacing w:val="-2"/>
              </w:rPr>
              <w:t>páním prostředků z rozpočtu EU.</w:t>
            </w:r>
            <w:r w:rsidRPr="003A21DC">
              <w:rPr>
                <w:rFonts w:cs="Arial"/>
                <w:color w:val="0D0D0D" w:themeColor="text1" w:themeTint="F2"/>
                <w:spacing w:val="-2"/>
              </w:rPr>
              <w:t xml:space="preserve"> Státní rozpočet (SR) dosáhl (dle pokladního plnění) přebytku 22,6 mld. korun,</w:t>
            </w:r>
            <w:r>
              <w:rPr>
                <w:rFonts w:cs="Arial"/>
                <w:color w:val="0D0D0D" w:themeColor="text1" w:themeTint="F2"/>
                <w:spacing w:val="-2"/>
              </w:rPr>
              <w:t xml:space="preserve"> šlo o nejlepší pololetní výsledek v historii samostatné ČR. </w:t>
            </w:r>
            <w:r w:rsidRPr="003A21DC">
              <w:rPr>
                <w:rFonts w:cs="Arial"/>
                <w:color w:val="0D0D0D" w:themeColor="text1" w:themeTint="F2"/>
                <w:spacing w:val="-2"/>
              </w:rPr>
              <w:t>Saldo SR (tvořící klíčovou složku přebytku či deficitu sektoru vládních institucí) činilo v 1. pololetí</w:t>
            </w:r>
            <w:r w:rsidR="00707D43">
              <w:rPr>
                <w:rFonts w:cs="Arial"/>
                <w:color w:val="0D0D0D" w:themeColor="text1" w:themeTint="F2"/>
                <w:spacing w:val="-2"/>
              </w:rPr>
              <w:t xml:space="preserve"> v poměru k nominálnímu HDP +1,0</w:t>
            </w:r>
            <w:r w:rsidRPr="003A21DC">
              <w:rPr>
                <w:rFonts w:cs="Arial"/>
                <w:color w:val="0D0D0D" w:themeColor="text1" w:themeTint="F2"/>
                <w:spacing w:val="-2"/>
              </w:rPr>
              <w:t xml:space="preserve"> % (loni +0,1 %).</w:t>
            </w:r>
          </w:p>
          <w:p w:rsidR="00B55BA8" w:rsidRPr="000C0310" w:rsidRDefault="00B55BA8" w:rsidP="003D3EC4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</w:pPr>
          </w:p>
        </w:tc>
      </w:tr>
      <w:tr w:rsidR="00B55BA8" w:rsidTr="003D3EC4">
        <w:tc>
          <w:tcPr>
            <w:tcW w:w="1054" w:type="pct"/>
          </w:tcPr>
          <w:p w:rsidR="00B55BA8" w:rsidRPr="009720D9" w:rsidRDefault="00B55BA8" w:rsidP="00230DAD">
            <w:pPr>
              <w:spacing w:line="240" w:lineRule="auto"/>
              <w:rPr>
                <w:color w:val="0D0D0D" w:themeColor="text1" w:themeTint="F2"/>
                <w:spacing w:val="-2"/>
                <w:szCs w:val="20"/>
              </w:rPr>
            </w:pPr>
            <w:r w:rsidRPr="0027242E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 xml:space="preserve">Akcelerace čerpání prostředků z fondů </w:t>
            </w: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 xml:space="preserve">EU </w:t>
            </w:r>
            <w:r w:rsidR="00230DAD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 xml:space="preserve">– </w:t>
            </w:r>
            <w:r w:rsidRPr="0027242E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státní rozpočet získal v 1.</w:t>
            </w:r>
            <w:r w:rsidR="00230DAD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 </w:t>
            </w:r>
            <w:r w:rsidRPr="0027242E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pololetí meziročně o téměř 50 mld. korun více</w:t>
            </w:r>
          </w:p>
        </w:tc>
        <w:tc>
          <w:tcPr>
            <w:tcW w:w="142" w:type="pct"/>
          </w:tcPr>
          <w:p w:rsidR="00B55BA8" w:rsidRPr="009720D9" w:rsidRDefault="00B55BA8" w:rsidP="003D3EC4">
            <w:pPr>
              <w:pStyle w:val="Textpoznpodarou"/>
              <w:jc w:val="both"/>
              <w:rPr>
                <w:color w:val="0D0D0D" w:themeColor="text1" w:themeTint="F2"/>
              </w:rPr>
            </w:pPr>
          </w:p>
        </w:tc>
        <w:tc>
          <w:tcPr>
            <w:tcW w:w="3804" w:type="pct"/>
          </w:tcPr>
          <w:p w:rsidR="00B55BA8" w:rsidRDefault="00B55BA8" w:rsidP="003D3EC4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2"/>
              </w:rPr>
            </w:pPr>
            <w:r>
              <w:rPr>
                <w:rFonts w:cs="Arial"/>
                <w:color w:val="0D0D0D" w:themeColor="text1" w:themeTint="F2"/>
                <w:spacing w:val="-2"/>
              </w:rPr>
              <w:t>Na rekordní bilanci SR se zásadní měrou podílely nedaňové příjmy</w:t>
            </w:r>
            <w:r>
              <w:rPr>
                <w:rStyle w:val="Znakapoznpodarou"/>
                <w:color w:val="0D0D0D" w:themeColor="text1" w:themeTint="F2"/>
                <w:spacing w:val="-2"/>
              </w:rPr>
              <w:footnoteReference w:id="1"/>
            </w:r>
            <w:r>
              <w:rPr>
                <w:rFonts w:cs="Arial"/>
                <w:color w:val="0D0D0D" w:themeColor="text1" w:themeTint="F2"/>
                <w:spacing w:val="-2"/>
              </w:rPr>
              <w:t xml:space="preserve"> díky dočerpávání finančních prostředků z EU na konci programovacího období. Výše příjmů od EU překonala již během června úroveň očekávanou SR za celý rok 2015. Celkem získalo Česko v 1. pololetí z EU 150,5 mld. korun (meziročně téměř dvojnásobek) a zároveň šlo o 30 % všech „unijních“ příjmů získaných od roku 2007. Výrazně akcelerovaly především příjmy ze strukturálních fondů (na 96 mld. korun, z 35 mld. korun v 1. pololetí 2014). Celková čistá pozice ČR vůči rozpočtu EU činila </w:t>
            </w:r>
            <w:r w:rsidRPr="000C3622">
              <w:rPr>
                <w:rFonts w:cs="Arial"/>
                <w:color w:val="0D0D0D" w:themeColor="text1" w:themeTint="F2"/>
                <w:spacing w:val="-4"/>
              </w:rPr>
              <w:t>v 1. pololetí rekordních 126,8 mld. korun, od počátku roku 2004 pak 537,1 mld. korun.</w:t>
            </w:r>
          </w:p>
          <w:p w:rsidR="00B55BA8" w:rsidRPr="003351FA" w:rsidRDefault="00B55BA8" w:rsidP="003D3EC4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</w:pPr>
          </w:p>
        </w:tc>
      </w:tr>
      <w:tr w:rsidR="00B55BA8" w:rsidTr="003D3EC4">
        <w:tc>
          <w:tcPr>
            <w:tcW w:w="1054" w:type="pct"/>
          </w:tcPr>
          <w:p w:rsidR="00B55BA8" w:rsidRDefault="00B55BA8" w:rsidP="003D3EC4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  <w:r w:rsidRPr="005E13AB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Celostátní výběr DPH</w:t>
            </w: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 xml:space="preserve"> byl od března 2015 nepřetržitě meziročně vyšší, </w:t>
            </w:r>
          </w:p>
          <w:p w:rsidR="00B55BA8" w:rsidRPr="005E13AB" w:rsidRDefault="00B55BA8" w:rsidP="003D3EC4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 xml:space="preserve">celkové výdaje na konečnou spotřebu vzrostly v ekonomice v 1. </w:t>
            </w:r>
            <w:r w:rsidR="00923750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p</w:t>
            </w: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ololetí</w:t>
            </w:r>
            <w:r w:rsidR="00923750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 xml:space="preserve">nominálně o 3,5 % </w:t>
            </w:r>
          </w:p>
          <w:p w:rsidR="00B55BA8" w:rsidRPr="009720D9" w:rsidRDefault="00B55BA8" w:rsidP="003D3EC4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Cs w:val="20"/>
              </w:rPr>
            </w:pPr>
          </w:p>
        </w:tc>
        <w:tc>
          <w:tcPr>
            <w:tcW w:w="142" w:type="pct"/>
          </w:tcPr>
          <w:p w:rsidR="00B55BA8" w:rsidRPr="009720D9" w:rsidRDefault="00B55BA8" w:rsidP="003D3EC4">
            <w:pPr>
              <w:pStyle w:val="Textpoznpodarou"/>
              <w:jc w:val="both"/>
              <w:rPr>
                <w:color w:val="0D0D0D" w:themeColor="text1" w:themeTint="F2"/>
              </w:rPr>
            </w:pPr>
          </w:p>
        </w:tc>
        <w:tc>
          <w:tcPr>
            <w:tcW w:w="3804" w:type="pct"/>
          </w:tcPr>
          <w:p w:rsidR="00B55BA8" w:rsidRPr="004F5AC1" w:rsidRDefault="00B55BA8" w:rsidP="003D3EC4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2"/>
              </w:rPr>
            </w:pPr>
            <w:r>
              <w:rPr>
                <w:rFonts w:cs="Arial"/>
                <w:color w:val="0D0D0D" w:themeColor="text1" w:themeTint="F2"/>
                <w:spacing w:val="-2"/>
              </w:rPr>
              <w:t xml:space="preserve">Na inkasu daňových příjmů se v průběhu roku stále zřetelněji projevoval svižný růst ekonomiky, a to i u nepřímých daní, jejichž meziroční dynamika byla v počátku roku rozostřena nestandardně vysokou </w:t>
            </w:r>
            <w:r w:rsidRPr="004F5AC1">
              <w:rPr>
                <w:rFonts w:cs="Arial"/>
                <w:color w:val="0D0D0D" w:themeColor="text1" w:themeTint="F2"/>
                <w:spacing w:val="-2"/>
              </w:rPr>
              <w:t>loňskou základnou</w:t>
            </w:r>
            <w:r w:rsidRPr="004F5AC1">
              <w:rPr>
                <w:rStyle w:val="Znakapoznpodarou"/>
                <w:rFonts w:cs="Arial"/>
                <w:color w:val="0D0D0D" w:themeColor="text1" w:themeTint="F2"/>
                <w:spacing w:val="-2"/>
              </w:rPr>
              <w:footnoteReference w:id="2"/>
            </w:r>
            <w:r>
              <w:rPr>
                <w:rFonts w:cs="Arial"/>
                <w:color w:val="0D0D0D" w:themeColor="text1" w:themeTint="F2"/>
                <w:spacing w:val="-2"/>
              </w:rPr>
              <w:t>. Celostátní výběr váhově dominantní DPH za celé 1. pololetí sice stále za loňskou skutečností o 7,5 mld. korun zaostával, avšak již od března vykazoval nepřetržitý meziroční růst (a za prvních osm měsíců roku 2015 již prakticky dosáhl loňské úrovně). Na inkaso DPH</w:t>
            </w:r>
            <w:r w:rsidRPr="0027242E">
              <w:rPr>
                <w:rFonts w:cs="Arial"/>
                <w:color w:val="0D0D0D" w:themeColor="text1" w:themeTint="F2"/>
                <w:spacing w:val="-2"/>
              </w:rPr>
              <w:t xml:space="preserve"> </w:t>
            </w:r>
            <w:r>
              <w:rPr>
                <w:rFonts w:cs="Arial"/>
                <w:color w:val="0D0D0D" w:themeColor="text1" w:themeTint="F2"/>
                <w:spacing w:val="-2"/>
              </w:rPr>
              <w:t xml:space="preserve">působily také </w:t>
            </w:r>
            <w:r w:rsidRPr="0027242E">
              <w:rPr>
                <w:rFonts w:cs="Arial"/>
                <w:color w:val="0D0D0D" w:themeColor="text1" w:themeTint="F2"/>
                <w:spacing w:val="-2"/>
              </w:rPr>
              <w:t>k</w:t>
            </w:r>
            <w:r>
              <w:rPr>
                <w:rFonts w:cs="Arial"/>
                <w:color w:val="0D0D0D" w:themeColor="text1" w:themeTint="F2"/>
                <w:spacing w:val="-2"/>
              </w:rPr>
              <w:t>lesající ceny PHM</w:t>
            </w:r>
            <w:r w:rsidRPr="0027242E">
              <w:rPr>
                <w:rFonts w:cs="Arial"/>
                <w:color w:val="0D0D0D" w:themeColor="text1" w:themeTint="F2"/>
                <w:spacing w:val="-2"/>
              </w:rPr>
              <w:t xml:space="preserve"> i zavedení druhé snížené sazby DPH</w:t>
            </w:r>
            <w:r>
              <w:rPr>
                <w:rFonts w:cs="Arial"/>
                <w:color w:val="0D0D0D" w:themeColor="text1" w:themeTint="F2"/>
                <w:spacing w:val="-2"/>
              </w:rPr>
              <w:t xml:space="preserve"> (knihy, léky).</w:t>
            </w:r>
          </w:p>
          <w:p w:rsidR="00B55BA8" w:rsidRPr="000C0310" w:rsidRDefault="00B55BA8" w:rsidP="003D3EC4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</w:pPr>
          </w:p>
        </w:tc>
      </w:tr>
      <w:tr w:rsidR="00B55BA8" w:rsidTr="003D3EC4">
        <w:tc>
          <w:tcPr>
            <w:tcW w:w="1054" w:type="pct"/>
          </w:tcPr>
          <w:p w:rsidR="00B55BA8" w:rsidRDefault="00B55BA8" w:rsidP="003D3EC4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  <w:r w:rsidRPr="00673887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 xml:space="preserve">Inkaso všech spotřebních daní v 1. </w:t>
            </w: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p</w:t>
            </w:r>
            <w:r w:rsidRPr="00673887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ololetí meziročně stále</w:t>
            </w:r>
            <w:r w:rsidRPr="00A14F95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 xml:space="preserve"> o 4 % nižší </w:t>
            </w: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(</w:t>
            </w:r>
            <w:r w:rsidRPr="00A14F95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 xml:space="preserve">vinou nižšího </w:t>
            </w: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výběru u ta</w:t>
            </w:r>
            <w:r w:rsidRPr="00A14F95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bákových výrobků</w:t>
            </w: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 xml:space="preserve">), </w:t>
            </w:r>
          </w:p>
          <w:p w:rsidR="00B55BA8" w:rsidRPr="009720D9" w:rsidRDefault="00B55BA8" w:rsidP="003D3EC4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Cs w:val="20"/>
              </w:rPr>
            </w:pP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na konci srpna však již o 4</w:t>
            </w:r>
            <w:r w:rsidRPr="00673887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 </w:t>
            </w: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% vyšší</w:t>
            </w:r>
          </w:p>
        </w:tc>
        <w:tc>
          <w:tcPr>
            <w:tcW w:w="142" w:type="pct"/>
          </w:tcPr>
          <w:p w:rsidR="00B55BA8" w:rsidRPr="009720D9" w:rsidRDefault="00B55BA8" w:rsidP="003D3EC4">
            <w:pPr>
              <w:pStyle w:val="Textpoznpodarou"/>
              <w:jc w:val="both"/>
              <w:rPr>
                <w:color w:val="0D0D0D" w:themeColor="text1" w:themeTint="F2"/>
              </w:rPr>
            </w:pPr>
          </w:p>
        </w:tc>
        <w:tc>
          <w:tcPr>
            <w:tcW w:w="3804" w:type="pct"/>
          </w:tcPr>
          <w:p w:rsidR="00B55BA8" w:rsidRPr="005C3CD3" w:rsidRDefault="00B55BA8" w:rsidP="003D3EC4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2"/>
              </w:rPr>
            </w:pPr>
            <w:r>
              <w:rPr>
                <w:rFonts w:cs="Arial"/>
                <w:color w:val="0D0D0D" w:themeColor="text1" w:themeTint="F2"/>
                <w:spacing w:val="-2"/>
              </w:rPr>
              <w:t>Na</w:t>
            </w:r>
            <w:r w:rsidRPr="00540C2A">
              <w:rPr>
                <w:rFonts w:cs="Arial"/>
                <w:color w:val="0D0D0D" w:themeColor="text1" w:themeTint="F2"/>
                <w:spacing w:val="-2"/>
              </w:rPr>
              <w:t xml:space="preserve"> </w:t>
            </w:r>
            <w:r>
              <w:rPr>
                <w:rFonts w:cs="Arial"/>
                <w:color w:val="0D0D0D" w:themeColor="text1" w:themeTint="F2"/>
                <w:spacing w:val="-2"/>
              </w:rPr>
              <w:t xml:space="preserve">dani </w:t>
            </w:r>
            <w:r w:rsidRPr="00540C2A">
              <w:rPr>
                <w:rFonts w:cs="Arial"/>
                <w:color w:val="0D0D0D" w:themeColor="text1" w:themeTint="F2"/>
                <w:spacing w:val="-2"/>
              </w:rPr>
              <w:t xml:space="preserve">z minerálních olejů </w:t>
            </w:r>
            <w:r>
              <w:rPr>
                <w:spacing w:val="-4"/>
                <w:lang w:eastAsia="ar-SA"/>
              </w:rPr>
              <w:t>(</w:t>
            </w:r>
            <w:r w:rsidRPr="00540C2A">
              <w:rPr>
                <w:rFonts w:cs="Arial"/>
                <w:color w:val="0D0D0D" w:themeColor="text1" w:themeTint="F2"/>
                <w:spacing w:val="-2"/>
              </w:rPr>
              <w:t>klíčové</w:t>
            </w:r>
            <w:r>
              <w:rPr>
                <w:rFonts w:cs="Arial"/>
                <w:color w:val="0D0D0D" w:themeColor="text1" w:themeTint="F2"/>
                <w:spacing w:val="-2"/>
              </w:rPr>
              <w:t xml:space="preserve"> položce spotřebních daní)</w:t>
            </w:r>
            <w:r>
              <w:rPr>
                <w:spacing w:val="-4"/>
                <w:lang w:eastAsia="ar-SA"/>
              </w:rPr>
              <w:t xml:space="preserve"> </w:t>
            </w:r>
            <w:r w:rsidRPr="00540C2A">
              <w:rPr>
                <w:rFonts w:cs="Arial"/>
                <w:color w:val="0D0D0D" w:themeColor="text1" w:themeTint="F2"/>
                <w:spacing w:val="-2"/>
              </w:rPr>
              <w:t>získal stát meziročně o 4 % více.</w:t>
            </w:r>
            <w:r>
              <w:rPr>
                <w:rFonts w:cs="Arial"/>
                <w:color w:val="0D0D0D" w:themeColor="text1" w:themeTint="F2"/>
                <w:spacing w:val="-2"/>
              </w:rPr>
              <w:t xml:space="preserve"> </w:t>
            </w:r>
            <w:r w:rsidRPr="005C3CD3">
              <w:rPr>
                <w:rFonts w:cs="Arial"/>
                <w:color w:val="0D0D0D" w:themeColor="text1" w:themeTint="F2"/>
                <w:spacing w:val="-2"/>
              </w:rPr>
              <w:t>Příznivé ceny PHM stimulovaly poptávku (vč. zahraničních přepr</w:t>
            </w:r>
            <w:r>
              <w:rPr>
                <w:rFonts w:cs="Arial"/>
                <w:color w:val="0D0D0D" w:themeColor="text1" w:themeTint="F2"/>
                <w:spacing w:val="-2"/>
              </w:rPr>
              <w:t>avců), k rozvoji dopravy přispěla i sílící ekonomika, negativně naopak působilo opětovné zavedení daňových úlev (</w:t>
            </w:r>
            <w:r>
              <w:t>tzv. zelené nafty)</w:t>
            </w:r>
            <w:r w:rsidRPr="005C3CD3">
              <w:rPr>
                <w:rFonts w:cs="Arial"/>
                <w:color w:val="0D0D0D" w:themeColor="text1" w:themeTint="F2"/>
                <w:spacing w:val="-2"/>
              </w:rPr>
              <w:t>.</w:t>
            </w:r>
            <w:r>
              <w:rPr>
                <w:rFonts w:cs="Arial"/>
                <w:color w:val="FF0000"/>
                <w:spacing w:val="-2"/>
              </w:rPr>
              <w:t xml:space="preserve"> </w:t>
            </w:r>
            <w:r w:rsidRPr="00EF5B53">
              <w:rPr>
                <w:rFonts w:cs="Arial"/>
                <w:color w:val="0D0D0D" w:themeColor="text1" w:themeTint="F2"/>
                <w:spacing w:val="-2"/>
              </w:rPr>
              <w:t>U výběru</w:t>
            </w:r>
            <w:r>
              <w:rPr>
                <w:rFonts w:cs="Arial"/>
                <w:color w:val="0D0D0D" w:themeColor="text1" w:themeTint="F2"/>
                <w:spacing w:val="-2"/>
              </w:rPr>
              <w:t xml:space="preserve"> daně z tabákových výrobků dopad</w:t>
            </w:r>
            <w:r w:rsidRPr="00EF5B53">
              <w:rPr>
                <w:rFonts w:cs="Arial"/>
                <w:color w:val="0D0D0D" w:themeColor="text1" w:themeTint="F2"/>
                <w:spacing w:val="-2"/>
              </w:rPr>
              <w:t xml:space="preserve"> enorm</w:t>
            </w:r>
            <w:r>
              <w:rPr>
                <w:rFonts w:cs="Arial"/>
                <w:color w:val="0D0D0D" w:themeColor="text1" w:themeTint="F2"/>
                <w:spacing w:val="-2"/>
              </w:rPr>
              <w:t xml:space="preserve">ního loňského předzásobení dlouho zastiňoval vliv opakovaného zvýšení sazeb (za 1. čtvrtletí 2015 inkaso meziročně oslabilo o 13 mld. korun, za celé 1. pololetí o 4 mld. korun, do konce srpna již bylo vyšší o téměř 2 mld. korun). </w:t>
            </w:r>
          </w:p>
          <w:p w:rsidR="00B55BA8" w:rsidRPr="000C0310" w:rsidRDefault="00B55BA8" w:rsidP="003D3EC4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</w:pPr>
          </w:p>
        </w:tc>
      </w:tr>
      <w:tr w:rsidR="00B55BA8" w:rsidTr="003D3EC4">
        <w:tc>
          <w:tcPr>
            <w:tcW w:w="1054" w:type="pct"/>
          </w:tcPr>
          <w:p w:rsidR="00B55BA8" w:rsidRDefault="00B55BA8" w:rsidP="003D3EC4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  <w:r w:rsidRPr="007D0A6C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 xml:space="preserve">Inkaso </w:t>
            </w:r>
            <w:proofErr w:type="spellStart"/>
            <w:r w:rsidRPr="007D0A6C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korporátní</w:t>
            </w:r>
            <w:proofErr w:type="spellEnd"/>
            <w:r w:rsidRPr="007D0A6C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 xml:space="preserve"> daně meziročně vyšší již šesté čtvrtletí v</w:t>
            </w: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 </w:t>
            </w:r>
            <w:r w:rsidRPr="007D0A6C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řadě</w:t>
            </w: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, vyššímu inkasu daní z příjmů od zaměstnanců bránilo rozšíření daňových slev</w:t>
            </w:r>
          </w:p>
          <w:p w:rsidR="00B55BA8" w:rsidRDefault="00B55BA8" w:rsidP="003D3EC4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</w:p>
          <w:p w:rsidR="00B55BA8" w:rsidRPr="000C0310" w:rsidRDefault="00B55BA8" w:rsidP="003D3EC4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</w:pPr>
            <w:r w:rsidRPr="000C0310"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 xml:space="preserve">Na konci srpna přetrvávalo proti rozpočtovým </w:t>
            </w:r>
            <w:r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očekáváním</w:t>
            </w:r>
            <w:r w:rsidRPr="000C0310"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 xml:space="preserve"> meziročně nižší plnění z významných položek daňových příjmů jen u DPH</w:t>
            </w:r>
          </w:p>
          <w:p w:rsidR="00B55BA8" w:rsidRPr="000C0310" w:rsidRDefault="00B55BA8" w:rsidP="003D3EC4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6"/>
                <w:szCs w:val="6"/>
              </w:rPr>
            </w:pPr>
          </w:p>
        </w:tc>
        <w:tc>
          <w:tcPr>
            <w:tcW w:w="142" w:type="pct"/>
          </w:tcPr>
          <w:p w:rsidR="00B55BA8" w:rsidRPr="009720D9" w:rsidRDefault="00B55BA8" w:rsidP="003D3EC4">
            <w:pPr>
              <w:pStyle w:val="Textpoznpodarou"/>
              <w:jc w:val="both"/>
              <w:rPr>
                <w:color w:val="0D0D0D" w:themeColor="text1" w:themeTint="F2"/>
              </w:rPr>
            </w:pPr>
          </w:p>
        </w:tc>
        <w:tc>
          <w:tcPr>
            <w:tcW w:w="3804" w:type="pct"/>
          </w:tcPr>
          <w:p w:rsidR="00B55BA8" w:rsidRDefault="00B55BA8" w:rsidP="003D3EC4">
            <w:pPr>
              <w:pStyle w:val="Textpoznpodarou"/>
              <w:jc w:val="both"/>
            </w:pPr>
            <w:r>
              <w:rPr>
                <w:rFonts w:cs="Arial"/>
                <w:color w:val="0D0D0D" w:themeColor="text1" w:themeTint="F2"/>
                <w:spacing w:val="-2"/>
              </w:rPr>
              <w:t xml:space="preserve">Zlepšená finanční situace podniků se odrazila i v </w:t>
            </w:r>
            <w:r>
              <w:t>celostátním</w:t>
            </w:r>
            <w:r w:rsidRPr="007D0A6C">
              <w:t xml:space="preserve"> výběru </w:t>
            </w:r>
            <w:proofErr w:type="spellStart"/>
            <w:r w:rsidRPr="007D0A6C">
              <w:t>korporátních</w:t>
            </w:r>
            <w:proofErr w:type="spellEnd"/>
            <w:r w:rsidRPr="007D0A6C">
              <w:t xml:space="preserve"> daní</w:t>
            </w:r>
            <w:r>
              <w:t xml:space="preserve">, jehož silná růstová dynamika z loňského roku zůstala i v letošním 1. pololetí zachována (8,4 %). Skromně </w:t>
            </w:r>
            <w:r w:rsidRPr="00A305ED">
              <w:t xml:space="preserve">naopak </w:t>
            </w:r>
            <w:r>
              <w:t>rostl</w:t>
            </w:r>
            <w:r w:rsidRPr="00A305ED">
              <w:t xml:space="preserve"> výběr daně z příjmů fyzických os</w:t>
            </w:r>
            <w:r>
              <w:t>ob (DPFO) ze závislé činnosti (1,0 %), když efekt vyšší zaměstnanosti i postupného zrych</w:t>
            </w:r>
            <w:r w:rsidR="00230DAD">
              <w:t>lování růstu mezd zčásti tlumila</w:t>
            </w:r>
            <w:r>
              <w:t xml:space="preserve"> legislativní opatření (zvýšení slevy na druhé a další dítě, „</w:t>
            </w:r>
            <w:proofErr w:type="spellStart"/>
            <w:r>
              <w:t>školkovné</w:t>
            </w:r>
            <w:proofErr w:type="spellEnd"/>
            <w:r>
              <w:t xml:space="preserve">“, uplatnění základní slevy u pracujících důchodců). Daňové slevy snížily v 1. pololetí i </w:t>
            </w:r>
            <w:r w:rsidRPr="00F736C6">
              <w:t>inkaso DPFO placené na základě přiznání</w:t>
            </w:r>
            <w:r>
              <w:t xml:space="preserve">, které bylo meziročně o 2 mld. slabší. </w:t>
            </w:r>
            <w:r w:rsidRPr="00F736C6">
              <w:t xml:space="preserve">Celostátní výběr </w:t>
            </w:r>
            <w:proofErr w:type="spellStart"/>
            <w:r>
              <w:t>korporátních</w:t>
            </w:r>
            <w:proofErr w:type="spellEnd"/>
            <w:r>
              <w:t xml:space="preserve"> daní </w:t>
            </w:r>
            <w:r w:rsidRPr="00F736C6">
              <w:t xml:space="preserve">byl letos proti svému vrcholu (1. pololetí 2008) o plnou třetinu nižší, </w:t>
            </w:r>
            <w:r>
              <w:t xml:space="preserve">inkaso daní od zaměstnanců ale proti stejnému období narostlo o čtvrtinu. </w:t>
            </w:r>
          </w:p>
          <w:p w:rsidR="00B55BA8" w:rsidRPr="000C0310" w:rsidRDefault="00B55BA8" w:rsidP="003D3EC4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</w:pPr>
          </w:p>
        </w:tc>
      </w:tr>
      <w:tr w:rsidR="00B55BA8" w:rsidTr="003D3EC4">
        <w:tc>
          <w:tcPr>
            <w:tcW w:w="1054" w:type="pct"/>
          </w:tcPr>
          <w:p w:rsidR="00B55BA8" w:rsidRDefault="00B55BA8" w:rsidP="003D3EC4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  <w:r w:rsidRPr="0076251D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Dynamika růstu výdajů SR zrychlovala</w:t>
            </w:r>
          </w:p>
          <w:p w:rsidR="00B55BA8" w:rsidRDefault="00B55BA8" w:rsidP="003D3EC4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</w:p>
          <w:p w:rsidR="00B55BA8" w:rsidRDefault="00B55BA8" w:rsidP="003D3EC4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Nastartování růstu ekonomiky se plně projevuje ve vyšším výběru pojistného na důchody, deficit důchodového účtu letos nejpříznivější od 1. pololetí 2009</w:t>
            </w:r>
          </w:p>
          <w:p w:rsidR="00B55BA8" w:rsidRPr="009720D9" w:rsidRDefault="00B55BA8" w:rsidP="003D3EC4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Cs w:val="20"/>
              </w:rPr>
            </w:pPr>
          </w:p>
        </w:tc>
        <w:tc>
          <w:tcPr>
            <w:tcW w:w="142" w:type="pct"/>
          </w:tcPr>
          <w:p w:rsidR="00B55BA8" w:rsidRPr="009720D9" w:rsidRDefault="00B55BA8" w:rsidP="003D3EC4">
            <w:pPr>
              <w:pStyle w:val="Textpoznpodarou"/>
              <w:jc w:val="both"/>
              <w:rPr>
                <w:color w:val="0D0D0D" w:themeColor="text1" w:themeTint="F2"/>
              </w:rPr>
            </w:pPr>
          </w:p>
        </w:tc>
        <w:tc>
          <w:tcPr>
            <w:tcW w:w="3804" w:type="pct"/>
          </w:tcPr>
          <w:p w:rsidR="00B55BA8" w:rsidRPr="0076251D" w:rsidRDefault="00B55BA8" w:rsidP="003D3EC4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</w:rPr>
            </w:pPr>
            <w:r w:rsidRPr="000F57D3">
              <w:rPr>
                <w:rFonts w:cs="Arial"/>
                <w:color w:val="0D0D0D" w:themeColor="text1" w:themeTint="F2"/>
                <w:spacing w:val="-4"/>
              </w:rPr>
              <w:t xml:space="preserve">Celkové výdaje SR, po stagnaci v předchozích </w:t>
            </w:r>
            <w:r>
              <w:rPr>
                <w:rFonts w:cs="Arial"/>
                <w:color w:val="0D0D0D" w:themeColor="text1" w:themeTint="F2"/>
                <w:spacing w:val="-4"/>
              </w:rPr>
              <w:t>třech letech, vzrostly v 1. polo</w:t>
            </w:r>
            <w:r w:rsidRPr="000F57D3">
              <w:rPr>
                <w:rFonts w:cs="Arial"/>
                <w:color w:val="0D0D0D" w:themeColor="text1" w:themeTint="F2"/>
                <w:spacing w:val="-4"/>
              </w:rPr>
              <w:t>letí o</w:t>
            </w:r>
            <w:r w:rsidRPr="000F57D3">
              <w:rPr>
                <w:rFonts w:cs="Arial"/>
                <w:color w:val="0D0D0D" w:themeColor="text1" w:themeTint="F2"/>
                <w:spacing w:val="-2"/>
              </w:rPr>
              <w:t> </w:t>
            </w:r>
            <w:r w:rsidRPr="000F57D3">
              <w:rPr>
                <w:rFonts w:cs="Arial"/>
                <w:color w:val="0D0D0D" w:themeColor="text1" w:themeTint="F2"/>
                <w:spacing w:val="-4"/>
              </w:rPr>
              <w:t>5</w:t>
            </w:r>
            <w:r>
              <w:rPr>
                <w:rFonts w:cs="Arial"/>
                <w:color w:val="0D0D0D" w:themeColor="text1" w:themeTint="F2"/>
                <w:spacing w:val="-4"/>
              </w:rPr>
              <w:t>,2 %, nejvíce po roce 2009</w:t>
            </w:r>
            <w:r w:rsidRPr="000F57D3">
              <w:rPr>
                <w:rFonts w:cs="Arial"/>
                <w:color w:val="0D0D0D" w:themeColor="text1" w:themeTint="F2"/>
                <w:spacing w:val="-4"/>
              </w:rPr>
              <w:t xml:space="preserve">. </w:t>
            </w:r>
            <w:r>
              <w:rPr>
                <w:rFonts w:cs="Arial"/>
                <w:color w:val="0D0D0D" w:themeColor="text1" w:themeTint="F2"/>
                <w:spacing w:val="-4"/>
              </w:rPr>
              <w:t>Bezmála z</w:t>
            </w:r>
            <w:r w:rsidRPr="000F57D3">
              <w:rPr>
                <w:rFonts w:cs="Arial"/>
                <w:color w:val="0D0D0D" w:themeColor="text1" w:themeTint="F2"/>
                <w:spacing w:val="-4"/>
              </w:rPr>
              <w:t xml:space="preserve">e dvou třetin k tomu přispěly </w:t>
            </w:r>
            <w:r>
              <w:rPr>
                <w:rFonts w:cs="Arial"/>
                <w:color w:val="0D0D0D" w:themeColor="text1" w:themeTint="F2"/>
                <w:spacing w:val="-4"/>
              </w:rPr>
              <w:t>investice,</w:t>
            </w:r>
            <w:r w:rsidRPr="000F57D3">
              <w:rPr>
                <w:rFonts w:cs="Arial"/>
                <w:color w:val="0D0D0D" w:themeColor="text1" w:themeTint="F2"/>
                <w:spacing w:val="-4"/>
              </w:rPr>
              <w:t xml:space="preserve"> </w:t>
            </w:r>
            <w:r>
              <w:rPr>
                <w:rFonts w:cs="Arial"/>
                <w:color w:val="0D0D0D" w:themeColor="text1" w:themeTint="F2"/>
                <w:spacing w:val="-4"/>
              </w:rPr>
              <w:t>menší měrou pak běžné výdaje (+11,4</w:t>
            </w:r>
            <w:r w:rsidRPr="000F57D3">
              <w:rPr>
                <w:rFonts w:cs="Arial"/>
                <w:color w:val="0D0D0D" w:themeColor="text1" w:themeTint="F2"/>
                <w:spacing w:val="-4"/>
              </w:rPr>
              <w:t> mld</w:t>
            </w:r>
            <w:r w:rsidR="00230DAD">
              <w:rPr>
                <w:rFonts w:cs="Arial"/>
                <w:color w:val="0D0D0D" w:themeColor="text1" w:themeTint="F2"/>
                <w:spacing w:val="-4"/>
              </w:rPr>
              <w:t>.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korun)</w:t>
            </w:r>
            <w:r w:rsidRPr="000F57D3">
              <w:rPr>
                <w:rFonts w:cs="Arial"/>
                <w:color w:val="0D0D0D" w:themeColor="text1" w:themeTint="F2"/>
                <w:spacing w:val="-4"/>
              </w:rPr>
              <w:t>.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Sociální dávky, k</w:t>
            </w:r>
            <w:r w:rsidRPr="00A016BC">
              <w:rPr>
                <w:rFonts w:cs="Arial"/>
                <w:color w:val="0D0D0D" w:themeColor="text1" w:themeTint="F2"/>
                <w:spacing w:val="-4"/>
              </w:rPr>
              <w:t>líčová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část výdajů,</w:t>
            </w:r>
            <w:r w:rsidRPr="00A016BC">
              <w:rPr>
                <w:rFonts w:cs="Arial"/>
                <w:color w:val="0D0D0D" w:themeColor="text1" w:themeTint="F2"/>
                <w:spacing w:val="-4"/>
              </w:rPr>
              <w:t xml:space="preserve"> </w:t>
            </w:r>
            <w:r>
              <w:rPr>
                <w:rFonts w:cs="Arial"/>
                <w:color w:val="0D0D0D" w:themeColor="text1" w:themeTint="F2"/>
                <w:spacing w:val="-4"/>
              </w:rPr>
              <w:t>se meziročně navýšily skromnějším tempem (2,</w:t>
            </w:r>
            <w:r w:rsidRPr="00E45406">
              <w:rPr>
                <w:rFonts w:cs="Arial"/>
                <w:color w:val="0D0D0D" w:themeColor="text1" w:themeTint="F2"/>
                <w:spacing w:val="-4"/>
              </w:rPr>
              <w:t>7 %). Sociální dávky ukrojily ze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všech výdajů</w:t>
            </w:r>
            <w:r w:rsidRPr="00E45406">
              <w:rPr>
                <w:rFonts w:cs="Arial"/>
                <w:color w:val="0D0D0D" w:themeColor="text1" w:themeTint="F2"/>
                <w:spacing w:val="-4"/>
              </w:rPr>
              <w:t xml:space="preserve"> SR rovných 40 % (před rokem o 40,9 %)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. </w:t>
            </w:r>
            <w:r w:rsidRPr="00B41DFC">
              <w:rPr>
                <w:rFonts w:cs="Arial"/>
                <w:color w:val="0D0D0D" w:themeColor="text1" w:themeTint="F2"/>
                <w:spacing w:val="-4"/>
              </w:rPr>
              <w:t xml:space="preserve">Více než tři čtvrtiny výdajů sociálních dávek směřovaly na důchody, ovlivněné opětovným přechodem na dřívější valorizační schéma, zčásti i mezigenerační obměnou důchodců </w:t>
            </w:r>
            <w:r>
              <w:rPr>
                <w:rFonts w:cs="Arial"/>
                <w:color w:val="0D0D0D" w:themeColor="text1" w:themeTint="F2"/>
                <w:spacing w:val="-4"/>
              </w:rPr>
              <w:t>(</w:t>
            </w:r>
            <w:r w:rsidR="00230DAD">
              <w:rPr>
                <w:rFonts w:cs="Arial"/>
                <w:color w:val="0D0D0D" w:themeColor="text1" w:themeTint="F2"/>
                <w:spacing w:val="-4"/>
              </w:rPr>
              <w:t>jejich počty poslední</w:t>
            </w:r>
            <w:r w:rsidRPr="00B41DFC">
              <w:rPr>
                <w:rFonts w:cs="Arial"/>
                <w:color w:val="0D0D0D" w:themeColor="text1" w:themeTint="F2"/>
                <w:spacing w:val="-4"/>
              </w:rPr>
              <w:t xml:space="preserve"> tři roky stagnují).</w:t>
            </w:r>
            <w:r w:rsidRPr="00BF305F">
              <w:rPr>
                <w:rFonts w:cs="Arial"/>
                <w:color w:val="FF0000"/>
                <w:spacing w:val="-4"/>
              </w:rPr>
              <w:t xml:space="preserve"> </w:t>
            </w:r>
            <w:r w:rsidRPr="0076251D">
              <w:rPr>
                <w:rFonts w:cs="Arial"/>
                <w:color w:val="0D0D0D" w:themeColor="text1" w:themeTint="F2"/>
                <w:spacing w:val="-4"/>
              </w:rPr>
              <w:t>Přestože růst výdajů na důchody (meziročně o 3,1 %) byl letos nejvyšší po roce 2012, deficit salda důchodového účtu (rozdíl mezi příjmy a výdaji na důchody ze SR) se díky dynamickému růstu výběru pojistného (+4,8 %, v rámci 1.</w:t>
            </w:r>
            <w:r w:rsidR="004C6717"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76251D">
              <w:rPr>
                <w:rFonts w:cs="Arial"/>
                <w:color w:val="0D0D0D" w:themeColor="text1" w:themeTint="F2"/>
                <w:spacing w:val="-4"/>
              </w:rPr>
              <w:t>pololetí nejvyššího za posledních sedm let) nadále snižoval (na 13 mld. korun).</w:t>
            </w:r>
          </w:p>
          <w:p w:rsidR="00B55BA8" w:rsidRPr="000C0310" w:rsidRDefault="00B55BA8" w:rsidP="003D3EC4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  <w:sz w:val="6"/>
                <w:szCs w:val="6"/>
              </w:rPr>
            </w:pPr>
          </w:p>
        </w:tc>
      </w:tr>
      <w:tr w:rsidR="00B55BA8" w:rsidTr="003D3EC4">
        <w:tc>
          <w:tcPr>
            <w:tcW w:w="1054" w:type="pct"/>
          </w:tcPr>
          <w:p w:rsidR="00B55BA8" w:rsidRPr="000448AE" w:rsidRDefault="00B55BA8" w:rsidP="003D3EC4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lastRenderedPageBreak/>
              <w:t>Dynamika výdajů</w:t>
            </w:r>
            <w:r w:rsidRPr="000448AE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 xml:space="preserve"> na sociální dávky</w:t>
            </w: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 xml:space="preserve"> (</w:t>
            </w:r>
            <w:r w:rsidRPr="000448AE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mimo důchody)</w:t>
            </w: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 xml:space="preserve"> od roku 2013 slábne, významněji rostou jen dávky </w:t>
            </w:r>
            <w:r w:rsidRPr="000448AE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nemocenského pojištění</w:t>
            </w:r>
          </w:p>
          <w:p w:rsidR="00B55BA8" w:rsidRPr="009720D9" w:rsidRDefault="00B55BA8" w:rsidP="003D3EC4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Cs w:val="20"/>
              </w:rPr>
            </w:pPr>
          </w:p>
        </w:tc>
        <w:tc>
          <w:tcPr>
            <w:tcW w:w="142" w:type="pct"/>
          </w:tcPr>
          <w:p w:rsidR="00B55BA8" w:rsidRPr="009720D9" w:rsidRDefault="00B55BA8" w:rsidP="003D3EC4">
            <w:pPr>
              <w:pStyle w:val="Textpoznpodarou"/>
              <w:jc w:val="both"/>
              <w:rPr>
                <w:color w:val="0D0D0D" w:themeColor="text1" w:themeTint="F2"/>
              </w:rPr>
            </w:pPr>
          </w:p>
        </w:tc>
        <w:tc>
          <w:tcPr>
            <w:tcW w:w="3804" w:type="pct"/>
          </w:tcPr>
          <w:p w:rsidR="00B55BA8" w:rsidRDefault="00230DAD" w:rsidP="003D3EC4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2"/>
              </w:rPr>
            </w:pPr>
            <w:r>
              <w:rPr>
                <w:rFonts w:cs="Arial"/>
                <w:color w:val="0D0D0D" w:themeColor="text1" w:themeTint="F2"/>
                <w:spacing w:val="-2"/>
              </w:rPr>
              <w:t>Do vyšších výdajů na ostatní</w:t>
            </w:r>
            <w:r w:rsidR="00B55BA8">
              <w:rPr>
                <w:rFonts w:cs="Arial"/>
                <w:color w:val="0D0D0D" w:themeColor="text1" w:themeTint="F2"/>
                <w:spacing w:val="-2"/>
              </w:rPr>
              <w:t xml:space="preserve"> sociální dávky (1,2 %) se promítl</w:t>
            </w:r>
            <w:r w:rsidR="00B55BA8" w:rsidRPr="001E33B2">
              <w:rPr>
                <w:rFonts w:cs="Arial"/>
                <w:color w:val="0D0D0D" w:themeColor="text1" w:themeTint="F2"/>
                <w:spacing w:val="-2"/>
              </w:rPr>
              <w:t xml:space="preserve"> růst dávek </w:t>
            </w:r>
            <w:r w:rsidR="00B55BA8" w:rsidRPr="00C6754A">
              <w:rPr>
                <w:rFonts w:cs="Arial"/>
                <w:color w:val="0D0D0D" w:themeColor="text1" w:themeTint="F2"/>
                <w:spacing w:val="-4"/>
              </w:rPr>
              <w:t>nemocenského pojištění (11 %), a to vlivem opětovného vyplácení nemocenské již od</w:t>
            </w:r>
            <w:r w:rsidR="00B55BA8">
              <w:rPr>
                <w:rFonts w:cs="Arial"/>
                <w:color w:val="0D0D0D" w:themeColor="text1" w:themeTint="F2"/>
                <w:spacing w:val="-2"/>
              </w:rPr>
              <w:t xml:space="preserve"> 15</w:t>
            </w:r>
            <w:r>
              <w:rPr>
                <w:rFonts w:cs="Arial"/>
                <w:color w:val="0D0D0D" w:themeColor="text1" w:themeTint="F2"/>
                <w:spacing w:val="-2"/>
              </w:rPr>
              <w:t>.</w:t>
            </w:r>
            <w:r w:rsidR="00B55BA8">
              <w:rPr>
                <w:rFonts w:cs="Arial"/>
                <w:color w:val="0D0D0D" w:themeColor="text1" w:themeTint="F2"/>
                <w:spacing w:val="-2"/>
              </w:rPr>
              <w:t xml:space="preserve"> dne a </w:t>
            </w:r>
            <w:r w:rsidR="00B55BA8" w:rsidRPr="001E33B2">
              <w:rPr>
                <w:rFonts w:cs="Arial"/>
                <w:color w:val="0D0D0D" w:themeColor="text1" w:themeTint="F2"/>
                <w:spacing w:val="-2"/>
              </w:rPr>
              <w:t>růstu pracovní neschopnost</w:t>
            </w:r>
            <w:r w:rsidR="00B55BA8" w:rsidRPr="007158FF">
              <w:rPr>
                <w:rFonts w:cs="Arial"/>
                <w:color w:val="0D0D0D" w:themeColor="text1" w:themeTint="F2"/>
                <w:spacing w:val="-2"/>
              </w:rPr>
              <w:t xml:space="preserve">i. Podstatně skromněji vzrostly i dávky sociální péče (1 %) vlivem vyšších příspěvků na péči i dávek pro zdravotně postižené </w:t>
            </w:r>
            <w:r w:rsidR="00B55BA8">
              <w:rPr>
                <w:rFonts w:cs="Arial"/>
                <w:color w:val="0D0D0D" w:themeColor="text1" w:themeTint="F2"/>
                <w:spacing w:val="-2"/>
              </w:rPr>
              <w:t>(</w:t>
            </w:r>
            <w:r w:rsidR="00B55BA8" w:rsidRPr="007158FF">
              <w:rPr>
                <w:rFonts w:cs="Arial"/>
                <w:color w:val="0D0D0D" w:themeColor="text1" w:themeTint="F2"/>
                <w:spacing w:val="-2"/>
              </w:rPr>
              <w:t xml:space="preserve">naopak dříve silně rostoucí doplatky na bydlení v 1. pololetí </w:t>
            </w:r>
            <w:r w:rsidR="00B55BA8">
              <w:rPr>
                <w:rFonts w:cs="Arial"/>
                <w:color w:val="0D0D0D" w:themeColor="text1" w:themeTint="F2"/>
                <w:spacing w:val="-2"/>
              </w:rPr>
              <w:t>meziročně poklesly o</w:t>
            </w:r>
            <w:r w:rsidR="00B55BA8" w:rsidRPr="00540C2A">
              <w:rPr>
                <w:rFonts w:cs="Arial"/>
                <w:color w:val="0D0D0D" w:themeColor="text1" w:themeTint="F2"/>
                <w:spacing w:val="-2"/>
              </w:rPr>
              <w:t> </w:t>
            </w:r>
            <w:r w:rsidR="00B55BA8">
              <w:rPr>
                <w:rFonts w:cs="Arial"/>
                <w:color w:val="0D0D0D" w:themeColor="text1" w:themeTint="F2"/>
                <w:spacing w:val="-2"/>
              </w:rPr>
              <w:t>5</w:t>
            </w:r>
            <w:r w:rsidR="00B55BA8" w:rsidRPr="00540C2A">
              <w:rPr>
                <w:rFonts w:cs="Arial"/>
                <w:color w:val="0D0D0D" w:themeColor="text1" w:themeTint="F2"/>
                <w:spacing w:val="-2"/>
              </w:rPr>
              <w:t> </w:t>
            </w:r>
            <w:r w:rsidR="00B55BA8" w:rsidRPr="007158FF">
              <w:rPr>
                <w:rFonts w:cs="Arial"/>
                <w:color w:val="0D0D0D" w:themeColor="text1" w:themeTint="F2"/>
                <w:spacing w:val="-2"/>
              </w:rPr>
              <w:t>%</w:t>
            </w:r>
            <w:r w:rsidR="00B55BA8">
              <w:rPr>
                <w:rFonts w:cs="Arial"/>
                <w:color w:val="0D0D0D" w:themeColor="text1" w:themeTint="F2"/>
                <w:spacing w:val="-2"/>
              </w:rPr>
              <w:t>). Méně směřovalo na státní sociální podporu</w:t>
            </w:r>
            <w:r w:rsidR="00B55BA8" w:rsidRPr="007158FF">
              <w:rPr>
                <w:rFonts w:cs="Arial"/>
                <w:color w:val="0D0D0D" w:themeColor="text1" w:themeTint="F2"/>
                <w:spacing w:val="-2"/>
              </w:rPr>
              <w:t xml:space="preserve"> (kde rostly jen příspěvky na bydlení, porodné a dávky pěstounům) a na</w:t>
            </w:r>
            <w:r w:rsidR="00B55BA8">
              <w:rPr>
                <w:rFonts w:cs="Arial"/>
                <w:color w:val="0D0D0D" w:themeColor="text1" w:themeTint="F2"/>
                <w:spacing w:val="-2"/>
              </w:rPr>
              <w:t xml:space="preserve"> podporu nezaměstnaným (-12 %).</w:t>
            </w:r>
          </w:p>
          <w:p w:rsidR="00B55BA8" w:rsidRPr="00BC0F98" w:rsidRDefault="00B55BA8" w:rsidP="003D3EC4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</w:pPr>
          </w:p>
        </w:tc>
      </w:tr>
      <w:tr w:rsidR="00B55BA8" w:rsidTr="003D3EC4">
        <w:tc>
          <w:tcPr>
            <w:tcW w:w="1054" w:type="pct"/>
          </w:tcPr>
          <w:p w:rsidR="00B55BA8" w:rsidRPr="009720D9" w:rsidRDefault="00B55BA8" w:rsidP="003D3EC4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Cs w:val="20"/>
              </w:rPr>
            </w:pPr>
            <w:r w:rsidRPr="00084BA1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Výdaje na platy státních zaměstnanců poprvé překonaly úroveň z let 2009-2010</w:t>
            </w:r>
          </w:p>
        </w:tc>
        <w:tc>
          <w:tcPr>
            <w:tcW w:w="142" w:type="pct"/>
          </w:tcPr>
          <w:p w:rsidR="00B55BA8" w:rsidRPr="009720D9" w:rsidRDefault="00B55BA8" w:rsidP="003D3EC4">
            <w:pPr>
              <w:pStyle w:val="Textpoznpodarou"/>
              <w:jc w:val="both"/>
              <w:rPr>
                <w:color w:val="0D0D0D" w:themeColor="text1" w:themeTint="F2"/>
              </w:rPr>
            </w:pPr>
          </w:p>
        </w:tc>
        <w:tc>
          <w:tcPr>
            <w:tcW w:w="3804" w:type="pct"/>
          </w:tcPr>
          <w:p w:rsidR="00B55BA8" w:rsidRDefault="00B55BA8" w:rsidP="003D3EC4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2"/>
              </w:rPr>
            </w:pPr>
            <w:r>
              <w:rPr>
                <w:rFonts w:cs="Arial"/>
                <w:color w:val="0D0D0D" w:themeColor="text1" w:themeTint="F2"/>
                <w:spacing w:val="-2"/>
              </w:rPr>
              <w:t>Ústup od dřívějších restriktivních opatření se projevil také meziročně o osminu vyššími</w:t>
            </w:r>
            <w:r w:rsidRPr="00C03901">
              <w:rPr>
                <w:rFonts w:cs="Arial"/>
                <w:color w:val="0D0D0D" w:themeColor="text1" w:themeTint="F2"/>
                <w:spacing w:val="-2"/>
              </w:rPr>
              <w:t xml:space="preserve"> transfery územním rozpočtům (např. na platy učitelů</w:t>
            </w:r>
            <w:r>
              <w:rPr>
                <w:rFonts w:cs="Arial"/>
                <w:color w:val="0D0D0D" w:themeColor="text1" w:themeTint="F2"/>
                <w:spacing w:val="-2"/>
              </w:rPr>
              <w:t xml:space="preserve"> či příspěvek na výkon státní správy v obcích) i růstem </w:t>
            </w:r>
            <w:r w:rsidRPr="00C03901">
              <w:rPr>
                <w:rFonts w:cs="Arial"/>
                <w:color w:val="0D0D0D" w:themeColor="text1" w:themeTint="F2"/>
                <w:spacing w:val="-2"/>
              </w:rPr>
              <w:t>výdajů na platy státních zaměstnanců</w:t>
            </w:r>
            <w:r>
              <w:rPr>
                <w:rFonts w:cs="Arial"/>
                <w:color w:val="0D0D0D" w:themeColor="text1" w:themeTint="F2"/>
                <w:spacing w:val="-2"/>
              </w:rPr>
              <w:t xml:space="preserve"> (o 9,9 %, zčásti i vlivem přípravy </w:t>
            </w:r>
            <w:r w:rsidR="000E6476">
              <w:rPr>
                <w:rFonts w:cs="Arial"/>
                <w:color w:val="0D0D0D" w:themeColor="text1" w:themeTint="F2"/>
                <w:spacing w:val="-2"/>
              </w:rPr>
              <w:t>n</w:t>
            </w:r>
            <w:r>
              <w:rPr>
                <w:rFonts w:cs="Arial"/>
                <w:color w:val="0D0D0D" w:themeColor="text1" w:themeTint="F2"/>
                <w:spacing w:val="-2"/>
              </w:rPr>
              <w:t xml:space="preserve">a nový služební zákon). Podobně jako loni SR ušetřil na výdajích na státní dluh (-3 mld. korun) </w:t>
            </w:r>
            <w:r w:rsidRPr="00C03901">
              <w:rPr>
                <w:rFonts w:cs="Arial"/>
                <w:color w:val="0D0D0D" w:themeColor="text1" w:themeTint="F2"/>
                <w:spacing w:val="-2"/>
              </w:rPr>
              <w:t>či na odvodech do rozpočtu EU</w:t>
            </w:r>
            <w:r>
              <w:rPr>
                <w:rFonts w:cs="Arial"/>
                <w:color w:val="0D0D0D" w:themeColor="text1" w:themeTint="F2"/>
                <w:spacing w:val="-2"/>
              </w:rPr>
              <w:t>.</w:t>
            </w:r>
          </w:p>
          <w:p w:rsidR="00B55BA8" w:rsidRPr="00560BB0" w:rsidRDefault="00B55BA8" w:rsidP="003D3EC4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</w:pPr>
          </w:p>
        </w:tc>
      </w:tr>
      <w:tr w:rsidR="00B55BA8" w:rsidTr="003D3EC4">
        <w:tc>
          <w:tcPr>
            <w:tcW w:w="1054" w:type="pct"/>
          </w:tcPr>
          <w:p w:rsidR="00B55BA8" w:rsidRPr="00560BB0" w:rsidRDefault="00B55BA8" w:rsidP="003D3EC4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</w:pPr>
            <w:r w:rsidRPr="00560BB0"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Intenzivní dočerpávání prostředků z EU katapultovalo výši investic ze SR na úroveň první poloviny let 2008-2010</w:t>
            </w:r>
          </w:p>
          <w:p w:rsidR="00B55BA8" w:rsidRPr="009720D9" w:rsidRDefault="00B55BA8" w:rsidP="003D3EC4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Cs w:val="20"/>
              </w:rPr>
            </w:pPr>
          </w:p>
        </w:tc>
        <w:tc>
          <w:tcPr>
            <w:tcW w:w="142" w:type="pct"/>
          </w:tcPr>
          <w:p w:rsidR="00B55BA8" w:rsidRPr="009720D9" w:rsidRDefault="00B55BA8" w:rsidP="003D3EC4">
            <w:pPr>
              <w:pStyle w:val="Textpoznpodarou"/>
              <w:jc w:val="both"/>
              <w:rPr>
                <w:color w:val="0D0D0D" w:themeColor="text1" w:themeTint="F2"/>
              </w:rPr>
            </w:pPr>
          </w:p>
        </w:tc>
        <w:tc>
          <w:tcPr>
            <w:tcW w:w="3804" w:type="pct"/>
          </w:tcPr>
          <w:p w:rsidR="00B55BA8" w:rsidRDefault="00B55BA8" w:rsidP="003D3EC4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2"/>
              </w:rPr>
            </w:pPr>
            <w:r>
              <w:rPr>
                <w:rFonts w:cs="Arial"/>
                <w:color w:val="0D0D0D" w:themeColor="text1" w:themeTint="F2"/>
                <w:spacing w:val="-2"/>
              </w:rPr>
              <w:t>Nepřetržitý</w:t>
            </w:r>
            <w:r w:rsidRPr="007E4292">
              <w:rPr>
                <w:rFonts w:cs="Arial"/>
                <w:color w:val="0D0D0D" w:themeColor="text1" w:themeTint="F2"/>
                <w:spacing w:val="-2"/>
              </w:rPr>
              <w:t xml:space="preserve"> pokles kapitálových výdajů</w:t>
            </w:r>
            <w:r>
              <w:rPr>
                <w:rFonts w:cs="Arial"/>
                <w:color w:val="0D0D0D" w:themeColor="text1" w:themeTint="F2"/>
                <w:spacing w:val="-2"/>
              </w:rPr>
              <w:t xml:space="preserve"> se p</w:t>
            </w:r>
            <w:r w:rsidRPr="007E4292">
              <w:rPr>
                <w:rFonts w:cs="Arial"/>
                <w:color w:val="0D0D0D" w:themeColor="text1" w:themeTint="F2"/>
                <w:spacing w:val="-2"/>
              </w:rPr>
              <w:t>o čt</w:t>
            </w:r>
            <w:r>
              <w:rPr>
                <w:rFonts w:cs="Arial"/>
                <w:color w:val="0D0D0D" w:themeColor="text1" w:themeTint="F2"/>
                <w:spacing w:val="-2"/>
              </w:rPr>
              <w:t>yřech letech</w:t>
            </w:r>
            <w:r w:rsidRPr="007E4292">
              <w:rPr>
                <w:rFonts w:cs="Arial"/>
                <w:color w:val="0D0D0D" w:themeColor="text1" w:themeTint="F2"/>
                <w:spacing w:val="-2"/>
              </w:rPr>
              <w:t xml:space="preserve"> (v rámci 1. pololetí) zastavil,</w:t>
            </w:r>
            <w:r>
              <w:rPr>
                <w:rFonts w:cs="Arial"/>
                <w:color w:val="0D0D0D" w:themeColor="text1" w:themeTint="F2"/>
                <w:spacing w:val="-2"/>
              </w:rPr>
              <w:t xml:space="preserve"> když investice meziročně vzrostly o silných 55 %. Plných 85 %</w:t>
            </w:r>
            <w:r w:rsidRPr="00BA1E35">
              <w:rPr>
                <w:rFonts w:cs="Arial"/>
                <w:color w:val="0D0D0D" w:themeColor="text1" w:themeTint="F2"/>
                <w:spacing w:val="-2"/>
              </w:rPr>
              <w:t xml:space="preserve"> výdajů </w:t>
            </w:r>
            <w:r>
              <w:rPr>
                <w:rFonts w:cs="Arial"/>
                <w:color w:val="0D0D0D" w:themeColor="text1" w:themeTint="F2"/>
                <w:spacing w:val="-2"/>
              </w:rPr>
              <w:t>tvořilo</w:t>
            </w:r>
            <w:r w:rsidRPr="00BA1E35">
              <w:rPr>
                <w:rFonts w:cs="Arial"/>
                <w:color w:val="0D0D0D" w:themeColor="text1" w:themeTint="F2"/>
                <w:spacing w:val="-2"/>
              </w:rPr>
              <w:t xml:space="preserve"> kofinancování projektů s EU (především do dopravní infrastruktury, podnikání a inovací</w:t>
            </w:r>
            <w:r>
              <w:rPr>
                <w:rFonts w:cs="Arial"/>
                <w:color w:val="0D0D0D" w:themeColor="text1" w:themeTint="F2"/>
                <w:spacing w:val="-2"/>
              </w:rPr>
              <w:t>, ŽP</w:t>
            </w:r>
            <w:r w:rsidRPr="00BA1E35">
              <w:rPr>
                <w:rFonts w:cs="Arial"/>
                <w:color w:val="0D0D0D" w:themeColor="text1" w:themeTint="F2"/>
                <w:spacing w:val="-2"/>
              </w:rPr>
              <w:t xml:space="preserve"> a také v rámci ROP). </w:t>
            </w:r>
            <w:r>
              <w:rPr>
                <w:rFonts w:cs="Arial"/>
                <w:color w:val="0D0D0D" w:themeColor="text1" w:themeTint="F2"/>
                <w:spacing w:val="-2"/>
              </w:rPr>
              <w:t>Investice SR mimo kofinancování projektů s EU hrály z pohledu jejich objemu i meziroční dynamiky okrajovou roli. V 1. pololetí 2015 tvořily celkové investice 8,7 % všech výdajů SR, v absolutní výši se přiblížily úrovni z první poloviny let 2008-2010.</w:t>
            </w:r>
          </w:p>
          <w:p w:rsidR="00B55BA8" w:rsidRPr="00560BB0" w:rsidRDefault="00B55BA8" w:rsidP="003D3EC4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</w:pPr>
          </w:p>
        </w:tc>
      </w:tr>
      <w:tr w:rsidR="00B55BA8" w:rsidTr="003D3EC4">
        <w:tc>
          <w:tcPr>
            <w:tcW w:w="1054" w:type="pct"/>
          </w:tcPr>
          <w:p w:rsidR="00B55BA8" w:rsidRPr="000C0310" w:rsidRDefault="00B55BA8" w:rsidP="003D3EC4">
            <w:pPr>
              <w:spacing w:line="240" w:lineRule="auto"/>
              <w:rPr>
                <w:rFonts w:cs="Arial"/>
                <w:bCs/>
                <w:iCs/>
                <w:color w:val="000000" w:themeColor="text1"/>
                <w:sz w:val="16"/>
                <w:szCs w:val="16"/>
              </w:rPr>
            </w:pPr>
            <w:r w:rsidRPr="000C0310">
              <w:rPr>
                <w:rFonts w:cs="Arial"/>
                <w:bCs/>
                <w:iCs/>
                <w:color w:val="000000" w:themeColor="text1"/>
                <w:sz w:val="16"/>
                <w:szCs w:val="16"/>
              </w:rPr>
              <w:t>Již téměř dva pokračuje stabilizace výše státního dluhu, výpůjční potřeba státu se soustřeďuje na domácí trh</w:t>
            </w:r>
          </w:p>
          <w:p w:rsidR="00B55BA8" w:rsidRPr="009720D9" w:rsidRDefault="00B55BA8" w:rsidP="003D3EC4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Cs w:val="20"/>
              </w:rPr>
            </w:pPr>
          </w:p>
        </w:tc>
        <w:tc>
          <w:tcPr>
            <w:tcW w:w="142" w:type="pct"/>
          </w:tcPr>
          <w:p w:rsidR="00B55BA8" w:rsidRPr="009720D9" w:rsidRDefault="00B55BA8" w:rsidP="003D3EC4">
            <w:pPr>
              <w:pStyle w:val="Textpoznpodarou"/>
              <w:jc w:val="both"/>
              <w:rPr>
                <w:color w:val="0D0D0D" w:themeColor="text1" w:themeTint="F2"/>
              </w:rPr>
            </w:pPr>
          </w:p>
        </w:tc>
        <w:tc>
          <w:tcPr>
            <w:tcW w:w="3804" w:type="pct"/>
          </w:tcPr>
          <w:p w:rsidR="00B55BA8" w:rsidRPr="009720D9" w:rsidRDefault="00B55BA8" w:rsidP="003D3EC4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2"/>
              </w:rPr>
            </w:pPr>
            <w:r>
              <w:rPr>
                <w:rFonts w:cs="Arial"/>
                <w:color w:val="0D0D0D" w:themeColor="text1" w:themeTint="F2"/>
                <w:spacing w:val="-2"/>
              </w:rPr>
              <w:t xml:space="preserve">Také v 1. polovině roku pokračovala stabilizace státní dluhu, jehož výše již téměř dva roky fakticky stagnuje. </w:t>
            </w:r>
            <w:r w:rsidRPr="003B1B65">
              <w:rPr>
                <w:rFonts w:cs="Arial"/>
                <w:color w:val="000000" w:themeColor="text1"/>
                <w:spacing w:val="-2"/>
              </w:rPr>
              <w:t>Na konci 2. čtvrtletí 2015 dosahoval 1 663 mld. korun, při minimálním pohybu ve vnější</w:t>
            </w:r>
            <w:r>
              <w:rPr>
                <w:rFonts w:cs="Arial"/>
                <w:color w:val="000000" w:themeColor="text1"/>
                <w:spacing w:val="-2"/>
              </w:rPr>
              <w:t>m</w:t>
            </w:r>
            <w:r w:rsidRPr="003B1B65">
              <w:rPr>
                <w:rFonts w:cs="Arial"/>
                <w:color w:val="000000" w:themeColor="text1"/>
                <w:spacing w:val="-2"/>
              </w:rPr>
              <w:t xml:space="preserve"> i vnitřním dluhu od počátku roku.</w:t>
            </w:r>
            <w:r>
              <w:rPr>
                <w:rFonts w:cs="Arial"/>
                <w:color w:val="000000" w:themeColor="text1"/>
                <w:spacing w:val="-2"/>
              </w:rPr>
              <w:t xml:space="preserve"> </w:t>
            </w:r>
            <w:r w:rsidRPr="000C0310">
              <w:rPr>
                <w:rFonts w:cs="Arial"/>
                <w:color w:val="000000" w:themeColor="text1"/>
                <w:spacing w:val="-2"/>
              </w:rPr>
              <w:t>Meziročně se celkový dluh snížil o 20,3 mld. korun. Přispěla k tomu významná redukce vnějšího dluhu (-13,8 %), když stát svoje nové výpůjčky realizoval prioritně na domácím trhu, vnitřní zadluženost se naopak o 2</w:t>
            </w:r>
            <w:r w:rsidR="00230DAD">
              <w:rPr>
                <w:rFonts w:cs="Arial"/>
                <w:color w:val="000000" w:themeColor="text1"/>
                <w:spacing w:val="-2"/>
              </w:rPr>
              <w:t xml:space="preserve"> </w:t>
            </w:r>
            <w:r w:rsidRPr="000C0310">
              <w:rPr>
                <w:rFonts w:cs="Arial"/>
                <w:color w:val="000000" w:themeColor="text1"/>
                <w:spacing w:val="-2"/>
              </w:rPr>
              <w:t>% zvýšila. Vnější dluh se na celkovém státním dluhu podílel necelými 17,8 % (nejméně od počátku roku 2008).</w:t>
            </w:r>
          </w:p>
        </w:tc>
      </w:tr>
    </w:tbl>
    <w:p w:rsidR="00B55BA8" w:rsidRDefault="00B55BA8" w:rsidP="007D4281">
      <w:pPr>
        <w:pStyle w:val="Bezmezer"/>
        <w:rPr>
          <w:szCs w:val="14"/>
        </w:rPr>
      </w:pPr>
    </w:p>
    <w:tbl>
      <w:tblPr>
        <w:tblW w:w="5063" w:type="pct"/>
        <w:tblCellMar>
          <w:left w:w="28" w:type="dxa"/>
          <w:right w:w="28" w:type="dxa"/>
        </w:tblCellMar>
        <w:tblLook w:val="04A0"/>
      </w:tblPr>
      <w:tblGrid>
        <w:gridCol w:w="748"/>
        <w:gridCol w:w="4153"/>
        <w:gridCol w:w="714"/>
        <w:gridCol w:w="4201"/>
      </w:tblGrid>
      <w:tr w:rsidR="00B55BA8" w:rsidTr="00B55BA8">
        <w:tc>
          <w:tcPr>
            <w:tcW w:w="381" w:type="pct"/>
          </w:tcPr>
          <w:p w:rsidR="00B55BA8" w:rsidRDefault="00B55BA8" w:rsidP="003D3EC4">
            <w:pPr>
              <w:spacing w:line="240" w:lineRule="auto"/>
            </w:pPr>
            <w:r>
              <w:t>Graf č. 19</w:t>
            </w:r>
          </w:p>
        </w:tc>
        <w:tc>
          <w:tcPr>
            <w:tcW w:w="2115" w:type="pct"/>
          </w:tcPr>
          <w:p w:rsidR="00B55BA8" w:rsidRDefault="00B55BA8" w:rsidP="003D3EC4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Celostátní inkasa daňových příjmů </w:t>
            </w:r>
          </w:p>
          <w:p w:rsidR="00B55BA8" w:rsidRDefault="00B55BA8" w:rsidP="003D3EC4">
            <w:pPr>
              <w:spacing w:line="240" w:lineRule="auto"/>
            </w:pPr>
            <w:r w:rsidRPr="008A3A85">
              <w:rPr>
                <w:rFonts w:cs="Arial"/>
                <w:bCs/>
              </w:rPr>
              <w:t>(y/y, v %)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a vývoj salda státního rozpočtu</w:t>
            </w:r>
            <w:r>
              <w:t xml:space="preserve"> </w:t>
            </w:r>
          </w:p>
          <w:p w:rsidR="00B55BA8" w:rsidRDefault="00B55BA8" w:rsidP="003D3EC4">
            <w:pPr>
              <w:spacing w:line="240" w:lineRule="auto"/>
            </w:pPr>
            <w:r>
              <w:rPr>
                <w:rFonts w:cs="Arial"/>
                <w:bCs/>
              </w:rPr>
              <w:t>(v mld. korun, údaje za jednotlivá pololetí)</w:t>
            </w:r>
          </w:p>
        </w:tc>
        <w:tc>
          <w:tcPr>
            <w:tcW w:w="364" w:type="pct"/>
          </w:tcPr>
          <w:p w:rsidR="00B55BA8" w:rsidRDefault="00B55BA8" w:rsidP="003D3EC4">
            <w:pPr>
              <w:spacing w:line="240" w:lineRule="auto"/>
            </w:pPr>
            <w:r>
              <w:t>Graf č. 20</w:t>
            </w:r>
          </w:p>
        </w:tc>
        <w:tc>
          <w:tcPr>
            <w:tcW w:w="2140" w:type="pct"/>
          </w:tcPr>
          <w:p w:rsidR="00B55BA8" w:rsidRDefault="00B55BA8" w:rsidP="003D3EC4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Vybrané výdaje státního rozpočtu</w:t>
            </w:r>
          </w:p>
          <w:p w:rsidR="00B55BA8" w:rsidRPr="006F2BEE" w:rsidRDefault="00B55BA8" w:rsidP="003D3EC4">
            <w:pPr>
              <w:spacing w:line="240" w:lineRule="auto"/>
              <w:rPr>
                <w:rFonts w:cs="Arial"/>
                <w:b/>
                <w:bCs/>
                <w:spacing w:val="-2"/>
              </w:rPr>
            </w:pPr>
            <w:r>
              <w:rPr>
                <w:rFonts w:cs="Arial"/>
                <w:bCs/>
              </w:rPr>
              <w:t xml:space="preserve">(1. pololetí, </w:t>
            </w:r>
            <w:r w:rsidRPr="00DB06E9">
              <w:rPr>
                <w:rFonts w:cs="Arial"/>
                <w:bCs/>
              </w:rPr>
              <w:t>v mld. korun)</w:t>
            </w:r>
          </w:p>
        </w:tc>
      </w:tr>
      <w:tr w:rsidR="00B55BA8" w:rsidTr="00B55BA8">
        <w:tc>
          <w:tcPr>
            <w:tcW w:w="2496" w:type="pct"/>
            <w:gridSpan w:val="2"/>
          </w:tcPr>
          <w:p w:rsidR="00B55BA8" w:rsidRDefault="0061439B" w:rsidP="003D3EC4">
            <w:pPr>
              <w:pStyle w:val="Textpoznpodarou"/>
              <w:jc w:val="both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242.25pt;height:187.5pt">
                  <v:imagedata r:id="rId8" o:title=""/>
                </v:shape>
              </w:pict>
            </w:r>
          </w:p>
        </w:tc>
        <w:tc>
          <w:tcPr>
            <w:tcW w:w="2504" w:type="pct"/>
            <w:gridSpan w:val="2"/>
          </w:tcPr>
          <w:p w:rsidR="00B55BA8" w:rsidRDefault="0061439B" w:rsidP="003D3EC4">
            <w:pPr>
              <w:pStyle w:val="Textpoznpodarou"/>
              <w:jc w:val="both"/>
            </w:pPr>
            <w:r>
              <w:pict>
                <v:shape id="_x0000_i1044" type="#_x0000_t75" style="width:241.5pt;height:187.5pt">
                  <v:imagedata r:id="rId9" o:title=""/>
                </v:shape>
              </w:pict>
            </w:r>
          </w:p>
        </w:tc>
      </w:tr>
    </w:tbl>
    <w:p w:rsidR="00B55BA8" w:rsidRDefault="00694930" w:rsidP="00B55BA8">
      <w:pPr>
        <w:pStyle w:val="Textpoznpodarou"/>
        <w:jc w:val="right"/>
      </w:pPr>
      <w:r>
        <w:rPr>
          <w:rFonts w:cs="Arial"/>
          <w:sz w:val="18"/>
          <w:szCs w:val="18"/>
        </w:rPr>
        <w:t>Zdroj</w:t>
      </w:r>
      <w:r w:rsidR="00B55BA8">
        <w:rPr>
          <w:rFonts w:cs="Arial"/>
          <w:sz w:val="18"/>
          <w:szCs w:val="18"/>
        </w:rPr>
        <w:t>: MF ČR</w:t>
      </w:r>
    </w:p>
    <w:p w:rsidR="00B55BA8" w:rsidRDefault="00B55BA8" w:rsidP="00B55BA8">
      <w:pPr>
        <w:pStyle w:val="Bezmezer"/>
        <w:rPr>
          <w:lang w:eastAsia="ar-SA"/>
        </w:rPr>
      </w:pPr>
    </w:p>
    <w:sectPr w:rsidR="00B55BA8" w:rsidSect="0061439B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6" w:h="16838" w:code="9"/>
      <w:pgMar w:top="1134" w:right="1134" w:bottom="1418" w:left="1134" w:header="680" w:footer="680" w:gutter="0"/>
      <w:pgNumType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D43" w:rsidRDefault="00707D43" w:rsidP="00E71A58">
      <w:r>
        <w:separator/>
      </w:r>
    </w:p>
  </w:endnote>
  <w:endnote w:type="continuationSeparator" w:id="0">
    <w:p w:rsidR="00707D43" w:rsidRDefault="00707D43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D43" w:rsidRDefault="00CF55BD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251657728;visibility:visible">
          <v:imagedata r:id="rId1" o:title="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707D43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61439B">
      <w:rPr>
        <w:rFonts w:ascii="Arial" w:hAnsi="Arial" w:cs="Arial"/>
        <w:noProof/>
        <w:sz w:val="16"/>
        <w:szCs w:val="16"/>
      </w:rPr>
      <w:t>22</w:t>
    </w:r>
    <w:r w:rsidRPr="005A21E0">
      <w:rPr>
        <w:rFonts w:ascii="Arial" w:hAnsi="Arial" w:cs="Arial"/>
        <w:sz w:val="16"/>
        <w:szCs w:val="16"/>
      </w:rPr>
      <w:fldChar w:fldCharType="end"/>
    </w:r>
    <w:r w:rsidR="00707D43">
      <w:rPr>
        <w:rFonts w:ascii="Arial" w:hAnsi="Arial" w:cs="Arial"/>
        <w:sz w:val="16"/>
        <w:szCs w:val="16"/>
      </w:rPr>
      <w:tab/>
      <w:t>2015</w:t>
    </w:r>
    <w:r w:rsidR="00707D43">
      <w:tab/>
    </w:r>
    <w:r w:rsidR="00707D43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D43" w:rsidRDefault="00CF55BD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Description: 3" style="position:absolute;margin-left:.3pt;margin-top:7.1pt;width:39pt;height:21pt;z-index:251658752;visibility:visible">
          <v:imagedata r:id="rId1" o:title=""/>
        </v:shape>
      </w:pict>
    </w:r>
    <w:r w:rsidR="00707D43">
      <w:tab/>
    </w:r>
    <w:r w:rsidR="00707D43">
      <w:tab/>
    </w:r>
    <w:r w:rsidR="00707D43" w:rsidRPr="00DC5B3B">
      <w:t xml:space="preserve">                              </w:t>
    </w:r>
  </w:p>
  <w:p w:rsidR="00707D43" w:rsidRPr="00223E00" w:rsidRDefault="00707D43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2015</w:t>
    </w:r>
    <w:r>
      <w:rPr>
        <w:rFonts w:ascii="Arial" w:hAnsi="Arial" w:cs="Arial"/>
        <w:sz w:val="16"/>
        <w:szCs w:val="16"/>
      </w:rPr>
      <w:tab/>
    </w:r>
    <w:r w:rsidR="00CF55BD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CF55BD" w:rsidRPr="00223E00">
      <w:rPr>
        <w:rFonts w:ascii="Arial" w:hAnsi="Arial" w:cs="Arial"/>
        <w:sz w:val="16"/>
        <w:szCs w:val="16"/>
      </w:rPr>
      <w:fldChar w:fldCharType="separate"/>
    </w:r>
    <w:r w:rsidR="0061439B">
      <w:rPr>
        <w:rFonts w:ascii="Arial" w:hAnsi="Arial" w:cs="Arial"/>
        <w:noProof/>
        <w:sz w:val="16"/>
        <w:szCs w:val="16"/>
      </w:rPr>
      <w:t>21</w:t>
    </w:r>
    <w:r w:rsidR="00CF55BD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D43" w:rsidRDefault="00707D43" w:rsidP="00E71A58">
      <w:r>
        <w:separator/>
      </w:r>
    </w:p>
  </w:footnote>
  <w:footnote w:type="continuationSeparator" w:id="0">
    <w:p w:rsidR="00707D43" w:rsidRDefault="00707D43" w:rsidP="00E71A58">
      <w:r>
        <w:continuationSeparator/>
      </w:r>
    </w:p>
  </w:footnote>
  <w:footnote w:id="1">
    <w:p w:rsidR="00707D43" w:rsidRDefault="00707D43" w:rsidP="00B55BA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iCs/>
          <w:spacing w:val="-2"/>
          <w:sz w:val="16"/>
        </w:rPr>
        <w:t xml:space="preserve">V loňském roce navýšené o některé mimořádné příjmy (zejména </w:t>
      </w:r>
      <w:r>
        <w:rPr>
          <w:spacing w:val="-2"/>
          <w:sz w:val="16"/>
        </w:rPr>
        <w:t>aukce</w:t>
      </w:r>
      <w:r w:rsidRPr="008020C2">
        <w:rPr>
          <w:spacing w:val="-2"/>
          <w:sz w:val="16"/>
        </w:rPr>
        <w:t xml:space="preserve"> kmitočtů </w:t>
      </w:r>
      <w:r>
        <w:rPr>
          <w:spacing w:val="-2"/>
          <w:sz w:val="16"/>
        </w:rPr>
        <w:t>pro rychlé mobilní sítě za 8,5 mld. korun).</w:t>
      </w:r>
    </w:p>
  </w:footnote>
  <w:footnote w:id="2">
    <w:p w:rsidR="00707D43" w:rsidRDefault="00707D43" w:rsidP="00B55BA8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spacing w:val="-2"/>
          <w:sz w:val="16"/>
        </w:rPr>
        <w:t>U</w:t>
      </w:r>
      <w:r w:rsidRPr="00007498">
        <w:rPr>
          <w:spacing w:val="-2"/>
          <w:sz w:val="16"/>
        </w:rPr>
        <w:t xml:space="preserve"> </w:t>
      </w:r>
      <w:r>
        <w:rPr>
          <w:iCs/>
          <w:spacing w:val="-2"/>
          <w:sz w:val="16"/>
        </w:rPr>
        <w:t>spotřební daně</w:t>
      </w:r>
      <w:r w:rsidRPr="00007498">
        <w:rPr>
          <w:iCs/>
          <w:spacing w:val="-2"/>
          <w:sz w:val="16"/>
        </w:rPr>
        <w:t xml:space="preserve"> z tabákových výrobků</w:t>
      </w:r>
      <w:r>
        <w:rPr>
          <w:iCs/>
          <w:spacing w:val="-2"/>
          <w:sz w:val="16"/>
        </w:rPr>
        <w:t xml:space="preserve"> souviselo vyšší loňské inkaso s intenzivním </w:t>
      </w:r>
      <w:r w:rsidRPr="0032109A">
        <w:rPr>
          <w:spacing w:val="-2"/>
          <w:sz w:val="16"/>
        </w:rPr>
        <w:t xml:space="preserve">předzásobením obchodníků na konci roku 2013 z </w:t>
      </w:r>
      <w:r>
        <w:rPr>
          <w:spacing w:val="-2"/>
          <w:sz w:val="16"/>
        </w:rPr>
        <w:t>důvodu následného zvýšení sazeb. K 1. 12. 2014 došlo k dalšímu navýšení sazeb spotřební daně u tabákových výrobků, doplněné ale navíc i regulací předzásobení. Vyšší základna u DPH souvisela s dočasným zadržením výplaty části nadměrných odpočtů na počátku roku 2014 (ve výši 8,4</w:t>
      </w:r>
      <w:r w:rsidRPr="00092208">
        <w:rPr>
          <w:spacing w:val="-2"/>
          <w:sz w:val="16"/>
        </w:rPr>
        <w:t> </w:t>
      </w:r>
      <w:r>
        <w:rPr>
          <w:spacing w:val="-2"/>
          <w:sz w:val="16"/>
        </w:rPr>
        <w:t>mld. korun) u neusazených plátců DPH.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D43" w:rsidRPr="00D766EF" w:rsidRDefault="00707D43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1. pololetí 2015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D43" w:rsidRPr="00D766EF" w:rsidRDefault="00707D43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1. pololetí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D0FE2"/>
    <w:multiLevelType w:val="hybridMultilevel"/>
    <w:tmpl w:val="03541CA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E19A9"/>
    <w:multiLevelType w:val="hybridMultilevel"/>
    <w:tmpl w:val="4A88B66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0BD"/>
    <w:rsid w:val="00000FA7"/>
    <w:rsid w:val="00003687"/>
    <w:rsid w:val="00003C43"/>
    <w:rsid w:val="00007498"/>
    <w:rsid w:val="0000767A"/>
    <w:rsid w:val="000101F5"/>
    <w:rsid w:val="000104B9"/>
    <w:rsid w:val="00010702"/>
    <w:rsid w:val="00011191"/>
    <w:rsid w:val="0001159B"/>
    <w:rsid w:val="00012986"/>
    <w:rsid w:val="0001573E"/>
    <w:rsid w:val="00017F05"/>
    <w:rsid w:val="000202C6"/>
    <w:rsid w:val="00020946"/>
    <w:rsid w:val="00024887"/>
    <w:rsid w:val="00024CBA"/>
    <w:rsid w:val="00025501"/>
    <w:rsid w:val="00026998"/>
    <w:rsid w:val="0003066A"/>
    <w:rsid w:val="00032838"/>
    <w:rsid w:val="00032C12"/>
    <w:rsid w:val="00035FC6"/>
    <w:rsid w:val="00037667"/>
    <w:rsid w:val="000411E1"/>
    <w:rsid w:val="00043E05"/>
    <w:rsid w:val="0004694F"/>
    <w:rsid w:val="000500DC"/>
    <w:rsid w:val="00052172"/>
    <w:rsid w:val="00055059"/>
    <w:rsid w:val="000553E4"/>
    <w:rsid w:val="00062EC5"/>
    <w:rsid w:val="00064256"/>
    <w:rsid w:val="000706A4"/>
    <w:rsid w:val="00072118"/>
    <w:rsid w:val="00073173"/>
    <w:rsid w:val="000779AC"/>
    <w:rsid w:val="00083803"/>
    <w:rsid w:val="0008716A"/>
    <w:rsid w:val="00087634"/>
    <w:rsid w:val="00091237"/>
    <w:rsid w:val="0009191B"/>
    <w:rsid w:val="000920EC"/>
    <w:rsid w:val="00092208"/>
    <w:rsid w:val="00092505"/>
    <w:rsid w:val="00097D02"/>
    <w:rsid w:val="000A1183"/>
    <w:rsid w:val="000A2121"/>
    <w:rsid w:val="000A2484"/>
    <w:rsid w:val="000B1CFE"/>
    <w:rsid w:val="000B210A"/>
    <w:rsid w:val="000B249B"/>
    <w:rsid w:val="000B3DB9"/>
    <w:rsid w:val="000B3F02"/>
    <w:rsid w:val="000B48E7"/>
    <w:rsid w:val="000B7663"/>
    <w:rsid w:val="000C11D3"/>
    <w:rsid w:val="000C12F5"/>
    <w:rsid w:val="000C3408"/>
    <w:rsid w:val="000D0D51"/>
    <w:rsid w:val="000D14B3"/>
    <w:rsid w:val="000D208B"/>
    <w:rsid w:val="000D2B8D"/>
    <w:rsid w:val="000D2E41"/>
    <w:rsid w:val="000D5E7A"/>
    <w:rsid w:val="000D5FAA"/>
    <w:rsid w:val="000D65A4"/>
    <w:rsid w:val="000D6AEF"/>
    <w:rsid w:val="000E025B"/>
    <w:rsid w:val="000E153A"/>
    <w:rsid w:val="000E19A8"/>
    <w:rsid w:val="000E4A42"/>
    <w:rsid w:val="000E6476"/>
    <w:rsid w:val="000E78D2"/>
    <w:rsid w:val="000F3332"/>
    <w:rsid w:val="000F33EE"/>
    <w:rsid w:val="000F401E"/>
    <w:rsid w:val="000F5445"/>
    <w:rsid w:val="000F67B2"/>
    <w:rsid w:val="000F790F"/>
    <w:rsid w:val="000F7E1B"/>
    <w:rsid w:val="00100014"/>
    <w:rsid w:val="0010039A"/>
    <w:rsid w:val="00101FB2"/>
    <w:rsid w:val="00102F02"/>
    <w:rsid w:val="001041B6"/>
    <w:rsid w:val="001070EA"/>
    <w:rsid w:val="0011002A"/>
    <w:rsid w:val="0011110A"/>
    <w:rsid w:val="001118AF"/>
    <w:rsid w:val="0011256E"/>
    <w:rsid w:val="0011352E"/>
    <w:rsid w:val="00116DB9"/>
    <w:rsid w:val="00116F28"/>
    <w:rsid w:val="00121C39"/>
    <w:rsid w:val="00123255"/>
    <w:rsid w:val="00124D2D"/>
    <w:rsid w:val="001307BE"/>
    <w:rsid w:val="00130C8F"/>
    <w:rsid w:val="001314F2"/>
    <w:rsid w:val="001317DA"/>
    <w:rsid w:val="001323BA"/>
    <w:rsid w:val="0013254D"/>
    <w:rsid w:val="00133AAC"/>
    <w:rsid w:val="00136561"/>
    <w:rsid w:val="001400E1"/>
    <w:rsid w:val="001405FA"/>
    <w:rsid w:val="001413B3"/>
    <w:rsid w:val="001425C3"/>
    <w:rsid w:val="00142F16"/>
    <w:rsid w:val="00143E03"/>
    <w:rsid w:val="00143E93"/>
    <w:rsid w:val="00151AC0"/>
    <w:rsid w:val="00152046"/>
    <w:rsid w:val="00154147"/>
    <w:rsid w:val="00156318"/>
    <w:rsid w:val="0015639A"/>
    <w:rsid w:val="0016081D"/>
    <w:rsid w:val="00160CF3"/>
    <w:rsid w:val="001620FA"/>
    <w:rsid w:val="00162853"/>
    <w:rsid w:val="00163793"/>
    <w:rsid w:val="001707DE"/>
    <w:rsid w:val="00170B04"/>
    <w:rsid w:val="00170F47"/>
    <w:rsid w:val="001714F2"/>
    <w:rsid w:val="00173642"/>
    <w:rsid w:val="00174CE8"/>
    <w:rsid w:val="00176050"/>
    <w:rsid w:val="001764D8"/>
    <w:rsid w:val="00176A8F"/>
    <w:rsid w:val="00180D58"/>
    <w:rsid w:val="00182981"/>
    <w:rsid w:val="00184CF9"/>
    <w:rsid w:val="00185010"/>
    <w:rsid w:val="001852EC"/>
    <w:rsid w:val="001874CF"/>
    <w:rsid w:val="00190D9B"/>
    <w:rsid w:val="00191BAE"/>
    <w:rsid w:val="00193432"/>
    <w:rsid w:val="00195444"/>
    <w:rsid w:val="001A2BDB"/>
    <w:rsid w:val="001A30F4"/>
    <w:rsid w:val="001A552F"/>
    <w:rsid w:val="001A56F3"/>
    <w:rsid w:val="001A750C"/>
    <w:rsid w:val="001B1D89"/>
    <w:rsid w:val="001B3110"/>
    <w:rsid w:val="001B44BC"/>
    <w:rsid w:val="001B6545"/>
    <w:rsid w:val="001B681B"/>
    <w:rsid w:val="001B6A49"/>
    <w:rsid w:val="001B74FB"/>
    <w:rsid w:val="001B77A1"/>
    <w:rsid w:val="001C0422"/>
    <w:rsid w:val="001C0E0E"/>
    <w:rsid w:val="001C1219"/>
    <w:rsid w:val="001C357A"/>
    <w:rsid w:val="001C3A37"/>
    <w:rsid w:val="001C4384"/>
    <w:rsid w:val="001C65FF"/>
    <w:rsid w:val="001D47E5"/>
    <w:rsid w:val="001D584C"/>
    <w:rsid w:val="001D66C1"/>
    <w:rsid w:val="001E0C65"/>
    <w:rsid w:val="001E23E3"/>
    <w:rsid w:val="001E387A"/>
    <w:rsid w:val="001E3DA4"/>
    <w:rsid w:val="001E5830"/>
    <w:rsid w:val="001E684C"/>
    <w:rsid w:val="001E701C"/>
    <w:rsid w:val="001E7C03"/>
    <w:rsid w:val="001F02AF"/>
    <w:rsid w:val="001F28F4"/>
    <w:rsid w:val="001F3C79"/>
    <w:rsid w:val="001F3E68"/>
    <w:rsid w:val="001F4597"/>
    <w:rsid w:val="00200D15"/>
    <w:rsid w:val="00203074"/>
    <w:rsid w:val="00203B46"/>
    <w:rsid w:val="002048E1"/>
    <w:rsid w:val="00210278"/>
    <w:rsid w:val="00210CC2"/>
    <w:rsid w:val="00210F5B"/>
    <w:rsid w:val="00211262"/>
    <w:rsid w:val="00211AC9"/>
    <w:rsid w:val="0021355B"/>
    <w:rsid w:val="002205F2"/>
    <w:rsid w:val="0022080E"/>
    <w:rsid w:val="0022139E"/>
    <w:rsid w:val="0022272B"/>
    <w:rsid w:val="00222A99"/>
    <w:rsid w:val="00223678"/>
    <w:rsid w:val="00223E00"/>
    <w:rsid w:val="002252E0"/>
    <w:rsid w:val="002255F6"/>
    <w:rsid w:val="00226466"/>
    <w:rsid w:val="002266D0"/>
    <w:rsid w:val="00230DAD"/>
    <w:rsid w:val="0023229C"/>
    <w:rsid w:val="00234280"/>
    <w:rsid w:val="00235000"/>
    <w:rsid w:val="002350E3"/>
    <w:rsid w:val="00236443"/>
    <w:rsid w:val="00240A5B"/>
    <w:rsid w:val="002436BA"/>
    <w:rsid w:val="002444ED"/>
    <w:rsid w:val="00244A15"/>
    <w:rsid w:val="00244D40"/>
    <w:rsid w:val="00246AE9"/>
    <w:rsid w:val="0024799E"/>
    <w:rsid w:val="00250C59"/>
    <w:rsid w:val="00251D59"/>
    <w:rsid w:val="00252602"/>
    <w:rsid w:val="00252FDC"/>
    <w:rsid w:val="00261E5B"/>
    <w:rsid w:val="00263470"/>
    <w:rsid w:val="00263733"/>
    <w:rsid w:val="00264676"/>
    <w:rsid w:val="00265536"/>
    <w:rsid w:val="00265E54"/>
    <w:rsid w:val="00266F3E"/>
    <w:rsid w:val="00272464"/>
    <w:rsid w:val="00273DCD"/>
    <w:rsid w:val="00274291"/>
    <w:rsid w:val="00276CFE"/>
    <w:rsid w:val="00277071"/>
    <w:rsid w:val="0027786C"/>
    <w:rsid w:val="00277BF7"/>
    <w:rsid w:val="00281416"/>
    <w:rsid w:val="00285CD3"/>
    <w:rsid w:val="0028686A"/>
    <w:rsid w:val="00286E66"/>
    <w:rsid w:val="002919B5"/>
    <w:rsid w:val="00293441"/>
    <w:rsid w:val="0029493E"/>
    <w:rsid w:val="00296C2E"/>
    <w:rsid w:val="002A1B05"/>
    <w:rsid w:val="002A3354"/>
    <w:rsid w:val="002A35EA"/>
    <w:rsid w:val="002A37B6"/>
    <w:rsid w:val="002A3BD5"/>
    <w:rsid w:val="002A43A2"/>
    <w:rsid w:val="002A4612"/>
    <w:rsid w:val="002A5263"/>
    <w:rsid w:val="002A6821"/>
    <w:rsid w:val="002A74D2"/>
    <w:rsid w:val="002B1544"/>
    <w:rsid w:val="002B36C8"/>
    <w:rsid w:val="002B7240"/>
    <w:rsid w:val="002C2668"/>
    <w:rsid w:val="002C43BD"/>
    <w:rsid w:val="002C5261"/>
    <w:rsid w:val="002C6091"/>
    <w:rsid w:val="002D0562"/>
    <w:rsid w:val="002D1B5A"/>
    <w:rsid w:val="002D3F00"/>
    <w:rsid w:val="002D4D59"/>
    <w:rsid w:val="002D54BF"/>
    <w:rsid w:val="002D5E94"/>
    <w:rsid w:val="002D632D"/>
    <w:rsid w:val="002E02A1"/>
    <w:rsid w:val="002E0982"/>
    <w:rsid w:val="002E0DB9"/>
    <w:rsid w:val="002E2CE4"/>
    <w:rsid w:val="002F33FB"/>
    <w:rsid w:val="002F7594"/>
    <w:rsid w:val="00301357"/>
    <w:rsid w:val="00301D04"/>
    <w:rsid w:val="00304771"/>
    <w:rsid w:val="00305736"/>
    <w:rsid w:val="00306C5B"/>
    <w:rsid w:val="00306E3B"/>
    <w:rsid w:val="00312C3D"/>
    <w:rsid w:val="00314331"/>
    <w:rsid w:val="00317E31"/>
    <w:rsid w:val="00320214"/>
    <w:rsid w:val="003209D6"/>
    <w:rsid w:val="0032109A"/>
    <w:rsid w:val="0032214F"/>
    <w:rsid w:val="00322164"/>
    <w:rsid w:val="0032513D"/>
    <w:rsid w:val="00326251"/>
    <w:rsid w:val="00327DEE"/>
    <w:rsid w:val="003329F3"/>
    <w:rsid w:val="0033352E"/>
    <w:rsid w:val="00333690"/>
    <w:rsid w:val="00333D20"/>
    <w:rsid w:val="003340EF"/>
    <w:rsid w:val="00334A49"/>
    <w:rsid w:val="00335BB0"/>
    <w:rsid w:val="0033627B"/>
    <w:rsid w:val="003406BD"/>
    <w:rsid w:val="00343F84"/>
    <w:rsid w:val="00344135"/>
    <w:rsid w:val="00351B63"/>
    <w:rsid w:val="00352E57"/>
    <w:rsid w:val="003541B0"/>
    <w:rsid w:val="00355885"/>
    <w:rsid w:val="0035605E"/>
    <w:rsid w:val="00357449"/>
    <w:rsid w:val="0036238B"/>
    <w:rsid w:val="00365680"/>
    <w:rsid w:val="003657F3"/>
    <w:rsid w:val="00367038"/>
    <w:rsid w:val="0037144E"/>
    <w:rsid w:val="003736B5"/>
    <w:rsid w:val="00374F1E"/>
    <w:rsid w:val="00376DEC"/>
    <w:rsid w:val="00380E04"/>
    <w:rsid w:val="00383227"/>
    <w:rsid w:val="00384D8F"/>
    <w:rsid w:val="00385D98"/>
    <w:rsid w:val="00385EC5"/>
    <w:rsid w:val="0039066E"/>
    <w:rsid w:val="00391C95"/>
    <w:rsid w:val="00396DAC"/>
    <w:rsid w:val="003A0214"/>
    <w:rsid w:val="003A027D"/>
    <w:rsid w:val="003A1D74"/>
    <w:rsid w:val="003A2B4D"/>
    <w:rsid w:val="003A2D2B"/>
    <w:rsid w:val="003A2DD4"/>
    <w:rsid w:val="003A3B1C"/>
    <w:rsid w:val="003A478C"/>
    <w:rsid w:val="003A4F82"/>
    <w:rsid w:val="003A5525"/>
    <w:rsid w:val="003A6B38"/>
    <w:rsid w:val="003B2E63"/>
    <w:rsid w:val="003B3189"/>
    <w:rsid w:val="003B3A9D"/>
    <w:rsid w:val="003B5031"/>
    <w:rsid w:val="003B5A32"/>
    <w:rsid w:val="003B6105"/>
    <w:rsid w:val="003C04C4"/>
    <w:rsid w:val="003C26F4"/>
    <w:rsid w:val="003C4852"/>
    <w:rsid w:val="003C601E"/>
    <w:rsid w:val="003D3600"/>
    <w:rsid w:val="003D3825"/>
    <w:rsid w:val="003D3EC4"/>
    <w:rsid w:val="003D4760"/>
    <w:rsid w:val="003D49DC"/>
    <w:rsid w:val="003E0663"/>
    <w:rsid w:val="003E133F"/>
    <w:rsid w:val="003E699C"/>
    <w:rsid w:val="003E69F3"/>
    <w:rsid w:val="003E782E"/>
    <w:rsid w:val="003E7A0B"/>
    <w:rsid w:val="003E7B2B"/>
    <w:rsid w:val="003F1A48"/>
    <w:rsid w:val="003F2B0A"/>
    <w:rsid w:val="003F313C"/>
    <w:rsid w:val="003F37FC"/>
    <w:rsid w:val="003F49A6"/>
    <w:rsid w:val="003F5098"/>
    <w:rsid w:val="003F5568"/>
    <w:rsid w:val="003F5A95"/>
    <w:rsid w:val="003F6D19"/>
    <w:rsid w:val="004000D5"/>
    <w:rsid w:val="00401716"/>
    <w:rsid w:val="0040273A"/>
    <w:rsid w:val="00402C25"/>
    <w:rsid w:val="004050D7"/>
    <w:rsid w:val="004078BD"/>
    <w:rsid w:val="00410132"/>
    <w:rsid w:val="00410BCD"/>
    <w:rsid w:val="0041175D"/>
    <w:rsid w:val="004123BE"/>
    <w:rsid w:val="00414CE5"/>
    <w:rsid w:val="00416673"/>
    <w:rsid w:val="0042160D"/>
    <w:rsid w:val="0042681B"/>
    <w:rsid w:val="0043068A"/>
    <w:rsid w:val="004306E0"/>
    <w:rsid w:val="004329BE"/>
    <w:rsid w:val="00432C38"/>
    <w:rsid w:val="00437C76"/>
    <w:rsid w:val="004441A0"/>
    <w:rsid w:val="00444268"/>
    <w:rsid w:val="004443BF"/>
    <w:rsid w:val="00444C19"/>
    <w:rsid w:val="00446892"/>
    <w:rsid w:val="00450C30"/>
    <w:rsid w:val="00455ECA"/>
    <w:rsid w:val="00460164"/>
    <w:rsid w:val="0046039A"/>
    <w:rsid w:val="00460A6B"/>
    <w:rsid w:val="00461977"/>
    <w:rsid w:val="004629FD"/>
    <w:rsid w:val="00463F4D"/>
    <w:rsid w:val="0046471F"/>
    <w:rsid w:val="00464BE8"/>
    <w:rsid w:val="00465019"/>
    <w:rsid w:val="0046613F"/>
    <w:rsid w:val="0046655D"/>
    <w:rsid w:val="0046765E"/>
    <w:rsid w:val="004676E2"/>
    <w:rsid w:val="00471EDD"/>
    <w:rsid w:val="00473E94"/>
    <w:rsid w:val="0047400C"/>
    <w:rsid w:val="004745D9"/>
    <w:rsid w:val="004762D8"/>
    <w:rsid w:val="004765B3"/>
    <w:rsid w:val="00476D29"/>
    <w:rsid w:val="00477241"/>
    <w:rsid w:val="00477EAF"/>
    <w:rsid w:val="00477EE0"/>
    <w:rsid w:val="0048139F"/>
    <w:rsid w:val="00483053"/>
    <w:rsid w:val="004879E9"/>
    <w:rsid w:val="0049104F"/>
    <w:rsid w:val="00491218"/>
    <w:rsid w:val="00493362"/>
    <w:rsid w:val="00496C2F"/>
    <w:rsid w:val="0049740D"/>
    <w:rsid w:val="004978D3"/>
    <w:rsid w:val="004A11F8"/>
    <w:rsid w:val="004A22FA"/>
    <w:rsid w:val="004A269A"/>
    <w:rsid w:val="004A30FB"/>
    <w:rsid w:val="004A35DD"/>
    <w:rsid w:val="004A37D3"/>
    <w:rsid w:val="004A3AD6"/>
    <w:rsid w:val="004A5865"/>
    <w:rsid w:val="004A77DF"/>
    <w:rsid w:val="004B0295"/>
    <w:rsid w:val="004B10A8"/>
    <w:rsid w:val="004B22DA"/>
    <w:rsid w:val="004B3CB7"/>
    <w:rsid w:val="004B3D55"/>
    <w:rsid w:val="004B55B7"/>
    <w:rsid w:val="004C00A6"/>
    <w:rsid w:val="004C0BBB"/>
    <w:rsid w:val="004C1B86"/>
    <w:rsid w:val="004C3382"/>
    <w:rsid w:val="004C3867"/>
    <w:rsid w:val="004C4AB7"/>
    <w:rsid w:val="004C4CD0"/>
    <w:rsid w:val="004C57B5"/>
    <w:rsid w:val="004C5C25"/>
    <w:rsid w:val="004C6717"/>
    <w:rsid w:val="004C6CFF"/>
    <w:rsid w:val="004C70DC"/>
    <w:rsid w:val="004C7268"/>
    <w:rsid w:val="004D0211"/>
    <w:rsid w:val="004D1C9C"/>
    <w:rsid w:val="004D504B"/>
    <w:rsid w:val="004D536E"/>
    <w:rsid w:val="004E1839"/>
    <w:rsid w:val="004E4A75"/>
    <w:rsid w:val="004E541A"/>
    <w:rsid w:val="004E5A5C"/>
    <w:rsid w:val="004E76D6"/>
    <w:rsid w:val="004F06F5"/>
    <w:rsid w:val="004F191F"/>
    <w:rsid w:val="004F2A73"/>
    <w:rsid w:val="004F33A0"/>
    <w:rsid w:val="004F4353"/>
    <w:rsid w:val="004F447D"/>
    <w:rsid w:val="004F4C28"/>
    <w:rsid w:val="004F5CC5"/>
    <w:rsid w:val="00507040"/>
    <w:rsid w:val="005079F8"/>
    <w:rsid w:val="00510189"/>
    <w:rsid w:val="005108C0"/>
    <w:rsid w:val="00511873"/>
    <w:rsid w:val="00513B7E"/>
    <w:rsid w:val="00514474"/>
    <w:rsid w:val="005215EF"/>
    <w:rsid w:val="00524637"/>
    <w:rsid w:val="00525137"/>
    <w:rsid w:val="005251DD"/>
    <w:rsid w:val="0053017A"/>
    <w:rsid w:val="00530492"/>
    <w:rsid w:val="00532854"/>
    <w:rsid w:val="005350F2"/>
    <w:rsid w:val="00535152"/>
    <w:rsid w:val="00535359"/>
    <w:rsid w:val="005357A2"/>
    <w:rsid w:val="00535D87"/>
    <w:rsid w:val="00535EF0"/>
    <w:rsid w:val="0053734B"/>
    <w:rsid w:val="00537AFD"/>
    <w:rsid w:val="00537CB4"/>
    <w:rsid w:val="0054516B"/>
    <w:rsid w:val="0054559E"/>
    <w:rsid w:val="005513D5"/>
    <w:rsid w:val="005523B9"/>
    <w:rsid w:val="005545E0"/>
    <w:rsid w:val="00554865"/>
    <w:rsid w:val="00554E57"/>
    <w:rsid w:val="00562749"/>
    <w:rsid w:val="00562DE9"/>
    <w:rsid w:val="005638A5"/>
    <w:rsid w:val="00566381"/>
    <w:rsid w:val="00566A03"/>
    <w:rsid w:val="00571932"/>
    <w:rsid w:val="00573C97"/>
    <w:rsid w:val="00574240"/>
    <w:rsid w:val="00575CDC"/>
    <w:rsid w:val="005765D5"/>
    <w:rsid w:val="00576A3E"/>
    <w:rsid w:val="00583D5B"/>
    <w:rsid w:val="00583FFD"/>
    <w:rsid w:val="00587CCD"/>
    <w:rsid w:val="005908AE"/>
    <w:rsid w:val="0059176E"/>
    <w:rsid w:val="00593152"/>
    <w:rsid w:val="00593CA3"/>
    <w:rsid w:val="00594161"/>
    <w:rsid w:val="00594969"/>
    <w:rsid w:val="00596C5E"/>
    <w:rsid w:val="005A2194"/>
    <w:rsid w:val="005A21E0"/>
    <w:rsid w:val="005A33A1"/>
    <w:rsid w:val="005A54EE"/>
    <w:rsid w:val="005A7500"/>
    <w:rsid w:val="005B1BDB"/>
    <w:rsid w:val="005B2BAA"/>
    <w:rsid w:val="005B2D53"/>
    <w:rsid w:val="005B3247"/>
    <w:rsid w:val="005B3409"/>
    <w:rsid w:val="005B7B12"/>
    <w:rsid w:val="005C16CB"/>
    <w:rsid w:val="005C3F9F"/>
    <w:rsid w:val="005C4A23"/>
    <w:rsid w:val="005C6400"/>
    <w:rsid w:val="005C7F1E"/>
    <w:rsid w:val="005D374F"/>
    <w:rsid w:val="005D5802"/>
    <w:rsid w:val="005D6CFC"/>
    <w:rsid w:val="005D73E2"/>
    <w:rsid w:val="005E1E4B"/>
    <w:rsid w:val="005E362D"/>
    <w:rsid w:val="005E492C"/>
    <w:rsid w:val="005E4BAA"/>
    <w:rsid w:val="005E52EF"/>
    <w:rsid w:val="005E5B56"/>
    <w:rsid w:val="005E6088"/>
    <w:rsid w:val="005E61DF"/>
    <w:rsid w:val="005E6B78"/>
    <w:rsid w:val="005F4057"/>
    <w:rsid w:val="005F4088"/>
    <w:rsid w:val="005F6119"/>
    <w:rsid w:val="0060107A"/>
    <w:rsid w:val="00601AFF"/>
    <w:rsid w:val="00602D1D"/>
    <w:rsid w:val="00604307"/>
    <w:rsid w:val="0060487F"/>
    <w:rsid w:val="00605814"/>
    <w:rsid w:val="00606B93"/>
    <w:rsid w:val="00607727"/>
    <w:rsid w:val="006118AA"/>
    <w:rsid w:val="006139C7"/>
    <w:rsid w:val="0061439B"/>
    <w:rsid w:val="006153E3"/>
    <w:rsid w:val="00617D2D"/>
    <w:rsid w:val="00617D83"/>
    <w:rsid w:val="00620AC5"/>
    <w:rsid w:val="00621575"/>
    <w:rsid w:val="006215FC"/>
    <w:rsid w:val="00624093"/>
    <w:rsid w:val="00630F66"/>
    <w:rsid w:val="00631FC2"/>
    <w:rsid w:val="00632171"/>
    <w:rsid w:val="0063332A"/>
    <w:rsid w:val="006347F9"/>
    <w:rsid w:val="00634C90"/>
    <w:rsid w:val="00635E79"/>
    <w:rsid w:val="00636E5E"/>
    <w:rsid w:val="006404A7"/>
    <w:rsid w:val="006407F3"/>
    <w:rsid w:val="00644DFC"/>
    <w:rsid w:val="006451E4"/>
    <w:rsid w:val="006460B8"/>
    <w:rsid w:val="006520C7"/>
    <w:rsid w:val="006530B8"/>
    <w:rsid w:val="006535D6"/>
    <w:rsid w:val="006572ED"/>
    <w:rsid w:val="00657E87"/>
    <w:rsid w:val="00660457"/>
    <w:rsid w:val="00660E1E"/>
    <w:rsid w:val="006637B1"/>
    <w:rsid w:val="00665D67"/>
    <w:rsid w:val="00665D77"/>
    <w:rsid w:val="006660CD"/>
    <w:rsid w:val="00666F4B"/>
    <w:rsid w:val="006676D0"/>
    <w:rsid w:val="00670FAC"/>
    <w:rsid w:val="006710C9"/>
    <w:rsid w:val="00675E37"/>
    <w:rsid w:val="00676F11"/>
    <w:rsid w:val="00680079"/>
    <w:rsid w:val="00680F68"/>
    <w:rsid w:val="0068260E"/>
    <w:rsid w:val="0068373D"/>
    <w:rsid w:val="00683BFE"/>
    <w:rsid w:val="006857DF"/>
    <w:rsid w:val="00685E66"/>
    <w:rsid w:val="00686B72"/>
    <w:rsid w:val="00686BF1"/>
    <w:rsid w:val="00690A09"/>
    <w:rsid w:val="00693FEA"/>
    <w:rsid w:val="00694930"/>
    <w:rsid w:val="00695170"/>
    <w:rsid w:val="00695BEF"/>
    <w:rsid w:val="006960D6"/>
    <w:rsid w:val="00696AA5"/>
    <w:rsid w:val="006977F6"/>
    <w:rsid w:val="00697A13"/>
    <w:rsid w:val="006A109C"/>
    <w:rsid w:val="006A3CF3"/>
    <w:rsid w:val="006A672B"/>
    <w:rsid w:val="006B3F8A"/>
    <w:rsid w:val="006B5CA3"/>
    <w:rsid w:val="006B6B3B"/>
    <w:rsid w:val="006B7714"/>
    <w:rsid w:val="006B78D8"/>
    <w:rsid w:val="006C090F"/>
    <w:rsid w:val="006C113F"/>
    <w:rsid w:val="006C38DD"/>
    <w:rsid w:val="006C5577"/>
    <w:rsid w:val="006C559A"/>
    <w:rsid w:val="006C58FA"/>
    <w:rsid w:val="006D042D"/>
    <w:rsid w:val="006D06EF"/>
    <w:rsid w:val="006D142E"/>
    <w:rsid w:val="006D4E6F"/>
    <w:rsid w:val="006D61F6"/>
    <w:rsid w:val="006E1F4C"/>
    <w:rsid w:val="006E279A"/>
    <w:rsid w:val="006E2F3F"/>
    <w:rsid w:val="006E313B"/>
    <w:rsid w:val="006E442A"/>
    <w:rsid w:val="006E5CFD"/>
    <w:rsid w:val="006F1326"/>
    <w:rsid w:val="006F2BEE"/>
    <w:rsid w:val="006F3708"/>
    <w:rsid w:val="006F3E6B"/>
    <w:rsid w:val="006F4A59"/>
    <w:rsid w:val="007014C7"/>
    <w:rsid w:val="00702D6F"/>
    <w:rsid w:val="00703B6C"/>
    <w:rsid w:val="007047D5"/>
    <w:rsid w:val="00705D98"/>
    <w:rsid w:val="00707891"/>
    <w:rsid w:val="00707D43"/>
    <w:rsid w:val="00711EF1"/>
    <w:rsid w:val="0071229A"/>
    <w:rsid w:val="00712572"/>
    <w:rsid w:val="00713495"/>
    <w:rsid w:val="00720FA2"/>
    <w:rsid w:val="007211F5"/>
    <w:rsid w:val="00724666"/>
    <w:rsid w:val="00726043"/>
    <w:rsid w:val="0072704A"/>
    <w:rsid w:val="00730AE8"/>
    <w:rsid w:val="00731963"/>
    <w:rsid w:val="00734321"/>
    <w:rsid w:val="00740310"/>
    <w:rsid w:val="00740652"/>
    <w:rsid w:val="00740F02"/>
    <w:rsid w:val="00740FEC"/>
    <w:rsid w:val="0074132E"/>
    <w:rsid w:val="00741493"/>
    <w:rsid w:val="007426B3"/>
    <w:rsid w:val="007426FD"/>
    <w:rsid w:val="0074329D"/>
    <w:rsid w:val="00744376"/>
    <w:rsid w:val="007449EA"/>
    <w:rsid w:val="00746DD9"/>
    <w:rsid w:val="0075057A"/>
    <w:rsid w:val="00751771"/>
    <w:rsid w:val="00751C1C"/>
    <w:rsid w:val="00752180"/>
    <w:rsid w:val="007521A1"/>
    <w:rsid w:val="0075315D"/>
    <w:rsid w:val="007538F9"/>
    <w:rsid w:val="00754253"/>
    <w:rsid w:val="007558D3"/>
    <w:rsid w:val="007559D7"/>
    <w:rsid w:val="00755D3A"/>
    <w:rsid w:val="00760141"/>
    <w:rsid w:val="007609C6"/>
    <w:rsid w:val="007610A0"/>
    <w:rsid w:val="007620F2"/>
    <w:rsid w:val="00762EBA"/>
    <w:rsid w:val="0076359D"/>
    <w:rsid w:val="00772536"/>
    <w:rsid w:val="00773613"/>
    <w:rsid w:val="00774782"/>
    <w:rsid w:val="00776527"/>
    <w:rsid w:val="0078113E"/>
    <w:rsid w:val="00781834"/>
    <w:rsid w:val="007821DB"/>
    <w:rsid w:val="00782818"/>
    <w:rsid w:val="00784C4A"/>
    <w:rsid w:val="00787432"/>
    <w:rsid w:val="00787507"/>
    <w:rsid w:val="007879F2"/>
    <w:rsid w:val="00791CF8"/>
    <w:rsid w:val="00792262"/>
    <w:rsid w:val="00793387"/>
    <w:rsid w:val="00793BAE"/>
    <w:rsid w:val="00794E0A"/>
    <w:rsid w:val="00796642"/>
    <w:rsid w:val="007A11D9"/>
    <w:rsid w:val="007A327B"/>
    <w:rsid w:val="007A4606"/>
    <w:rsid w:val="007B1966"/>
    <w:rsid w:val="007B3DCC"/>
    <w:rsid w:val="007B4518"/>
    <w:rsid w:val="007B5031"/>
    <w:rsid w:val="007B573F"/>
    <w:rsid w:val="007C605B"/>
    <w:rsid w:val="007D2A5A"/>
    <w:rsid w:val="007D2AD8"/>
    <w:rsid w:val="007D2C47"/>
    <w:rsid w:val="007D3167"/>
    <w:rsid w:val="007D4281"/>
    <w:rsid w:val="007D42F5"/>
    <w:rsid w:val="007D44C3"/>
    <w:rsid w:val="007D5947"/>
    <w:rsid w:val="007D65C1"/>
    <w:rsid w:val="007E030F"/>
    <w:rsid w:val="007E0E59"/>
    <w:rsid w:val="007E0F4B"/>
    <w:rsid w:val="007E7E61"/>
    <w:rsid w:val="007F0845"/>
    <w:rsid w:val="007F16F9"/>
    <w:rsid w:val="007F3E3E"/>
    <w:rsid w:val="007F500D"/>
    <w:rsid w:val="007F5F14"/>
    <w:rsid w:val="007F7B54"/>
    <w:rsid w:val="008005D7"/>
    <w:rsid w:val="00801FDD"/>
    <w:rsid w:val="008020C2"/>
    <w:rsid w:val="0080255C"/>
    <w:rsid w:val="0081187C"/>
    <w:rsid w:val="00811E24"/>
    <w:rsid w:val="00812E2B"/>
    <w:rsid w:val="00813A70"/>
    <w:rsid w:val="00813FE6"/>
    <w:rsid w:val="00815C6E"/>
    <w:rsid w:val="0081645F"/>
    <w:rsid w:val="008178C2"/>
    <w:rsid w:val="008178CF"/>
    <w:rsid w:val="00817C98"/>
    <w:rsid w:val="00820C9F"/>
    <w:rsid w:val="00821FF6"/>
    <w:rsid w:val="00823AAF"/>
    <w:rsid w:val="00824081"/>
    <w:rsid w:val="0082409A"/>
    <w:rsid w:val="00827181"/>
    <w:rsid w:val="00827746"/>
    <w:rsid w:val="0083143E"/>
    <w:rsid w:val="0083159D"/>
    <w:rsid w:val="00832187"/>
    <w:rsid w:val="008336D8"/>
    <w:rsid w:val="008339C4"/>
    <w:rsid w:val="00834F0A"/>
    <w:rsid w:val="00834FAA"/>
    <w:rsid w:val="00836086"/>
    <w:rsid w:val="00841D9F"/>
    <w:rsid w:val="00842604"/>
    <w:rsid w:val="00843ECF"/>
    <w:rsid w:val="00846673"/>
    <w:rsid w:val="0085281A"/>
    <w:rsid w:val="008559FE"/>
    <w:rsid w:val="00857339"/>
    <w:rsid w:val="00862A7A"/>
    <w:rsid w:val="00863D9E"/>
    <w:rsid w:val="008642AF"/>
    <w:rsid w:val="00867E29"/>
    <w:rsid w:val="00870F2B"/>
    <w:rsid w:val="008746E6"/>
    <w:rsid w:val="00876086"/>
    <w:rsid w:val="008768D6"/>
    <w:rsid w:val="008775D1"/>
    <w:rsid w:val="008777BB"/>
    <w:rsid w:val="00877D68"/>
    <w:rsid w:val="00877E5D"/>
    <w:rsid w:val="0088733A"/>
    <w:rsid w:val="00891BE0"/>
    <w:rsid w:val="00893302"/>
    <w:rsid w:val="008945A1"/>
    <w:rsid w:val="00894A63"/>
    <w:rsid w:val="00895A54"/>
    <w:rsid w:val="00896916"/>
    <w:rsid w:val="00896BDE"/>
    <w:rsid w:val="008A0861"/>
    <w:rsid w:val="008A0BB2"/>
    <w:rsid w:val="008A1AB3"/>
    <w:rsid w:val="008A1D5C"/>
    <w:rsid w:val="008A3292"/>
    <w:rsid w:val="008A3A85"/>
    <w:rsid w:val="008A43E9"/>
    <w:rsid w:val="008A4CB1"/>
    <w:rsid w:val="008A615E"/>
    <w:rsid w:val="008A632B"/>
    <w:rsid w:val="008A6BFE"/>
    <w:rsid w:val="008B190E"/>
    <w:rsid w:val="008B1A8A"/>
    <w:rsid w:val="008B7306"/>
    <w:rsid w:val="008B775F"/>
    <w:rsid w:val="008B7C02"/>
    <w:rsid w:val="008B7F9E"/>
    <w:rsid w:val="008C0E88"/>
    <w:rsid w:val="008C1AA8"/>
    <w:rsid w:val="008C22A8"/>
    <w:rsid w:val="008C63FD"/>
    <w:rsid w:val="008C6CB8"/>
    <w:rsid w:val="008C7815"/>
    <w:rsid w:val="008C7A07"/>
    <w:rsid w:val="008D0171"/>
    <w:rsid w:val="008D2A16"/>
    <w:rsid w:val="008D2ECF"/>
    <w:rsid w:val="008D3F3D"/>
    <w:rsid w:val="008E31FF"/>
    <w:rsid w:val="008E5DE6"/>
    <w:rsid w:val="008E6113"/>
    <w:rsid w:val="008E6AB3"/>
    <w:rsid w:val="008E6AD3"/>
    <w:rsid w:val="008E71A6"/>
    <w:rsid w:val="008E77B6"/>
    <w:rsid w:val="008F032E"/>
    <w:rsid w:val="008F0F14"/>
    <w:rsid w:val="008F4FCE"/>
    <w:rsid w:val="008F5301"/>
    <w:rsid w:val="008F7D28"/>
    <w:rsid w:val="009003A8"/>
    <w:rsid w:val="00902CBE"/>
    <w:rsid w:val="00902D74"/>
    <w:rsid w:val="00902EFF"/>
    <w:rsid w:val="00903E06"/>
    <w:rsid w:val="00904B9D"/>
    <w:rsid w:val="009066E1"/>
    <w:rsid w:val="00907A41"/>
    <w:rsid w:val="009102BD"/>
    <w:rsid w:val="00910F93"/>
    <w:rsid w:val="00914426"/>
    <w:rsid w:val="0091675F"/>
    <w:rsid w:val="00917709"/>
    <w:rsid w:val="00917918"/>
    <w:rsid w:val="00921F14"/>
    <w:rsid w:val="00923750"/>
    <w:rsid w:val="009243A5"/>
    <w:rsid w:val="009250D2"/>
    <w:rsid w:val="00926283"/>
    <w:rsid w:val="00937B11"/>
    <w:rsid w:val="00940F1F"/>
    <w:rsid w:val="00941250"/>
    <w:rsid w:val="0094427A"/>
    <w:rsid w:val="009459C5"/>
    <w:rsid w:val="0094626C"/>
    <w:rsid w:val="0095013A"/>
    <w:rsid w:val="00953AEF"/>
    <w:rsid w:val="009551E2"/>
    <w:rsid w:val="00955783"/>
    <w:rsid w:val="00955E5F"/>
    <w:rsid w:val="009560B0"/>
    <w:rsid w:val="00957871"/>
    <w:rsid w:val="00964498"/>
    <w:rsid w:val="009663EB"/>
    <w:rsid w:val="0096650F"/>
    <w:rsid w:val="009700DB"/>
    <w:rsid w:val="00972263"/>
    <w:rsid w:val="00972D8D"/>
    <w:rsid w:val="00973AAE"/>
    <w:rsid w:val="0097476C"/>
    <w:rsid w:val="00974923"/>
    <w:rsid w:val="00974D48"/>
    <w:rsid w:val="00974D5F"/>
    <w:rsid w:val="00975017"/>
    <w:rsid w:val="009759DF"/>
    <w:rsid w:val="00980621"/>
    <w:rsid w:val="00982072"/>
    <w:rsid w:val="00983ECF"/>
    <w:rsid w:val="00986745"/>
    <w:rsid w:val="00987109"/>
    <w:rsid w:val="00987309"/>
    <w:rsid w:val="0099012D"/>
    <w:rsid w:val="009954FF"/>
    <w:rsid w:val="00996355"/>
    <w:rsid w:val="009A2014"/>
    <w:rsid w:val="009A4E12"/>
    <w:rsid w:val="009A5C68"/>
    <w:rsid w:val="009B04D0"/>
    <w:rsid w:val="009B052C"/>
    <w:rsid w:val="009B0EF2"/>
    <w:rsid w:val="009B23A3"/>
    <w:rsid w:val="009B4925"/>
    <w:rsid w:val="009B4B4B"/>
    <w:rsid w:val="009B6FD3"/>
    <w:rsid w:val="009B70BD"/>
    <w:rsid w:val="009C07A5"/>
    <w:rsid w:val="009C7388"/>
    <w:rsid w:val="009D1551"/>
    <w:rsid w:val="009D2859"/>
    <w:rsid w:val="009D4173"/>
    <w:rsid w:val="009D6095"/>
    <w:rsid w:val="009D6306"/>
    <w:rsid w:val="009E048A"/>
    <w:rsid w:val="009E1FBA"/>
    <w:rsid w:val="009E2C54"/>
    <w:rsid w:val="009E3710"/>
    <w:rsid w:val="009E7B1F"/>
    <w:rsid w:val="009F41C4"/>
    <w:rsid w:val="009F5846"/>
    <w:rsid w:val="009F7D77"/>
    <w:rsid w:val="00A10D66"/>
    <w:rsid w:val="00A1420C"/>
    <w:rsid w:val="00A14821"/>
    <w:rsid w:val="00A2055B"/>
    <w:rsid w:val="00A2253C"/>
    <w:rsid w:val="00A23545"/>
    <w:rsid w:val="00A23A55"/>
    <w:rsid w:val="00A23E43"/>
    <w:rsid w:val="00A24F8C"/>
    <w:rsid w:val="00A262BF"/>
    <w:rsid w:val="00A271AD"/>
    <w:rsid w:val="00A276D5"/>
    <w:rsid w:val="00A30336"/>
    <w:rsid w:val="00A30BB5"/>
    <w:rsid w:val="00A3128F"/>
    <w:rsid w:val="00A326D0"/>
    <w:rsid w:val="00A35287"/>
    <w:rsid w:val="00A378F8"/>
    <w:rsid w:val="00A40B19"/>
    <w:rsid w:val="00A424F8"/>
    <w:rsid w:val="00A437B7"/>
    <w:rsid w:val="00A46DE0"/>
    <w:rsid w:val="00A4778A"/>
    <w:rsid w:val="00A5067F"/>
    <w:rsid w:val="00A55301"/>
    <w:rsid w:val="00A57B3C"/>
    <w:rsid w:val="00A6128E"/>
    <w:rsid w:val="00A62CE1"/>
    <w:rsid w:val="00A631FA"/>
    <w:rsid w:val="00A64203"/>
    <w:rsid w:val="00A64348"/>
    <w:rsid w:val="00A721FB"/>
    <w:rsid w:val="00A727BA"/>
    <w:rsid w:val="00A72D4B"/>
    <w:rsid w:val="00A732AE"/>
    <w:rsid w:val="00A75E40"/>
    <w:rsid w:val="00A77EB2"/>
    <w:rsid w:val="00A82B66"/>
    <w:rsid w:val="00A83B58"/>
    <w:rsid w:val="00A851B6"/>
    <w:rsid w:val="00A85729"/>
    <w:rsid w:val="00A8574B"/>
    <w:rsid w:val="00A857C0"/>
    <w:rsid w:val="00A96463"/>
    <w:rsid w:val="00A97E3F"/>
    <w:rsid w:val="00AA09D3"/>
    <w:rsid w:val="00AA23FB"/>
    <w:rsid w:val="00AA42AB"/>
    <w:rsid w:val="00AA559A"/>
    <w:rsid w:val="00AB104D"/>
    <w:rsid w:val="00AB2AF1"/>
    <w:rsid w:val="00AB440B"/>
    <w:rsid w:val="00AB47E3"/>
    <w:rsid w:val="00AB74C5"/>
    <w:rsid w:val="00AB7DF2"/>
    <w:rsid w:val="00AC1E3F"/>
    <w:rsid w:val="00AC4F18"/>
    <w:rsid w:val="00AD0B46"/>
    <w:rsid w:val="00AD1094"/>
    <w:rsid w:val="00AD2565"/>
    <w:rsid w:val="00AD306C"/>
    <w:rsid w:val="00AD3424"/>
    <w:rsid w:val="00AD50D1"/>
    <w:rsid w:val="00AD59BB"/>
    <w:rsid w:val="00AD5D68"/>
    <w:rsid w:val="00AD6C73"/>
    <w:rsid w:val="00AE06D0"/>
    <w:rsid w:val="00AE39DC"/>
    <w:rsid w:val="00AE3CDA"/>
    <w:rsid w:val="00AE7968"/>
    <w:rsid w:val="00AF128B"/>
    <w:rsid w:val="00AF1AEA"/>
    <w:rsid w:val="00AF2852"/>
    <w:rsid w:val="00AF3225"/>
    <w:rsid w:val="00AF518B"/>
    <w:rsid w:val="00AF5275"/>
    <w:rsid w:val="00AF6367"/>
    <w:rsid w:val="00AF6A79"/>
    <w:rsid w:val="00AF724E"/>
    <w:rsid w:val="00AF73A9"/>
    <w:rsid w:val="00B01C2C"/>
    <w:rsid w:val="00B0231C"/>
    <w:rsid w:val="00B15DCD"/>
    <w:rsid w:val="00B17E71"/>
    <w:rsid w:val="00B17FDE"/>
    <w:rsid w:val="00B208FC"/>
    <w:rsid w:val="00B20C65"/>
    <w:rsid w:val="00B22E17"/>
    <w:rsid w:val="00B27293"/>
    <w:rsid w:val="00B3229E"/>
    <w:rsid w:val="00B32DDB"/>
    <w:rsid w:val="00B35174"/>
    <w:rsid w:val="00B35BEA"/>
    <w:rsid w:val="00B3793D"/>
    <w:rsid w:val="00B41BE6"/>
    <w:rsid w:val="00B457E7"/>
    <w:rsid w:val="00B45D1B"/>
    <w:rsid w:val="00B46D25"/>
    <w:rsid w:val="00B47430"/>
    <w:rsid w:val="00B52D2D"/>
    <w:rsid w:val="00B55BA8"/>
    <w:rsid w:val="00B55F15"/>
    <w:rsid w:val="00B561A6"/>
    <w:rsid w:val="00B60062"/>
    <w:rsid w:val="00B62960"/>
    <w:rsid w:val="00B63A11"/>
    <w:rsid w:val="00B63FD0"/>
    <w:rsid w:val="00B65C84"/>
    <w:rsid w:val="00B6608F"/>
    <w:rsid w:val="00B74317"/>
    <w:rsid w:val="00B76D1E"/>
    <w:rsid w:val="00B800EB"/>
    <w:rsid w:val="00B822D2"/>
    <w:rsid w:val="00B848B8"/>
    <w:rsid w:val="00B84A41"/>
    <w:rsid w:val="00B84D57"/>
    <w:rsid w:val="00B85689"/>
    <w:rsid w:val="00B86748"/>
    <w:rsid w:val="00B907EA"/>
    <w:rsid w:val="00B91EC9"/>
    <w:rsid w:val="00B924CA"/>
    <w:rsid w:val="00B93384"/>
    <w:rsid w:val="00B94417"/>
    <w:rsid w:val="00B95940"/>
    <w:rsid w:val="00B95EF8"/>
    <w:rsid w:val="00B95F50"/>
    <w:rsid w:val="00B96BD9"/>
    <w:rsid w:val="00BB1CFD"/>
    <w:rsid w:val="00BB2C53"/>
    <w:rsid w:val="00BB32DA"/>
    <w:rsid w:val="00BB3A54"/>
    <w:rsid w:val="00BB4E21"/>
    <w:rsid w:val="00BB7746"/>
    <w:rsid w:val="00BC22EB"/>
    <w:rsid w:val="00BC682B"/>
    <w:rsid w:val="00BC6B04"/>
    <w:rsid w:val="00BD186B"/>
    <w:rsid w:val="00BD1EAC"/>
    <w:rsid w:val="00BD3428"/>
    <w:rsid w:val="00BD366B"/>
    <w:rsid w:val="00BD534C"/>
    <w:rsid w:val="00BD56BC"/>
    <w:rsid w:val="00BD5D91"/>
    <w:rsid w:val="00BD6615"/>
    <w:rsid w:val="00BD6D50"/>
    <w:rsid w:val="00BE0D79"/>
    <w:rsid w:val="00BE0DB0"/>
    <w:rsid w:val="00BE3381"/>
    <w:rsid w:val="00BE3F09"/>
    <w:rsid w:val="00BE670A"/>
    <w:rsid w:val="00BE6906"/>
    <w:rsid w:val="00BF18F4"/>
    <w:rsid w:val="00BF1A69"/>
    <w:rsid w:val="00BF3BC8"/>
    <w:rsid w:val="00BF3DF1"/>
    <w:rsid w:val="00BF4C31"/>
    <w:rsid w:val="00BF4E57"/>
    <w:rsid w:val="00C00F20"/>
    <w:rsid w:val="00C034E6"/>
    <w:rsid w:val="00C0784A"/>
    <w:rsid w:val="00C10B28"/>
    <w:rsid w:val="00C10FAE"/>
    <w:rsid w:val="00C12A69"/>
    <w:rsid w:val="00C150BE"/>
    <w:rsid w:val="00C15A0C"/>
    <w:rsid w:val="00C15DCB"/>
    <w:rsid w:val="00C1711F"/>
    <w:rsid w:val="00C20744"/>
    <w:rsid w:val="00C20C4D"/>
    <w:rsid w:val="00C21D46"/>
    <w:rsid w:val="00C21F94"/>
    <w:rsid w:val="00C222A1"/>
    <w:rsid w:val="00C23CBD"/>
    <w:rsid w:val="00C23D22"/>
    <w:rsid w:val="00C2463B"/>
    <w:rsid w:val="00C24E77"/>
    <w:rsid w:val="00C2732D"/>
    <w:rsid w:val="00C273C6"/>
    <w:rsid w:val="00C27913"/>
    <w:rsid w:val="00C300C6"/>
    <w:rsid w:val="00C3271C"/>
    <w:rsid w:val="00C34FDE"/>
    <w:rsid w:val="00C35C16"/>
    <w:rsid w:val="00C40F81"/>
    <w:rsid w:val="00C41463"/>
    <w:rsid w:val="00C41A72"/>
    <w:rsid w:val="00C476C5"/>
    <w:rsid w:val="00C503B0"/>
    <w:rsid w:val="00C511C2"/>
    <w:rsid w:val="00C53D82"/>
    <w:rsid w:val="00C60696"/>
    <w:rsid w:val="00C615F1"/>
    <w:rsid w:val="00C61627"/>
    <w:rsid w:val="00C64E60"/>
    <w:rsid w:val="00C657A4"/>
    <w:rsid w:val="00C6736C"/>
    <w:rsid w:val="00C71A1D"/>
    <w:rsid w:val="00C75C7E"/>
    <w:rsid w:val="00C75C9B"/>
    <w:rsid w:val="00C76D8E"/>
    <w:rsid w:val="00C77833"/>
    <w:rsid w:val="00C80C9B"/>
    <w:rsid w:val="00C8335E"/>
    <w:rsid w:val="00C83F9C"/>
    <w:rsid w:val="00C84CE3"/>
    <w:rsid w:val="00C85614"/>
    <w:rsid w:val="00C90CF4"/>
    <w:rsid w:val="00C91C19"/>
    <w:rsid w:val="00C929A0"/>
    <w:rsid w:val="00C93389"/>
    <w:rsid w:val="00C937DB"/>
    <w:rsid w:val="00C94519"/>
    <w:rsid w:val="00C94E83"/>
    <w:rsid w:val="00CA140F"/>
    <w:rsid w:val="00CA25C2"/>
    <w:rsid w:val="00CA37CA"/>
    <w:rsid w:val="00CA6508"/>
    <w:rsid w:val="00CA6BA1"/>
    <w:rsid w:val="00CA6CD5"/>
    <w:rsid w:val="00CB1910"/>
    <w:rsid w:val="00CB2150"/>
    <w:rsid w:val="00CB28EE"/>
    <w:rsid w:val="00CB43A7"/>
    <w:rsid w:val="00CB5996"/>
    <w:rsid w:val="00CB7452"/>
    <w:rsid w:val="00CC0E10"/>
    <w:rsid w:val="00CC2642"/>
    <w:rsid w:val="00CC2E15"/>
    <w:rsid w:val="00CC3908"/>
    <w:rsid w:val="00CC62AD"/>
    <w:rsid w:val="00CC7B80"/>
    <w:rsid w:val="00CD2B3C"/>
    <w:rsid w:val="00CD30F6"/>
    <w:rsid w:val="00CD4B29"/>
    <w:rsid w:val="00CD6EF1"/>
    <w:rsid w:val="00CE21C7"/>
    <w:rsid w:val="00CE57D8"/>
    <w:rsid w:val="00CE617A"/>
    <w:rsid w:val="00CF28C2"/>
    <w:rsid w:val="00CF42BD"/>
    <w:rsid w:val="00CF51EC"/>
    <w:rsid w:val="00CF55BD"/>
    <w:rsid w:val="00CF6CD7"/>
    <w:rsid w:val="00D0037A"/>
    <w:rsid w:val="00D00DAF"/>
    <w:rsid w:val="00D017EC"/>
    <w:rsid w:val="00D01CDA"/>
    <w:rsid w:val="00D040DD"/>
    <w:rsid w:val="00D04E1B"/>
    <w:rsid w:val="00D076DB"/>
    <w:rsid w:val="00D1067C"/>
    <w:rsid w:val="00D136D4"/>
    <w:rsid w:val="00D13830"/>
    <w:rsid w:val="00D13ECF"/>
    <w:rsid w:val="00D142E5"/>
    <w:rsid w:val="00D148CD"/>
    <w:rsid w:val="00D1611E"/>
    <w:rsid w:val="00D16E69"/>
    <w:rsid w:val="00D205A9"/>
    <w:rsid w:val="00D217EE"/>
    <w:rsid w:val="00D245BA"/>
    <w:rsid w:val="00D26923"/>
    <w:rsid w:val="00D27856"/>
    <w:rsid w:val="00D301CA"/>
    <w:rsid w:val="00D30740"/>
    <w:rsid w:val="00D31075"/>
    <w:rsid w:val="00D31445"/>
    <w:rsid w:val="00D31932"/>
    <w:rsid w:val="00D378CC"/>
    <w:rsid w:val="00D4042C"/>
    <w:rsid w:val="00D42312"/>
    <w:rsid w:val="00D43998"/>
    <w:rsid w:val="00D4615E"/>
    <w:rsid w:val="00D478E2"/>
    <w:rsid w:val="00D5264C"/>
    <w:rsid w:val="00D547BA"/>
    <w:rsid w:val="00D55626"/>
    <w:rsid w:val="00D556BC"/>
    <w:rsid w:val="00D5626D"/>
    <w:rsid w:val="00D60277"/>
    <w:rsid w:val="00D61F88"/>
    <w:rsid w:val="00D62901"/>
    <w:rsid w:val="00D6470C"/>
    <w:rsid w:val="00D64853"/>
    <w:rsid w:val="00D64CB5"/>
    <w:rsid w:val="00D66D48"/>
    <w:rsid w:val="00D73256"/>
    <w:rsid w:val="00D73A30"/>
    <w:rsid w:val="00D74C65"/>
    <w:rsid w:val="00D75DC2"/>
    <w:rsid w:val="00D766EF"/>
    <w:rsid w:val="00D76C03"/>
    <w:rsid w:val="00D82462"/>
    <w:rsid w:val="00D868CE"/>
    <w:rsid w:val="00D86DAE"/>
    <w:rsid w:val="00D90C1E"/>
    <w:rsid w:val="00D91BDF"/>
    <w:rsid w:val="00D93F09"/>
    <w:rsid w:val="00D954C2"/>
    <w:rsid w:val="00D97BB8"/>
    <w:rsid w:val="00DA1318"/>
    <w:rsid w:val="00DA1382"/>
    <w:rsid w:val="00DA4AF6"/>
    <w:rsid w:val="00DB016E"/>
    <w:rsid w:val="00DB06E9"/>
    <w:rsid w:val="00DB378E"/>
    <w:rsid w:val="00DB3E9D"/>
    <w:rsid w:val="00DB47B9"/>
    <w:rsid w:val="00DB4FB8"/>
    <w:rsid w:val="00DB53CE"/>
    <w:rsid w:val="00DB549D"/>
    <w:rsid w:val="00DC257F"/>
    <w:rsid w:val="00DC3790"/>
    <w:rsid w:val="00DC408A"/>
    <w:rsid w:val="00DC5B3B"/>
    <w:rsid w:val="00DC6796"/>
    <w:rsid w:val="00DC78DF"/>
    <w:rsid w:val="00DD0821"/>
    <w:rsid w:val="00DD0E32"/>
    <w:rsid w:val="00DD373E"/>
    <w:rsid w:val="00DD57AD"/>
    <w:rsid w:val="00DE009B"/>
    <w:rsid w:val="00DE2ED9"/>
    <w:rsid w:val="00DE319A"/>
    <w:rsid w:val="00DF0DC3"/>
    <w:rsid w:val="00DF21FD"/>
    <w:rsid w:val="00DF2873"/>
    <w:rsid w:val="00DF5578"/>
    <w:rsid w:val="00DF78DD"/>
    <w:rsid w:val="00DF7FEC"/>
    <w:rsid w:val="00E01C0E"/>
    <w:rsid w:val="00E03B27"/>
    <w:rsid w:val="00E04694"/>
    <w:rsid w:val="00E05B2B"/>
    <w:rsid w:val="00E06A2A"/>
    <w:rsid w:val="00E07F05"/>
    <w:rsid w:val="00E127E1"/>
    <w:rsid w:val="00E144D2"/>
    <w:rsid w:val="00E15346"/>
    <w:rsid w:val="00E15B7D"/>
    <w:rsid w:val="00E215EA"/>
    <w:rsid w:val="00E24619"/>
    <w:rsid w:val="00E25223"/>
    <w:rsid w:val="00E30BEA"/>
    <w:rsid w:val="00E31764"/>
    <w:rsid w:val="00E34985"/>
    <w:rsid w:val="00E34E4A"/>
    <w:rsid w:val="00E365B3"/>
    <w:rsid w:val="00E366BB"/>
    <w:rsid w:val="00E37C45"/>
    <w:rsid w:val="00E40AAA"/>
    <w:rsid w:val="00E438CF"/>
    <w:rsid w:val="00E43C41"/>
    <w:rsid w:val="00E450CE"/>
    <w:rsid w:val="00E45A00"/>
    <w:rsid w:val="00E45CE7"/>
    <w:rsid w:val="00E4631F"/>
    <w:rsid w:val="00E522BB"/>
    <w:rsid w:val="00E539E4"/>
    <w:rsid w:val="00E569C7"/>
    <w:rsid w:val="00E571F2"/>
    <w:rsid w:val="00E57429"/>
    <w:rsid w:val="00E70510"/>
    <w:rsid w:val="00E71262"/>
    <w:rsid w:val="00E71A58"/>
    <w:rsid w:val="00E7724B"/>
    <w:rsid w:val="00E84F21"/>
    <w:rsid w:val="00E90F73"/>
    <w:rsid w:val="00E921C7"/>
    <w:rsid w:val="00E92995"/>
    <w:rsid w:val="00E94612"/>
    <w:rsid w:val="00E95797"/>
    <w:rsid w:val="00E9682F"/>
    <w:rsid w:val="00E96A8D"/>
    <w:rsid w:val="00E972BA"/>
    <w:rsid w:val="00E97FA2"/>
    <w:rsid w:val="00EA06CB"/>
    <w:rsid w:val="00EA0C68"/>
    <w:rsid w:val="00EA3EBE"/>
    <w:rsid w:val="00EA3FAC"/>
    <w:rsid w:val="00EA4153"/>
    <w:rsid w:val="00EA5CD6"/>
    <w:rsid w:val="00EB20A0"/>
    <w:rsid w:val="00EB30B6"/>
    <w:rsid w:val="00EB4FA4"/>
    <w:rsid w:val="00EB5146"/>
    <w:rsid w:val="00EB55E9"/>
    <w:rsid w:val="00EB5641"/>
    <w:rsid w:val="00EB5CA9"/>
    <w:rsid w:val="00EB5ED4"/>
    <w:rsid w:val="00EB6537"/>
    <w:rsid w:val="00EB70E1"/>
    <w:rsid w:val="00EB7EB5"/>
    <w:rsid w:val="00EC454B"/>
    <w:rsid w:val="00EC6153"/>
    <w:rsid w:val="00EC7F92"/>
    <w:rsid w:val="00ED00A8"/>
    <w:rsid w:val="00ED0A79"/>
    <w:rsid w:val="00ED2989"/>
    <w:rsid w:val="00ED2CA5"/>
    <w:rsid w:val="00ED336F"/>
    <w:rsid w:val="00ED54D6"/>
    <w:rsid w:val="00ED5726"/>
    <w:rsid w:val="00EE0298"/>
    <w:rsid w:val="00EE0384"/>
    <w:rsid w:val="00EE10AA"/>
    <w:rsid w:val="00EE1637"/>
    <w:rsid w:val="00EE3B7A"/>
    <w:rsid w:val="00EE3E78"/>
    <w:rsid w:val="00EE5E02"/>
    <w:rsid w:val="00EE617D"/>
    <w:rsid w:val="00EE61BF"/>
    <w:rsid w:val="00EE6748"/>
    <w:rsid w:val="00EE6C6B"/>
    <w:rsid w:val="00EF0E75"/>
    <w:rsid w:val="00EF1F5A"/>
    <w:rsid w:val="00EF4685"/>
    <w:rsid w:val="00EF5397"/>
    <w:rsid w:val="00EF6BE3"/>
    <w:rsid w:val="00F00D0E"/>
    <w:rsid w:val="00F00D3C"/>
    <w:rsid w:val="00F04811"/>
    <w:rsid w:val="00F0488C"/>
    <w:rsid w:val="00F0496E"/>
    <w:rsid w:val="00F04D10"/>
    <w:rsid w:val="00F0625B"/>
    <w:rsid w:val="00F101FF"/>
    <w:rsid w:val="00F10A33"/>
    <w:rsid w:val="00F15BEF"/>
    <w:rsid w:val="00F172BE"/>
    <w:rsid w:val="00F1776C"/>
    <w:rsid w:val="00F2037E"/>
    <w:rsid w:val="00F20D17"/>
    <w:rsid w:val="00F2103E"/>
    <w:rsid w:val="00F214FC"/>
    <w:rsid w:val="00F21C31"/>
    <w:rsid w:val="00F23825"/>
    <w:rsid w:val="00F23FFF"/>
    <w:rsid w:val="00F2441D"/>
    <w:rsid w:val="00F24FAA"/>
    <w:rsid w:val="00F26197"/>
    <w:rsid w:val="00F318FC"/>
    <w:rsid w:val="00F31F76"/>
    <w:rsid w:val="00F3364D"/>
    <w:rsid w:val="00F35ACD"/>
    <w:rsid w:val="00F36BF8"/>
    <w:rsid w:val="00F37760"/>
    <w:rsid w:val="00F403D1"/>
    <w:rsid w:val="00F43921"/>
    <w:rsid w:val="00F4591F"/>
    <w:rsid w:val="00F4736B"/>
    <w:rsid w:val="00F47D05"/>
    <w:rsid w:val="00F50030"/>
    <w:rsid w:val="00F51FC9"/>
    <w:rsid w:val="00F54B31"/>
    <w:rsid w:val="00F54FD3"/>
    <w:rsid w:val="00F55605"/>
    <w:rsid w:val="00F62F02"/>
    <w:rsid w:val="00F63DDE"/>
    <w:rsid w:val="00F63FB7"/>
    <w:rsid w:val="00F64726"/>
    <w:rsid w:val="00F6561A"/>
    <w:rsid w:val="00F727D5"/>
    <w:rsid w:val="00F72F44"/>
    <w:rsid w:val="00F73A0C"/>
    <w:rsid w:val="00F759DC"/>
    <w:rsid w:val="00F771A5"/>
    <w:rsid w:val="00F817A4"/>
    <w:rsid w:val="00F81C3A"/>
    <w:rsid w:val="00F835FC"/>
    <w:rsid w:val="00F83E21"/>
    <w:rsid w:val="00F84E18"/>
    <w:rsid w:val="00F852E5"/>
    <w:rsid w:val="00F95117"/>
    <w:rsid w:val="00FA05D7"/>
    <w:rsid w:val="00FA1C6C"/>
    <w:rsid w:val="00FA2C2A"/>
    <w:rsid w:val="00FA309A"/>
    <w:rsid w:val="00FA7644"/>
    <w:rsid w:val="00FB0A9A"/>
    <w:rsid w:val="00FB483B"/>
    <w:rsid w:val="00FB56F1"/>
    <w:rsid w:val="00FB5FD4"/>
    <w:rsid w:val="00FB67F3"/>
    <w:rsid w:val="00FC0D8A"/>
    <w:rsid w:val="00FC0E5F"/>
    <w:rsid w:val="00FC135D"/>
    <w:rsid w:val="00FC3C84"/>
    <w:rsid w:val="00FC4660"/>
    <w:rsid w:val="00FC56DE"/>
    <w:rsid w:val="00FD1261"/>
    <w:rsid w:val="00FD1627"/>
    <w:rsid w:val="00FD473D"/>
    <w:rsid w:val="00FD61C8"/>
    <w:rsid w:val="00FD63CE"/>
    <w:rsid w:val="00FD7D49"/>
    <w:rsid w:val="00FE1251"/>
    <w:rsid w:val="00FE2F78"/>
    <w:rsid w:val="00FE3510"/>
    <w:rsid w:val="00FE375F"/>
    <w:rsid w:val="00FE4FCB"/>
    <w:rsid w:val="00FF28E0"/>
    <w:rsid w:val="00FF2FB4"/>
    <w:rsid w:val="00FF30B3"/>
    <w:rsid w:val="00FF3DF3"/>
    <w:rsid w:val="00FF4027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E921C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qFormat/>
    <w:rsid w:val="007D4281"/>
    <w:pPr>
      <w:jc w:val="both"/>
    </w:pPr>
    <w:rPr>
      <w:rFonts w:ascii="Arial" w:eastAsia="Times New Roman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18EE3-ADD8-4E72-A070-4349B483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</Template>
  <TotalTime>107</TotalTime>
  <Pages>2</Pages>
  <Words>1184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Ing. Drahomíra Dubská, CSc.</cp:lastModifiedBy>
  <cp:revision>25</cp:revision>
  <cp:lastPrinted>2015-06-19T06:21:00Z</cp:lastPrinted>
  <dcterms:created xsi:type="dcterms:W3CDTF">2015-09-15T08:14:00Z</dcterms:created>
  <dcterms:modified xsi:type="dcterms:W3CDTF">2015-09-18T08:42:00Z</dcterms:modified>
</cp:coreProperties>
</file>