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DB" w:rsidRPr="00AA5A70" w:rsidRDefault="009414DB" w:rsidP="00AA5A70">
      <w:pPr>
        <w:pStyle w:val="Nadpis8"/>
        <w:spacing w:before="40" w:line="233" w:lineRule="auto"/>
        <w:rPr>
          <w:rStyle w:val="Siln"/>
          <w:b/>
        </w:rPr>
      </w:pPr>
      <w:r w:rsidRPr="00AA5A70">
        <w:rPr>
          <w:rStyle w:val="Siln"/>
          <w:b/>
        </w:rPr>
        <w:t>ŽIVOTNÍ PODMÍNKY</w:t>
      </w:r>
    </w:p>
    <w:p w:rsidR="009414DB" w:rsidRPr="00395825" w:rsidRDefault="009414DB" w:rsidP="006240AB">
      <w:pPr>
        <w:spacing w:before="120" w:after="120"/>
        <w:rPr>
          <w:rFonts w:cs="Arial"/>
        </w:rPr>
      </w:pPr>
      <w:r w:rsidRPr="00395825">
        <w:rPr>
          <w:rFonts w:cs="Arial"/>
        </w:rPr>
        <w:t xml:space="preserve">Český statistický úřad </w:t>
      </w:r>
      <w:r w:rsidR="0058626C" w:rsidRPr="00395825">
        <w:rPr>
          <w:rFonts w:cs="Arial"/>
        </w:rPr>
        <w:t>uskutečnil v období od 2</w:t>
      </w:r>
      <w:r w:rsidR="0049155F" w:rsidRPr="00395825">
        <w:rPr>
          <w:rFonts w:cs="Arial"/>
        </w:rPr>
        <w:t>3</w:t>
      </w:r>
      <w:r w:rsidR="0058626C" w:rsidRPr="00395825">
        <w:rPr>
          <w:rFonts w:cs="Arial"/>
        </w:rPr>
        <w:t>. února do 1</w:t>
      </w:r>
      <w:r w:rsidR="0049155F" w:rsidRPr="00395825">
        <w:rPr>
          <w:rFonts w:cs="Arial"/>
        </w:rPr>
        <w:t>2</w:t>
      </w:r>
      <w:r w:rsidR="0058626C" w:rsidRPr="00395825">
        <w:rPr>
          <w:rFonts w:cs="Arial"/>
        </w:rPr>
        <w:t>.</w:t>
      </w:r>
      <w:r w:rsidRPr="00395825">
        <w:rPr>
          <w:rFonts w:cs="Arial"/>
        </w:rPr>
        <w:t xml:space="preserve"> května 201</w:t>
      </w:r>
      <w:r w:rsidR="0049155F" w:rsidRPr="00395825">
        <w:rPr>
          <w:rFonts w:cs="Arial"/>
        </w:rPr>
        <w:t>3</w:t>
      </w:r>
      <w:r w:rsidRPr="00395825">
        <w:rPr>
          <w:rFonts w:cs="Arial"/>
        </w:rPr>
        <w:t xml:space="preserve"> </w:t>
      </w:r>
      <w:r w:rsidR="0058626C" w:rsidRPr="00395825">
        <w:rPr>
          <w:rFonts w:cs="Arial"/>
        </w:rPr>
        <w:t xml:space="preserve">již </w:t>
      </w:r>
      <w:r w:rsidR="0049155F" w:rsidRPr="00395825">
        <w:rPr>
          <w:rFonts w:cs="Arial"/>
        </w:rPr>
        <w:t>devátý</w:t>
      </w:r>
      <w:r w:rsidR="0058626C" w:rsidRPr="00395825">
        <w:rPr>
          <w:rFonts w:cs="Arial"/>
        </w:rPr>
        <w:t xml:space="preserve"> ročník výběrového</w:t>
      </w:r>
      <w:r w:rsidRPr="00395825">
        <w:rPr>
          <w:rFonts w:cs="Arial"/>
        </w:rPr>
        <w:t xml:space="preserve"> šetření o příjmech a životních podmínkách domácností „</w:t>
      </w:r>
      <w:r w:rsidRPr="00395825">
        <w:rPr>
          <w:rFonts w:cs="Arial"/>
          <w:b/>
          <w:bCs/>
        </w:rPr>
        <w:t>Životní podmínky 201</w:t>
      </w:r>
      <w:r w:rsidR="008F2D2F" w:rsidRPr="00395825">
        <w:rPr>
          <w:rFonts w:cs="Arial"/>
          <w:b/>
          <w:bCs/>
        </w:rPr>
        <w:t>3</w:t>
      </w:r>
      <w:r w:rsidRPr="00395825">
        <w:rPr>
          <w:rFonts w:cs="Arial"/>
        </w:rPr>
        <w:t>“</w:t>
      </w:r>
      <w:r w:rsidR="0058626C" w:rsidRPr="00395825">
        <w:rPr>
          <w:rFonts w:cs="Arial"/>
        </w:rPr>
        <w:t xml:space="preserve">, které jsou v rámci projektu EU-SILC </w:t>
      </w:r>
      <w:r w:rsidR="0058626C" w:rsidRPr="00395825">
        <w:rPr>
          <w:rFonts w:cs="Arial"/>
          <w:lang w:val="en-US"/>
        </w:rPr>
        <w:t>(European Union – Statistics on Income and Living Conditions</w:t>
      </w:r>
      <w:r w:rsidR="0058626C" w:rsidRPr="00395825">
        <w:rPr>
          <w:rFonts w:cs="Arial"/>
        </w:rPr>
        <w:t>), povinny zabezpečovat všechny členské státy Evropské unie.</w:t>
      </w:r>
      <w:r w:rsidR="007103F3" w:rsidRPr="00395825">
        <w:rPr>
          <w:rFonts w:cs="Arial"/>
        </w:rPr>
        <w:t xml:space="preserve"> </w:t>
      </w:r>
      <w:r w:rsidR="00F13D0C" w:rsidRPr="00395825">
        <w:rPr>
          <w:rFonts w:cs="Arial"/>
        </w:rPr>
        <w:t xml:space="preserve">Jednotkou zjišťování, </w:t>
      </w:r>
      <w:r w:rsidR="00DA06E9">
        <w:rPr>
          <w:rFonts w:cs="Arial"/>
        </w:rPr>
        <w:t>v</w:t>
      </w:r>
      <w:r w:rsidR="00F13D0C" w:rsidRPr="00395825">
        <w:rPr>
          <w:rFonts w:cs="Arial"/>
        </w:rPr>
        <w:t xml:space="preserve"> níž šetření probíh</w:t>
      </w:r>
      <w:r w:rsidR="00AB5DF6" w:rsidRPr="00395825">
        <w:rPr>
          <w:rFonts w:cs="Arial"/>
        </w:rPr>
        <w:t>alo, byl</w:t>
      </w:r>
      <w:r w:rsidR="00F13D0C" w:rsidRPr="00395825">
        <w:rPr>
          <w:rFonts w:cs="Arial"/>
        </w:rPr>
        <w:t xml:space="preserve"> byt. </w:t>
      </w:r>
      <w:r w:rsidR="00F45CF3" w:rsidRPr="00395825">
        <w:rPr>
          <w:rFonts w:cs="Arial"/>
        </w:rPr>
        <w:t>Byty byly vybrány na základě</w:t>
      </w:r>
      <w:r w:rsidR="00F13D0C" w:rsidRPr="00395825">
        <w:rPr>
          <w:rFonts w:cs="Arial"/>
        </w:rPr>
        <w:t xml:space="preserve"> dvoustupňov</w:t>
      </w:r>
      <w:r w:rsidR="00F45CF3" w:rsidRPr="00395825">
        <w:rPr>
          <w:rFonts w:cs="Arial"/>
        </w:rPr>
        <w:t>ého náhodného</w:t>
      </w:r>
      <w:r w:rsidR="00F13D0C" w:rsidRPr="00395825">
        <w:rPr>
          <w:rFonts w:cs="Arial"/>
        </w:rPr>
        <w:t xml:space="preserve"> </w:t>
      </w:r>
      <w:r w:rsidR="00F45CF3" w:rsidRPr="00395825">
        <w:rPr>
          <w:rFonts w:cs="Arial"/>
        </w:rPr>
        <w:t>výběru</w:t>
      </w:r>
      <w:r w:rsidR="00F13D0C" w:rsidRPr="00395825">
        <w:rPr>
          <w:rFonts w:cs="Arial"/>
        </w:rPr>
        <w:t>.</w:t>
      </w:r>
      <w:r w:rsidR="0032671E" w:rsidRPr="00395825">
        <w:rPr>
          <w:rFonts w:cs="Arial"/>
        </w:rPr>
        <w:t xml:space="preserve"> Do </w:t>
      </w:r>
      <w:r w:rsidR="00AB5DF6" w:rsidRPr="00395825">
        <w:rPr>
          <w:rFonts w:cs="Arial"/>
        </w:rPr>
        <w:t>něj</w:t>
      </w:r>
      <w:r w:rsidR="0032671E" w:rsidRPr="00395825">
        <w:rPr>
          <w:rFonts w:cs="Arial"/>
        </w:rPr>
        <w:t xml:space="preserve"> </w:t>
      </w:r>
      <w:r w:rsidR="00AB5DF6" w:rsidRPr="00395825">
        <w:rPr>
          <w:rFonts w:cs="Arial"/>
        </w:rPr>
        <w:t>byly</w:t>
      </w:r>
      <w:r w:rsidR="0032671E" w:rsidRPr="00395825">
        <w:rPr>
          <w:rFonts w:cs="Arial"/>
        </w:rPr>
        <w:t xml:space="preserve"> zahrnuty všechny kraje tak, aby bylo pokryto celé území ČR, přičemž rozsah výběru za kraj </w:t>
      </w:r>
      <w:r w:rsidR="00AB5DF6" w:rsidRPr="00395825">
        <w:rPr>
          <w:rFonts w:cs="Arial"/>
        </w:rPr>
        <w:t>byl</w:t>
      </w:r>
      <w:r w:rsidR="0032671E" w:rsidRPr="00395825">
        <w:rPr>
          <w:rFonts w:cs="Arial"/>
        </w:rPr>
        <w:t xml:space="preserve"> úměrný jeho velikosti. </w:t>
      </w:r>
      <w:r w:rsidRPr="00395825">
        <w:rPr>
          <w:rFonts w:cs="Arial"/>
        </w:rPr>
        <w:t xml:space="preserve">Do šetření byly zahrnuty všechny osoby, které v době šetření měly ve vybraném bytě </w:t>
      </w:r>
      <w:r w:rsidR="0026371E" w:rsidRPr="00395825">
        <w:rPr>
          <w:rFonts w:cs="Arial"/>
        </w:rPr>
        <w:t xml:space="preserve">své </w:t>
      </w:r>
      <w:r w:rsidRPr="00395825">
        <w:rPr>
          <w:rFonts w:cs="Arial"/>
        </w:rPr>
        <w:t>obvyklé bydliště</w:t>
      </w:r>
      <w:r w:rsidR="0026371E" w:rsidRPr="00395825">
        <w:rPr>
          <w:rFonts w:cs="Arial"/>
        </w:rPr>
        <w:t xml:space="preserve">. </w:t>
      </w:r>
      <w:r w:rsidR="005D7204" w:rsidRPr="00395825">
        <w:rPr>
          <w:rFonts w:cs="Arial"/>
        </w:rPr>
        <w:t>Výsledky šetření „</w:t>
      </w:r>
      <w:r w:rsidR="005D7204" w:rsidRPr="00395825">
        <w:rPr>
          <w:rFonts w:cs="Arial"/>
          <w:b/>
        </w:rPr>
        <w:t>Životní podmínky 201</w:t>
      </w:r>
      <w:r w:rsidR="0049155F" w:rsidRPr="00395825">
        <w:rPr>
          <w:rFonts w:cs="Arial"/>
          <w:b/>
        </w:rPr>
        <w:t>3</w:t>
      </w:r>
      <w:r w:rsidR="005D7204" w:rsidRPr="00395825">
        <w:rPr>
          <w:rFonts w:cs="Arial"/>
          <w:b/>
        </w:rPr>
        <w:t xml:space="preserve">“ </w:t>
      </w:r>
      <w:r w:rsidR="005D7204" w:rsidRPr="00395825">
        <w:rPr>
          <w:rFonts w:cs="Arial"/>
        </w:rPr>
        <w:t>odráží situaci domácností v roce 201</w:t>
      </w:r>
      <w:r w:rsidR="0049155F" w:rsidRPr="00395825">
        <w:rPr>
          <w:rFonts w:cs="Arial"/>
        </w:rPr>
        <w:t>2</w:t>
      </w:r>
      <w:r w:rsidR="00C036D7">
        <w:rPr>
          <w:rFonts w:cs="Arial"/>
        </w:rPr>
        <w:t xml:space="preserve"> (</w:t>
      </w:r>
      <w:r w:rsidR="005D7204" w:rsidRPr="00395825">
        <w:rPr>
          <w:rFonts w:cs="Arial"/>
        </w:rPr>
        <w:t xml:space="preserve">za nějž </w:t>
      </w:r>
      <w:r w:rsidR="00DA06E9">
        <w:rPr>
          <w:rFonts w:cs="Arial"/>
        </w:rPr>
        <w:t>byly</w:t>
      </w:r>
      <w:r w:rsidR="005D7204" w:rsidRPr="00395825">
        <w:rPr>
          <w:rFonts w:cs="Arial"/>
        </w:rPr>
        <w:t xml:space="preserve"> zjišťovány veškeré příjmy</w:t>
      </w:r>
      <w:r w:rsidR="00C036D7">
        <w:rPr>
          <w:rFonts w:cs="Arial"/>
        </w:rPr>
        <w:t>)</w:t>
      </w:r>
      <w:r w:rsidR="005D7204" w:rsidRPr="00395825">
        <w:rPr>
          <w:rFonts w:cs="Arial"/>
        </w:rPr>
        <w:t xml:space="preserve"> a </w:t>
      </w:r>
      <w:r w:rsidR="00C036D7">
        <w:rPr>
          <w:rFonts w:cs="Arial"/>
        </w:rPr>
        <w:t xml:space="preserve">situaci </w:t>
      </w:r>
      <w:r w:rsidR="005D7204" w:rsidRPr="00395825">
        <w:rPr>
          <w:rFonts w:cs="Arial"/>
        </w:rPr>
        <w:t>v době d</w:t>
      </w:r>
      <w:r w:rsidR="0049155F" w:rsidRPr="00395825">
        <w:rPr>
          <w:rFonts w:cs="Arial"/>
        </w:rPr>
        <w:t>otazování, tj. na jaře roku 2013</w:t>
      </w:r>
      <w:r w:rsidR="00C036D7">
        <w:rPr>
          <w:rFonts w:cs="Arial"/>
        </w:rPr>
        <w:t xml:space="preserve"> (u ostatních ukazatelů)</w:t>
      </w:r>
      <w:r w:rsidR="005D7204" w:rsidRPr="00395825">
        <w:rPr>
          <w:rFonts w:cs="Arial"/>
        </w:rPr>
        <w:t>.</w:t>
      </w:r>
    </w:p>
    <w:p w:rsidR="009414DB" w:rsidRPr="00395825" w:rsidRDefault="009414DB" w:rsidP="006240AB">
      <w:pPr>
        <w:spacing w:before="120" w:after="120"/>
        <w:rPr>
          <w:rFonts w:cs="Arial"/>
        </w:rPr>
      </w:pPr>
      <w:r w:rsidRPr="00395825">
        <w:rPr>
          <w:rFonts w:cs="Arial"/>
          <w:b/>
          <w:bCs/>
        </w:rPr>
        <w:t>Hospodařící domácnost</w:t>
      </w:r>
      <w:r w:rsidRPr="00395825">
        <w:rPr>
          <w:rFonts w:cs="Arial"/>
        </w:rPr>
        <w:t xml:space="preserve"> tvoří jedinec nebo skupina osob, </w:t>
      </w:r>
      <w:r w:rsidR="000B32DF" w:rsidRPr="00395825">
        <w:rPr>
          <w:rFonts w:cs="Arial"/>
        </w:rPr>
        <w:t xml:space="preserve">bydlících ve vybraném bytě, </w:t>
      </w:r>
      <w:r w:rsidRPr="00395825">
        <w:rPr>
          <w:rFonts w:cs="Arial"/>
        </w:rPr>
        <w:t xml:space="preserve">které spolu trvale žijí a společně </w:t>
      </w:r>
      <w:r w:rsidR="000B32DF" w:rsidRPr="00395825">
        <w:rPr>
          <w:rFonts w:cs="Arial"/>
        </w:rPr>
        <w:t>hradí základní a provozní výdaje domácnosti.</w:t>
      </w:r>
    </w:p>
    <w:p w:rsidR="009414DB" w:rsidRPr="00395825" w:rsidRDefault="009414DB" w:rsidP="006240AB">
      <w:pPr>
        <w:spacing w:before="120" w:after="120"/>
        <w:rPr>
          <w:rFonts w:cs="Arial"/>
        </w:rPr>
      </w:pPr>
      <w:r w:rsidRPr="00395825">
        <w:rPr>
          <w:rFonts w:cs="Arial"/>
          <w:b/>
          <w:bCs/>
        </w:rPr>
        <w:t>Čistý peněžní příjem domácnosti</w:t>
      </w:r>
      <w:r w:rsidRPr="00395825">
        <w:rPr>
          <w:rFonts w:cs="Arial"/>
        </w:rPr>
        <w:t xml:space="preserve"> </w:t>
      </w:r>
      <w:r w:rsidR="00600545" w:rsidRPr="00395825">
        <w:rPr>
          <w:rFonts w:cs="Arial"/>
        </w:rPr>
        <w:t>zahrnuje příjmy domácnosti (zejména dávky státní sociální podpory a příjmy z pronájmu) a dále příjmy všech osob žijících v dané domácnosti</w:t>
      </w:r>
      <w:r w:rsidR="00E820EC" w:rsidRPr="00395825">
        <w:rPr>
          <w:rFonts w:cs="Arial"/>
        </w:rPr>
        <w:t xml:space="preserve"> (především </w:t>
      </w:r>
      <w:r w:rsidR="00D6402C" w:rsidRPr="00395825">
        <w:rPr>
          <w:rFonts w:cs="Arial"/>
        </w:rPr>
        <w:t xml:space="preserve">pracovní a </w:t>
      </w:r>
      <w:r w:rsidR="00E820EC" w:rsidRPr="00395825">
        <w:rPr>
          <w:rFonts w:cs="Arial"/>
        </w:rPr>
        <w:t>sociální příjmy, ale i další)</w:t>
      </w:r>
      <w:r w:rsidR="00600545" w:rsidRPr="00395825">
        <w:rPr>
          <w:rFonts w:cs="Arial"/>
        </w:rPr>
        <w:t xml:space="preserve">. V tabulkách je příjem většinou uváděn po přepočtu </w:t>
      </w:r>
      <w:r w:rsidR="00E820EC" w:rsidRPr="00395825">
        <w:rPr>
          <w:rFonts w:cs="Arial"/>
        </w:rPr>
        <w:t xml:space="preserve">celkového příjmu domácnosti </w:t>
      </w:r>
      <w:r w:rsidR="00600545" w:rsidRPr="00395825">
        <w:rPr>
          <w:rFonts w:cs="Arial"/>
        </w:rPr>
        <w:t>na osobu</w:t>
      </w:r>
      <w:r w:rsidR="00E820EC" w:rsidRPr="00395825">
        <w:rPr>
          <w:rFonts w:cs="Arial"/>
        </w:rPr>
        <w:t>.</w:t>
      </w:r>
    </w:p>
    <w:p w:rsidR="00AA5A70" w:rsidRDefault="009414DB" w:rsidP="0058626C">
      <w:pPr>
        <w:rPr>
          <w:rFonts w:cs="Arial"/>
        </w:rPr>
      </w:pPr>
      <w:r>
        <w:rPr>
          <w:rFonts w:cs="Arial"/>
          <w:b/>
          <w:bCs/>
        </w:rPr>
        <w:t>Při interpretaci a analýze výsledků šetření je třeba mít neustále na paměti, že jsou zatíženy určitou chybou (výběrovou i nevýběrovou).</w:t>
      </w:r>
      <w:r w:rsidR="00706324">
        <w:rPr>
          <w:rFonts w:cs="Arial"/>
        </w:rPr>
        <w:t xml:space="preserve"> Podrobné výsledky šetření, metodika</w:t>
      </w:r>
      <w:r>
        <w:rPr>
          <w:rFonts w:cs="Arial"/>
        </w:rPr>
        <w:t xml:space="preserve"> a tabulky s</w:t>
      </w:r>
      <w:r w:rsidR="00706324">
        <w:rPr>
          <w:rFonts w:cs="Arial"/>
        </w:rPr>
        <w:t> </w:t>
      </w:r>
      <w:proofErr w:type="gramStart"/>
      <w:r>
        <w:rPr>
          <w:rFonts w:cs="Arial"/>
        </w:rPr>
        <w:t>odhad</w:t>
      </w:r>
      <w:r w:rsidR="00FE5994">
        <w:rPr>
          <w:rFonts w:cs="Arial"/>
        </w:rPr>
        <w:t>y</w:t>
      </w:r>
      <w:proofErr w:type="gramEnd"/>
      <w:r w:rsidR="00706324">
        <w:rPr>
          <w:rFonts w:cs="Arial"/>
        </w:rPr>
        <w:t xml:space="preserve"> </w:t>
      </w:r>
      <w:r>
        <w:rPr>
          <w:rFonts w:cs="Arial"/>
        </w:rPr>
        <w:t>95% intervalu spolehlivosti</w:t>
      </w:r>
      <w:r w:rsidR="00706324">
        <w:rPr>
          <w:rFonts w:cs="Arial"/>
        </w:rPr>
        <w:t>,</w:t>
      </w:r>
      <w:r>
        <w:rPr>
          <w:rFonts w:cs="Arial"/>
        </w:rPr>
        <w:t xml:space="preserve"> </w:t>
      </w:r>
      <w:r w:rsidR="00706324">
        <w:rPr>
          <w:rFonts w:cs="Arial"/>
        </w:rPr>
        <w:t xml:space="preserve">jsou </w:t>
      </w:r>
      <w:r w:rsidR="00D6402C">
        <w:rPr>
          <w:rFonts w:cs="Arial"/>
        </w:rPr>
        <w:t xml:space="preserve">uvedeny </w:t>
      </w:r>
      <w:r>
        <w:rPr>
          <w:rFonts w:cs="Arial"/>
        </w:rPr>
        <w:t>ve zdrojové publikaci „</w:t>
      </w:r>
      <w:r>
        <w:rPr>
          <w:rFonts w:cs="Arial"/>
          <w:b/>
          <w:bCs/>
        </w:rPr>
        <w:t>Příjm</w:t>
      </w:r>
      <w:r w:rsidR="00706324">
        <w:rPr>
          <w:rFonts w:cs="Arial"/>
          <w:b/>
          <w:bCs/>
        </w:rPr>
        <w:t xml:space="preserve">y a životní podmínky domácností v roce </w:t>
      </w:r>
      <w:r w:rsidRPr="00395825">
        <w:rPr>
          <w:rFonts w:cs="Arial"/>
          <w:b/>
          <w:bCs/>
        </w:rPr>
        <w:t>201</w:t>
      </w:r>
      <w:r w:rsidR="008F2D2F" w:rsidRPr="00395825">
        <w:rPr>
          <w:rFonts w:cs="Arial"/>
          <w:b/>
          <w:bCs/>
        </w:rPr>
        <w:t>3</w:t>
      </w:r>
      <w:r>
        <w:rPr>
          <w:rFonts w:cs="Arial"/>
        </w:rPr>
        <w:t>“</w:t>
      </w:r>
      <w:r w:rsidR="00706324">
        <w:rPr>
          <w:rFonts w:cs="Arial"/>
        </w:rPr>
        <w:t>, která je dostupná</w:t>
      </w:r>
      <w:r>
        <w:rPr>
          <w:rFonts w:cs="Arial"/>
        </w:rPr>
        <w:t xml:space="preserve"> na internetových stránkách </w:t>
      </w:r>
      <w:r w:rsidR="00FE5994">
        <w:rPr>
          <w:rFonts w:cs="Arial"/>
        </w:rPr>
        <w:t>ČSÚ</w:t>
      </w:r>
    </w:p>
    <w:p w:rsidR="009414DB" w:rsidRDefault="0049155F" w:rsidP="0058626C">
      <w:pPr>
        <w:rPr>
          <w:rFonts w:cs="Arial"/>
        </w:rPr>
      </w:pPr>
      <w:r>
        <w:rPr>
          <w:rFonts w:cs="Arial"/>
        </w:rPr>
        <w:t xml:space="preserve"> </w:t>
      </w:r>
      <w:hyperlink r:id="rId7" w:history="1">
        <w:r w:rsidRPr="00421E32">
          <w:rPr>
            <w:rStyle w:val="Hypertextovodkaz"/>
            <w:rFonts w:cs="Arial"/>
          </w:rPr>
          <w:t>http://www.czso.cz/csu/2014edicniplan.nsf/p/160021-14</w:t>
        </w:r>
      </w:hyperlink>
      <w:r>
        <w:rPr>
          <w:rFonts w:cs="Arial"/>
        </w:rPr>
        <w:t xml:space="preserve"> </w:t>
      </w:r>
      <w:r w:rsidR="00706324">
        <w:rPr>
          <w:rFonts w:cs="Arial"/>
          <w:color w:val="000000"/>
          <w:szCs w:val="20"/>
        </w:rPr>
        <w:t>.</w:t>
      </w:r>
    </w:p>
    <w:p w:rsidR="009D712B" w:rsidRDefault="009D712B" w:rsidP="0058626C"/>
    <w:p w:rsidR="009D712B" w:rsidRDefault="009D712B" w:rsidP="0058626C"/>
    <w:p w:rsidR="009D712B" w:rsidRDefault="009D712B"/>
    <w:sectPr w:rsidR="009D712B" w:rsidSect="00EA27BB">
      <w:footerReference w:type="even" r:id="rId8"/>
      <w:footerReference w:type="default" r:id="rId9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D7" w:rsidRDefault="00D872D7">
      <w:r>
        <w:separator/>
      </w:r>
    </w:p>
  </w:endnote>
  <w:endnote w:type="continuationSeparator" w:id="0">
    <w:p w:rsidR="00D872D7" w:rsidRDefault="00D8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DB" w:rsidRDefault="00CB2F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14D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14DB" w:rsidRDefault="009414D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DB" w:rsidRDefault="00CB2F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14D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36D7">
      <w:rPr>
        <w:rStyle w:val="slostrnky"/>
        <w:noProof/>
      </w:rPr>
      <w:t>1</w:t>
    </w:r>
    <w:r>
      <w:rPr>
        <w:rStyle w:val="slostrnky"/>
      </w:rPr>
      <w:fldChar w:fldCharType="end"/>
    </w:r>
  </w:p>
  <w:p w:rsidR="009414DB" w:rsidRDefault="009414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D7" w:rsidRDefault="00D872D7">
      <w:r>
        <w:separator/>
      </w:r>
    </w:p>
  </w:footnote>
  <w:footnote w:type="continuationSeparator" w:id="0">
    <w:p w:rsidR="00D872D7" w:rsidRDefault="00D87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FAE"/>
    <w:rsid w:val="0006223D"/>
    <w:rsid w:val="000B32DF"/>
    <w:rsid w:val="000D09E1"/>
    <w:rsid w:val="0010626E"/>
    <w:rsid w:val="001A57D8"/>
    <w:rsid w:val="001F3E40"/>
    <w:rsid w:val="0026371E"/>
    <w:rsid w:val="0032671E"/>
    <w:rsid w:val="00395825"/>
    <w:rsid w:val="0049155F"/>
    <w:rsid w:val="00564E81"/>
    <w:rsid w:val="0058626C"/>
    <w:rsid w:val="005C6373"/>
    <w:rsid w:val="005D7204"/>
    <w:rsid w:val="00600545"/>
    <w:rsid w:val="00621257"/>
    <w:rsid w:val="006240AB"/>
    <w:rsid w:val="00645FAE"/>
    <w:rsid w:val="00693798"/>
    <w:rsid w:val="00706324"/>
    <w:rsid w:val="007103F3"/>
    <w:rsid w:val="007B0DEE"/>
    <w:rsid w:val="008D5366"/>
    <w:rsid w:val="008F2D2F"/>
    <w:rsid w:val="009414DB"/>
    <w:rsid w:val="00966B37"/>
    <w:rsid w:val="009D712B"/>
    <w:rsid w:val="00A36D27"/>
    <w:rsid w:val="00AA5A70"/>
    <w:rsid w:val="00AB5DF6"/>
    <w:rsid w:val="00C036D7"/>
    <w:rsid w:val="00C213D4"/>
    <w:rsid w:val="00CB2FFA"/>
    <w:rsid w:val="00D6402C"/>
    <w:rsid w:val="00D841D7"/>
    <w:rsid w:val="00D872D7"/>
    <w:rsid w:val="00D91C2C"/>
    <w:rsid w:val="00DA06E9"/>
    <w:rsid w:val="00DC3B53"/>
    <w:rsid w:val="00E0362B"/>
    <w:rsid w:val="00E820EC"/>
    <w:rsid w:val="00EA27BB"/>
    <w:rsid w:val="00F03C3C"/>
    <w:rsid w:val="00F13D0C"/>
    <w:rsid w:val="00F45CF3"/>
    <w:rsid w:val="00FD379C"/>
    <w:rsid w:val="00FE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7BB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A27BB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A27BB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A27B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8">
    <w:name w:val="heading 8"/>
    <w:basedOn w:val="Normln"/>
    <w:next w:val="Normln"/>
    <w:link w:val="Nadpis8Char"/>
    <w:qFormat/>
    <w:rsid w:val="00AA5A70"/>
    <w:pPr>
      <w:keepNext/>
      <w:outlineLvl w:val="7"/>
    </w:pPr>
    <w:rPr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A27BB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A27BB"/>
    <w:pPr>
      <w:numPr>
        <w:numId w:val="3"/>
      </w:numPr>
    </w:pPr>
  </w:style>
  <w:style w:type="paragraph" w:styleId="Zpat">
    <w:name w:val="footer"/>
    <w:basedOn w:val="Normln"/>
    <w:semiHidden/>
    <w:rsid w:val="00EA27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A27BB"/>
  </w:style>
  <w:style w:type="paragraph" w:styleId="Normlnweb">
    <w:name w:val="Normal (Web)"/>
    <w:basedOn w:val="Normln"/>
    <w:semiHidden/>
    <w:rsid w:val="00EA27BB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Hypertextovodkaz">
    <w:name w:val="Hyperlink"/>
    <w:basedOn w:val="Standardnpsmoodstavce"/>
    <w:semiHidden/>
    <w:rsid w:val="00EA27B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155F"/>
    <w:rPr>
      <w:color w:val="800080"/>
      <w:u w:val="single"/>
    </w:rPr>
  </w:style>
  <w:style w:type="character" w:customStyle="1" w:styleId="Nadpis8Char">
    <w:name w:val="Nadpis 8 Char"/>
    <w:basedOn w:val="Standardnpsmoodstavce"/>
    <w:link w:val="Nadpis8"/>
    <w:rsid w:val="00AA5A70"/>
    <w:rPr>
      <w:rFonts w:ascii="Arial" w:hAnsi="Arial"/>
      <w:b/>
      <w:bCs/>
      <w:sz w:val="24"/>
    </w:rPr>
  </w:style>
  <w:style w:type="character" w:styleId="Siln">
    <w:name w:val="Strong"/>
    <w:basedOn w:val="Standardnpsmoodstavce"/>
    <w:qFormat/>
    <w:rsid w:val="00AA5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4edicniplan.nsf/p/160021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ŽIVOTNÍ PODMÍNKY</vt:lpstr>
    </vt:vector>
  </TitlesOfParts>
  <Company>CSU</Company>
  <LinksUpToDate>false</LinksUpToDate>
  <CharactersWithSpaces>1860</CharactersWithSpaces>
  <SharedDoc>false</SharedDoc>
  <HLinks>
    <vt:vector size="6" baseType="variant"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http://www.czso.cz/csu/2014edicniplan.nsf/p/160021-14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ŽIVOTNÍ PODMÍNKY</dc:title>
  <dc:creator>Anděl</dc:creator>
  <cp:lastModifiedBy>Slavníková Jana</cp:lastModifiedBy>
  <cp:revision>4</cp:revision>
  <dcterms:created xsi:type="dcterms:W3CDTF">2014-06-26T09:59:00Z</dcterms:created>
  <dcterms:modified xsi:type="dcterms:W3CDTF">2014-09-24T12:58:00Z</dcterms:modified>
</cp:coreProperties>
</file>