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CF6DB9" w:rsidP="00834C37">
      <w:pPr>
        <w:pStyle w:val="datum0"/>
        <w:rPr>
          <w:lang w:val="en-US"/>
        </w:rPr>
      </w:pPr>
      <w:r>
        <w:rPr>
          <w:lang w:val="en-US"/>
        </w:rPr>
        <w:t>May 6</w:t>
      </w:r>
      <w:r w:rsidR="00834C37" w:rsidRPr="00E323A3">
        <w:rPr>
          <w:lang w:val="en-US"/>
        </w:rPr>
        <w:t>, 201</w:t>
      </w:r>
      <w:r w:rsidR="00885A5B">
        <w:rPr>
          <w:lang w:val="en-US"/>
        </w:rPr>
        <w:t>4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CF6DB9">
        <w:rPr>
          <w:lang w:val="en-US"/>
        </w:rPr>
        <w:t>March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CF6DB9">
        <w:rPr>
          <w:b/>
          <w:sz w:val="20"/>
          <w:szCs w:val="20"/>
        </w:rPr>
        <w:t>March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5422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’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D5572">
        <w:rPr>
          <w:b/>
          <w:sz w:val="20"/>
          <w:szCs w:val="20"/>
        </w:rPr>
        <w:t xml:space="preserve"> the trade balance ended in a surplus of CZK </w:t>
      </w:r>
      <w:r w:rsidR="0054226F">
        <w:rPr>
          <w:b/>
          <w:sz w:val="20"/>
          <w:szCs w:val="20"/>
        </w:rPr>
        <w:t>23.8</w:t>
      </w:r>
      <w:r w:rsidR="00BD5572">
        <w:rPr>
          <w:b/>
          <w:sz w:val="20"/>
          <w:szCs w:val="20"/>
        </w:rPr>
        <w:t xml:space="preserve"> bn, which </w:t>
      </w:r>
      <w:r w:rsidR="0054226F">
        <w:rPr>
          <w:b/>
          <w:sz w:val="20"/>
          <w:szCs w:val="20"/>
        </w:rPr>
        <w:t>represented an increase</w:t>
      </w:r>
      <w:r w:rsidR="00FB598D">
        <w:rPr>
          <w:b/>
          <w:sz w:val="20"/>
          <w:szCs w:val="20"/>
        </w:rPr>
        <w:t xml:space="preserve"> </w:t>
      </w:r>
      <w:r w:rsidR="0054226F">
        <w:rPr>
          <w:b/>
          <w:sz w:val="20"/>
          <w:szCs w:val="20"/>
        </w:rPr>
        <w:t>of</w:t>
      </w:r>
      <w:r w:rsidR="00FB598D">
        <w:rPr>
          <w:b/>
          <w:sz w:val="20"/>
          <w:szCs w:val="20"/>
        </w:rPr>
        <w:t xml:space="preserve"> CZK </w:t>
      </w:r>
      <w:r w:rsidR="0054226F">
        <w:rPr>
          <w:b/>
          <w:sz w:val="20"/>
          <w:szCs w:val="20"/>
        </w:rPr>
        <w:t>8.9</w:t>
      </w:r>
      <w:r w:rsidR="00FB598D">
        <w:rPr>
          <w:b/>
          <w:sz w:val="20"/>
          <w:szCs w:val="20"/>
        </w:rPr>
        <w:t xml:space="preserve"> bn</w:t>
      </w:r>
      <w:r w:rsidR="00E23ACB">
        <w:rPr>
          <w:b/>
          <w:sz w:val="20"/>
          <w:szCs w:val="20"/>
        </w:rPr>
        <w:t xml:space="preserve"> </w:t>
      </w:r>
      <w:r w:rsidR="00FB598D">
        <w:rPr>
          <w:b/>
          <w:sz w:val="20"/>
          <w:szCs w:val="20"/>
        </w:rPr>
        <w:t>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3C1DF5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 xml:space="preserve">, total balance in national concept was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</w:t>
      </w:r>
      <w:r w:rsidRPr="00F20139">
        <w:rPr>
          <w:rFonts w:cs="Arial"/>
          <w:szCs w:val="20"/>
          <w:lang w:val="en-US"/>
        </w:rPr>
        <w:t xml:space="preserve"> by </w:t>
      </w:r>
      <w:r>
        <w:rPr>
          <w:rFonts w:cs="Arial"/>
          <w:szCs w:val="20"/>
          <w:lang w:val="en-US"/>
        </w:rPr>
        <w:t>an increase in </w:t>
      </w:r>
      <w:r w:rsidRPr="00F20139">
        <w:rPr>
          <w:rFonts w:cs="Arial"/>
          <w:szCs w:val="20"/>
          <w:lang w:val="en-US"/>
        </w:rPr>
        <w:t xml:space="preserve">surplus in </w:t>
      </w:r>
      <w:r w:rsidRPr="00F20139">
        <w:rPr>
          <w:rFonts w:cs="Arial"/>
        </w:rPr>
        <w:t xml:space="preserve">'machinery and transport equipment' by CZK </w:t>
      </w:r>
      <w:r>
        <w:rPr>
          <w:rFonts w:cs="Arial"/>
        </w:rPr>
        <w:t>8.5</w:t>
      </w:r>
      <w:r w:rsidRPr="00F20139">
        <w:rPr>
          <w:rFonts w:cs="Arial"/>
        </w:rPr>
        <w:t xml:space="preserve"> bn </w:t>
      </w:r>
      <w:r>
        <w:rPr>
          <w:rFonts w:cs="Arial"/>
        </w:rPr>
        <w:t xml:space="preserve">(primarily </w:t>
      </w:r>
      <w:r w:rsidRPr="00F20139">
        <w:rPr>
          <w:rFonts w:cs="Arial"/>
        </w:rPr>
        <w:t>due to an increment</w:t>
      </w:r>
      <w:r>
        <w:rPr>
          <w:rFonts w:cs="Arial"/>
        </w:rPr>
        <w:t xml:space="preserve"> in surplus </w:t>
      </w:r>
      <w:r w:rsidRPr="00F20139">
        <w:rPr>
          <w:rFonts w:cs="Arial"/>
        </w:rPr>
        <w:t xml:space="preserve">in ‘road vehicles’ </w:t>
      </w:r>
      <w:r>
        <w:rPr>
          <w:rFonts w:cs="Arial"/>
        </w:rPr>
        <w:t>of the same value); and a decrease in deficit in 'mineral fuels, lubricants and related materials' by CZK 3.2 bn.</w:t>
      </w:r>
      <w:r w:rsidR="00941A70">
        <w:rPr>
          <w:rFonts w:cs="Arial"/>
        </w:rPr>
        <w:t xml:space="preserve"> Total balance was negatively affected by a</w:t>
      </w:r>
      <w:r w:rsidR="003467B4">
        <w:rPr>
          <w:rFonts w:cs="Arial"/>
        </w:rPr>
        <w:t>n increase in deficit in ‘chemicals and related products’ by CZK 3.7 bn</w:t>
      </w:r>
      <w:bookmarkStart w:id="0" w:name="_GoBack"/>
      <w:bookmarkEnd w:id="0"/>
      <w:r w:rsidR="00941A70">
        <w:rPr>
          <w:rFonts w:cs="Arial"/>
        </w:rPr>
        <w:t>.</w:t>
      </w:r>
      <w:r w:rsidR="003467B4">
        <w:rPr>
          <w:rFonts w:cs="Arial"/>
        </w:rPr>
        <w:t xml:space="preserve"> </w:t>
      </w:r>
      <w:r w:rsidRPr="00F20139">
        <w:rPr>
          <w:rFonts w:cs="Arial"/>
        </w:rPr>
        <w:t xml:space="preserve"> 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941A70">
        <w:rPr>
          <w:rFonts w:cs="Arial"/>
          <w:spacing w:val="-4"/>
          <w:szCs w:val="20"/>
        </w:rPr>
        <w:t>56.3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941A70">
        <w:rPr>
          <w:rFonts w:cs="Arial"/>
          <w:spacing w:val="-4"/>
          <w:szCs w:val="20"/>
        </w:rPr>
        <w:t>9.1</w:t>
      </w:r>
      <w:r w:rsidRPr="00F20139">
        <w:rPr>
          <w:rFonts w:cs="Arial"/>
          <w:spacing w:val="-4"/>
          <w:szCs w:val="20"/>
        </w:rPr>
        <w:t xml:space="preserve"> 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941A70">
        <w:rPr>
          <w:rFonts w:cs="Arial"/>
          <w:spacing w:val="-4"/>
          <w:szCs w:val="20"/>
        </w:rPr>
        <w:t>deepened</w:t>
      </w:r>
      <w:r w:rsidRPr="00F20139">
        <w:rPr>
          <w:rFonts w:cs="Arial"/>
          <w:spacing w:val="-4"/>
          <w:szCs w:val="20"/>
        </w:rPr>
        <w:t xml:space="preserve"> by CZK </w:t>
      </w:r>
      <w:r w:rsidR="00941A70">
        <w:rPr>
          <w:rFonts w:cs="Arial"/>
          <w:spacing w:val="-4"/>
          <w:szCs w:val="20"/>
        </w:rPr>
        <w:t>0.2</w:t>
      </w:r>
      <w:r w:rsidRPr="00F20139">
        <w:rPr>
          <w:rFonts w:cs="Arial"/>
          <w:spacing w:val="-4"/>
          <w:szCs w:val="20"/>
        </w:rPr>
        <w:t xml:space="preserve"> bn to amount to CZK </w:t>
      </w:r>
      <w:r w:rsidR="00941A70">
        <w:rPr>
          <w:rFonts w:cs="Arial"/>
          <w:spacing w:val="-4"/>
          <w:szCs w:val="20"/>
        </w:rPr>
        <w:t>31.4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CF6DB9">
        <w:rPr>
          <w:rFonts w:cs="Arial"/>
          <w:spacing w:val="-4"/>
          <w:szCs w:val="20"/>
        </w:rPr>
        <w:t>March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941A70">
        <w:rPr>
          <w:rFonts w:cs="Arial"/>
          <w:spacing w:val="-4"/>
          <w:szCs w:val="20"/>
        </w:rPr>
        <w:t>15.6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941A70">
        <w:rPr>
          <w:rFonts w:cs="Arial"/>
          <w:spacing w:val="-4"/>
          <w:szCs w:val="20"/>
        </w:rPr>
        <w:t xml:space="preserve">274.5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941A70">
        <w:rPr>
          <w:rFonts w:cs="Arial"/>
          <w:spacing w:val="-4"/>
          <w:szCs w:val="20"/>
        </w:rPr>
        <w:t>12.6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CE60F5">
        <w:rPr>
          <w:rFonts w:cs="Arial"/>
          <w:spacing w:val="-4"/>
          <w:szCs w:val="20"/>
        </w:rPr>
        <w:t xml:space="preserve">CZK </w:t>
      </w:r>
      <w:r w:rsidR="00941A70">
        <w:rPr>
          <w:rFonts w:cs="Arial"/>
          <w:spacing w:val="-4"/>
          <w:szCs w:val="20"/>
        </w:rPr>
        <w:t>250.2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CF6DB9">
        <w:rPr>
          <w:rFonts w:cs="Arial"/>
          <w:b/>
          <w:bCs/>
          <w:szCs w:val="20"/>
        </w:rPr>
        <w:t>March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 xml:space="preserve">trade surplus reached CZK </w:t>
      </w:r>
      <w:r w:rsidR="00333A6C">
        <w:rPr>
          <w:rFonts w:cs="Arial"/>
          <w:szCs w:val="20"/>
        </w:rPr>
        <w:t>50.1</w:t>
      </w:r>
      <w:r w:rsidR="00B44C7F">
        <w:rPr>
          <w:rFonts w:cs="Arial"/>
          <w:szCs w:val="20"/>
        </w:rPr>
        <w:t xml:space="preserve"> bn which represented a</w:t>
      </w:r>
      <w:r w:rsidR="00A264E7">
        <w:rPr>
          <w:rFonts w:cs="Arial"/>
          <w:szCs w:val="20"/>
        </w:rPr>
        <w:t>n</w:t>
      </w:r>
      <w:r w:rsidR="00B44C7F">
        <w:rPr>
          <w:rFonts w:cs="Arial"/>
          <w:szCs w:val="20"/>
        </w:rPr>
        <w:t xml:space="preserve">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333A6C">
        <w:rPr>
          <w:rFonts w:cs="Arial"/>
          <w:szCs w:val="20"/>
        </w:rPr>
        <w:t>16.1</w:t>
      </w:r>
      <w:r w:rsidR="00B44C7F">
        <w:rPr>
          <w:rFonts w:cs="Arial"/>
          <w:szCs w:val="20"/>
        </w:rPr>
        <w:t xml:space="preserve"> 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9634E2">
        <w:rPr>
          <w:rFonts w:cs="Arial"/>
          <w:szCs w:val="20"/>
        </w:rPr>
        <w:t xml:space="preserve"> exports and 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085557">
        <w:rPr>
          <w:rFonts w:cs="Arial"/>
          <w:szCs w:val="20"/>
        </w:rPr>
        <w:t>16.1</w:t>
      </w:r>
      <w:r w:rsidR="009634E2">
        <w:rPr>
          <w:rFonts w:cs="Arial"/>
          <w:szCs w:val="20"/>
        </w:rPr>
        <w:t xml:space="preserve">% and </w:t>
      </w:r>
      <w:r w:rsidR="00085557">
        <w:rPr>
          <w:rFonts w:cs="Arial"/>
          <w:szCs w:val="20"/>
        </w:rPr>
        <w:t>14.</w:t>
      </w:r>
      <w:r w:rsidR="00333A6C">
        <w:rPr>
          <w:rFonts w:cs="Arial"/>
          <w:szCs w:val="20"/>
        </w:rPr>
        <w:t>4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80701C" w:rsidRPr="00332185">
        <w:rPr>
          <w:rFonts w:cs="Arial"/>
          <w:i/>
          <w:szCs w:val="20"/>
          <w:lang w:val="en-US"/>
        </w:rPr>
        <w:t xml:space="preserve"> 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CF6DB9">
        <w:rPr>
          <w:b/>
          <w:szCs w:val="20"/>
        </w:rPr>
        <w:t>March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</w:t>
      </w:r>
      <w:r w:rsidR="00EA453C">
        <w:rPr>
          <w:b/>
          <w:szCs w:val="20"/>
        </w:rPr>
        <w:t>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A85B9F">
        <w:rPr>
          <w:b/>
          <w:szCs w:val="20"/>
        </w:rPr>
        <w:t>17.0</w:t>
      </w:r>
      <w:r w:rsidR="00446099">
        <w:rPr>
          <w:b/>
          <w:szCs w:val="20"/>
        </w:rPr>
        <w:t xml:space="preserve">% and </w:t>
      </w:r>
      <w:r w:rsidR="00EA453C">
        <w:rPr>
          <w:b/>
          <w:szCs w:val="20"/>
        </w:rPr>
        <w:t>12.1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E064D9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t>Month-on-month</w:t>
      </w:r>
      <w:r>
        <w:rPr>
          <w:rFonts w:cs="Arial"/>
          <w:szCs w:val="20"/>
          <w:lang w:val="af-ZA"/>
        </w:rPr>
        <w:t xml:space="preserve">,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>
        <w:rPr>
          <w:rFonts w:cs="Arial"/>
          <w:szCs w:val="20"/>
          <w:lang w:val="af-ZA"/>
        </w:rPr>
        <w:t xml:space="preserve"> </w:t>
      </w:r>
      <w:r w:rsidR="009E7898">
        <w:rPr>
          <w:rFonts w:cs="Arial"/>
          <w:szCs w:val="20"/>
          <w:lang w:val="af-ZA"/>
        </w:rPr>
        <w:t xml:space="preserve">in ‘cross-border concept’ </w:t>
      </w:r>
      <w:r w:rsidR="00883EC4">
        <w:rPr>
          <w:rFonts w:cs="Arial"/>
          <w:szCs w:val="20"/>
          <w:lang w:val="af-ZA"/>
        </w:rPr>
        <w:t>rose</w:t>
      </w:r>
      <w:r>
        <w:rPr>
          <w:rFonts w:cs="Arial"/>
          <w:szCs w:val="20"/>
          <w:lang w:val="af-ZA"/>
        </w:rPr>
        <w:t xml:space="preserve"> by </w:t>
      </w:r>
      <w:r w:rsidR="00294A07">
        <w:rPr>
          <w:rFonts w:cs="Arial"/>
          <w:szCs w:val="20"/>
          <w:lang w:val="af-ZA"/>
        </w:rPr>
        <w:t>0</w:t>
      </w:r>
      <w:r w:rsidR="000D40F9">
        <w:rPr>
          <w:rFonts w:cs="Arial"/>
          <w:szCs w:val="20"/>
          <w:lang w:val="af-ZA"/>
        </w:rPr>
        <w:t>.</w:t>
      </w:r>
      <w:r w:rsidR="00883EC4">
        <w:rPr>
          <w:rFonts w:cs="Arial"/>
          <w:szCs w:val="20"/>
          <w:lang w:val="af-ZA"/>
        </w:rPr>
        <w:t>2</w:t>
      </w:r>
      <w:r w:rsidRPr="00187E98">
        <w:rPr>
          <w:rFonts w:cs="Arial"/>
          <w:szCs w:val="20"/>
          <w:lang w:val="af-ZA"/>
        </w:rPr>
        <w:t>%</w:t>
      </w:r>
      <w:r>
        <w:rPr>
          <w:rFonts w:cs="Arial"/>
          <w:szCs w:val="20"/>
          <w:lang w:val="af-ZA"/>
        </w:rPr>
        <w:t xml:space="preserve"> </w:t>
      </w:r>
      <w:r w:rsidR="000D40F9">
        <w:rPr>
          <w:rFonts w:cs="Arial"/>
          <w:szCs w:val="20"/>
          <w:lang w:val="af-ZA"/>
        </w:rPr>
        <w:t>while</w:t>
      </w:r>
      <w:r>
        <w:rPr>
          <w:rFonts w:cs="Arial"/>
          <w:szCs w:val="20"/>
          <w:lang w:val="af-ZA"/>
        </w:rPr>
        <w:t xml:space="preserve"> </w:t>
      </w:r>
      <w:r w:rsidR="00484A38">
        <w:rPr>
          <w:rFonts w:cs="Arial"/>
          <w:szCs w:val="20"/>
          <w:lang w:val="af-ZA"/>
        </w:rPr>
        <w:t xml:space="preserve">imports </w:t>
      </w:r>
      <w:r w:rsidR="00883EC4">
        <w:rPr>
          <w:rFonts w:cs="Arial"/>
          <w:szCs w:val="20"/>
          <w:lang w:val="af-ZA"/>
        </w:rPr>
        <w:t>fell</w:t>
      </w:r>
      <w:r w:rsidR="00484A38">
        <w:rPr>
          <w:rFonts w:cs="Arial"/>
          <w:szCs w:val="20"/>
          <w:lang w:val="af-ZA"/>
        </w:rPr>
        <w:t xml:space="preserve"> by </w:t>
      </w:r>
      <w:r w:rsidR="00883EC4">
        <w:rPr>
          <w:rFonts w:cs="Arial"/>
          <w:szCs w:val="20"/>
          <w:lang w:val="af-ZA"/>
        </w:rPr>
        <w:t>3.1</w:t>
      </w:r>
      <w:r>
        <w:rPr>
          <w:rFonts w:cs="Arial"/>
          <w:szCs w:val="20"/>
          <w:lang w:val="af-ZA"/>
        </w:rPr>
        <w:t>%</w:t>
      </w:r>
      <w:r w:rsidR="00484A38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>
        <w:rPr>
          <w:rFonts w:cs="Arial"/>
          <w:szCs w:val="20"/>
          <w:lang w:val="af-ZA"/>
        </w:rPr>
        <w:t>growing</w:t>
      </w:r>
      <w:r w:rsidRPr="00187E98">
        <w:rPr>
          <w:rFonts w:cs="Arial"/>
          <w:szCs w:val="20"/>
          <w:lang w:val="af-ZA"/>
        </w:rPr>
        <w:t xml:space="preserve"> exports</w:t>
      </w:r>
      <w:r>
        <w:rPr>
          <w:rFonts w:cs="Arial"/>
          <w:szCs w:val="20"/>
          <w:lang w:val="af-ZA"/>
        </w:rPr>
        <w:t xml:space="preserve"> (+</w:t>
      </w:r>
      <w:r w:rsidR="00294A07">
        <w:rPr>
          <w:rFonts w:cs="Arial"/>
          <w:szCs w:val="20"/>
          <w:lang w:val="af-ZA"/>
        </w:rPr>
        <w:t>0.</w:t>
      </w:r>
      <w:r w:rsidR="00883EC4">
        <w:rPr>
          <w:rFonts w:cs="Arial"/>
          <w:szCs w:val="20"/>
          <w:lang w:val="af-ZA"/>
        </w:rPr>
        <w:t>2</w:t>
      </w:r>
      <w:r>
        <w:rPr>
          <w:rFonts w:cs="Arial"/>
          <w:szCs w:val="20"/>
          <w:lang w:val="af-ZA"/>
        </w:rPr>
        <w:t xml:space="preserve">%) </w:t>
      </w:r>
      <w:r w:rsidRPr="00187E98">
        <w:rPr>
          <w:rFonts w:cs="Arial"/>
          <w:szCs w:val="20"/>
          <w:lang w:val="af-ZA"/>
        </w:rPr>
        <w:t>and</w:t>
      </w:r>
      <w:r>
        <w:rPr>
          <w:rFonts w:cs="Arial"/>
          <w:szCs w:val="20"/>
          <w:lang w:val="af-ZA"/>
        </w:rPr>
        <w:t xml:space="preserve"> </w:t>
      </w:r>
      <w:r w:rsidR="00883EC4">
        <w:rPr>
          <w:rFonts w:cs="Arial"/>
          <w:szCs w:val="20"/>
          <w:lang w:val="af-ZA"/>
        </w:rPr>
        <w:t xml:space="preserve">declining </w:t>
      </w:r>
      <w:r w:rsidRPr="00187E98">
        <w:rPr>
          <w:rFonts w:cs="Arial"/>
          <w:szCs w:val="20"/>
          <w:lang w:val="af-ZA"/>
        </w:rPr>
        <w:t>imports (</w:t>
      </w:r>
      <w:r w:rsidR="00883EC4">
        <w:rPr>
          <w:rFonts w:cs="Arial"/>
          <w:szCs w:val="20"/>
          <w:lang w:val="af-ZA"/>
        </w:rPr>
        <w:t>−</w:t>
      </w:r>
      <w:r w:rsidR="00294A07">
        <w:rPr>
          <w:rFonts w:cs="Arial"/>
          <w:szCs w:val="20"/>
          <w:lang w:val="af-ZA"/>
        </w:rPr>
        <w:t>0.</w:t>
      </w:r>
      <w:r w:rsidR="00883EC4">
        <w:rPr>
          <w:rFonts w:cs="Arial"/>
          <w:szCs w:val="20"/>
          <w:lang w:val="af-ZA"/>
        </w:rPr>
        <w:t>3</w:t>
      </w:r>
      <w:r w:rsidRPr="00187E98">
        <w:rPr>
          <w:rFonts w:cs="Arial"/>
          <w:szCs w:val="20"/>
          <w:lang w:val="af-ZA"/>
        </w:rPr>
        <w:t>%).</w:t>
      </w:r>
    </w:p>
    <w:p w:rsidR="00700CC4" w:rsidRDefault="00700CC4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>
        <w:rPr>
          <w:rFonts w:cs="Arial"/>
        </w:rPr>
        <w:t>d</w:t>
      </w:r>
      <w:r w:rsidR="00700CC4">
        <w:rPr>
          <w:rFonts w:cs="Arial"/>
        </w:rPr>
        <w:t xml:space="preserve">ue to depreciation of the </w:t>
      </w:r>
      <w:r w:rsidR="00700CC4" w:rsidRPr="00B57731">
        <w:rPr>
          <w:rFonts w:cs="Arial"/>
          <w:i/>
        </w:rPr>
        <w:t>koruna</w:t>
      </w:r>
      <w:r w:rsidR="00700CC4">
        <w:rPr>
          <w:rFonts w:cs="Arial"/>
          <w:i/>
        </w:rPr>
        <w:t xml:space="preserve"> </w:t>
      </w:r>
      <w:r w:rsidR="00700CC4">
        <w:rPr>
          <w:rFonts w:cs="Arial"/>
        </w:rPr>
        <w:t xml:space="preserve">against </w:t>
      </w:r>
      <w:r w:rsidR="00F3245D">
        <w:rPr>
          <w:rFonts w:cs="Arial"/>
        </w:rPr>
        <w:t>euro and US dollar</w:t>
      </w:r>
      <w:r w:rsidR="00BB41C7">
        <w:rPr>
          <w:rFonts w:cs="Arial"/>
        </w:rPr>
        <w:t>, exports and imports in </w:t>
      </w:r>
      <w:r w:rsidR="00700CC4">
        <w:rPr>
          <w:rFonts w:cs="Arial"/>
        </w:rPr>
        <w:t xml:space="preserve">terms of euro grew by </w:t>
      </w:r>
      <w:r w:rsidR="00474A06">
        <w:rPr>
          <w:rFonts w:cs="Arial"/>
        </w:rPr>
        <w:t>9.6</w:t>
      </w:r>
      <w:r w:rsidR="00700CC4">
        <w:rPr>
          <w:rFonts w:cs="Arial"/>
        </w:rPr>
        <w:t xml:space="preserve">% and </w:t>
      </w:r>
      <w:r w:rsidR="00474A06">
        <w:rPr>
          <w:rFonts w:cs="Arial"/>
        </w:rPr>
        <w:t>5</w:t>
      </w:r>
      <w:r w:rsidR="0086323C">
        <w:rPr>
          <w:rFonts w:cs="Arial"/>
        </w:rPr>
        <w:t>.0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increased by </w:t>
      </w:r>
      <w:r w:rsidR="00474A06">
        <w:rPr>
          <w:rFonts w:cs="Arial"/>
        </w:rPr>
        <w:t>17.0</w:t>
      </w:r>
      <w:r w:rsidR="00700CC4">
        <w:rPr>
          <w:rFonts w:cs="Arial"/>
        </w:rPr>
        <w:t xml:space="preserve">% and </w:t>
      </w:r>
      <w:r w:rsidR="00474A06">
        <w:rPr>
          <w:rFonts w:cs="Arial"/>
        </w:rPr>
        <w:t>12.0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CD1DBA">
        <w:rPr>
          <w:rFonts w:cs="Arial"/>
        </w:rPr>
        <w:t>306.2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CD1DBA">
        <w:rPr>
          <w:rFonts w:cs="Arial"/>
        </w:rPr>
        <w:t>257.1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187F74">
        <w:rPr>
          <w:rFonts w:cs="Arial"/>
        </w:rPr>
        <w:t>22.6</w:t>
      </w:r>
      <w:r>
        <w:rPr>
          <w:rFonts w:cs="Arial"/>
        </w:rPr>
        <w:t>% (CZK +</w:t>
      </w:r>
      <w:r w:rsidR="00187F74">
        <w:rPr>
          <w:rFonts w:cs="Arial"/>
        </w:rPr>
        <w:t>30.9</w:t>
      </w:r>
      <w:r>
        <w:rPr>
          <w:rFonts w:cs="Arial"/>
        </w:rPr>
        <w:t xml:space="preserve"> bn)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y−o−y. </w:t>
      </w:r>
      <w:r w:rsidR="00D91325">
        <w:rPr>
          <w:rFonts w:cs="Arial"/>
        </w:rPr>
        <w:t>Exports went up mainly in ‘road vehicles’ (CZK +</w:t>
      </w:r>
      <w:r w:rsidR="00C109D7">
        <w:rPr>
          <w:rFonts w:cs="Arial"/>
        </w:rPr>
        <w:t>14.6</w:t>
      </w:r>
      <w:r w:rsidR="00D91325">
        <w:rPr>
          <w:rFonts w:cs="Arial"/>
        </w:rPr>
        <w:t xml:space="preserve"> bn)</w:t>
      </w:r>
      <w:r w:rsidR="00C109D7">
        <w:rPr>
          <w:rFonts w:cs="Arial"/>
        </w:rPr>
        <w:t>,</w:t>
      </w:r>
      <w:r w:rsidR="00D91325">
        <w:rPr>
          <w:rFonts w:cs="Arial"/>
        </w:rPr>
        <w:t xml:space="preserve"> ‘electrical machinery, apparatus and appliances’ (by CZK +</w:t>
      </w:r>
      <w:r w:rsidR="00C109D7">
        <w:rPr>
          <w:rFonts w:cs="Arial"/>
        </w:rPr>
        <w:t>5.3</w:t>
      </w:r>
      <w:r w:rsidR="00D91325">
        <w:rPr>
          <w:rFonts w:cs="Arial"/>
        </w:rPr>
        <w:t xml:space="preserve"> bn)</w:t>
      </w:r>
      <w:r w:rsidR="00C109D7">
        <w:rPr>
          <w:rFonts w:cs="Arial"/>
        </w:rPr>
        <w:t xml:space="preserve"> and 'general industrial machinery and equipment' (by CZK 3.1 bn).</w:t>
      </w:r>
      <w:r w:rsidR="00D91325">
        <w:rPr>
          <w:rFonts w:cs="Arial"/>
        </w:rPr>
        <w:t xml:space="preserve"> Total ‘machinery and trans</w:t>
      </w:r>
      <w:r w:rsidR="00A264E7">
        <w:rPr>
          <w:rFonts w:cs="Arial"/>
        </w:rPr>
        <w:t>port equipment’ imports were by </w:t>
      </w:r>
      <w:r w:rsidR="00C109D7">
        <w:rPr>
          <w:rFonts w:cs="Arial"/>
        </w:rPr>
        <w:t>17.6</w:t>
      </w:r>
      <w:r w:rsidR="00D91325">
        <w:rPr>
          <w:rFonts w:cs="Arial"/>
        </w:rPr>
        <w:t>% (CZK +</w:t>
      </w:r>
      <w:r w:rsidR="00C109D7">
        <w:rPr>
          <w:rFonts w:cs="Arial"/>
        </w:rPr>
        <w:t>16.2</w:t>
      </w:r>
      <w:r w:rsidR="00D91325">
        <w:rPr>
          <w:rFonts w:cs="Arial"/>
        </w:rPr>
        <w:t xml:space="preserve"> bn)</w:t>
      </w:r>
      <w:r w:rsidR="00782E41">
        <w:rPr>
          <w:rFonts w:cs="Arial"/>
        </w:rPr>
        <w:t xml:space="preserve"> higher</w:t>
      </w:r>
      <w:r w:rsidR="00D91325">
        <w:rPr>
          <w:rFonts w:cs="Arial"/>
        </w:rPr>
        <w:t xml:space="preserve">, of which the largest increases were recorded in ‘road vehicles’ (by CZK </w:t>
      </w:r>
      <w:r w:rsidR="00C109D7">
        <w:rPr>
          <w:rFonts w:cs="Arial"/>
        </w:rPr>
        <w:t>5.9</w:t>
      </w:r>
      <w:r w:rsidR="00D91325">
        <w:rPr>
          <w:rFonts w:cs="Arial"/>
        </w:rPr>
        <w:t xml:space="preserve"> bn), ‘electrical machinery, apparatus and appliances’ (by CZK </w:t>
      </w:r>
      <w:r w:rsidR="00C109D7">
        <w:rPr>
          <w:rFonts w:cs="Arial"/>
        </w:rPr>
        <w:t>3.5</w:t>
      </w:r>
      <w:r w:rsidR="00D91325">
        <w:rPr>
          <w:rFonts w:cs="Arial"/>
        </w:rPr>
        <w:t xml:space="preserve"> bn) and </w:t>
      </w:r>
      <w:r w:rsidR="00C109D7">
        <w:rPr>
          <w:rFonts w:cs="Arial"/>
        </w:rPr>
        <w:t>power-generating machinery and equipment</w:t>
      </w:r>
      <w:r w:rsidR="00D91325">
        <w:rPr>
          <w:rFonts w:cs="Arial"/>
        </w:rPr>
        <w:t xml:space="preserve"> (CZK +</w:t>
      </w:r>
      <w:r w:rsidR="00C109D7">
        <w:rPr>
          <w:rFonts w:cs="Arial"/>
        </w:rPr>
        <w:t>2.3</w:t>
      </w:r>
      <w:r w:rsidR="00D91325">
        <w:rPr>
          <w:rFonts w:cs="Arial"/>
        </w:rPr>
        <w:t xml:space="preserve"> bn). </w:t>
      </w:r>
      <w:r>
        <w:rPr>
          <w:rFonts w:cs="Arial"/>
        </w:rPr>
        <w:t xml:space="preserve"> 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 w:rsidR="00C109D7">
        <w:rPr>
          <w:rFonts w:cs="Arial"/>
        </w:rPr>
        <w:t>fell</w:t>
      </w:r>
      <w:r>
        <w:rPr>
          <w:rFonts w:cs="Arial"/>
        </w:rPr>
        <w:t xml:space="preserve"> by </w:t>
      </w:r>
      <w:r w:rsidR="00C109D7">
        <w:rPr>
          <w:rFonts w:cs="Arial"/>
        </w:rPr>
        <w:t>23.1</w:t>
      </w:r>
      <w:r>
        <w:rPr>
          <w:rFonts w:cs="Arial"/>
        </w:rPr>
        <w:t>% (CZK </w:t>
      </w:r>
      <w:r w:rsidR="00D91325">
        <w:rPr>
          <w:rFonts w:cs="Arial"/>
        </w:rPr>
        <w:t>+</w:t>
      </w:r>
      <w:r w:rsidR="00C109D7">
        <w:rPr>
          <w:rFonts w:cs="Arial"/>
        </w:rPr>
        <w:t>5.7</w:t>
      </w:r>
      <w:r>
        <w:rPr>
          <w:rFonts w:cs="Arial"/>
        </w:rPr>
        <w:t> bn), y−o−y.</w:t>
      </w:r>
      <w:r w:rsidR="00D91325">
        <w:rPr>
          <w:rFonts w:cs="Arial"/>
        </w:rPr>
        <w:t xml:space="preserve"> Imports of crude petroleum </w:t>
      </w:r>
      <w:r w:rsidR="00C109D7">
        <w:rPr>
          <w:rFonts w:cs="Arial"/>
        </w:rPr>
        <w:t>decreased</w:t>
      </w:r>
      <w:r w:rsidR="00D91325">
        <w:rPr>
          <w:rFonts w:cs="Arial"/>
        </w:rPr>
        <w:t xml:space="preserve"> by </w:t>
      </w:r>
      <w:r w:rsidR="00C109D7">
        <w:rPr>
          <w:rFonts w:cs="Arial"/>
        </w:rPr>
        <w:t>4.7</w:t>
      </w:r>
      <w:r w:rsidR="00D91325">
        <w:rPr>
          <w:rFonts w:cs="Arial"/>
        </w:rPr>
        <w:t>% in value</w:t>
      </w:r>
      <w:r w:rsidR="00C109D7">
        <w:rPr>
          <w:rFonts w:cs="Arial"/>
        </w:rPr>
        <w:t xml:space="preserve"> and</w:t>
      </w:r>
      <w:r w:rsidR="00D91325">
        <w:rPr>
          <w:rFonts w:cs="Arial"/>
        </w:rPr>
        <w:t xml:space="preserve"> by </w:t>
      </w:r>
      <w:r w:rsidR="00C109D7">
        <w:rPr>
          <w:rFonts w:cs="Arial"/>
        </w:rPr>
        <w:t>5.5</w:t>
      </w:r>
      <w:r w:rsidR="00D91325">
        <w:rPr>
          <w:rFonts w:cs="Arial"/>
        </w:rPr>
        <w:t xml:space="preserve">% in volume. Imports of </w:t>
      </w:r>
      <w:r w:rsidR="00A264E7">
        <w:rPr>
          <w:rFonts w:cs="Arial"/>
        </w:rPr>
        <w:t xml:space="preserve">natural gas went </w:t>
      </w:r>
      <w:r w:rsidR="00C109D7">
        <w:rPr>
          <w:rFonts w:cs="Arial"/>
        </w:rPr>
        <w:t>down</w:t>
      </w:r>
      <w:r w:rsidR="00A264E7">
        <w:rPr>
          <w:rFonts w:cs="Arial"/>
        </w:rPr>
        <w:t xml:space="preserve"> by </w:t>
      </w:r>
      <w:r w:rsidR="00C109D7">
        <w:rPr>
          <w:rFonts w:cs="Arial"/>
        </w:rPr>
        <w:t>56.7</w:t>
      </w:r>
      <w:r w:rsidR="00A264E7">
        <w:rPr>
          <w:rFonts w:cs="Arial"/>
        </w:rPr>
        <w:t>% in </w:t>
      </w:r>
      <w:r w:rsidR="00D91325">
        <w:rPr>
          <w:rFonts w:cs="Arial"/>
        </w:rPr>
        <w:t xml:space="preserve">value and by </w:t>
      </w:r>
      <w:r w:rsidR="00C109D7">
        <w:rPr>
          <w:rFonts w:cs="Arial"/>
        </w:rPr>
        <w:t>52.6</w:t>
      </w:r>
      <w:r w:rsidR="00D91325">
        <w:rPr>
          <w:rFonts w:cs="Arial"/>
        </w:rPr>
        <w:t>% in 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CF6DB9">
        <w:rPr>
          <w:rFonts w:cs="Arial"/>
          <w:b/>
          <w:bCs/>
          <w:szCs w:val="20"/>
        </w:rPr>
        <w:t>March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46146B">
        <w:rPr>
          <w:rFonts w:cs="Arial"/>
          <w:szCs w:val="20"/>
        </w:rPr>
        <w:t>16.9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46146B">
        <w:rPr>
          <w:rFonts w:cs="Arial"/>
          <w:szCs w:val="20"/>
        </w:rPr>
        <w:t>14.8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 xml:space="preserve">. 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going to be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 since S</w:t>
      </w:r>
      <w:r w:rsidR="00190553" w:rsidRPr="00190553">
        <w:rPr>
          <w:lang w:val="en-GB"/>
        </w:rPr>
        <w:t>eptember 2014.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8B4122">
        <w:rPr>
          <w:rFonts w:cs="Arial"/>
          <w:i/>
          <w:iCs/>
          <w:sz w:val="18"/>
          <w:szCs w:val="18"/>
          <w:lang w:val="en-US"/>
        </w:rPr>
        <w:t>96.0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8B4122">
        <w:rPr>
          <w:rFonts w:cs="Arial"/>
          <w:i/>
          <w:iCs/>
          <w:sz w:val="18"/>
          <w:szCs w:val="18"/>
          <w:lang w:val="en-US"/>
        </w:rPr>
        <w:t>96.5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ed to 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 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2038F" w:rsidRPr="007728CA" w:rsidRDefault="00433C83" w:rsidP="007728CA">
      <w:pPr>
        <w:rPr>
          <w:i/>
          <w:sz w:val="18"/>
          <w:szCs w:val="18"/>
          <w:u w:val="single"/>
        </w:rPr>
      </w:pPr>
      <w:r w:rsidRPr="003036EA">
        <w:rPr>
          <w:rFonts w:cs="Arial"/>
          <w:i/>
          <w:iCs/>
          <w:sz w:val="18"/>
          <w:szCs w:val="18"/>
          <w:lang w:val="en-US"/>
        </w:rPr>
        <w:lastRenderedPageBreak/>
        <w:t>T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>he data for individual months of 2013</w:t>
      </w:r>
      <w:r w:rsidRPr="003036EA">
        <w:rPr>
          <w:rFonts w:cs="Arial"/>
          <w:i/>
          <w:iCs/>
          <w:sz w:val="18"/>
          <w:szCs w:val="18"/>
          <w:lang w:val="en-US"/>
        </w:rPr>
        <w:t xml:space="preserve"> and 2014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are preliminary.</w:t>
      </w:r>
      <w:r w:rsidR="007728CA">
        <w:rPr>
          <w:rFonts w:cs="Arial"/>
          <w:i/>
          <w:iCs/>
          <w:sz w:val="18"/>
          <w:szCs w:val="18"/>
          <w:lang w:val="en-US"/>
        </w:rPr>
        <w:t xml:space="preserve"> </w:t>
      </w:r>
      <w:r w:rsidR="007728CA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 cross-border concept and with updated data of the last finished quarter and individual months of the reference quarter in national concept.</w:t>
      </w:r>
      <w:r w:rsidR="008D34F0"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="008D34F0" w:rsidRPr="003036EA">
        <w:rPr>
          <w:i/>
          <w:lang w:val="en-US"/>
        </w:rPr>
        <w:t>.</w:t>
      </w:r>
    </w:p>
    <w:p w:rsidR="00B32F2B" w:rsidRDefault="00B32F2B" w:rsidP="008D34F0">
      <w:pPr>
        <w:pStyle w:val="Zkladntext"/>
        <w:rPr>
          <w:lang w:val="en-US"/>
        </w:rPr>
      </w:pPr>
    </w:p>
    <w:p w:rsidR="0085711F" w:rsidRDefault="00A25653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lang w:val="en-US"/>
        </w:rPr>
        <w:t>Detailed methodology information</w:t>
      </w:r>
      <w:r w:rsidR="00167B44">
        <w:rPr>
          <w:rFonts w:cs="Arial"/>
          <w:i/>
          <w:iCs/>
          <w:sz w:val="18"/>
          <w:szCs w:val="18"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495047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495047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Marek Rojíček, Ph.D. phone (+420) 274 052 486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3" w:history="1">
        <w:r w:rsidR="00E0647A" w:rsidRPr="00E0647A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marek.rojicek@czso.cz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proofErr w:type="gramStart"/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ail</w:t>
      </w:r>
      <w:proofErr w:type="gramEnd"/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proofErr w:type="spellStart"/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</w:t>
        </w:r>
        <w:proofErr w:type="spellEnd"/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CF6DB9">
        <w:rPr>
          <w:rFonts w:eastAsia="Times New Roman"/>
          <w:i/>
          <w:iCs/>
          <w:sz w:val="18"/>
          <w:szCs w:val="24"/>
          <w:lang w:val="en-US" w:eastAsia="cs-CZ"/>
        </w:rPr>
        <w:t>June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430E69">
        <w:rPr>
          <w:rFonts w:eastAsia="Times New Roman"/>
          <w:i/>
          <w:iCs/>
          <w:sz w:val="18"/>
          <w:szCs w:val="24"/>
          <w:lang w:val="en-US" w:eastAsia="cs-CZ"/>
        </w:rPr>
        <w:t>6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4072A9">
        <w:rPr>
          <w:rFonts w:eastAsia="Times New Roman"/>
          <w:i/>
          <w:iCs/>
          <w:sz w:val="18"/>
          <w:szCs w:val="24"/>
          <w:lang w:val="en-US" w:eastAsia="cs-CZ"/>
        </w:rPr>
        <w:t>4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1C4DB9">
      <w:pPr>
        <w:pStyle w:val="Poznmkytext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47" w:rsidRDefault="00495047" w:rsidP="00BA6370">
      <w:r>
        <w:separator/>
      </w:r>
    </w:p>
  </w:endnote>
  <w:endnote w:type="continuationSeparator" w:id="0">
    <w:p w:rsidR="00495047" w:rsidRDefault="004950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49504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8C3DD0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47" w:rsidRDefault="00495047" w:rsidP="00BA6370">
      <w:r>
        <w:separator/>
      </w:r>
    </w:p>
  </w:footnote>
  <w:footnote w:type="continuationSeparator" w:id="0">
    <w:p w:rsidR="00495047" w:rsidRDefault="004950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495047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22F5D"/>
    <w:rsid w:val="00024D55"/>
    <w:rsid w:val="000261E9"/>
    <w:rsid w:val="000306D9"/>
    <w:rsid w:val="00033E47"/>
    <w:rsid w:val="0003479D"/>
    <w:rsid w:val="00034C1E"/>
    <w:rsid w:val="00036B3E"/>
    <w:rsid w:val="000417D1"/>
    <w:rsid w:val="00043BF4"/>
    <w:rsid w:val="00044A1C"/>
    <w:rsid w:val="00044DB0"/>
    <w:rsid w:val="00046087"/>
    <w:rsid w:val="00046801"/>
    <w:rsid w:val="00050233"/>
    <w:rsid w:val="00050A93"/>
    <w:rsid w:val="00050FBE"/>
    <w:rsid w:val="00051056"/>
    <w:rsid w:val="00056EB7"/>
    <w:rsid w:val="000619CB"/>
    <w:rsid w:val="00064275"/>
    <w:rsid w:val="00071375"/>
    <w:rsid w:val="000752F1"/>
    <w:rsid w:val="00083FEA"/>
    <w:rsid w:val="000843A5"/>
    <w:rsid w:val="00085557"/>
    <w:rsid w:val="000862D0"/>
    <w:rsid w:val="00091722"/>
    <w:rsid w:val="00094B95"/>
    <w:rsid w:val="00097D98"/>
    <w:rsid w:val="000B01E1"/>
    <w:rsid w:val="000B6F63"/>
    <w:rsid w:val="000C3624"/>
    <w:rsid w:val="000C5896"/>
    <w:rsid w:val="000D40F9"/>
    <w:rsid w:val="000D5881"/>
    <w:rsid w:val="000E1BDB"/>
    <w:rsid w:val="000E2D0D"/>
    <w:rsid w:val="000E3081"/>
    <w:rsid w:val="000F1F53"/>
    <w:rsid w:val="00101F43"/>
    <w:rsid w:val="001029A8"/>
    <w:rsid w:val="0010515F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2817"/>
    <w:rsid w:val="00123FFD"/>
    <w:rsid w:val="001264D9"/>
    <w:rsid w:val="00127797"/>
    <w:rsid w:val="001306F9"/>
    <w:rsid w:val="00131EBF"/>
    <w:rsid w:val="001345D7"/>
    <w:rsid w:val="001404AB"/>
    <w:rsid w:val="001574A0"/>
    <w:rsid w:val="00157563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CEE"/>
    <w:rsid w:val="001B607F"/>
    <w:rsid w:val="001C480D"/>
    <w:rsid w:val="001C4DB9"/>
    <w:rsid w:val="001C71FD"/>
    <w:rsid w:val="001D1139"/>
    <w:rsid w:val="001D369A"/>
    <w:rsid w:val="001D4A06"/>
    <w:rsid w:val="001E002B"/>
    <w:rsid w:val="001E0AFC"/>
    <w:rsid w:val="001E3FAE"/>
    <w:rsid w:val="001E5853"/>
    <w:rsid w:val="001F08B3"/>
    <w:rsid w:val="001F1BBA"/>
    <w:rsid w:val="001F2814"/>
    <w:rsid w:val="00200108"/>
    <w:rsid w:val="002070FB"/>
    <w:rsid w:val="00212DBA"/>
    <w:rsid w:val="00213729"/>
    <w:rsid w:val="00217D23"/>
    <w:rsid w:val="002205F9"/>
    <w:rsid w:val="00221825"/>
    <w:rsid w:val="00223013"/>
    <w:rsid w:val="002240E1"/>
    <w:rsid w:val="00225BDC"/>
    <w:rsid w:val="00235BA5"/>
    <w:rsid w:val="00237F59"/>
    <w:rsid w:val="002406FA"/>
    <w:rsid w:val="00240E4E"/>
    <w:rsid w:val="00241043"/>
    <w:rsid w:val="00241AE5"/>
    <w:rsid w:val="002477D2"/>
    <w:rsid w:val="002545E2"/>
    <w:rsid w:val="00262075"/>
    <w:rsid w:val="00264FAE"/>
    <w:rsid w:val="00266BCF"/>
    <w:rsid w:val="00282147"/>
    <w:rsid w:val="00294A07"/>
    <w:rsid w:val="00296827"/>
    <w:rsid w:val="002A4F33"/>
    <w:rsid w:val="002B2E47"/>
    <w:rsid w:val="002D275D"/>
    <w:rsid w:val="002D37F5"/>
    <w:rsid w:val="002D4392"/>
    <w:rsid w:val="002E4021"/>
    <w:rsid w:val="002E460C"/>
    <w:rsid w:val="002E4A81"/>
    <w:rsid w:val="002F1AEA"/>
    <w:rsid w:val="003036EA"/>
    <w:rsid w:val="00303A91"/>
    <w:rsid w:val="00307E4F"/>
    <w:rsid w:val="00311016"/>
    <w:rsid w:val="00314FD0"/>
    <w:rsid w:val="003157E9"/>
    <w:rsid w:val="003162DB"/>
    <w:rsid w:val="00320113"/>
    <w:rsid w:val="0032170F"/>
    <w:rsid w:val="00321D7D"/>
    <w:rsid w:val="00322B19"/>
    <w:rsid w:val="0032398D"/>
    <w:rsid w:val="00325EB7"/>
    <w:rsid w:val="00326849"/>
    <w:rsid w:val="003270F1"/>
    <w:rsid w:val="003301A3"/>
    <w:rsid w:val="00330CA9"/>
    <w:rsid w:val="00330F2F"/>
    <w:rsid w:val="00332185"/>
    <w:rsid w:val="00333A6C"/>
    <w:rsid w:val="003374DC"/>
    <w:rsid w:val="003435DB"/>
    <w:rsid w:val="00345296"/>
    <w:rsid w:val="003467B4"/>
    <w:rsid w:val="00351EE0"/>
    <w:rsid w:val="003523F8"/>
    <w:rsid w:val="00361DAA"/>
    <w:rsid w:val="003631E1"/>
    <w:rsid w:val="003669D6"/>
    <w:rsid w:val="0036777B"/>
    <w:rsid w:val="003756BF"/>
    <w:rsid w:val="0037622A"/>
    <w:rsid w:val="00380178"/>
    <w:rsid w:val="00381A9D"/>
    <w:rsid w:val="0038282A"/>
    <w:rsid w:val="00386A11"/>
    <w:rsid w:val="00397580"/>
    <w:rsid w:val="003A159F"/>
    <w:rsid w:val="003A1968"/>
    <w:rsid w:val="003A45C8"/>
    <w:rsid w:val="003A6871"/>
    <w:rsid w:val="003C0B52"/>
    <w:rsid w:val="003C1DF5"/>
    <w:rsid w:val="003C2DCF"/>
    <w:rsid w:val="003C45D3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F0F06"/>
    <w:rsid w:val="003F4BBC"/>
    <w:rsid w:val="003F526A"/>
    <w:rsid w:val="00400985"/>
    <w:rsid w:val="00405244"/>
    <w:rsid w:val="004072A9"/>
    <w:rsid w:val="00407865"/>
    <w:rsid w:val="00410E29"/>
    <w:rsid w:val="0041664C"/>
    <w:rsid w:val="00421299"/>
    <w:rsid w:val="00422D63"/>
    <w:rsid w:val="004240DF"/>
    <w:rsid w:val="00426A78"/>
    <w:rsid w:val="00430E69"/>
    <w:rsid w:val="00433041"/>
    <w:rsid w:val="004331F9"/>
    <w:rsid w:val="00433C83"/>
    <w:rsid w:val="00436D82"/>
    <w:rsid w:val="004413D0"/>
    <w:rsid w:val="00442E86"/>
    <w:rsid w:val="004436EE"/>
    <w:rsid w:val="00445054"/>
    <w:rsid w:val="00446099"/>
    <w:rsid w:val="004516EB"/>
    <w:rsid w:val="00451DD6"/>
    <w:rsid w:val="004546A9"/>
    <w:rsid w:val="0045547F"/>
    <w:rsid w:val="00457A61"/>
    <w:rsid w:val="00460983"/>
    <w:rsid w:val="0046146B"/>
    <w:rsid w:val="0046246D"/>
    <w:rsid w:val="00464080"/>
    <w:rsid w:val="00474624"/>
    <w:rsid w:val="00474A06"/>
    <w:rsid w:val="00484A38"/>
    <w:rsid w:val="00490812"/>
    <w:rsid w:val="00491AB0"/>
    <w:rsid w:val="004920AD"/>
    <w:rsid w:val="00495047"/>
    <w:rsid w:val="004A0FC0"/>
    <w:rsid w:val="004B14B7"/>
    <w:rsid w:val="004C0164"/>
    <w:rsid w:val="004C0813"/>
    <w:rsid w:val="004C2DF3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22923"/>
    <w:rsid w:val="005233D8"/>
    <w:rsid w:val="0052517A"/>
    <w:rsid w:val="00525823"/>
    <w:rsid w:val="00530610"/>
    <w:rsid w:val="00531DBB"/>
    <w:rsid w:val="00532E54"/>
    <w:rsid w:val="005403B6"/>
    <w:rsid w:val="0054226F"/>
    <w:rsid w:val="0055041B"/>
    <w:rsid w:val="00552C80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672B"/>
    <w:rsid w:val="005A53E8"/>
    <w:rsid w:val="005A6377"/>
    <w:rsid w:val="005B046A"/>
    <w:rsid w:val="005B38FC"/>
    <w:rsid w:val="005C3A70"/>
    <w:rsid w:val="005D32D3"/>
    <w:rsid w:val="005D6FC6"/>
    <w:rsid w:val="005E4815"/>
    <w:rsid w:val="005E4BC2"/>
    <w:rsid w:val="005F67F5"/>
    <w:rsid w:val="005F79FB"/>
    <w:rsid w:val="00604406"/>
    <w:rsid w:val="00605F4A"/>
    <w:rsid w:val="00607822"/>
    <w:rsid w:val="006103AA"/>
    <w:rsid w:val="00613BBF"/>
    <w:rsid w:val="00614B4D"/>
    <w:rsid w:val="00620C51"/>
    <w:rsid w:val="00622B80"/>
    <w:rsid w:val="00624A33"/>
    <w:rsid w:val="00626A96"/>
    <w:rsid w:val="00633726"/>
    <w:rsid w:val="0063527D"/>
    <w:rsid w:val="00635770"/>
    <w:rsid w:val="0064139A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A3D"/>
    <w:rsid w:val="00673D11"/>
    <w:rsid w:val="00680ECA"/>
    <w:rsid w:val="00683A70"/>
    <w:rsid w:val="00684C62"/>
    <w:rsid w:val="006A57D4"/>
    <w:rsid w:val="006B7DE1"/>
    <w:rsid w:val="006C0E97"/>
    <w:rsid w:val="006C6B45"/>
    <w:rsid w:val="006D2FE7"/>
    <w:rsid w:val="006D7474"/>
    <w:rsid w:val="006E024F"/>
    <w:rsid w:val="006E16DE"/>
    <w:rsid w:val="006E4E81"/>
    <w:rsid w:val="006F1203"/>
    <w:rsid w:val="006F7E44"/>
    <w:rsid w:val="00700CC4"/>
    <w:rsid w:val="0070173F"/>
    <w:rsid w:val="00707F7D"/>
    <w:rsid w:val="0071007C"/>
    <w:rsid w:val="00717EC5"/>
    <w:rsid w:val="00720E54"/>
    <w:rsid w:val="00725B0E"/>
    <w:rsid w:val="00725D5D"/>
    <w:rsid w:val="007308D4"/>
    <w:rsid w:val="007314A0"/>
    <w:rsid w:val="007352D3"/>
    <w:rsid w:val="007363B5"/>
    <w:rsid w:val="00751A98"/>
    <w:rsid w:val="00755B27"/>
    <w:rsid w:val="00755C46"/>
    <w:rsid w:val="00755D8B"/>
    <w:rsid w:val="007569DC"/>
    <w:rsid w:val="00757F2E"/>
    <w:rsid w:val="007618AE"/>
    <w:rsid w:val="00771708"/>
    <w:rsid w:val="007728CA"/>
    <w:rsid w:val="00782E41"/>
    <w:rsid w:val="0078650A"/>
    <w:rsid w:val="00786D80"/>
    <w:rsid w:val="00791C82"/>
    <w:rsid w:val="00795193"/>
    <w:rsid w:val="007A0CA5"/>
    <w:rsid w:val="007A273A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DC4"/>
    <w:rsid w:val="008043C4"/>
    <w:rsid w:val="008054EF"/>
    <w:rsid w:val="0080593E"/>
    <w:rsid w:val="0080701C"/>
    <w:rsid w:val="00812163"/>
    <w:rsid w:val="00812713"/>
    <w:rsid w:val="00814B40"/>
    <w:rsid w:val="008153B3"/>
    <w:rsid w:val="0081798E"/>
    <w:rsid w:val="00820D09"/>
    <w:rsid w:val="0082284A"/>
    <w:rsid w:val="0082512E"/>
    <w:rsid w:val="00825708"/>
    <w:rsid w:val="00827F6D"/>
    <w:rsid w:val="00831B1B"/>
    <w:rsid w:val="00834C37"/>
    <w:rsid w:val="00840CF3"/>
    <w:rsid w:val="00842397"/>
    <w:rsid w:val="00843EA1"/>
    <w:rsid w:val="008455DB"/>
    <w:rsid w:val="00847FEA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A01EC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84C"/>
    <w:rsid w:val="008C3DD0"/>
    <w:rsid w:val="008C6D21"/>
    <w:rsid w:val="008D0F11"/>
    <w:rsid w:val="008D34F0"/>
    <w:rsid w:val="008D5C4D"/>
    <w:rsid w:val="008E67F5"/>
    <w:rsid w:val="008F2B23"/>
    <w:rsid w:val="008F4944"/>
    <w:rsid w:val="008F6408"/>
    <w:rsid w:val="008F73B4"/>
    <w:rsid w:val="009035E8"/>
    <w:rsid w:val="009050B3"/>
    <w:rsid w:val="00905112"/>
    <w:rsid w:val="00906D87"/>
    <w:rsid w:val="00907F9A"/>
    <w:rsid w:val="009106EF"/>
    <w:rsid w:val="00912CE9"/>
    <w:rsid w:val="0092285F"/>
    <w:rsid w:val="00934886"/>
    <w:rsid w:val="00941A70"/>
    <w:rsid w:val="00941EC7"/>
    <w:rsid w:val="009634E2"/>
    <w:rsid w:val="009638BA"/>
    <w:rsid w:val="00963DA9"/>
    <w:rsid w:val="00971374"/>
    <w:rsid w:val="0097320D"/>
    <w:rsid w:val="0098668E"/>
    <w:rsid w:val="009876D8"/>
    <w:rsid w:val="00996240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20A6"/>
    <w:rsid w:val="009C7B89"/>
    <w:rsid w:val="009D0296"/>
    <w:rsid w:val="009D4E42"/>
    <w:rsid w:val="009E39C5"/>
    <w:rsid w:val="009E4502"/>
    <w:rsid w:val="009E4A0A"/>
    <w:rsid w:val="009E616B"/>
    <w:rsid w:val="009E69BD"/>
    <w:rsid w:val="009E6CD1"/>
    <w:rsid w:val="009E7898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2037F"/>
    <w:rsid w:val="00A2038F"/>
    <w:rsid w:val="00A23E98"/>
    <w:rsid w:val="00A24A98"/>
    <w:rsid w:val="00A25653"/>
    <w:rsid w:val="00A264E7"/>
    <w:rsid w:val="00A311AE"/>
    <w:rsid w:val="00A34CD3"/>
    <w:rsid w:val="00A3504C"/>
    <w:rsid w:val="00A4343D"/>
    <w:rsid w:val="00A502F1"/>
    <w:rsid w:val="00A5132F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84BFE"/>
    <w:rsid w:val="00A85B9F"/>
    <w:rsid w:val="00A94B21"/>
    <w:rsid w:val="00AA5821"/>
    <w:rsid w:val="00AA5DC3"/>
    <w:rsid w:val="00AB7006"/>
    <w:rsid w:val="00AB7C68"/>
    <w:rsid w:val="00AC0CCD"/>
    <w:rsid w:val="00AC31B8"/>
    <w:rsid w:val="00AC32F6"/>
    <w:rsid w:val="00AD2D13"/>
    <w:rsid w:val="00AD6AA0"/>
    <w:rsid w:val="00AE28F3"/>
    <w:rsid w:val="00AF5823"/>
    <w:rsid w:val="00B00C1D"/>
    <w:rsid w:val="00B107F6"/>
    <w:rsid w:val="00B12813"/>
    <w:rsid w:val="00B13587"/>
    <w:rsid w:val="00B1470D"/>
    <w:rsid w:val="00B15F1E"/>
    <w:rsid w:val="00B16BEB"/>
    <w:rsid w:val="00B20482"/>
    <w:rsid w:val="00B2175C"/>
    <w:rsid w:val="00B32F2B"/>
    <w:rsid w:val="00B431DB"/>
    <w:rsid w:val="00B44C7F"/>
    <w:rsid w:val="00B47E5E"/>
    <w:rsid w:val="00B47EF7"/>
    <w:rsid w:val="00B57731"/>
    <w:rsid w:val="00B632CC"/>
    <w:rsid w:val="00B6508D"/>
    <w:rsid w:val="00B66149"/>
    <w:rsid w:val="00B66E00"/>
    <w:rsid w:val="00B7327A"/>
    <w:rsid w:val="00B8024A"/>
    <w:rsid w:val="00B8200A"/>
    <w:rsid w:val="00B927E9"/>
    <w:rsid w:val="00B9650A"/>
    <w:rsid w:val="00BA01B6"/>
    <w:rsid w:val="00BA12F1"/>
    <w:rsid w:val="00BA24C0"/>
    <w:rsid w:val="00BA39C5"/>
    <w:rsid w:val="00BA439F"/>
    <w:rsid w:val="00BA6370"/>
    <w:rsid w:val="00BB41C7"/>
    <w:rsid w:val="00BC1C97"/>
    <w:rsid w:val="00BC6A8B"/>
    <w:rsid w:val="00BD2D4E"/>
    <w:rsid w:val="00BD5572"/>
    <w:rsid w:val="00BD78E2"/>
    <w:rsid w:val="00BE384D"/>
    <w:rsid w:val="00BE3E75"/>
    <w:rsid w:val="00BF0071"/>
    <w:rsid w:val="00C00648"/>
    <w:rsid w:val="00C030C8"/>
    <w:rsid w:val="00C046B0"/>
    <w:rsid w:val="00C109D7"/>
    <w:rsid w:val="00C25252"/>
    <w:rsid w:val="00C269D4"/>
    <w:rsid w:val="00C26EB9"/>
    <w:rsid w:val="00C32558"/>
    <w:rsid w:val="00C354DA"/>
    <w:rsid w:val="00C4160D"/>
    <w:rsid w:val="00C43609"/>
    <w:rsid w:val="00C45040"/>
    <w:rsid w:val="00C450BE"/>
    <w:rsid w:val="00C55857"/>
    <w:rsid w:val="00C611EE"/>
    <w:rsid w:val="00C61DC7"/>
    <w:rsid w:val="00C664CB"/>
    <w:rsid w:val="00C713BE"/>
    <w:rsid w:val="00C73FE1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6EB6"/>
    <w:rsid w:val="00CA3122"/>
    <w:rsid w:val="00CB2709"/>
    <w:rsid w:val="00CB6F89"/>
    <w:rsid w:val="00CC1809"/>
    <w:rsid w:val="00CC3878"/>
    <w:rsid w:val="00CD1349"/>
    <w:rsid w:val="00CD1DBA"/>
    <w:rsid w:val="00CD5290"/>
    <w:rsid w:val="00CE228C"/>
    <w:rsid w:val="00CE60F5"/>
    <w:rsid w:val="00CE71D9"/>
    <w:rsid w:val="00CE7862"/>
    <w:rsid w:val="00CE7CC7"/>
    <w:rsid w:val="00CF4CDF"/>
    <w:rsid w:val="00CF545B"/>
    <w:rsid w:val="00CF6DB9"/>
    <w:rsid w:val="00CF7699"/>
    <w:rsid w:val="00D01610"/>
    <w:rsid w:val="00D0392A"/>
    <w:rsid w:val="00D04CD4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16EF"/>
    <w:rsid w:val="00D448C2"/>
    <w:rsid w:val="00D44C8C"/>
    <w:rsid w:val="00D526D2"/>
    <w:rsid w:val="00D52CFB"/>
    <w:rsid w:val="00D55350"/>
    <w:rsid w:val="00D65F3E"/>
    <w:rsid w:val="00D666C3"/>
    <w:rsid w:val="00D70972"/>
    <w:rsid w:val="00D733B2"/>
    <w:rsid w:val="00D74981"/>
    <w:rsid w:val="00D7515B"/>
    <w:rsid w:val="00D761EF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5290"/>
    <w:rsid w:val="00DC5DAC"/>
    <w:rsid w:val="00DD6FDF"/>
    <w:rsid w:val="00DD701D"/>
    <w:rsid w:val="00DE3E61"/>
    <w:rsid w:val="00DF1F4E"/>
    <w:rsid w:val="00DF464E"/>
    <w:rsid w:val="00DF47FE"/>
    <w:rsid w:val="00DF5D37"/>
    <w:rsid w:val="00DF7ECF"/>
    <w:rsid w:val="00E0156A"/>
    <w:rsid w:val="00E05912"/>
    <w:rsid w:val="00E0647A"/>
    <w:rsid w:val="00E064D9"/>
    <w:rsid w:val="00E07429"/>
    <w:rsid w:val="00E10592"/>
    <w:rsid w:val="00E14400"/>
    <w:rsid w:val="00E20EF7"/>
    <w:rsid w:val="00E22EFF"/>
    <w:rsid w:val="00E23ACB"/>
    <w:rsid w:val="00E25240"/>
    <w:rsid w:val="00E26000"/>
    <w:rsid w:val="00E26704"/>
    <w:rsid w:val="00E31980"/>
    <w:rsid w:val="00E322F6"/>
    <w:rsid w:val="00E46918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830"/>
    <w:rsid w:val="00E93E0E"/>
    <w:rsid w:val="00E93E88"/>
    <w:rsid w:val="00E94A0F"/>
    <w:rsid w:val="00E96FED"/>
    <w:rsid w:val="00EA0FC2"/>
    <w:rsid w:val="00EA34BD"/>
    <w:rsid w:val="00EA453C"/>
    <w:rsid w:val="00EA57FB"/>
    <w:rsid w:val="00EB0BB5"/>
    <w:rsid w:val="00EB1A25"/>
    <w:rsid w:val="00EB1ED3"/>
    <w:rsid w:val="00EB43D0"/>
    <w:rsid w:val="00EB72C6"/>
    <w:rsid w:val="00EB797A"/>
    <w:rsid w:val="00EC151A"/>
    <w:rsid w:val="00EC3242"/>
    <w:rsid w:val="00EC40B4"/>
    <w:rsid w:val="00ED3E84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6222"/>
    <w:rsid w:val="00EF7EC6"/>
    <w:rsid w:val="00F0091E"/>
    <w:rsid w:val="00F144FB"/>
    <w:rsid w:val="00F14C3E"/>
    <w:rsid w:val="00F163A3"/>
    <w:rsid w:val="00F20139"/>
    <w:rsid w:val="00F21D3C"/>
    <w:rsid w:val="00F26EBF"/>
    <w:rsid w:val="00F27C79"/>
    <w:rsid w:val="00F30DB5"/>
    <w:rsid w:val="00F314B7"/>
    <w:rsid w:val="00F3245D"/>
    <w:rsid w:val="00F340EC"/>
    <w:rsid w:val="00F3586C"/>
    <w:rsid w:val="00F37B0E"/>
    <w:rsid w:val="00F37DBA"/>
    <w:rsid w:val="00F52A56"/>
    <w:rsid w:val="00F53D28"/>
    <w:rsid w:val="00F54B31"/>
    <w:rsid w:val="00F77F51"/>
    <w:rsid w:val="00F83C49"/>
    <w:rsid w:val="00F83E93"/>
    <w:rsid w:val="00F8441D"/>
    <w:rsid w:val="00F940A0"/>
    <w:rsid w:val="00F96EED"/>
    <w:rsid w:val="00FA09F2"/>
    <w:rsid w:val="00FA5DD9"/>
    <w:rsid w:val="00FB598D"/>
    <w:rsid w:val="00FB687C"/>
    <w:rsid w:val="00FB7455"/>
    <w:rsid w:val="00FC10F8"/>
    <w:rsid w:val="00FC250D"/>
    <w:rsid w:val="00FC3FDB"/>
    <w:rsid w:val="00FC5D20"/>
    <w:rsid w:val="00FD57FB"/>
    <w:rsid w:val="00FD6677"/>
    <w:rsid w:val="00FE114D"/>
    <w:rsid w:val="00FE5EDF"/>
    <w:rsid w:val="00FF1FCE"/>
    <w:rsid w:val="00FF203F"/>
    <w:rsid w:val="00FF4B34"/>
    <w:rsid w:val="00FF54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marek.rojicek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C8DE-EDE0-4913-8885-DB09FF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1150</TotalTime>
  <Pages>3</Pages>
  <Words>1112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cp:lastModifiedBy>Pavla Křížová</cp:lastModifiedBy>
  <cp:revision>161</cp:revision>
  <cp:lastPrinted>2014-04-30T08:36:00Z</cp:lastPrinted>
  <dcterms:created xsi:type="dcterms:W3CDTF">2014-01-13T12:46:00Z</dcterms:created>
  <dcterms:modified xsi:type="dcterms:W3CDTF">2014-04-30T08:41:00Z</dcterms:modified>
</cp:coreProperties>
</file>