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A" w:rsidRDefault="00BB70D0" w:rsidP="00726D94">
      <w:pPr>
        <w:pStyle w:val="Datum"/>
        <w:rPr>
          <w:rFonts w:ascii="Tahoma" w:hAnsi="Tahoma" w:cs="Tahoma"/>
          <w:sz w:val="20"/>
          <w:szCs w:val="20"/>
        </w:rPr>
      </w:pPr>
      <w:r>
        <w:t>17</w:t>
      </w:r>
      <w:r w:rsidR="00DA659A" w:rsidRPr="00240CB9">
        <w:t>.</w:t>
      </w:r>
      <w:r w:rsidR="00B55457">
        <w:t xml:space="preserve"> </w:t>
      </w:r>
      <w:r>
        <w:t>3</w:t>
      </w:r>
      <w:r w:rsidR="00DA659A" w:rsidRPr="00240CB9">
        <w:t>. 201</w:t>
      </w:r>
      <w:r w:rsidR="00445E39">
        <w:t>4</w:t>
      </w:r>
      <w:r w:rsidR="00DA659A" w:rsidRPr="00AD2F2F">
        <w:rPr>
          <w:rFonts w:ascii="Tahoma" w:hAnsi="Tahoma" w:cs="Tahoma"/>
          <w:sz w:val="20"/>
          <w:szCs w:val="20"/>
        </w:rPr>
        <w:t xml:space="preserve"> </w:t>
      </w:r>
    </w:p>
    <w:p w:rsidR="00DA659A" w:rsidRPr="00B251D8" w:rsidRDefault="00B251D8" w:rsidP="00726D94">
      <w:pPr>
        <w:pStyle w:val="Nzev"/>
        <w:rPr>
          <w:caps/>
        </w:rPr>
      </w:pPr>
      <w:r w:rsidRPr="00B251D8">
        <w:t>Meziroční pokles cen u všech výrobců</w:t>
      </w:r>
      <w:r w:rsidR="00F15138">
        <w:t xml:space="preserve"> pokračoval</w:t>
      </w:r>
    </w:p>
    <w:p w:rsidR="00DA659A" w:rsidRDefault="00DA659A" w:rsidP="00726D94">
      <w:pPr>
        <w:pStyle w:val="Podtitulek"/>
      </w:pPr>
      <w:r w:rsidRPr="007E2FBC">
        <w:t xml:space="preserve">Indexy cen výrobců – </w:t>
      </w:r>
      <w:r w:rsidR="00574DFF">
        <w:t>únor</w:t>
      </w:r>
      <w:r>
        <w:t xml:space="preserve"> 201</w:t>
      </w:r>
      <w:r w:rsidR="00093497">
        <w:t>4</w:t>
      </w:r>
      <w:r w:rsidRPr="007E2FBC">
        <w:t xml:space="preserve"> </w:t>
      </w:r>
    </w:p>
    <w:p w:rsidR="00CB3C41" w:rsidRPr="007D777A" w:rsidRDefault="00DA659A" w:rsidP="00C236E0">
      <w:pPr>
        <w:pStyle w:val="Perex"/>
        <w:rPr>
          <w:b w:val="0"/>
          <w:bCs/>
          <w:szCs w:val="20"/>
        </w:rPr>
      </w:pPr>
      <w:r w:rsidRPr="009A11CD">
        <w:t xml:space="preserve">Meziměsíčně </w:t>
      </w:r>
      <w:r w:rsidR="007B3C4D">
        <w:t>vzrostly</w:t>
      </w:r>
      <w:r w:rsidRPr="009A11CD">
        <w:t xml:space="preserve"> ceny zemědělských výrobců o </w:t>
      </w:r>
      <w:r w:rsidR="00584955">
        <w:t>0,2</w:t>
      </w:r>
      <w:r w:rsidRPr="009A11CD">
        <w:t> %</w:t>
      </w:r>
      <w:r w:rsidR="00664586">
        <w:t xml:space="preserve"> </w:t>
      </w:r>
      <w:r w:rsidR="00B864DB">
        <w:t xml:space="preserve">a </w:t>
      </w:r>
      <w:r w:rsidR="007A0777" w:rsidRPr="003473FB">
        <w:t>tržních</w:t>
      </w:r>
      <w:r w:rsidR="007A0777" w:rsidRPr="009A11CD">
        <w:t xml:space="preserve"> služeb</w:t>
      </w:r>
      <w:r w:rsidR="007A0777">
        <w:t xml:space="preserve"> o 0,7 %</w:t>
      </w:r>
      <w:r w:rsidR="00AD68D3">
        <w:t>,</w:t>
      </w:r>
      <w:r w:rsidR="008F3A4C">
        <w:t xml:space="preserve"> </w:t>
      </w:r>
      <w:r w:rsidR="00AD68D3">
        <w:t xml:space="preserve">ceny </w:t>
      </w:r>
      <w:r w:rsidR="00AD68D3" w:rsidRPr="003473FB">
        <w:t xml:space="preserve">stavebních prací </w:t>
      </w:r>
      <w:r w:rsidR="00390C77">
        <w:t xml:space="preserve">a </w:t>
      </w:r>
      <w:r w:rsidR="00930D1B" w:rsidRPr="003473FB">
        <w:t>průmyslových výrobců</w:t>
      </w:r>
      <w:r w:rsidR="00390C77" w:rsidRPr="00390C77">
        <w:t xml:space="preserve"> </w:t>
      </w:r>
      <w:r w:rsidR="00390C77">
        <w:t>se nezměnily</w:t>
      </w:r>
      <w:r w:rsidRPr="009A11CD">
        <w:t>.</w:t>
      </w:r>
      <w:r w:rsidR="00844EE2">
        <w:t xml:space="preserve"> </w:t>
      </w:r>
      <w:r w:rsidRPr="009A11CD">
        <w:t xml:space="preserve">Meziročně byly </w:t>
      </w:r>
      <w:r w:rsidR="00DA1233" w:rsidRPr="009A11CD">
        <w:t xml:space="preserve">nižší </w:t>
      </w:r>
      <w:r w:rsidRPr="009A11CD">
        <w:t>ceny zemědělských výrobců o </w:t>
      </w:r>
      <w:r w:rsidR="00584955">
        <w:t>5</w:t>
      </w:r>
      <w:r w:rsidR="00330BEA">
        <w:t>,</w:t>
      </w:r>
      <w:r w:rsidR="00FD743C">
        <w:t>0</w:t>
      </w:r>
      <w:r w:rsidRPr="009A11CD">
        <w:t xml:space="preserve"> %, </w:t>
      </w:r>
      <w:r w:rsidR="00196785" w:rsidRPr="009A11CD">
        <w:t xml:space="preserve">průmyslových výrobců </w:t>
      </w:r>
      <w:r w:rsidR="00196785">
        <w:t xml:space="preserve">o 0,7 %, </w:t>
      </w:r>
      <w:r w:rsidRPr="009A11CD">
        <w:t>stavebních prací o </w:t>
      </w:r>
      <w:r w:rsidR="00AA33B1">
        <w:t>0,</w:t>
      </w:r>
      <w:r w:rsidR="00AD68D3">
        <w:t>4</w:t>
      </w:r>
      <w:r w:rsidR="003052AA">
        <w:t> </w:t>
      </w:r>
      <w:r w:rsidRPr="009A11CD">
        <w:t>% a tržních služeb o </w:t>
      </w:r>
      <w:r w:rsidR="009E38C1">
        <w:t>1,</w:t>
      </w:r>
      <w:r w:rsidR="000F0D52">
        <w:t>0</w:t>
      </w:r>
      <w:r w:rsidRPr="009A11CD">
        <w:t> %.</w:t>
      </w:r>
    </w:p>
    <w:p w:rsidR="00DA659A" w:rsidRPr="00240CB9" w:rsidRDefault="00DA659A" w:rsidP="00726D94">
      <w:pPr>
        <w:pStyle w:val="Nadpis1"/>
      </w:pPr>
      <w:r w:rsidRPr="00240CB9">
        <w:t>Meziměsíční srovnání:</w:t>
      </w:r>
    </w:p>
    <w:p w:rsidR="003B7CC9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szCs w:val="20"/>
        </w:rPr>
        <w:t>zemědělských výrobců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="007B3C4D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 </w:t>
      </w:r>
      <w:r w:rsidR="006734CE">
        <w:rPr>
          <w:rFonts w:cs="Arial"/>
          <w:szCs w:val="20"/>
        </w:rPr>
        <w:t>0,2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. </w:t>
      </w:r>
      <w:r w:rsidR="003B7CC9">
        <w:rPr>
          <w:rFonts w:cs="Arial"/>
          <w:szCs w:val="20"/>
        </w:rPr>
        <w:t>Vzrostly ceny</w:t>
      </w:r>
      <w:r w:rsidR="00BA791F">
        <w:rPr>
          <w:rFonts w:cs="Arial"/>
          <w:szCs w:val="20"/>
        </w:rPr>
        <w:t xml:space="preserve"> obilovin </w:t>
      </w:r>
      <w:r w:rsidR="006734CE">
        <w:rPr>
          <w:rFonts w:cs="Arial"/>
          <w:szCs w:val="20"/>
        </w:rPr>
        <w:t>o 1,0 %, olejnin o 1,1 %</w:t>
      </w:r>
      <w:r w:rsidR="002A1BC7">
        <w:rPr>
          <w:rFonts w:cs="Arial"/>
          <w:szCs w:val="20"/>
        </w:rPr>
        <w:t xml:space="preserve"> a mléka o 1,7 %.</w:t>
      </w:r>
      <w:r w:rsidR="006734CE">
        <w:rPr>
          <w:rFonts w:cs="Arial"/>
          <w:szCs w:val="20"/>
        </w:rPr>
        <w:t xml:space="preserve"> </w:t>
      </w:r>
      <w:r w:rsidR="002A1BC7">
        <w:rPr>
          <w:rFonts w:cs="Arial"/>
          <w:szCs w:val="20"/>
        </w:rPr>
        <w:t xml:space="preserve">Ceny </w:t>
      </w:r>
      <w:r w:rsidR="006734CE">
        <w:rPr>
          <w:rFonts w:cs="Arial"/>
          <w:szCs w:val="20"/>
        </w:rPr>
        <w:t xml:space="preserve">ovoce </w:t>
      </w:r>
      <w:r w:rsidR="002A1BC7">
        <w:rPr>
          <w:rFonts w:cs="Arial"/>
          <w:szCs w:val="20"/>
        </w:rPr>
        <w:t xml:space="preserve">se zvýšily </w:t>
      </w:r>
      <w:r w:rsidR="006734CE">
        <w:rPr>
          <w:rFonts w:cs="Arial"/>
          <w:szCs w:val="20"/>
        </w:rPr>
        <w:t xml:space="preserve">o 5,6 % a čerstvé zeleniny o 10,7 %. </w:t>
      </w:r>
      <w:r w:rsidR="004650FB">
        <w:rPr>
          <w:rFonts w:cs="Arial"/>
          <w:szCs w:val="20"/>
        </w:rPr>
        <w:t>Klesly c</w:t>
      </w:r>
      <w:r w:rsidR="003B7CC9">
        <w:rPr>
          <w:rFonts w:cs="Arial"/>
          <w:szCs w:val="20"/>
        </w:rPr>
        <w:t xml:space="preserve">eny </w:t>
      </w:r>
      <w:r w:rsidR="004650FB">
        <w:rPr>
          <w:rFonts w:cs="Arial"/>
          <w:szCs w:val="20"/>
        </w:rPr>
        <w:t xml:space="preserve">prasat </w:t>
      </w:r>
      <w:r w:rsidR="003B7CC9">
        <w:rPr>
          <w:rFonts w:cs="Arial"/>
          <w:szCs w:val="20"/>
        </w:rPr>
        <w:t xml:space="preserve">o </w:t>
      </w:r>
      <w:r w:rsidR="004650FB">
        <w:rPr>
          <w:rFonts w:cs="Arial"/>
          <w:szCs w:val="20"/>
        </w:rPr>
        <w:t>3,9</w:t>
      </w:r>
      <w:r w:rsidR="003B7CC9">
        <w:rPr>
          <w:rFonts w:cs="Arial"/>
          <w:szCs w:val="20"/>
        </w:rPr>
        <w:t> %</w:t>
      </w:r>
      <w:r w:rsidR="0045742F">
        <w:rPr>
          <w:rFonts w:cs="Arial"/>
          <w:szCs w:val="20"/>
        </w:rPr>
        <w:t>, brambor o 4,5 %</w:t>
      </w:r>
      <w:r w:rsidR="00453E79">
        <w:rPr>
          <w:rFonts w:cs="Arial"/>
          <w:szCs w:val="20"/>
        </w:rPr>
        <w:t xml:space="preserve"> a</w:t>
      </w:r>
      <w:r w:rsidR="00BA791F" w:rsidRPr="00BA791F">
        <w:rPr>
          <w:rFonts w:cs="Arial"/>
          <w:szCs w:val="20"/>
        </w:rPr>
        <w:t xml:space="preserve"> </w:t>
      </w:r>
      <w:r w:rsidR="004650FB">
        <w:rPr>
          <w:rFonts w:cs="Arial"/>
          <w:szCs w:val="20"/>
        </w:rPr>
        <w:t>drůbeže</w:t>
      </w:r>
      <w:r w:rsidR="00453E79">
        <w:rPr>
          <w:rFonts w:cs="Arial"/>
          <w:szCs w:val="20"/>
        </w:rPr>
        <w:t xml:space="preserve"> o </w:t>
      </w:r>
      <w:r w:rsidR="004650FB">
        <w:rPr>
          <w:rFonts w:cs="Arial"/>
          <w:szCs w:val="20"/>
        </w:rPr>
        <w:t>7,1</w:t>
      </w:r>
      <w:r w:rsidR="00453E79">
        <w:rPr>
          <w:rFonts w:cs="Arial"/>
          <w:szCs w:val="20"/>
        </w:rPr>
        <w:t> %</w:t>
      </w:r>
      <w:r w:rsidR="0095769A">
        <w:rPr>
          <w:rFonts w:cs="Arial"/>
          <w:szCs w:val="20"/>
        </w:rPr>
        <w:t>.</w:t>
      </w:r>
    </w:p>
    <w:p w:rsidR="00102B98" w:rsidRDefault="00102B98" w:rsidP="00DA659A">
      <w:pPr>
        <w:rPr>
          <w:rFonts w:cs="Arial"/>
          <w:szCs w:val="20"/>
        </w:rPr>
      </w:pPr>
    </w:p>
    <w:p w:rsidR="002E0118" w:rsidRPr="00A56C80" w:rsidRDefault="002E0118" w:rsidP="002E0118">
      <w:r w:rsidRPr="00725227">
        <w:rPr>
          <w:rFonts w:cs="Arial"/>
          <w:szCs w:val="20"/>
        </w:rPr>
        <w:t xml:space="preserve">Ceny </w:t>
      </w:r>
      <w:r w:rsidRPr="00725227">
        <w:rPr>
          <w:rFonts w:cs="Arial"/>
          <w:b/>
          <w:bCs/>
          <w:szCs w:val="20"/>
        </w:rPr>
        <w:t xml:space="preserve">průmyslových </w:t>
      </w:r>
      <w:r w:rsidRPr="00AC65BF">
        <w:rPr>
          <w:rFonts w:cs="Arial"/>
          <w:b/>
          <w:bCs/>
          <w:szCs w:val="20"/>
        </w:rPr>
        <w:t>výrobců</w:t>
      </w:r>
      <w:r w:rsidRPr="00AC65BF">
        <w:rPr>
          <w:rFonts w:cs="Arial"/>
          <w:szCs w:val="20"/>
        </w:rPr>
        <w:t xml:space="preserve"> meziměsíčně zůstaly beze změny. Zvýšily se především ceny obecných kovů a kovodělných výrobků a </w:t>
      </w:r>
      <w:r w:rsidR="001A2EC9" w:rsidRPr="00AC65BF">
        <w:rPr>
          <w:rFonts w:cs="Arial"/>
          <w:szCs w:val="20"/>
        </w:rPr>
        <w:t xml:space="preserve">dále </w:t>
      </w:r>
      <w:r w:rsidRPr="00AC65BF">
        <w:rPr>
          <w:rFonts w:cs="Arial"/>
          <w:szCs w:val="20"/>
        </w:rPr>
        <w:t>dřeva, papíru a tisku shodně o 0,4 %. K </w:t>
      </w:r>
      <w:r w:rsidR="001A2EC9" w:rsidRPr="00AC65BF">
        <w:rPr>
          <w:rFonts w:cs="Arial"/>
          <w:szCs w:val="20"/>
        </w:rPr>
        <w:t xml:space="preserve"> poklesu cen </w:t>
      </w:r>
      <w:r w:rsidRPr="00AC65BF">
        <w:rPr>
          <w:rFonts w:cs="Arial"/>
          <w:szCs w:val="20"/>
        </w:rPr>
        <w:t>došlo v oddílu potravinářských výrobků, nápojů</w:t>
      </w:r>
      <w:r w:rsidRPr="00725227">
        <w:rPr>
          <w:rFonts w:cs="Arial"/>
          <w:szCs w:val="20"/>
        </w:rPr>
        <w:t xml:space="preserve"> a tabáku</w:t>
      </w:r>
      <w:r>
        <w:rPr>
          <w:rFonts w:cs="Arial"/>
          <w:szCs w:val="20"/>
        </w:rPr>
        <w:t xml:space="preserve"> o 0,1 %, z toho se ceny masa a masných výrobků snížily o 1,0 % a</w:t>
      </w:r>
      <w:r w:rsidR="00124C22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mlýnských a škrobárenských výrobků o 1,5 %. V oddílu koksu a rafinovaných ropných produktů klesly ceny o 0,3 %. </w:t>
      </w:r>
    </w:p>
    <w:p w:rsidR="0044318A" w:rsidRPr="001131EE" w:rsidRDefault="0044318A" w:rsidP="00DA659A">
      <w:pPr>
        <w:rPr>
          <w:rFonts w:cs="Arial"/>
          <w:szCs w:val="20"/>
        </w:rPr>
      </w:pPr>
    </w:p>
    <w:p w:rsidR="00DA659A" w:rsidRPr="004C5720" w:rsidRDefault="00DA659A" w:rsidP="00DA659A">
      <w:pPr>
        <w:rPr>
          <w:rFonts w:cs="Arial"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szCs w:val="20"/>
        </w:rPr>
        <w:t xml:space="preserve">stavebních prací </w:t>
      </w:r>
      <w:r w:rsidRPr="00AC0092">
        <w:rPr>
          <w:rFonts w:cs="Arial"/>
          <w:szCs w:val="20"/>
        </w:rPr>
        <w:t>se</w:t>
      </w:r>
      <w:r>
        <w:rPr>
          <w:rFonts w:cs="Arial"/>
          <w:b/>
          <w:szCs w:val="20"/>
        </w:rPr>
        <w:t xml:space="preserve"> </w:t>
      </w:r>
      <w:r w:rsidRPr="004C5720">
        <w:rPr>
          <w:rFonts w:cs="Arial"/>
          <w:szCs w:val="20"/>
        </w:rPr>
        <w:t>(</w:t>
      </w:r>
      <w:r w:rsidRPr="004C5720">
        <w:rPr>
          <w:rFonts w:cs="Arial"/>
          <w:bCs/>
          <w:szCs w:val="20"/>
        </w:rPr>
        <w:t xml:space="preserve">dle odhadů) </w:t>
      </w:r>
      <w:r w:rsidR="00BA2BEC">
        <w:rPr>
          <w:rFonts w:cs="Arial"/>
          <w:bCs/>
          <w:szCs w:val="20"/>
        </w:rPr>
        <w:t>nezměnily</w:t>
      </w:r>
      <w:r w:rsidRPr="004C5720">
        <w:rPr>
          <w:rFonts w:cs="Arial"/>
          <w:bCs/>
          <w:szCs w:val="20"/>
        </w:rPr>
        <w:t xml:space="preserve">, </w:t>
      </w:r>
      <w:r w:rsidRPr="004C5720">
        <w:rPr>
          <w:rFonts w:cs="Arial"/>
          <w:szCs w:val="20"/>
        </w:rPr>
        <w:t xml:space="preserve">ceny materiálů a výrobků spotřebovávaných ve stavebnictví </w:t>
      </w:r>
      <w:r w:rsidR="00BA2BEC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</w:t>
      </w:r>
      <w:r w:rsidRPr="004C5720">
        <w:rPr>
          <w:rFonts w:cs="Arial"/>
          <w:szCs w:val="20"/>
        </w:rPr>
        <w:t>o 0,</w:t>
      </w:r>
      <w:r w:rsidR="00BA2BEC">
        <w:rPr>
          <w:rFonts w:cs="Arial"/>
          <w:szCs w:val="20"/>
        </w:rPr>
        <w:t>1</w:t>
      </w:r>
      <w:r w:rsidRPr="004C5720">
        <w:rPr>
          <w:rFonts w:cs="Arial"/>
          <w:szCs w:val="20"/>
        </w:rPr>
        <w:t> %.</w:t>
      </w:r>
    </w:p>
    <w:p w:rsidR="00DA659A" w:rsidRPr="004C5720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6536DF" w:rsidRDefault="00DA659A" w:rsidP="00DA659A">
      <w:pPr>
        <w:rPr>
          <w:rFonts w:cs="Arial"/>
          <w:bCs/>
          <w:iCs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iCs/>
          <w:szCs w:val="20"/>
        </w:rPr>
        <w:t xml:space="preserve">tržních služeb v podnikatelské sféře </w:t>
      </w:r>
      <w:r w:rsidRPr="004C5720">
        <w:rPr>
          <w:rFonts w:cs="Arial"/>
          <w:szCs w:val="20"/>
        </w:rPr>
        <w:t xml:space="preserve">se </w:t>
      </w:r>
      <w:r w:rsidR="008D3F62">
        <w:rPr>
          <w:rFonts w:cs="Arial"/>
          <w:szCs w:val="20"/>
        </w:rPr>
        <w:t>zvýšily</w:t>
      </w:r>
      <w:r w:rsidR="001D5EFD">
        <w:rPr>
          <w:rFonts w:cs="Arial"/>
          <w:szCs w:val="20"/>
        </w:rPr>
        <w:t xml:space="preserve"> o 0,</w:t>
      </w:r>
      <w:r w:rsidR="008D3F62">
        <w:rPr>
          <w:rFonts w:cs="Arial"/>
          <w:szCs w:val="20"/>
        </w:rPr>
        <w:t>7</w:t>
      </w:r>
      <w:r w:rsidR="001D5EFD">
        <w:rPr>
          <w:rFonts w:cs="Arial"/>
          <w:szCs w:val="20"/>
        </w:rPr>
        <w:t> %</w:t>
      </w:r>
      <w:r w:rsidR="00FA606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597646">
        <w:rPr>
          <w:rFonts w:cs="Arial"/>
          <w:szCs w:val="20"/>
        </w:rPr>
        <w:t>Vzrostly</w:t>
      </w:r>
      <w:r w:rsidR="007A29CB">
        <w:rPr>
          <w:rFonts w:cs="Arial"/>
          <w:szCs w:val="20"/>
        </w:rPr>
        <w:t xml:space="preserve"> </w:t>
      </w:r>
      <w:r w:rsidR="00A95239">
        <w:rPr>
          <w:rFonts w:cs="Arial"/>
          <w:szCs w:val="20"/>
        </w:rPr>
        <w:t xml:space="preserve">ceny </w:t>
      </w:r>
      <w:r w:rsidR="007A29CB">
        <w:rPr>
          <w:rFonts w:cs="Arial"/>
          <w:szCs w:val="20"/>
        </w:rPr>
        <w:t>v</w:t>
      </w:r>
      <w:r w:rsidRPr="004C57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oddíl</w:t>
      </w:r>
      <w:r w:rsidR="002F46B3">
        <w:rPr>
          <w:rFonts w:cs="Arial"/>
          <w:szCs w:val="20"/>
        </w:rPr>
        <w:t>u</w:t>
      </w:r>
      <w:r w:rsidRPr="004C57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</w:t>
      </w:r>
      <w:r w:rsidRPr="00240CB9">
        <w:rPr>
          <w:rFonts w:cs="Arial"/>
          <w:bCs/>
          <w:iCs/>
          <w:szCs w:val="20"/>
        </w:rPr>
        <w:t>eklamní služby a průzkum trhu o </w:t>
      </w:r>
      <w:r w:rsidR="00A5309F">
        <w:rPr>
          <w:rFonts w:cs="Arial"/>
          <w:bCs/>
          <w:iCs/>
          <w:szCs w:val="20"/>
        </w:rPr>
        <w:t>1</w:t>
      </w:r>
      <w:r w:rsidR="00597646">
        <w:rPr>
          <w:rFonts w:cs="Arial"/>
          <w:bCs/>
          <w:iCs/>
          <w:szCs w:val="20"/>
        </w:rPr>
        <w:t>,8</w:t>
      </w:r>
      <w:r>
        <w:rPr>
          <w:rFonts w:cs="Arial"/>
          <w:bCs/>
          <w:iCs/>
          <w:szCs w:val="20"/>
        </w:rPr>
        <w:t> %</w:t>
      </w:r>
      <w:r w:rsidR="005824A1">
        <w:rPr>
          <w:rFonts w:cs="Arial"/>
          <w:bCs/>
          <w:iCs/>
          <w:szCs w:val="20"/>
        </w:rPr>
        <w:t xml:space="preserve"> a za pozemní a potrubní dopravu a </w:t>
      </w:r>
      <w:r w:rsidR="005824A1" w:rsidRPr="001E59EA">
        <w:rPr>
          <w:rFonts w:cs="Arial"/>
          <w:bCs/>
          <w:iCs/>
          <w:szCs w:val="20"/>
        </w:rPr>
        <w:t xml:space="preserve">za skladování </w:t>
      </w:r>
      <w:r w:rsidR="005824A1">
        <w:rPr>
          <w:rFonts w:cs="Arial"/>
          <w:bCs/>
          <w:iCs/>
          <w:szCs w:val="20"/>
        </w:rPr>
        <w:t xml:space="preserve">a podpůrné služby v dopravě shodně o 1,1 %. </w:t>
      </w:r>
      <w:r w:rsidRPr="004C5720">
        <w:rPr>
          <w:rFonts w:cs="Arial"/>
          <w:szCs w:val="20"/>
        </w:rPr>
        <w:t>Ceny</w:t>
      </w:r>
      <w:r w:rsidRPr="004C5720">
        <w:rPr>
          <w:rFonts w:cs="Arial"/>
          <w:bCs/>
          <w:iCs/>
          <w:szCs w:val="20"/>
        </w:rPr>
        <w:t xml:space="preserve"> tržních služeb nezahrnujících reklamní služby </w:t>
      </w:r>
      <w:r w:rsidR="00472E6E">
        <w:rPr>
          <w:rFonts w:cs="Arial"/>
          <w:bCs/>
          <w:iCs/>
          <w:szCs w:val="20"/>
        </w:rPr>
        <w:t>se zvýšily</w:t>
      </w:r>
      <w:r w:rsidR="002A2DDD">
        <w:rPr>
          <w:rFonts w:cs="Arial"/>
          <w:bCs/>
          <w:iCs/>
          <w:szCs w:val="20"/>
        </w:rPr>
        <w:t xml:space="preserve"> o 0,</w:t>
      </w:r>
      <w:r w:rsidR="00472E6E">
        <w:rPr>
          <w:rFonts w:cs="Arial"/>
          <w:bCs/>
          <w:iCs/>
          <w:szCs w:val="20"/>
        </w:rPr>
        <w:t>4</w:t>
      </w:r>
      <w:r w:rsidR="002A2DDD">
        <w:rPr>
          <w:rFonts w:cs="Arial"/>
          <w:bCs/>
          <w:iCs/>
          <w:szCs w:val="20"/>
        </w:rPr>
        <w:t> %</w:t>
      </w:r>
      <w:r w:rsidRPr="004C5720">
        <w:rPr>
          <w:rFonts w:cs="Arial"/>
          <w:bCs/>
          <w:iCs/>
          <w:szCs w:val="20"/>
        </w:rPr>
        <w:t>.</w:t>
      </w:r>
    </w:p>
    <w:p w:rsidR="00DA659A" w:rsidRPr="00240CB9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240CB9" w:rsidRDefault="00DA659A" w:rsidP="00726D94">
      <w:pPr>
        <w:pStyle w:val="Nadpis1"/>
      </w:pPr>
      <w:r w:rsidRPr="00726D94">
        <w:rPr>
          <w:rFonts w:eastAsia="Calibri"/>
        </w:rPr>
        <w:t>Meziroční srovnání</w:t>
      </w:r>
      <w:r w:rsidRPr="00240CB9">
        <w:t>:</w:t>
      </w:r>
    </w:p>
    <w:p w:rsidR="00DA659A" w:rsidRDefault="00DA659A" w:rsidP="00DA659A">
      <w:pPr>
        <w:rPr>
          <w:rFonts w:cs="Arial"/>
          <w:szCs w:val="20"/>
        </w:rPr>
      </w:pPr>
      <w:r>
        <w:rPr>
          <w:rFonts w:cs="Arial"/>
          <w:szCs w:val="20"/>
        </w:rPr>
        <w:t>Ceny</w:t>
      </w:r>
      <w:r w:rsidRPr="00240CB9">
        <w:rPr>
          <w:rFonts w:cs="Arial"/>
          <w:szCs w:val="20"/>
        </w:rPr>
        <w:t xml:space="preserve"> </w:t>
      </w:r>
      <w:r w:rsidRPr="00240CB9">
        <w:rPr>
          <w:rFonts w:cs="Arial"/>
          <w:b/>
          <w:szCs w:val="20"/>
        </w:rPr>
        <w:t xml:space="preserve">zemědělských výrobců </w:t>
      </w:r>
      <w:r>
        <w:rPr>
          <w:rFonts w:cs="Arial"/>
          <w:bCs/>
          <w:szCs w:val="20"/>
        </w:rPr>
        <w:t xml:space="preserve">klesly o </w:t>
      </w:r>
      <w:r w:rsidR="002E5D3D">
        <w:rPr>
          <w:rFonts w:cs="Arial"/>
          <w:bCs/>
          <w:szCs w:val="20"/>
        </w:rPr>
        <w:t>5</w:t>
      </w:r>
      <w:r w:rsidR="005D01C6">
        <w:rPr>
          <w:rFonts w:cs="Arial"/>
          <w:bCs/>
          <w:szCs w:val="20"/>
        </w:rPr>
        <w:t>,</w:t>
      </w:r>
      <w:r w:rsidR="00D13009">
        <w:rPr>
          <w:rFonts w:cs="Arial"/>
          <w:bCs/>
          <w:szCs w:val="20"/>
        </w:rPr>
        <w:t>0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 xml:space="preserve"> (v </w:t>
      </w:r>
      <w:r w:rsidR="00137AA5">
        <w:rPr>
          <w:rFonts w:cs="Arial"/>
          <w:bCs/>
          <w:szCs w:val="20"/>
        </w:rPr>
        <w:t>lednu</w:t>
      </w:r>
      <w:r w:rsidRPr="00240CB9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o </w:t>
      </w:r>
      <w:r w:rsidR="00415890">
        <w:rPr>
          <w:rFonts w:cs="Arial"/>
          <w:bCs/>
          <w:szCs w:val="20"/>
        </w:rPr>
        <w:t>4,</w:t>
      </w:r>
      <w:r w:rsidR="002E5D3D">
        <w:rPr>
          <w:rFonts w:cs="Arial"/>
          <w:bCs/>
          <w:szCs w:val="20"/>
        </w:rPr>
        <w:t>0</w:t>
      </w:r>
      <w:r w:rsidRPr="00240CB9">
        <w:rPr>
          <w:rFonts w:cs="Arial"/>
          <w:bCs/>
          <w:szCs w:val="20"/>
        </w:rPr>
        <w:t> %). V</w:t>
      </w:r>
      <w:r>
        <w:rPr>
          <w:rFonts w:cs="Arial"/>
          <w:bCs/>
          <w:szCs w:val="20"/>
        </w:rPr>
        <w:t> </w:t>
      </w:r>
      <w:r w:rsidRPr="00240CB9">
        <w:rPr>
          <w:rFonts w:cs="Arial"/>
          <w:szCs w:val="20"/>
        </w:rPr>
        <w:t xml:space="preserve">rostlinné výrobě </w:t>
      </w:r>
      <w:r>
        <w:rPr>
          <w:rFonts w:cs="Arial"/>
          <w:szCs w:val="20"/>
        </w:rPr>
        <w:t>se snížily</w:t>
      </w:r>
      <w:r w:rsidRPr="00240CB9">
        <w:rPr>
          <w:rFonts w:cs="Arial"/>
          <w:szCs w:val="20"/>
        </w:rPr>
        <w:t xml:space="preserve"> ceny o </w:t>
      </w:r>
      <w:r w:rsidR="005B5D76">
        <w:rPr>
          <w:rFonts w:cs="Arial"/>
          <w:szCs w:val="20"/>
        </w:rPr>
        <w:t>15,2</w:t>
      </w:r>
      <w:r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%</w:t>
      </w:r>
      <w:r>
        <w:rPr>
          <w:rFonts w:cs="Arial"/>
          <w:szCs w:val="20"/>
        </w:rPr>
        <w:t>. Klesly ceny</w:t>
      </w:r>
      <w:r w:rsidRPr="00240CB9">
        <w:rPr>
          <w:rFonts w:cs="Arial"/>
          <w:szCs w:val="20"/>
        </w:rPr>
        <w:t xml:space="preserve"> obilovin o</w:t>
      </w:r>
      <w:r>
        <w:rPr>
          <w:rFonts w:cs="Arial"/>
          <w:szCs w:val="20"/>
        </w:rPr>
        <w:t> </w:t>
      </w:r>
      <w:r w:rsidR="008B7FC8">
        <w:rPr>
          <w:rFonts w:cs="Arial"/>
          <w:szCs w:val="20"/>
        </w:rPr>
        <w:t>2</w:t>
      </w:r>
      <w:r w:rsidR="007A29CB">
        <w:rPr>
          <w:rFonts w:cs="Arial"/>
          <w:szCs w:val="20"/>
        </w:rPr>
        <w:t>1</w:t>
      </w:r>
      <w:r w:rsidR="008B7FC8">
        <w:rPr>
          <w:rFonts w:cs="Arial"/>
          <w:szCs w:val="20"/>
        </w:rPr>
        <w:t>,</w:t>
      </w:r>
      <w:r w:rsidR="005B5D76">
        <w:rPr>
          <w:rFonts w:cs="Arial"/>
          <w:szCs w:val="20"/>
        </w:rPr>
        <w:t>8</w:t>
      </w:r>
      <w:r w:rsidRPr="00240CB9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240CB9">
        <w:rPr>
          <w:rFonts w:cs="Arial"/>
          <w:szCs w:val="20"/>
        </w:rPr>
        <w:t>olejnin o </w:t>
      </w:r>
      <w:r w:rsidR="005B5D76">
        <w:rPr>
          <w:rFonts w:cs="Arial"/>
          <w:szCs w:val="20"/>
        </w:rPr>
        <w:t>11,6</w:t>
      </w:r>
      <w:r w:rsidRPr="00240CB9">
        <w:rPr>
          <w:rFonts w:cs="Arial"/>
          <w:szCs w:val="20"/>
        </w:rPr>
        <w:t> %</w:t>
      </w:r>
      <w:r w:rsidR="007A29CB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067FC8">
        <w:rPr>
          <w:rFonts w:cs="Arial"/>
          <w:szCs w:val="20"/>
        </w:rPr>
        <w:t xml:space="preserve">naopak </w:t>
      </w:r>
      <w:r w:rsidR="00056D9F">
        <w:rPr>
          <w:rFonts w:cs="Arial"/>
          <w:szCs w:val="20"/>
        </w:rPr>
        <w:t>byly</w:t>
      </w:r>
      <w:r w:rsidR="00056D9F" w:rsidRPr="00240CB9">
        <w:rPr>
          <w:rFonts w:cs="Arial"/>
          <w:szCs w:val="20"/>
        </w:rPr>
        <w:t xml:space="preserve"> </w:t>
      </w:r>
      <w:r w:rsidR="00056D9F">
        <w:rPr>
          <w:rFonts w:cs="Arial"/>
          <w:szCs w:val="20"/>
        </w:rPr>
        <w:t>vyšší</w:t>
      </w:r>
      <w:r w:rsidR="00056D9F" w:rsidRPr="00240CB9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>ceny brambor o </w:t>
      </w:r>
      <w:r w:rsidR="005B5D76">
        <w:rPr>
          <w:rFonts w:cs="Arial"/>
          <w:szCs w:val="20"/>
        </w:rPr>
        <w:t>42,5</w:t>
      </w:r>
      <w:r w:rsidRPr="00240CB9">
        <w:rPr>
          <w:rFonts w:cs="Arial"/>
          <w:szCs w:val="20"/>
        </w:rPr>
        <w:t> %</w:t>
      </w:r>
      <w:r w:rsidR="005B5D76">
        <w:rPr>
          <w:rFonts w:cs="Arial"/>
          <w:szCs w:val="20"/>
        </w:rPr>
        <w:t xml:space="preserve">, </w:t>
      </w:r>
      <w:r w:rsidR="005D165D">
        <w:rPr>
          <w:rFonts w:cs="Arial"/>
          <w:szCs w:val="20"/>
        </w:rPr>
        <w:t xml:space="preserve">čerstvé </w:t>
      </w:r>
      <w:r w:rsidR="005B5D76">
        <w:rPr>
          <w:rFonts w:cs="Arial"/>
          <w:szCs w:val="20"/>
        </w:rPr>
        <w:t>zeleniny o 22,3 %</w:t>
      </w:r>
      <w:r w:rsidR="000459AC">
        <w:rPr>
          <w:rFonts w:cs="Arial"/>
          <w:szCs w:val="20"/>
        </w:rPr>
        <w:t xml:space="preserve"> a</w:t>
      </w:r>
      <w:r w:rsidR="00515DCC">
        <w:rPr>
          <w:rFonts w:cs="Arial"/>
          <w:szCs w:val="20"/>
        </w:rPr>
        <w:t> ovoce o </w:t>
      </w:r>
      <w:r w:rsidR="005B5D76">
        <w:rPr>
          <w:rFonts w:cs="Arial"/>
          <w:szCs w:val="20"/>
        </w:rPr>
        <w:t>11,7</w:t>
      </w:r>
      <w:r w:rsidR="000459A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 w:rsidRPr="00240CB9">
        <w:rPr>
          <w:rFonts w:cs="Arial"/>
          <w:szCs w:val="20"/>
        </w:rPr>
        <w:t xml:space="preserve">V živočišné výrobě </w:t>
      </w:r>
      <w:r>
        <w:rPr>
          <w:rFonts w:cs="Arial"/>
          <w:szCs w:val="20"/>
        </w:rPr>
        <w:t xml:space="preserve">byly ceny vyšší </w:t>
      </w:r>
      <w:r w:rsidRPr="00240CB9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="004A46B7">
        <w:rPr>
          <w:rFonts w:cs="Arial"/>
          <w:szCs w:val="20"/>
        </w:rPr>
        <w:t>7,7</w:t>
      </w:r>
      <w:r w:rsidRPr="00240CB9">
        <w:rPr>
          <w:rFonts w:cs="Arial"/>
          <w:szCs w:val="20"/>
        </w:rPr>
        <w:t> %</w:t>
      </w:r>
      <w:r w:rsidR="000459AC">
        <w:rPr>
          <w:rFonts w:cs="Arial"/>
          <w:szCs w:val="20"/>
        </w:rPr>
        <w:t xml:space="preserve"> v důsledku růstu cen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mléka o </w:t>
      </w:r>
      <w:r w:rsidR="004A46B7">
        <w:rPr>
          <w:rFonts w:cs="Arial"/>
          <w:szCs w:val="20"/>
        </w:rPr>
        <w:t>22,5</w:t>
      </w:r>
      <w:r w:rsidR="008B7FC8">
        <w:rPr>
          <w:rFonts w:cs="Arial"/>
          <w:szCs w:val="20"/>
        </w:rPr>
        <w:t> %</w:t>
      </w:r>
      <w:r w:rsidR="00FC4FF9">
        <w:rPr>
          <w:rFonts w:cs="Arial"/>
          <w:szCs w:val="20"/>
        </w:rPr>
        <w:t xml:space="preserve"> a prasat o </w:t>
      </w:r>
      <w:r w:rsidR="004A46B7">
        <w:rPr>
          <w:rFonts w:cs="Arial"/>
          <w:szCs w:val="20"/>
        </w:rPr>
        <w:t>4,5</w:t>
      </w:r>
      <w:r w:rsidR="00FC4FF9">
        <w:rPr>
          <w:rFonts w:cs="Arial"/>
          <w:szCs w:val="20"/>
        </w:rPr>
        <w:t> %</w:t>
      </w:r>
      <w:r w:rsidR="000459AC">
        <w:rPr>
          <w:rFonts w:cs="Arial"/>
          <w:szCs w:val="20"/>
        </w:rPr>
        <w:t>. Ceny</w:t>
      </w:r>
      <w:r>
        <w:rPr>
          <w:rFonts w:cs="Arial"/>
          <w:szCs w:val="20"/>
        </w:rPr>
        <w:t xml:space="preserve"> </w:t>
      </w:r>
      <w:r w:rsidR="000459AC">
        <w:rPr>
          <w:rFonts w:cs="Arial"/>
          <w:szCs w:val="20"/>
        </w:rPr>
        <w:t xml:space="preserve">skotu </w:t>
      </w:r>
      <w:r w:rsidR="00515DCC">
        <w:rPr>
          <w:rFonts w:cs="Arial"/>
          <w:szCs w:val="20"/>
        </w:rPr>
        <w:t xml:space="preserve">byly nižší </w:t>
      </w:r>
      <w:r w:rsidR="000459AC">
        <w:rPr>
          <w:rFonts w:cs="Arial"/>
          <w:szCs w:val="20"/>
        </w:rPr>
        <w:t>o</w:t>
      </w:r>
      <w:r w:rsidR="00515DCC">
        <w:rPr>
          <w:rFonts w:cs="Arial"/>
          <w:szCs w:val="20"/>
        </w:rPr>
        <w:t> </w:t>
      </w:r>
      <w:r w:rsidR="004A46B7">
        <w:rPr>
          <w:rFonts w:cs="Arial"/>
          <w:szCs w:val="20"/>
        </w:rPr>
        <w:t>5,4</w:t>
      </w:r>
      <w:r w:rsidR="000459AC">
        <w:rPr>
          <w:rFonts w:cs="Arial"/>
          <w:szCs w:val="20"/>
        </w:rPr>
        <w:t> %</w:t>
      </w:r>
      <w:r w:rsidR="006E0A67">
        <w:rPr>
          <w:rFonts w:cs="Arial"/>
          <w:szCs w:val="20"/>
        </w:rPr>
        <w:t>, drůbeže o 8,3 %</w:t>
      </w:r>
      <w:r w:rsidR="000459AC">
        <w:rPr>
          <w:rFonts w:cs="Arial"/>
          <w:szCs w:val="20"/>
        </w:rPr>
        <w:t xml:space="preserve"> a </w:t>
      </w:r>
      <w:r>
        <w:rPr>
          <w:rFonts w:cs="Arial"/>
          <w:szCs w:val="20"/>
        </w:rPr>
        <w:t>vajec o </w:t>
      </w:r>
      <w:r w:rsidR="004A46B7">
        <w:rPr>
          <w:rFonts w:cs="Arial"/>
          <w:szCs w:val="20"/>
        </w:rPr>
        <w:t>14,7</w:t>
      </w:r>
      <w:r>
        <w:rPr>
          <w:rFonts w:cs="Arial"/>
          <w:szCs w:val="20"/>
        </w:rPr>
        <w:t> %.</w:t>
      </w:r>
    </w:p>
    <w:p w:rsidR="00102B98" w:rsidRDefault="00102B98" w:rsidP="00102B98"/>
    <w:p w:rsidR="00D12CD0" w:rsidRDefault="00D12CD0" w:rsidP="00D12CD0">
      <w:r w:rsidRPr="00725227">
        <w:t xml:space="preserve">Ceny </w:t>
      </w:r>
      <w:r w:rsidRPr="00725227">
        <w:rPr>
          <w:b/>
          <w:bCs/>
        </w:rPr>
        <w:t>průmyslových výrobců</w:t>
      </w:r>
      <w:r>
        <w:t xml:space="preserve"> klesly o 0,7 % (stejně jako v lednu)</w:t>
      </w:r>
      <w:r w:rsidRPr="00305389">
        <w:t>.</w:t>
      </w:r>
      <w:r w:rsidRPr="00725227">
        <w:t xml:space="preserve"> </w:t>
      </w:r>
      <w:r>
        <w:t xml:space="preserve">Největší vliv na úroveň cenové hladiny na úhrnu měl pokles cen elektřiny, plynu a páry o 8,8 %. Ceny </w:t>
      </w:r>
      <w:r>
        <w:rPr>
          <w:rFonts w:cs="Arial"/>
          <w:szCs w:val="20"/>
        </w:rPr>
        <w:t>v oddílu koksu a</w:t>
      </w:r>
      <w:r w:rsidR="00124C22">
        <w:rPr>
          <w:rFonts w:cs="Arial"/>
          <w:szCs w:val="20"/>
        </w:rPr>
        <w:t> </w:t>
      </w:r>
      <w:r>
        <w:rPr>
          <w:rFonts w:cs="Arial"/>
          <w:szCs w:val="20"/>
        </w:rPr>
        <w:t>rafinovaných ropných produktů</w:t>
      </w:r>
      <w:r>
        <w:t xml:space="preserve"> se snížily o 2,3 %, těžby a dobývání o 3,1 %, z toho ceny černého a hnědého uhlí a lignitu klesly o 5,6 %. Ceny dopravních prostředků se zvýšily o 4,1 %, z toho ceny dílů a příslušenství pro motorová vozidla o 5,7 %. Ceny </w:t>
      </w:r>
      <w:r w:rsidRPr="001D1A9B">
        <w:t>obecných kovů a</w:t>
      </w:r>
      <w:r w:rsidR="00CF541C">
        <w:t> </w:t>
      </w:r>
      <w:r w:rsidRPr="001D1A9B">
        <w:t>kovodělných výrobků</w:t>
      </w:r>
      <w:r>
        <w:t xml:space="preserve"> vzrostly o 2</w:t>
      </w:r>
      <w:r w:rsidRPr="001D1A9B">
        <w:t>,</w:t>
      </w:r>
      <w:r>
        <w:t>0</w:t>
      </w:r>
      <w:r w:rsidRPr="001D1A9B">
        <w:t> %</w:t>
      </w:r>
      <w:r>
        <w:t>, dřeva, papíru a tisku o 3,1 %. Ceny potravinářských</w:t>
      </w:r>
      <w:r w:rsidRPr="00077B2A">
        <w:t xml:space="preserve"> výrobků, nápojů a tabáku </w:t>
      </w:r>
      <w:r>
        <w:t xml:space="preserve">byly vyšší o 0,6 %, z toho ceny mléčných výrobků o 12,6 % a masa </w:t>
      </w:r>
      <w:r>
        <w:lastRenderedPageBreak/>
        <w:t>a</w:t>
      </w:r>
      <w:r w:rsidR="00CF541C">
        <w:t> </w:t>
      </w:r>
      <w:r>
        <w:t xml:space="preserve">masných výrobků o 2,5 %. Klesly zejména ceny pekařských, cukrářských a jiných moučných výrobků o 3,7 % a mlýnských a škrobárenských výrobků o 11,1 %. </w:t>
      </w:r>
    </w:p>
    <w:p w:rsidR="00D12CD0" w:rsidRDefault="00D12CD0" w:rsidP="00D12CD0">
      <w:pPr>
        <w:rPr>
          <w:rFonts w:cs="Arial"/>
          <w:szCs w:val="20"/>
        </w:rPr>
      </w:pPr>
      <w:r w:rsidRPr="00A963AE">
        <w:rPr>
          <w:rFonts w:cs="Arial"/>
          <w:szCs w:val="20"/>
        </w:rPr>
        <w:t xml:space="preserve">Při hodnocení podle hlavních průmyslových skupin se meziročně nejvíce </w:t>
      </w:r>
      <w:r>
        <w:rPr>
          <w:rFonts w:cs="Arial"/>
          <w:szCs w:val="20"/>
        </w:rPr>
        <w:t>snížily</w:t>
      </w:r>
      <w:r w:rsidRPr="00A963AE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energií o 6,1 %.</w:t>
      </w:r>
    </w:p>
    <w:p w:rsidR="00DA659A" w:rsidRPr="0004765D" w:rsidRDefault="00DA659A" w:rsidP="00DA659A">
      <w:pPr>
        <w:rPr>
          <w:rFonts w:cs="Arial"/>
          <w:szCs w:val="20"/>
        </w:rPr>
      </w:pPr>
    </w:p>
    <w:p w:rsidR="00DA659A" w:rsidRPr="008D033F" w:rsidRDefault="00DA659A" w:rsidP="00DA659A">
      <w:pPr>
        <w:rPr>
          <w:rFonts w:cs="Arial"/>
          <w:szCs w:val="20"/>
        </w:rPr>
      </w:pPr>
      <w:r w:rsidRPr="00C25A3E">
        <w:rPr>
          <w:rFonts w:cs="Arial"/>
          <w:szCs w:val="20"/>
        </w:rPr>
        <w:t xml:space="preserve">Ceny </w:t>
      </w:r>
      <w:r w:rsidRPr="00C25A3E">
        <w:rPr>
          <w:rFonts w:cs="Arial"/>
          <w:b/>
          <w:szCs w:val="20"/>
        </w:rPr>
        <w:t>stavebních prací</w:t>
      </w:r>
      <w:r w:rsidRPr="00C25A3E">
        <w:rPr>
          <w:rFonts w:cs="Arial"/>
          <w:szCs w:val="20"/>
        </w:rPr>
        <w:t xml:space="preserve"> byly</w:t>
      </w:r>
      <w:r w:rsidRPr="00C25A3E">
        <w:rPr>
          <w:rFonts w:cs="Arial"/>
          <w:bCs/>
          <w:szCs w:val="20"/>
        </w:rPr>
        <w:t xml:space="preserve"> dle odhadů</w:t>
      </w:r>
      <w:r w:rsidRPr="00C25A3E">
        <w:rPr>
          <w:rFonts w:cs="Arial"/>
          <w:szCs w:val="20"/>
        </w:rPr>
        <w:t xml:space="preserve"> nižší o </w:t>
      </w:r>
      <w:r w:rsidR="00E76630">
        <w:rPr>
          <w:rFonts w:cs="Arial"/>
          <w:szCs w:val="20"/>
        </w:rPr>
        <w:t>0,</w:t>
      </w:r>
      <w:r w:rsidR="004E30D6">
        <w:rPr>
          <w:rFonts w:cs="Arial"/>
          <w:szCs w:val="20"/>
        </w:rPr>
        <w:t>4</w:t>
      </w:r>
      <w:r w:rsidRPr="00C25A3E">
        <w:rPr>
          <w:rFonts w:cs="Arial"/>
          <w:szCs w:val="20"/>
        </w:rPr>
        <w:t xml:space="preserve"> % </w:t>
      </w:r>
      <w:r w:rsidRPr="00C25A3E">
        <w:rPr>
          <w:rFonts w:cs="Arial"/>
          <w:bCs/>
          <w:szCs w:val="20"/>
        </w:rPr>
        <w:t>(</w:t>
      </w:r>
      <w:r w:rsidRPr="00240CB9">
        <w:rPr>
          <w:rFonts w:cs="Arial"/>
          <w:bCs/>
          <w:szCs w:val="20"/>
        </w:rPr>
        <w:t>v </w:t>
      </w:r>
      <w:r w:rsidR="00137AA5">
        <w:rPr>
          <w:rFonts w:cs="Arial"/>
          <w:bCs/>
          <w:szCs w:val="20"/>
        </w:rPr>
        <w:t>lednu</w:t>
      </w:r>
      <w:r w:rsidRPr="00240CB9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o </w:t>
      </w:r>
      <w:r w:rsidR="0077497E">
        <w:rPr>
          <w:rFonts w:cs="Arial"/>
          <w:szCs w:val="20"/>
        </w:rPr>
        <w:t>0,</w:t>
      </w:r>
      <w:r w:rsidR="00D85720">
        <w:rPr>
          <w:rFonts w:cs="Arial"/>
          <w:szCs w:val="20"/>
        </w:rPr>
        <w:t>5</w:t>
      </w:r>
      <w:r w:rsidRPr="00240CB9">
        <w:rPr>
          <w:rFonts w:cs="Arial"/>
          <w:bCs/>
          <w:szCs w:val="20"/>
        </w:rPr>
        <w:t> %</w:t>
      </w:r>
      <w:r w:rsidRPr="00C25A3E">
        <w:rPr>
          <w:rFonts w:cs="Arial"/>
          <w:bCs/>
          <w:szCs w:val="20"/>
        </w:rPr>
        <w:t xml:space="preserve">). </w:t>
      </w:r>
      <w:r w:rsidRPr="00C25A3E">
        <w:rPr>
          <w:rFonts w:cs="Arial"/>
          <w:szCs w:val="20"/>
        </w:rPr>
        <w:t xml:space="preserve">Ceny materiálů a výrobků spotřebovávaných ve stavebnictví </w:t>
      </w:r>
      <w:r w:rsidR="004D2E82">
        <w:rPr>
          <w:rFonts w:cs="Arial"/>
          <w:szCs w:val="20"/>
        </w:rPr>
        <w:t xml:space="preserve">vzrostly </w:t>
      </w:r>
      <w:r w:rsidRPr="008D033F">
        <w:rPr>
          <w:rFonts w:cs="Arial"/>
          <w:szCs w:val="20"/>
        </w:rPr>
        <w:t>o </w:t>
      </w:r>
      <w:r w:rsidR="008563F6">
        <w:rPr>
          <w:rFonts w:cs="Arial"/>
          <w:szCs w:val="20"/>
        </w:rPr>
        <w:t>0,9</w:t>
      </w:r>
      <w:r w:rsidRPr="008D033F">
        <w:rPr>
          <w:rFonts w:cs="Arial"/>
          <w:szCs w:val="20"/>
        </w:rPr>
        <w:t> % (</w:t>
      </w:r>
      <w:r w:rsidR="00D925FD">
        <w:rPr>
          <w:rFonts w:cs="Arial"/>
          <w:szCs w:val="20"/>
        </w:rPr>
        <w:t xml:space="preserve">stejně jako </w:t>
      </w:r>
      <w:r w:rsidRPr="008D033F">
        <w:rPr>
          <w:rFonts w:cs="Arial"/>
          <w:bCs/>
          <w:szCs w:val="20"/>
        </w:rPr>
        <w:t>v </w:t>
      </w:r>
      <w:r w:rsidR="00137AA5">
        <w:rPr>
          <w:rFonts w:cs="Arial"/>
          <w:bCs/>
          <w:szCs w:val="20"/>
        </w:rPr>
        <w:t>lednu</w:t>
      </w:r>
      <w:r w:rsidRPr="008D033F">
        <w:rPr>
          <w:rFonts w:cs="Arial"/>
          <w:szCs w:val="20"/>
        </w:rPr>
        <w:t xml:space="preserve">). </w:t>
      </w:r>
    </w:p>
    <w:p w:rsidR="00DA659A" w:rsidRPr="00240CB9" w:rsidRDefault="00DA659A" w:rsidP="00DA659A">
      <w:pPr>
        <w:rPr>
          <w:rFonts w:cs="Arial"/>
          <w:szCs w:val="20"/>
        </w:rPr>
      </w:pPr>
    </w:p>
    <w:p w:rsidR="00DA659A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byly </w:t>
      </w:r>
      <w:r>
        <w:rPr>
          <w:rFonts w:cs="Arial"/>
          <w:szCs w:val="20"/>
        </w:rPr>
        <w:t>nižší</w:t>
      </w:r>
      <w:r w:rsidRPr="00240CB9">
        <w:rPr>
          <w:rFonts w:cs="Arial"/>
          <w:szCs w:val="20"/>
        </w:rPr>
        <w:t xml:space="preserve"> o </w:t>
      </w:r>
      <w:r w:rsidR="000C57D9">
        <w:rPr>
          <w:rFonts w:cs="Arial"/>
          <w:szCs w:val="20"/>
        </w:rPr>
        <w:t>1,</w:t>
      </w:r>
      <w:r w:rsidR="003E6782">
        <w:rPr>
          <w:rFonts w:cs="Arial"/>
          <w:szCs w:val="20"/>
        </w:rPr>
        <w:t>0</w:t>
      </w:r>
      <w:r w:rsidRPr="00240CB9">
        <w:rPr>
          <w:rFonts w:cs="Arial"/>
          <w:szCs w:val="20"/>
        </w:rPr>
        <w:t> % (</w:t>
      </w:r>
      <w:r w:rsidRPr="0017583D">
        <w:rPr>
          <w:rFonts w:cs="Arial"/>
          <w:szCs w:val="20"/>
        </w:rPr>
        <w:t>v </w:t>
      </w:r>
      <w:r w:rsidR="00137AA5">
        <w:rPr>
          <w:rFonts w:cs="Arial"/>
          <w:szCs w:val="20"/>
        </w:rPr>
        <w:t>lednu</w:t>
      </w:r>
      <w:r w:rsidRPr="0017583D">
        <w:rPr>
          <w:rFonts w:cs="Arial"/>
          <w:szCs w:val="20"/>
        </w:rPr>
        <w:t xml:space="preserve"> o </w:t>
      </w:r>
      <w:r w:rsidR="00562B4A">
        <w:rPr>
          <w:rFonts w:cs="Arial"/>
          <w:szCs w:val="20"/>
        </w:rPr>
        <w:t>1,</w:t>
      </w:r>
      <w:r w:rsidR="003E6782">
        <w:rPr>
          <w:rFonts w:cs="Arial"/>
          <w:szCs w:val="20"/>
        </w:rPr>
        <w:t>8</w:t>
      </w:r>
      <w:r w:rsidRPr="0017583D"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). </w:t>
      </w:r>
      <w:r>
        <w:rPr>
          <w:rFonts w:cs="Arial"/>
          <w:bCs/>
          <w:iCs/>
          <w:szCs w:val="20"/>
        </w:rPr>
        <w:t>Klesly</w:t>
      </w:r>
      <w:r w:rsidRPr="00240CB9">
        <w:rPr>
          <w:rFonts w:cs="Arial"/>
          <w:bCs/>
          <w:iCs/>
          <w:szCs w:val="20"/>
        </w:rPr>
        <w:t xml:space="preserve"> ceny </w:t>
      </w:r>
      <w:r>
        <w:rPr>
          <w:rFonts w:cs="Arial"/>
          <w:bCs/>
          <w:iCs/>
          <w:szCs w:val="20"/>
        </w:rPr>
        <w:t xml:space="preserve">za </w:t>
      </w:r>
      <w:r w:rsidR="00AE35FF">
        <w:rPr>
          <w:rFonts w:cs="Arial"/>
          <w:bCs/>
          <w:iCs/>
          <w:szCs w:val="20"/>
        </w:rPr>
        <w:t>telekomunikační služby o 21,0 % a</w:t>
      </w:r>
      <w:r>
        <w:rPr>
          <w:rFonts w:cs="Arial"/>
          <w:bCs/>
          <w:iCs/>
          <w:szCs w:val="20"/>
        </w:rPr>
        <w:t xml:space="preserve"> </w:t>
      </w:r>
      <w:r w:rsidRPr="001E59EA">
        <w:rPr>
          <w:rFonts w:cs="Arial"/>
          <w:bCs/>
          <w:iCs/>
          <w:szCs w:val="20"/>
        </w:rPr>
        <w:t xml:space="preserve">za skladování o </w:t>
      </w:r>
      <w:r w:rsidR="002874B4">
        <w:rPr>
          <w:rFonts w:cs="Arial"/>
          <w:bCs/>
          <w:iCs/>
          <w:szCs w:val="20"/>
        </w:rPr>
        <w:t>18,1</w:t>
      </w:r>
      <w:r w:rsidR="00AE35FF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. </w:t>
      </w:r>
      <w:r>
        <w:rPr>
          <w:rFonts w:cs="Arial"/>
          <w:szCs w:val="20"/>
        </w:rPr>
        <w:t>Zvýšily se</w:t>
      </w:r>
      <w:r w:rsidRPr="00240CB9">
        <w:rPr>
          <w:rFonts w:cs="Arial"/>
          <w:szCs w:val="20"/>
        </w:rPr>
        <w:t xml:space="preserve"> ceny </w:t>
      </w:r>
      <w:r w:rsidRPr="00240CB9">
        <w:rPr>
          <w:rFonts w:cs="Arial"/>
          <w:bCs/>
          <w:iCs/>
          <w:szCs w:val="20"/>
        </w:rPr>
        <w:t xml:space="preserve">za </w:t>
      </w:r>
      <w:r>
        <w:rPr>
          <w:rFonts w:cs="Arial"/>
          <w:szCs w:val="20"/>
        </w:rPr>
        <w:t>poštovní a kurýrní služby o 8,</w:t>
      </w:r>
      <w:r w:rsidR="00361E92">
        <w:rPr>
          <w:rFonts w:cs="Arial"/>
          <w:szCs w:val="20"/>
        </w:rPr>
        <w:t>9</w:t>
      </w:r>
      <w:r>
        <w:rPr>
          <w:rFonts w:cs="Arial"/>
          <w:szCs w:val="20"/>
        </w:rPr>
        <w:t> %</w:t>
      </w:r>
      <w:r w:rsidR="000A0E75">
        <w:rPr>
          <w:rFonts w:cs="Arial"/>
          <w:szCs w:val="20"/>
        </w:rPr>
        <w:t>,</w:t>
      </w:r>
      <w:r w:rsidR="000C57D9">
        <w:rPr>
          <w:rFonts w:cs="Arial"/>
          <w:szCs w:val="20"/>
        </w:rPr>
        <w:t xml:space="preserve"> ceny </w:t>
      </w:r>
      <w:r w:rsidR="000A0E75">
        <w:rPr>
          <w:rFonts w:cs="Arial"/>
          <w:szCs w:val="20"/>
        </w:rPr>
        <w:t>za</w:t>
      </w:r>
      <w:r>
        <w:rPr>
          <w:rFonts w:cs="Arial"/>
          <w:bCs/>
          <w:iCs/>
          <w:szCs w:val="20"/>
        </w:rPr>
        <w:t xml:space="preserve"> </w:t>
      </w:r>
      <w:r w:rsidR="000A0E75">
        <w:rPr>
          <w:rFonts w:cs="Arial"/>
          <w:szCs w:val="20"/>
        </w:rPr>
        <w:t>r</w:t>
      </w:r>
      <w:r w:rsidR="000A0E75" w:rsidRPr="00240CB9">
        <w:rPr>
          <w:rFonts w:cs="Arial"/>
          <w:bCs/>
          <w:iCs/>
          <w:szCs w:val="20"/>
        </w:rPr>
        <w:t>eklamní služby a průzkum trhu o </w:t>
      </w:r>
      <w:r w:rsidR="00361E92">
        <w:rPr>
          <w:rFonts w:cs="Arial"/>
          <w:bCs/>
          <w:iCs/>
          <w:szCs w:val="20"/>
        </w:rPr>
        <w:t>5,3</w:t>
      </w:r>
      <w:r w:rsidR="000A0E75">
        <w:rPr>
          <w:rFonts w:cs="Arial"/>
          <w:bCs/>
          <w:iCs/>
          <w:szCs w:val="20"/>
        </w:rPr>
        <w:t> %</w:t>
      </w:r>
      <w:r w:rsidR="00E54F69">
        <w:rPr>
          <w:rFonts w:cs="Arial"/>
          <w:bCs/>
          <w:iCs/>
          <w:szCs w:val="20"/>
        </w:rPr>
        <w:t xml:space="preserve"> a</w:t>
      </w:r>
      <w:r w:rsidR="000A0E75">
        <w:rPr>
          <w:rFonts w:cs="Arial"/>
          <w:bCs/>
          <w:iCs/>
          <w:szCs w:val="20"/>
        </w:rPr>
        <w:t xml:space="preserve"> </w:t>
      </w:r>
      <w:r w:rsidR="00E54F69">
        <w:rPr>
          <w:rFonts w:cs="Arial"/>
          <w:szCs w:val="20"/>
        </w:rPr>
        <w:t xml:space="preserve">za služby v oblasti zaměstnání o 5,2 %.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</w:t>
      </w:r>
      <w:r>
        <w:rPr>
          <w:rFonts w:cs="Arial"/>
          <w:bCs/>
          <w:iCs/>
          <w:szCs w:val="20"/>
        </w:rPr>
        <w:t>ch</w:t>
      </w:r>
      <w:r w:rsidRPr="00240CB9">
        <w:rPr>
          <w:rFonts w:cs="Arial"/>
          <w:bCs/>
          <w:iCs/>
          <w:szCs w:val="20"/>
        </w:rPr>
        <w:t xml:space="preserve"> reklamní služby</w:t>
      </w:r>
      <w:r w:rsidRPr="00240CB9">
        <w:rPr>
          <w:rFonts w:cs="Arial"/>
          <w:szCs w:val="20"/>
        </w:rPr>
        <w:t xml:space="preserve"> byly nižší</w:t>
      </w:r>
      <w:r>
        <w:rPr>
          <w:rFonts w:cs="Arial"/>
          <w:szCs w:val="20"/>
        </w:rPr>
        <w:t xml:space="preserve"> o </w:t>
      </w:r>
      <w:r w:rsidR="003E6782">
        <w:rPr>
          <w:rFonts w:cs="Arial"/>
          <w:szCs w:val="20"/>
        </w:rPr>
        <w:t>1,5</w:t>
      </w:r>
      <w:r w:rsidRPr="00240CB9">
        <w:rPr>
          <w:rFonts w:cs="Arial"/>
          <w:szCs w:val="20"/>
        </w:rPr>
        <w:t> % (v </w:t>
      </w:r>
      <w:r w:rsidR="00137AA5">
        <w:rPr>
          <w:rFonts w:cs="Arial"/>
          <w:szCs w:val="20"/>
        </w:rPr>
        <w:t>lednu</w:t>
      </w:r>
      <w:r w:rsidRPr="00240CB9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</w:t>
      </w:r>
      <w:r w:rsidR="003E6782">
        <w:rPr>
          <w:rFonts w:cs="Arial"/>
          <w:szCs w:val="20"/>
        </w:rPr>
        <w:t>1</w:t>
      </w:r>
      <w:r w:rsidRPr="00240CB9">
        <w:rPr>
          <w:rFonts w:cs="Arial"/>
          <w:szCs w:val="20"/>
        </w:rPr>
        <w:t> %).</w:t>
      </w:r>
    </w:p>
    <w:p w:rsidR="00504F00" w:rsidRDefault="00504F00" w:rsidP="00DA659A">
      <w:pPr>
        <w:rPr>
          <w:rFonts w:cs="Arial"/>
          <w:szCs w:val="20"/>
        </w:rPr>
      </w:pPr>
    </w:p>
    <w:p w:rsidR="00725E16" w:rsidRPr="00D64DF3" w:rsidRDefault="00725E16" w:rsidP="00725E16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 </w:t>
      </w:r>
      <w:r>
        <w:rPr>
          <w:rFonts w:cs="Arial"/>
        </w:rPr>
        <w:t>lednu</w:t>
      </w:r>
      <w:r w:rsidRPr="00D64DF3">
        <w:rPr>
          <w:rFonts w:cs="Arial"/>
        </w:rPr>
        <w:t xml:space="preserve"> 201</w:t>
      </w:r>
      <w:r>
        <w:rPr>
          <w:rFonts w:cs="Arial"/>
        </w:rPr>
        <w:t>4</w:t>
      </w:r>
      <w:r w:rsidRPr="00D64DF3">
        <w:rPr>
          <w:rFonts w:cs="Arial"/>
        </w:rPr>
        <w:t xml:space="preserve">* </w:t>
      </w:r>
    </w:p>
    <w:p w:rsidR="00725E16" w:rsidRPr="00635116" w:rsidRDefault="00725E16" w:rsidP="00725E16"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Eurostatem, se ceny průmyslových výrobců </w:t>
      </w:r>
      <w:r w:rsidRPr="00D64DF3">
        <w:rPr>
          <w:rFonts w:cs="Arial"/>
          <w:bCs/>
          <w:iCs/>
          <w:szCs w:val="20"/>
        </w:rPr>
        <w:t>v </w:t>
      </w:r>
      <w:r>
        <w:rPr>
          <w:rFonts w:cs="Arial"/>
          <w:bCs/>
          <w:iCs/>
          <w:szCs w:val="20"/>
        </w:rPr>
        <w:t>lednu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snížily o 0,4 % (v prosinci 2013 se zvýšily o 0,2 %).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 xml:space="preserve">nejvíce klesly ceny v České republice a ve Španělsku shodně o 1,3 %, </w:t>
      </w:r>
      <w:r>
        <w:rPr>
          <w:rFonts w:cs="Arial"/>
          <w:bCs/>
          <w:iCs/>
          <w:szCs w:val="20"/>
        </w:rPr>
        <w:t xml:space="preserve">v Litvě o 0,8 %, ve Francii a na Slovensku shodně </w:t>
      </w:r>
      <w:r>
        <w:rPr>
          <w:rFonts w:cs="Arial"/>
          <w:bCs/>
          <w:szCs w:val="20"/>
        </w:rPr>
        <w:t xml:space="preserve">o 0,6 %. V Rakousku se ceny snížily o 0,2 % a v Německu o 0,1 %. </w:t>
      </w:r>
      <w:r>
        <w:rPr>
          <w:rFonts w:cs="Arial"/>
          <w:bCs/>
          <w:iCs/>
          <w:szCs w:val="20"/>
        </w:rPr>
        <w:t>Nejvíce vzrostly ceny v Estonsku o 1,1 % a v Lotyšsku o 1,0 %. V</w:t>
      </w:r>
      <w:r>
        <w:rPr>
          <w:rFonts w:cs="Arial"/>
          <w:bCs/>
          <w:szCs w:val="20"/>
        </w:rPr>
        <w:t> Polsku byly ceny vyšší o 0,1 %.</w:t>
      </w:r>
    </w:p>
    <w:p w:rsidR="00725E16" w:rsidRPr="00D64DF3" w:rsidRDefault="00725E16" w:rsidP="00725E16">
      <w:pPr>
        <w:rPr>
          <w:rFonts w:cs="Arial"/>
          <w:bCs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lednu snížily o 1,2 % </w:t>
      </w:r>
      <w:r w:rsidRPr="00D64DF3">
        <w:rPr>
          <w:rFonts w:cs="Arial"/>
          <w:szCs w:val="20"/>
        </w:rPr>
        <w:t>(</w:t>
      </w:r>
      <w:r>
        <w:rPr>
          <w:rFonts w:cs="Arial"/>
          <w:szCs w:val="20"/>
        </w:rPr>
        <w:t xml:space="preserve">v prosinci 2013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D64DF3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>Nejvíce klesly c</w:t>
      </w:r>
      <w:r w:rsidRPr="00D64DF3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Kypru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4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v Belgii o 3,9 % a </w:t>
      </w:r>
      <w:r w:rsidRPr="00D64DF3">
        <w:rPr>
          <w:rFonts w:cs="Arial"/>
          <w:szCs w:val="20"/>
        </w:rPr>
        <w:t>v </w:t>
      </w:r>
      <w:r>
        <w:rPr>
          <w:rFonts w:cs="Arial"/>
          <w:szCs w:val="20"/>
        </w:rPr>
        <w:t>Litvě</w:t>
      </w:r>
      <w:r w:rsidRPr="00D64DF3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Na Slovensku byly ceny nižší o 2,7 %, v Rakousku o 1,5 %, v Polsku a v Německu shodně o 1,0 % a </w:t>
      </w:r>
      <w:r>
        <w:rPr>
          <w:rFonts w:cs="Arial"/>
          <w:bCs/>
          <w:szCs w:val="20"/>
        </w:rPr>
        <w:t>v České republice o 0,7 %</w:t>
      </w:r>
      <w:r>
        <w:rPr>
          <w:rFonts w:cs="Arial"/>
          <w:szCs w:val="20"/>
        </w:rPr>
        <w:t xml:space="preserve">. </w:t>
      </w:r>
      <w:r>
        <w:rPr>
          <w:rFonts w:cs="Arial"/>
          <w:bCs/>
          <w:szCs w:val="20"/>
        </w:rPr>
        <w:t>Nejvyšší růst</w:t>
      </w:r>
      <w:r w:rsidRPr="00D64DF3">
        <w:rPr>
          <w:rFonts w:cs="Arial"/>
          <w:bCs/>
          <w:szCs w:val="20"/>
        </w:rPr>
        <w:t xml:space="preserve"> cen </w:t>
      </w:r>
      <w:r>
        <w:rPr>
          <w:rFonts w:cs="Arial"/>
          <w:bCs/>
          <w:szCs w:val="20"/>
        </w:rPr>
        <w:t xml:space="preserve">byl </w:t>
      </w:r>
      <w:r w:rsidRPr="00D64DF3">
        <w:rPr>
          <w:rFonts w:cs="Arial"/>
          <w:bCs/>
          <w:szCs w:val="20"/>
        </w:rPr>
        <w:t xml:space="preserve">zaznamenán </w:t>
      </w:r>
      <w:r>
        <w:rPr>
          <w:rFonts w:cs="Arial"/>
          <w:bCs/>
          <w:szCs w:val="20"/>
        </w:rPr>
        <w:t>v Irsku o 2,1 % a v Lotyšsku o 0,5 %.</w:t>
      </w:r>
    </w:p>
    <w:p w:rsidR="00620129" w:rsidRDefault="00620129" w:rsidP="00DA659A">
      <w:pPr>
        <w:jc w:val="left"/>
        <w:rPr>
          <w:rFonts w:cs="Arial"/>
          <w:szCs w:val="20"/>
        </w:rPr>
      </w:pPr>
    </w:p>
    <w:p w:rsidR="00DA659A" w:rsidRPr="001811EA" w:rsidRDefault="00DA659A" w:rsidP="00DA659A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DA659A" w:rsidRPr="004A43C5" w:rsidRDefault="00DA659A" w:rsidP="00DA659A">
      <w:pPr>
        <w:pStyle w:val="Poznmky"/>
        <w:spacing w:line="276" w:lineRule="auto"/>
      </w:pPr>
      <w:r w:rsidRPr="004A43C5">
        <w:t>Poznámky</w:t>
      </w:r>
      <w:r>
        <w:t>: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A659A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A659A" w:rsidRPr="00FF5547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- 24. k. d. sledovaného měsíce / 8. k. d. následujícího měsíce</w:t>
      </w:r>
    </w:p>
    <w:p w:rsidR="00DA659A" w:rsidRPr="00207BB0" w:rsidRDefault="00DA659A" w:rsidP="00DA659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 w:rsidR="00D44425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DA659A" w:rsidRPr="00EE7255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>Indexy cen tržních služeb - 15. k. d. sledovaného měsíce / 7. k. d. následujícího měsíce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45. k. d. následujícího čtvrtletí.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="002E476A" w:rsidRPr="002E476A">
        <w:rPr>
          <w:i/>
          <w:sz w:val="18"/>
          <w:szCs w:val="18"/>
        </w:rPr>
        <w:t>011041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9755D8">
        <w:rPr>
          <w:i/>
          <w:sz w:val="18"/>
          <w:szCs w:val="18"/>
        </w:rPr>
        <w:t>011039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2F15E9">
        <w:rPr>
          <w:i/>
          <w:sz w:val="18"/>
          <w:szCs w:val="18"/>
        </w:rPr>
        <w:t>011044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BF1A7C">
        <w:rPr>
          <w:i/>
          <w:sz w:val="18"/>
          <w:szCs w:val="18"/>
        </w:rPr>
        <w:t>011045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C92252">
        <w:rPr>
          <w:i/>
          <w:sz w:val="18"/>
          <w:szCs w:val="18"/>
        </w:rPr>
        <w:t>011046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DA659A" w:rsidRDefault="00DA659A" w:rsidP="00D71972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 w:rsidR="00D71972">
        <w:rPr>
          <w:i/>
          <w:sz w:val="18"/>
          <w:szCs w:val="18"/>
        </w:rPr>
        <w:tab/>
      </w:r>
      <w:hyperlink r:id="rId10" w:history="1">
        <w:r w:rsidRPr="00773167">
          <w:rPr>
            <w:rStyle w:val="Hypertextovodkaz"/>
            <w:i/>
            <w:sz w:val="18"/>
            <w:szCs w:val="18"/>
          </w:rPr>
          <w:t>http://www.czso.cz/csu/edicniplan.nsf/aktual/ep-7</w:t>
        </w:r>
      </w:hyperlink>
    </w:p>
    <w:p w:rsidR="00D71972" w:rsidRPr="00D71972" w:rsidRDefault="00482678" w:rsidP="00D71972">
      <w:pPr>
        <w:pStyle w:val="Zkladntext"/>
        <w:spacing w:line="276" w:lineRule="auto"/>
        <w:ind w:left="3402"/>
        <w:rPr>
          <w:rFonts w:cs="Arial"/>
          <w:iCs w:val="0"/>
          <w:szCs w:val="18"/>
        </w:rPr>
      </w:pPr>
      <w:hyperlink r:id="rId11" w:history="1">
        <w:r w:rsidR="00D71972" w:rsidRPr="00D71972">
          <w:rPr>
            <w:rStyle w:val="Hypertextovodkaz"/>
            <w:rFonts w:cs="Arial"/>
            <w:iCs w:val="0"/>
            <w:szCs w:val="18"/>
          </w:rPr>
          <w:t>http://www.czso.cz/csu/produkty.nsf/podskupina?openform&amp;:2014-011</w:t>
        </w:r>
      </w:hyperlink>
    </w:p>
    <w:p w:rsidR="00DA659A" w:rsidRPr="009179B3" w:rsidRDefault="00DA659A" w:rsidP="00DA659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6E3685">
        <w:rPr>
          <w:rFonts w:cs="Arial"/>
          <w:iCs w:val="0"/>
          <w:szCs w:val="18"/>
        </w:rPr>
        <w:t>1</w:t>
      </w:r>
      <w:r w:rsidR="00574DFF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574DFF">
        <w:rPr>
          <w:rFonts w:cs="Arial"/>
          <w:iCs w:val="0"/>
          <w:szCs w:val="18"/>
        </w:rPr>
        <w:t>4</w:t>
      </w:r>
      <w:r w:rsidRPr="009179B3">
        <w:rPr>
          <w:rFonts w:cs="Arial"/>
          <w:iCs w:val="0"/>
          <w:szCs w:val="18"/>
        </w:rPr>
        <w:t>. 201</w:t>
      </w:r>
      <w:r w:rsidR="00854C32">
        <w:rPr>
          <w:rFonts w:cs="Arial"/>
          <w:iCs w:val="0"/>
          <w:szCs w:val="18"/>
        </w:rPr>
        <w:t>4</w:t>
      </w:r>
      <w:r w:rsidRPr="009179B3">
        <w:rPr>
          <w:rFonts w:cs="Arial"/>
          <w:iCs w:val="0"/>
          <w:szCs w:val="18"/>
        </w:rPr>
        <w:t xml:space="preserve"> </w:t>
      </w:r>
    </w:p>
    <w:p w:rsidR="00DA659A" w:rsidRDefault="00DA659A" w:rsidP="00DA659A">
      <w:pPr>
        <w:rPr>
          <w:rFonts w:cs="Arial"/>
          <w:sz w:val="18"/>
          <w:szCs w:val="18"/>
        </w:rPr>
      </w:pP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D209A7" w:rsidRPr="00DA659A" w:rsidRDefault="00D209A7" w:rsidP="00DA659A"/>
    <w:sectPr w:rsidR="00D209A7" w:rsidRPr="00DA659A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C7E" w:rsidRDefault="002F7C7E" w:rsidP="00BA6370">
      <w:r>
        <w:separator/>
      </w:r>
    </w:p>
  </w:endnote>
  <w:endnote w:type="continuationSeparator" w:id="0">
    <w:p w:rsidR="002F7C7E" w:rsidRDefault="002F7C7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8267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482678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82678" w:rsidRPr="004E479E">
                  <w:rPr>
                    <w:rFonts w:cs="Arial"/>
                    <w:szCs w:val="15"/>
                  </w:rPr>
                  <w:fldChar w:fldCharType="separate"/>
                </w:r>
                <w:r w:rsidR="002F7C7E">
                  <w:rPr>
                    <w:rFonts w:cs="Arial"/>
                    <w:noProof/>
                    <w:szCs w:val="15"/>
                  </w:rPr>
                  <w:t>1</w:t>
                </w:r>
                <w:r w:rsidR="0048267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C7E" w:rsidRDefault="002F7C7E" w:rsidP="00BA6370">
      <w:r>
        <w:separator/>
      </w:r>
    </w:p>
  </w:footnote>
  <w:footnote w:type="continuationSeparator" w:id="0">
    <w:p w:rsidR="002F7C7E" w:rsidRDefault="002F7C7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82678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20"/>
  <w:hyphenationZone w:val="425"/>
  <w:characterSpacingControl w:val="doNotCompress"/>
  <w:savePreviewPicture/>
  <w:hdrShapeDefaults>
    <o:shapedefaults v:ext="edit" spidmax="5222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C1E"/>
    <w:rsid w:val="00014A77"/>
    <w:rsid w:val="00022D3D"/>
    <w:rsid w:val="00043BF4"/>
    <w:rsid w:val="000459AC"/>
    <w:rsid w:val="00056D9F"/>
    <w:rsid w:val="000639B2"/>
    <w:rsid w:val="00063DED"/>
    <w:rsid w:val="00067FC8"/>
    <w:rsid w:val="000843A5"/>
    <w:rsid w:val="00084692"/>
    <w:rsid w:val="00093497"/>
    <w:rsid w:val="00096D6C"/>
    <w:rsid w:val="000A0E75"/>
    <w:rsid w:val="000A1BDF"/>
    <w:rsid w:val="000A6A4A"/>
    <w:rsid w:val="000B4D16"/>
    <w:rsid w:val="000B6F63"/>
    <w:rsid w:val="000C57D9"/>
    <w:rsid w:val="000D093F"/>
    <w:rsid w:val="000D0AC1"/>
    <w:rsid w:val="000E3F03"/>
    <w:rsid w:val="000F0D52"/>
    <w:rsid w:val="00102B98"/>
    <w:rsid w:val="00105737"/>
    <w:rsid w:val="00107C15"/>
    <w:rsid w:val="00115CB1"/>
    <w:rsid w:val="00124C22"/>
    <w:rsid w:val="00137AA5"/>
    <w:rsid w:val="001404AB"/>
    <w:rsid w:val="00140947"/>
    <w:rsid w:val="001454BE"/>
    <w:rsid w:val="0017231D"/>
    <w:rsid w:val="001810DC"/>
    <w:rsid w:val="00196785"/>
    <w:rsid w:val="001A2EC9"/>
    <w:rsid w:val="001B607F"/>
    <w:rsid w:val="001B6548"/>
    <w:rsid w:val="001C6710"/>
    <w:rsid w:val="001D369A"/>
    <w:rsid w:val="001D5EFD"/>
    <w:rsid w:val="001E59EA"/>
    <w:rsid w:val="001F08B3"/>
    <w:rsid w:val="001F2FE0"/>
    <w:rsid w:val="002070FB"/>
    <w:rsid w:val="00213729"/>
    <w:rsid w:val="002366B7"/>
    <w:rsid w:val="002406FA"/>
    <w:rsid w:val="00247ACA"/>
    <w:rsid w:val="00253DAA"/>
    <w:rsid w:val="00262308"/>
    <w:rsid w:val="00272A48"/>
    <w:rsid w:val="002874B4"/>
    <w:rsid w:val="002933FC"/>
    <w:rsid w:val="002A1BC7"/>
    <w:rsid w:val="002A2DDD"/>
    <w:rsid w:val="002A3D8F"/>
    <w:rsid w:val="002B2E47"/>
    <w:rsid w:val="002B5C8B"/>
    <w:rsid w:val="002D4CD2"/>
    <w:rsid w:val="002E0118"/>
    <w:rsid w:val="002E091F"/>
    <w:rsid w:val="002E476A"/>
    <w:rsid w:val="002E5D3D"/>
    <w:rsid w:val="002F46B3"/>
    <w:rsid w:val="002F7C7E"/>
    <w:rsid w:val="003052AA"/>
    <w:rsid w:val="00320C70"/>
    <w:rsid w:val="003301A3"/>
    <w:rsid w:val="00330BEA"/>
    <w:rsid w:val="00331E66"/>
    <w:rsid w:val="0033362E"/>
    <w:rsid w:val="003473FB"/>
    <w:rsid w:val="00360623"/>
    <w:rsid w:val="00361E92"/>
    <w:rsid w:val="0036777B"/>
    <w:rsid w:val="00380F3F"/>
    <w:rsid w:val="0038282A"/>
    <w:rsid w:val="0038751A"/>
    <w:rsid w:val="00390624"/>
    <w:rsid w:val="00390C77"/>
    <w:rsid w:val="00397580"/>
    <w:rsid w:val="003A45C8"/>
    <w:rsid w:val="003B7CC9"/>
    <w:rsid w:val="003C2DCF"/>
    <w:rsid w:val="003C54E4"/>
    <w:rsid w:val="003C7FE7"/>
    <w:rsid w:val="003D0499"/>
    <w:rsid w:val="003D3576"/>
    <w:rsid w:val="003E6782"/>
    <w:rsid w:val="003F526A"/>
    <w:rsid w:val="003F79F4"/>
    <w:rsid w:val="00402CD6"/>
    <w:rsid w:val="00405244"/>
    <w:rsid w:val="00415890"/>
    <w:rsid w:val="00427248"/>
    <w:rsid w:val="004349A1"/>
    <w:rsid w:val="0044318A"/>
    <w:rsid w:val="004436EE"/>
    <w:rsid w:val="00445E39"/>
    <w:rsid w:val="004538BE"/>
    <w:rsid w:val="00453E79"/>
    <w:rsid w:val="0045547F"/>
    <w:rsid w:val="0045742F"/>
    <w:rsid w:val="00461151"/>
    <w:rsid w:val="004650FB"/>
    <w:rsid w:val="00472E6E"/>
    <w:rsid w:val="00473C1E"/>
    <w:rsid w:val="00477B0C"/>
    <w:rsid w:val="004810BA"/>
    <w:rsid w:val="00482678"/>
    <w:rsid w:val="004903AD"/>
    <w:rsid w:val="004920AD"/>
    <w:rsid w:val="00494125"/>
    <w:rsid w:val="004A46B7"/>
    <w:rsid w:val="004A6442"/>
    <w:rsid w:val="004B2EC5"/>
    <w:rsid w:val="004B7D35"/>
    <w:rsid w:val="004C1F85"/>
    <w:rsid w:val="004D05B3"/>
    <w:rsid w:val="004D2E82"/>
    <w:rsid w:val="004E30D6"/>
    <w:rsid w:val="004E3774"/>
    <w:rsid w:val="004E479E"/>
    <w:rsid w:val="004F78E6"/>
    <w:rsid w:val="00502F0F"/>
    <w:rsid w:val="0050420E"/>
    <w:rsid w:val="00504F00"/>
    <w:rsid w:val="005105E8"/>
    <w:rsid w:val="00512610"/>
    <w:rsid w:val="00512D99"/>
    <w:rsid w:val="00515DCC"/>
    <w:rsid w:val="00531DBB"/>
    <w:rsid w:val="00562B4A"/>
    <w:rsid w:val="0056666A"/>
    <w:rsid w:val="00574DFF"/>
    <w:rsid w:val="005811BD"/>
    <w:rsid w:val="005824A1"/>
    <w:rsid w:val="00584955"/>
    <w:rsid w:val="00584E6C"/>
    <w:rsid w:val="00586058"/>
    <w:rsid w:val="00590BA8"/>
    <w:rsid w:val="00597646"/>
    <w:rsid w:val="00597D39"/>
    <w:rsid w:val="005A1C66"/>
    <w:rsid w:val="005B0AD8"/>
    <w:rsid w:val="005B5D76"/>
    <w:rsid w:val="005B75BA"/>
    <w:rsid w:val="005D01C6"/>
    <w:rsid w:val="005D165D"/>
    <w:rsid w:val="005E3F8A"/>
    <w:rsid w:val="005F79FB"/>
    <w:rsid w:val="00604406"/>
    <w:rsid w:val="00605F4A"/>
    <w:rsid w:val="00607822"/>
    <w:rsid w:val="006103AA"/>
    <w:rsid w:val="00613BBF"/>
    <w:rsid w:val="00620129"/>
    <w:rsid w:val="00621C9A"/>
    <w:rsid w:val="00622B80"/>
    <w:rsid w:val="00630D73"/>
    <w:rsid w:val="00633299"/>
    <w:rsid w:val="0064139A"/>
    <w:rsid w:val="006548EC"/>
    <w:rsid w:val="00664586"/>
    <w:rsid w:val="006645F2"/>
    <w:rsid w:val="006734CE"/>
    <w:rsid w:val="00686375"/>
    <w:rsid w:val="00692B96"/>
    <w:rsid w:val="006931CF"/>
    <w:rsid w:val="006963E8"/>
    <w:rsid w:val="006A0762"/>
    <w:rsid w:val="006B5353"/>
    <w:rsid w:val="006D2683"/>
    <w:rsid w:val="006D701F"/>
    <w:rsid w:val="006E024F"/>
    <w:rsid w:val="006E0A67"/>
    <w:rsid w:val="006E3685"/>
    <w:rsid w:val="006E4E81"/>
    <w:rsid w:val="006E79F4"/>
    <w:rsid w:val="006F13BD"/>
    <w:rsid w:val="00707F7D"/>
    <w:rsid w:val="00717EC5"/>
    <w:rsid w:val="00725E16"/>
    <w:rsid w:val="00726D94"/>
    <w:rsid w:val="00730629"/>
    <w:rsid w:val="007469FC"/>
    <w:rsid w:val="00754C20"/>
    <w:rsid w:val="007719B3"/>
    <w:rsid w:val="0077497E"/>
    <w:rsid w:val="00790B7F"/>
    <w:rsid w:val="00791651"/>
    <w:rsid w:val="007A0777"/>
    <w:rsid w:val="007A29CB"/>
    <w:rsid w:val="007A57F2"/>
    <w:rsid w:val="007A5B86"/>
    <w:rsid w:val="007B0185"/>
    <w:rsid w:val="007B1333"/>
    <w:rsid w:val="007B3C4D"/>
    <w:rsid w:val="007C3202"/>
    <w:rsid w:val="007D2F2D"/>
    <w:rsid w:val="007D6494"/>
    <w:rsid w:val="007F4AEB"/>
    <w:rsid w:val="007F75B2"/>
    <w:rsid w:val="00801FE1"/>
    <w:rsid w:val="00803993"/>
    <w:rsid w:val="008043C4"/>
    <w:rsid w:val="0080614D"/>
    <w:rsid w:val="0081031D"/>
    <w:rsid w:val="00810911"/>
    <w:rsid w:val="00831B1B"/>
    <w:rsid w:val="008354A5"/>
    <w:rsid w:val="00844EE2"/>
    <w:rsid w:val="00854C32"/>
    <w:rsid w:val="00855897"/>
    <w:rsid w:val="00855FB3"/>
    <w:rsid w:val="008563F6"/>
    <w:rsid w:val="00861D0E"/>
    <w:rsid w:val="008662BB"/>
    <w:rsid w:val="00867569"/>
    <w:rsid w:val="00871591"/>
    <w:rsid w:val="00874DA4"/>
    <w:rsid w:val="00883BE3"/>
    <w:rsid w:val="008A750A"/>
    <w:rsid w:val="008B3970"/>
    <w:rsid w:val="008B7FC8"/>
    <w:rsid w:val="008C384C"/>
    <w:rsid w:val="008D033F"/>
    <w:rsid w:val="008D0F11"/>
    <w:rsid w:val="008D1D54"/>
    <w:rsid w:val="008D3F62"/>
    <w:rsid w:val="008F3A4C"/>
    <w:rsid w:val="008F73B4"/>
    <w:rsid w:val="00903A00"/>
    <w:rsid w:val="009309AD"/>
    <w:rsid w:val="00930D1B"/>
    <w:rsid w:val="0093105E"/>
    <w:rsid w:val="0095769A"/>
    <w:rsid w:val="00971C0A"/>
    <w:rsid w:val="009746AC"/>
    <w:rsid w:val="0098569D"/>
    <w:rsid w:val="009A11CD"/>
    <w:rsid w:val="009A587C"/>
    <w:rsid w:val="009B1AAD"/>
    <w:rsid w:val="009B55B1"/>
    <w:rsid w:val="009E3476"/>
    <w:rsid w:val="009E38C1"/>
    <w:rsid w:val="009F2528"/>
    <w:rsid w:val="009F3A61"/>
    <w:rsid w:val="00A15878"/>
    <w:rsid w:val="00A2735A"/>
    <w:rsid w:val="00A33E14"/>
    <w:rsid w:val="00A42655"/>
    <w:rsid w:val="00A4343D"/>
    <w:rsid w:val="00A502F1"/>
    <w:rsid w:val="00A5309F"/>
    <w:rsid w:val="00A53774"/>
    <w:rsid w:val="00A70A83"/>
    <w:rsid w:val="00A81EB3"/>
    <w:rsid w:val="00A82CCF"/>
    <w:rsid w:val="00A95239"/>
    <w:rsid w:val="00A95EA2"/>
    <w:rsid w:val="00A97276"/>
    <w:rsid w:val="00A9796B"/>
    <w:rsid w:val="00AA33B1"/>
    <w:rsid w:val="00AB072D"/>
    <w:rsid w:val="00AB3410"/>
    <w:rsid w:val="00AB73B7"/>
    <w:rsid w:val="00AC2EFB"/>
    <w:rsid w:val="00AC65BF"/>
    <w:rsid w:val="00AD68D3"/>
    <w:rsid w:val="00AD7487"/>
    <w:rsid w:val="00AE1AF1"/>
    <w:rsid w:val="00AE35FF"/>
    <w:rsid w:val="00AE6952"/>
    <w:rsid w:val="00B00C1D"/>
    <w:rsid w:val="00B05FCE"/>
    <w:rsid w:val="00B13804"/>
    <w:rsid w:val="00B251D8"/>
    <w:rsid w:val="00B4456E"/>
    <w:rsid w:val="00B45EB0"/>
    <w:rsid w:val="00B53B04"/>
    <w:rsid w:val="00B552A1"/>
    <w:rsid w:val="00B55375"/>
    <w:rsid w:val="00B55457"/>
    <w:rsid w:val="00B632CC"/>
    <w:rsid w:val="00B63D51"/>
    <w:rsid w:val="00B67237"/>
    <w:rsid w:val="00B826FF"/>
    <w:rsid w:val="00B864DB"/>
    <w:rsid w:val="00B907CF"/>
    <w:rsid w:val="00BA12F1"/>
    <w:rsid w:val="00BA2BEC"/>
    <w:rsid w:val="00BA439F"/>
    <w:rsid w:val="00BA6370"/>
    <w:rsid w:val="00BA791F"/>
    <w:rsid w:val="00BB70D0"/>
    <w:rsid w:val="00BC0BFB"/>
    <w:rsid w:val="00C12E29"/>
    <w:rsid w:val="00C236E0"/>
    <w:rsid w:val="00C269D4"/>
    <w:rsid w:val="00C3767B"/>
    <w:rsid w:val="00C4160D"/>
    <w:rsid w:val="00C47DCE"/>
    <w:rsid w:val="00C639B4"/>
    <w:rsid w:val="00C63CB1"/>
    <w:rsid w:val="00C66A84"/>
    <w:rsid w:val="00C66B3A"/>
    <w:rsid w:val="00C73EC2"/>
    <w:rsid w:val="00C8406E"/>
    <w:rsid w:val="00C856B7"/>
    <w:rsid w:val="00CB2709"/>
    <w:rsid w:val="00CB3C41"/>
    <w:rsid w:val="00CB680D"/>
    <w:rsid w:val="00CB6F89"/>
    <w:rsid w:val="00CC148F"/>
    <w:rsid w:val="00CD4156"/>
    <w:rsid w:val="00CE1987"/>
    <w:rsid w:val="00CE228C"/>
    <w:rsid w:val="00CE71D9"/>
    <w:rsid w:val="00CF30C0"/>
    <w:rsid w:val="00CF541C"/>
    <w:rsid w:val="00CF545B"/>
    <w:rsid w:val="00D0091A"/>
    <w:rsid w:val="00D022CE"/>
    <w:rsid w:val="00D10E99"/>
    <w:rsid w:val="00D12CD0"/>
    <w:rsid w:val="00D13009"/>
    <w:rsid w:val="00D13ED7"/>
    <w:rsid w:val="00D20173"/>
    <w:rsid w:val="00D209A7"/>
    <w:rsid w:val="00D24C70"/>
    <w:rsid w:val="00D27D69"/>
    <w:rsid w:val="00D44425"/>
    <w:rsid w:val="00D448C2"/>
    <w:rsid w:val="00D578E8"/>
    <w:rsid w:val="00D666C3"/>
    <w:rsid w:val="00D66EF4"/>
    <w:rsid w:val="00D71972"/>
    <w:rsid w:val="00D85720"/>
    <w:rsid w:val="00D87E82"/>
    <w:rsid w:val="00D9189F"/>
    <w:rsid w:val="00D925FD"/>
    <w:rsid w:val="00DA1233"/>
    <w:rsid w:val="00DA4482"/>
    <w:rsid w:val="00DA659A"/>
    <w:rsid w:val="00DA7EBB"/>
    <w:rsid w:val="00DC0B91"/>
    <w:rsid w:val="00DC136B"/>
    <w:rsid w:val="00DF47FE"/>
    <w:rsid w:val="00E0156A"/>
    <w:rsid w:val="00E1654C"/>
    <w:rsid w:val="00E17EE0"/>
    <w:rsid w:val="00E26704"/>
    <w:rsid w:val="00E31980"/>
    <w:rsid w:val="00E3786C"/>
    <w:rsid w:val="00E54F69"/>
    <w:rsid w:val="00E6423C"/>
    <w:rsid w:val="00E720A4"/>
    <w:rsid w:val="00E76630"/>
    <w:rsid w:val="00E77441"/>
    <w:rsid w:val="00E84957"/>
    <w:rsid w:val="00E93526"/>
    <w:rsid w:val="00E93830"/>
    <w:rsid w:val="00E93E0E"/>
    <w:rsid w:val="00EA4187"/>
    <w:rsid w:val="00EB014E"/>
    <w:rsid w:val="00EB1ED3"/>
    <w:rsid w:val="00ED65F7"/>
    <w:rsid w:val="00EE5EF7"/>
    <w:rsid w:val="00F139F1"/>
    <w:rsid w:val="00F15138"/>
    <w:rsid w:val="00F34EDF"/>
    <w:rsid w:val="00F42B81"/>
    <w:rsid w:val="00F631E8"/>
    <w:rsid w:val="00F75F2A"/>
    <w:rsid w:val="00F87BEE"/>
    <w:rsid w:val="00F9026D"/>
    <w:rsid w:val="00F92C3B"/>
    <w:rsid w:val="00F94975"/>
    <w:rsid w:val="00F9629C"/>
    <w:rsid w:val="00F96369"/>
    <w:rsid w:val="00FA606E"/>
    <w:rsid w:val="00FB3F36"/>
    <w:rsid w:val="00FB5AAF"/>
    <w:rsid w:val="00FB687C"/>
    <w:rsid w:val="00FC258B"/>
    <w:rsid w:val="00FC2926"/>
    <w:rsid w:val="00FC3FF5"/>
    <w:rsid w:val="00FC4FF9"/>
    <w:rsid w:val="00FD3A48"/>
    <w:rsid w:val="00FD5321"/>
    <w:rsid w:val="00FD743C"/>
    <w:rsid w:val="00FF31E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A659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A659A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A659A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A659A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DA659A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A659A"/>
    <w:rPr>
      <w:rFonts w:ascii="Arial" w:eastAsia="Times New Roman" w:hAnsi="Arial" w:cs="Arial"/>
      <w:szCs w:val="24"/>
    </w:rPr>
  </w:style>
  <w:style w:type="character" w:styleId="Siln">
    <w:name w:val="Strong"/>
    <w:basedOn w:val="Standardnpsmoodstavce"/>
    <w:qFormat/>
    <w:rsid w:val="00504F0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935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zso.cz/csu/produkty.nsf/podskupina?openform&amp;:2014-0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zso.cz/csu/edicniplan.nsf/aktual/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8F73-CFF9-4A9F-9EE7-2E2AC9FE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CZ_1</Template>
  <TotalTime>738</TotalTime>
  <Pages>3</Pages>
  <Words>973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Meziroční pokles cen u všech výrobců pokračoval</vt:lpstr>
      <vt:lpstr>Indexy cen výrobců – únor 2014 </vt:lpstr>
      <vt:lpstr>Meziměsíční srovnání:</vt:lpstr>
      <vt:lpstr>Meziroční srovnání:</vt:lpstr>
      <vt:lpstr>        Ceny průmyslových výrobců v EU – v lednu 2014* </vt:lpstr>
    </vt:vector>
  </TitlesOfParts>
  <Company/>
  <LinksUpToDate>false</LinksUpToDate>
  <CharactersWithSpaces>6707</CharactersWithSpaces>
  <SharedDoc>false</SharedDoc>
  <HLinks>
    <vt:vector size="36" baseType="variant">
      <vt:variant>
        <vt:i4>1048626</vt:i4>
      </vt:variant>
      <vt:variant>
        <vt:i4>12</vt:i4>
      </vt:variant>
      <vt:variant>
        <vt:i4>0</vt:i4>
      </vt:variant>
      <vt:variant>
        <vt:i4>5</vt:i4>
      </vt:variant>
      <vt:variant>
        <vt:lpwstr>http://czso.cz/csu/produkty.nsf/podskupina?openform&amp;:2013-E_2.02.1</vt:lpwstr>
      </vt:variant>
      <vt:variant>
        <vt:lpwstr/>
      </vt:variant>
      <vt:variant>
        <vt:i4>4325402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http://www.czso.cz/csu/edicniplan.nsf/aktual/ep-7</vt:lpwstr>
      </vt:variant>
      <vt:variant>
        <vt:lpwstr/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Sýkorová</dc:creator>
  <cp:keywords/>
  <cp:lastModifiedBy>Hana Sýkorová</cp:lastModifiedBy>
  <cp:revision>97</cp:revision>
  <cp:lastPrinted>2014-03-12T08:31:00Z</cp:lastPrinted>
  <dcterms:created xsi:type="dcterms:W3CDTF">2014-01-14T08:01:00Z</dcterms:created>
  <dcterms:modified xsi:type="dcterms:W3CDTF">2014-03-13T07:52:00Z</dcterms:modified>
</cp:coreProperties>
</file>