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FC2" w:rsidRDefault="006D0FC2">
      <w:pPr>
        <w:pStyle w:val="Normlnweb"/>
        <w:jc w:val="center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ÚVOD</w:t>
      </w:r>
    </w:p>
    <w:p w:rsidR="006D0FC2" w:rsidRDefault="006D0FC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roce 201</w:t>
      </w:r>
      <w:r w:rsidR="004A1E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končí volební období zastupitelstev obcí zvolených v řádných volbách v říjnu 20</w:t>
      </w:r>
      <w:r w:rsidR="004A1E6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a ve všech následujících opakovaných, dodatečných a nových volbách. V říjnu r. 201</w:t>
      </w:r>
      <w:r w:rsidR="004A1E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proběhnou další řádné volby, ve kterých budou zvolena nová zastupitelstva obcí, </w:t>
      </w:r>
      <w:r w:rsidR="00C20195">
        <w:rPr>
          <w:rFonts w:ascii="Arial" w:hAnsi="Arial" w:cs="Arial"/>
          <w:sz w:val="20"/>
          <w:szCs w:val="20"/>
        </w:rPr>
        <w:t xml:space="preserve">městysů, </w:t>
      </w:r>
      <w:r>
        <w:rPr>
          <w:rFonts w:ascii="Arial" w:hAnsi="Arial" w:cs="Arial"/>
          <w:sz w:val="20"/>
          <w:szCs w:val="20"/>
        </w:rPr>
        <w:t>měst, městských částí a městských obvodů na další volební období.</w:t>
      </w:r>
    </w:p>
    <w:p w:rsidR="006D0FC2" w:rsidRDefault="006D0FC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Stejně jako v mnoha dalších oblastech života obce, se od voleb v říjnu 20</w:t>
      </w:r>
      <w:r w:rsidR="004A1E6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nezastavil ani vývoj v počtu obcí a ve složení jejich zastupitelstev. </w:t>
      </w:r>
      <w:r w:rsidR="002B60B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znikly </w:t>
      </w:r>
      <w:r w:rsidR="002B60B4">
        <w:rPr>
          <w:rFonts w:ascii="Arial" w:hAnsi="Arial" w:cs="Arial"/>
          <w:sz w:val="20"/>
          <w:szCs w:val="20"/>
        </w:rPr>
        <w:t xml:space="preserve">např. </w:t>
      </w:r>
      <w:r>
        <w:rPr>
          <w:rFonts w:ascii="Arial" w:hAnsi="Arial" w:cs="Arial"/>
          <w:sz w:val="20"/>
          <w:szCs w:val="20"/>
        </w:rPr>
        <w:t>nové obce</w:t>
      </w:r>
      <w:r w:rsidR="00A60590">
        <w:rPr>
          <w:rFonts w:ascii="Arial" w:hAnsi="Arial" w:cs="Arial"/>
          <w:sz w:val="20"/>
          <w:szCs w:val="20"/>
        </w:rPr>
        <w:t xml:space="preserve">, nebo </w:t>
      </w:r>
      <w:r w:rsidR="00AA327E">
        <w:rPr>
          <w:rFonts w:ascii="Arial" w:hAnsi="Arial" w:cs="Arial"/>
          <w:sz w:val="20"/>
          <w:szCs w:val="20"/>
        </w:rPr>
        <w:t>se snížil počet zastupitelů obce pod stanovenou hranici. P</w:t>
      </w:r>
      <w:r>
        <w:rPr>
          <w:rFonts w:ascii="Arial" w:hAnsi="Arial" w:cs="Arial"/>
          <w:sz w:val="20"/>
          <w:szCs w:val="20"/>
        </w:rPr>
        <w:t xml:space="preserve">raktickým projevem takového dění </w:t>
      </w:r>
      <w:r w:rsidR="00AA327E">
        <w:rPr>
          <w:rFonts w:ascii="Arial" w:hAnsi="Arial" w:cs="Arial"/>
          <w:sz w:val="20"/>
          <w:szCs w:val="20"/>
        </w:rPr>
        <w:t xml:space="preserve">pak </w:t>
      </w:r>
      <w:r>
        <w:rPr>
          <w:rFonts w:ascii="Arial" w:hAnsi="Arial" w:cs="Arial"/>
          <w:sz w:val="20"/>
          <w:szCs w:val="20"/>
        </w:rPr>
        <w:t>byla skutečnost, že se naplnila některá z</w:t>
      </w:r>
      <w:r w:rsidR="00AA327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podmínek pro uskutečnění nových voleb do zastupitelstva v obci podle </w:t>
      </w:r>
      <w:r w:rsidR="00C20195">
        <w:rPr>
          <w:rFonts w:ascii="Arial" w:hAnsi="Arial" w:cs="Arial"/>
          <w:sz w:val="20"/>
          <w:szCs w:val="20"/>
        </w:rPr>
        <w:t>§</w:t>
      </w:r>
      <w:r w:rsidR="00992AD4">
        <w:rPr>
          <w:rFonts w:ascii="Arial" w:hAnsi="Arial" w:cs="Arial"/>
          <w:sz w:val="20"/>
          <w:szCs w:val="20"/>
        </w:rPr>
        <w:t xml:space="preserve"> </w:t>
      </w:r>
      <w:r w:rsidR="00C20195">
        <w:rPr>
          <w:rFonts w:ascii="Arial" w:hAnsi="Arial" w:cs="Arial"/>
          <w:sz w:val="20"/>
          <w:szCs w:val="20"/>
        </w:rPr>
        <w:t xml:space="preserve">58 </w:t>
      </w:r>
      <w:r>
        <w:rPr>
          <w:rFonts w:ascii="Arial" w:hAnsi="Arial" w:cs="Arial"/>
          <w:sz w:val="20"/>
          <w:szCs w:val="20"/>
        </w:rPr>
        <w:t>zákona č. 491/2001 Sb., o</w:t>
      </w:r>
      <w:r w:rsidR="00C20195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 xml:space="preserve">volbách do zastupitelstev obcí a o změně některých zákonů, ve znění pozdějších předpisů (dále jen “zákon”). </w:t>
      </w:r>
      <w:r w:rsidR="004A1E6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ové volby se </w:t>
      </w:r>
      <w:r w:rsidR="004A1E6A">
        <w:rPr>
          <w:rFonts w:ascii="Arial" w:hAnsi="Arial" w:cs="Arial"/>
          <w:sz w:val="20"/>
          <w:szCs w:val="20"/>
        </w:rPr>
        <w:t xml:space="preserve">podle zákona </w:t>
      </w:r>
      <w:r>
        <w:rPr>
          <w:rFonts w:ascii="Arial" w:hAnsi="Arial" w:cs="Arial"/>
          <w:sz w:val="20"/>
          <w:szCs w:val="20"/>
        </w:rPr>
        <w:t>konají:</w:t>
      </w:r>
    </w:p>
    <w:p w:rsidR="006D0FC2" w:rsidRDefault="006D0FC2">
      <w:pPr>
        <w:pStyle w:val="Normlnweb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>
        <w:rPr>
          <w:rFonts w:ascii="Arial" w:hAnsi="Arial" w:cs="Arial"/>
          <w:sz w:val="20"/>
          <w:szCs w:val="20"/>
        </w:rPr>
        <w:t>jestliže se počet členů zastupitelstva snížil o více než polovinu oproti počtu určenému podle zákona a nejsou-li náhradníci,</w:t>
      </w:r>
    </w:p>
    <w:p w:rsidR="006D0FC2" w:rsidRDefault="006D0FC2">
      <w:pPr>
        <w:pStyle w:val="Normlnweb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>
        <w:rPr>
          <w:rFonts w:ascii="Arial" w:hAnsi="Arial" w:cs="Arial"/>
          <w:sz w:val="20"/>
          <w:szCs w:val="20"/>
        </w:rPr>
        <w:t>sníží-li se počet členů zastupitelstva pod pět a nejsou-li náhradníci,</w:t>
      </w:r>
    </w:p>
    <w:p w:rsidR="006D0FC2" w:rsidRDefault="006D0FC2">
      <w:pPr>
        <w:pStyle w:val="Normlnweb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>
        <w:rPr>
          <w:rFonts w:ascii="Arial" w:hAnsi="Arial" w:cs="Arial"/>
          <w:sz w:val="20"/>
          <w:szCs w:val="20"/>
        </w:rPr>
        <w:t>dojde-li ke vzniku nové obce, městské části nebo městského obvodu,</w:t>
      </w:r>
    </w:p>
    <w:p w:rsidR="006D0FC2" w:rsidRDefault="006D0FC2">
      <w:pPr>
        <w:pStyle w:val="Normlnweb"/>
        <w:numPr>
          <w:ilvl w:val="0"/>
          <w:numId w:val="4"/>
        </w:numPr>
        <w:spacing w:before="0" w:beforeAutospacing="0" w:after="0" w:afterAutospacing="0"/>
        <w:rPr>
          <w:sz w:val="10"/>
        </w:rPr>
      </w:pPr>
      <w:r>
        <w:rPr>
          <w:rFonts w:ascii="Arial" w:hAnsi="Arial" w:cs="Arial"/>
          <w:sz w:val="20"/>
          <w:szCs w:val="20"/>
        </w:rPr>
        <w:t>dojde-li k rozpuštění zastupitelstva podle zvláštního právního předpisu.</w:t>
      </w:r>
      <w:r>
        <w:br/>
      </w:r>
    </w:p>
    <w:p w:rsidR="006D0FC2" w:rsidRDefault="006D0FC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Kromě nových voleb proběhly v 1. čtvrtletí r. 20</w:t>
      </w:r>
      <w:r w:rsidR="004A1E6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dodatečné volby v obcích, ve kterých z různých důvodů neproběhly v řádném termínu a v </w:t>
      </w:r>
      <w:r w:rsidR="004A1E6A">
        <w:rPr>
          <w:rFonts w:ascii="Arial" w:hAnsi="Arial" w:cs="Arial"/>
          <w:sz w:val="20"/>
          <w:szCs w:val="20"/>
        </w:rPr>
        <w:t>lednu</w:t>
      </w:r>
      <w:r>
        <w:rPr>
          <w:rFonts w:ascii="Arial" w:hAnsi="Arial" w:cs="Arial"/>
          <w:sz w:val="20"/>
          <w:szCs w:val="20"/>
        </w:rPr>
        <w:t xml:space="preserve"> 20</w:t>
      </w:r>
      <w:r w:rsidR="004A1E6A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 xml:space="preserve"> se konalo na základě rozhodnutí soudu i opakované hlasování v</w:t>
      </w:r>
      <w:r w:rsidR="004A1E6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 </w:t>
      </w:r>
      <w:r w:rsidR="004A1E6A">
        <w:rPr>
          <w:rFonts w:ascii="Arial" w:hAnsi="Arial" w:cs="Arial"/>
          <w:sz w:val="20"/>
          <w:szCs w:val="20"/>
        </w:rPr>
        <w:t xml:space="preserve">čtyřech </w:t>
      </w:r>
      <w:r>
        <w:rPr>
          <w:rFonts w:ascii="Arial" w:hAnsi="Arial" w:cs="Arial"/>
          <w:sz w:val="20"/>
          <w:szCs w:val="20"/>
        </w:rPr>
        <w:t>měst</w:t>
      </w:r>
      <w:r w:rsidR="004A1E6A">
        <w:rPr>
          <w:rFonts w:ascii="Arial" w:hAnsi="Arial" w:cs="Arial"/>
          <w:sz w:val="20"/>
          <w:szCs w:val="20"/>
        </w:rPr>
        <w:t>ech</w:t>
      </w:r>
      <w:r>
        <w:rPr>
          <w:rFonts w:ascii="Arial" w:hAnsi="Arial" w:cs="Arial"/>
          <w:sz w:val="20"/>
          <w:szCs w:val="20"/>
        </w:rPr>
        <w:t>.</w:t>
      </w:r>
      <w:r w:rsidR="004A1E6A">
        <w:rPr>
          <w:rFonts w:ascii="Arial" w:hAnsi="Arial" w:cs="Arial"/>
          <w:sz w:val="20"/>
          <w:szCs w:val="20"/>
        </w:rPr>
        <w:t xml:space="preserve"> V dalším městě, kde se mělo opakované hlasování konat – Krupce, bylo usnesením Ústavního soudu odloženo. </w:t>
      </w:r>
    </w:p>
    <w:p w:rsidR="006D0FC2" w:rsidRDefault="006D0FC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Dále došlo v tomto období k opravě výsledků voleb na základě rozhodnutí soudů o neplatnosti volby kandidáta a jejich promítnutí do datových fondů s výsledky voleb do zastupitelstev obcí.</w:t>
      </w:r>
    </w:p>
    <w:p w:rsidR="006D0FC2" w:rsidRDefault="006D0FC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všech těchto voleb a oprav byly Státní volební komisí pravidelně zveřejňovány, nicméně souhrnný přehled o jejich rozsahu, důvodech jejich konání a jejich výsledcích za celé období od října 20</w:t>
      </w:r>
      <w:r w:rsidR="004A1E6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dosud publikován nebyl. Jde při tom o poměrně dlouhé časové období, během kterého navíc došlo ke změnám ve spektru politických stran a politických hnutí a lze předpokládat, že se to projevilo i ve struktuře nově zvolených zastupitelstev.</w:t>
      </w:r>
    </w:p>
    <w:p w:rsidR="006D0FC2" w:rsidRDefault="006D0FC2">
      <w:pPr>
        <w:pStyle w:val="Normlnweb"/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publikace podává přehled o termínech konání dodatečných, opakovaných a nových voleb</w:t>
      </w:r>
      <w:r w:rsidR="00C20195">
        <w:rPr>
          <w:rFonts w:ascii="Arial" w:hAnsi="Arial" w:cs="Arial"/>
          <w:sz w:val="20"/>
          <w:szCs w:val="20"/>
        </w:rPr>
        <w:t>, případně opakovaného hlasování</w:t>
      </w:r>
      <w:r>
        <w:rPr>
          <w:rFonts w:ascii="Arial" w:hAnsi="Arial" w:cs="Arial"/>
          <w:sz w:val="20"/>
          <w:szCs w:val="20"/>
        </w:rPr>
        <w:t xml:space="preserve"> do zastupitelstev obcí a o jejich souhrnných výsledcích za období od listopadu 20</w:t>
      </w:r>
      <w:r w:rsidR="004A1E6A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do </w:t>
      </w:r>
      <w:r w:rsidR="008A2387">
        <w:rPr>
          <w:rFonts w:ascii="Arial" w:hAnsi="Arial" w:cs="Arial"/>
          <w:sz w:val="20"/>
          <w:szCs w:val="20"/>
        </w:rPr>
        <w:t>března</w:t>
      </w:r>
      <w:r>
        <w:rPr>
          <w:rFonts w:ascii="Arial" w:hAnsi="Arial" w:cs="Arial"/>
          <w:sz w:val="20"/>
          <w:szCs w:val="20"/>
        </w:rPr>
        <w:t xml:space="preserve"> 201</w:t>
      </w:r>
      <w:r w:rsidR="004A1E6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Zároveň v ní chceme připomenout souhrnné výsledky předchozích řádných voleb do zastupitelstev obcí z října 20</w:t>
      </w:r>
      <w:r w:rsidR="00AD639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D0FC2" w:rsidRDefault="006D0FC2">
      <w:pPr>
        <w:pStyle w:val="Normlnweb"/>
        <w:spacing w:before="0" w:beforeAutospacing="0" w:after="120" w:afterAutospacing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Metodické poznámky:</w:t>
      </w:r>
    </w:p>
    <w:p w:rsidR="006D0FC2" w:rsidRPr="008A2387" w:rsidRDefault="006D0FC2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období mezi volbami dochází často ke změnám ve spektru registrovaných politických stran a politických hnutí, a to jednak vznikem nových politických subjektů, jednak i vícenásobnou změnou jejich názvu. Dochází i k tomu, že politický subjekt změní svůj název, ale následně vznikne nový politický subjekt s názvem, který jiný politický subjekt právě opustil. To může způsobovat potíže při publikování výsledků stran a hnutí v souhrnu např. i za jeden kalendářní rok, zejména však za celé období let 20</w:t>
      </w:r>
      <w:r w:rsidR="00AD639E"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- 201</w:t>
      </w:r>
      <w:r w:rsidR="00AD639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, které do této publikace chceme pojmout. Zvolili jsme proto takový přístup, že veškeré názvy politických stran a politických hnutí v této publikaci uvádíme podle stavu jejich evidence v Českém statistickém úřadu právě k datu posledních uskutečněných nových voleb </w:t>
      </w:r>
      <w:r w:rsidRPr="008A2387">
        <w:rPr>
          <w:rFonts w:ascii="Arial" w:hAnsi="Arial" w:cs="Arial"/>
          <w:sz w:val="20"/>
          <w:szCs w:val="20"/>
        </w:rPr>
        <w:t>1</w:t>
      </w:r>
      <w:r w:rsidR="008A2387" w:rsidRPr="008A2387">
        <w:rPr>
          <w:rFonts w:ascii="Arial" w:hAnsi="Arial" w:cs="Arial"/>
          <w:sz w:val="20"/>
          <w:szCs w:val="20"/>
        </w:rPr>
        <w:t>5</w:t>
      </w:r>
      <w:r w:rsidRPr="008A2387">
        <w:rPr>
          <w:rFonts w:ascii="Arial" w:hAnsi="Arial" w:cs="Arial"/>
          <w:sz w:val="20"/>
          <w:szCs w:val="20"/>
        </w:rPr>
        <w:t>. března</w:t>
      </w:r>
      <w:r>
        <w:rPr>
          <w:rFonts w:ascii="Arial" w:hAnsi="Arial" w:cs="Arial"/>
          <w:sz w:val="20"/>
          <w:szCs w:val="20"/>
        </w:rPr>
        <w:t xml:space="preserve"> 201</w:t>
      </w:r>
      <w:r w:rsidR="00AD639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</w:t>
      </w:r>
    </w:p>
    <w:p w:rsidR="006D0FC2" w:rsidRDefault="006D0FC2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Fonts w:ascii="Arial" w:hAnsi="Arial" w:cs="Arial"/>
          <w:sz w:val="20"/>
          <w:szCs w:val="20"/>
        </w:rPr>
        <w:t xml:space="preserve">Výsledky, kterých politické strany a politická hnutí samostatně nebo v koalicích a ve sdruženích s nezávislými kandidáty (dále jen „strana“) dosáhly pod různými předchozími názvy v minulosti, jsou tedy shrnuty a uvedeny v souladu s posledním platným názvem strany. </w:t>
      </w:r>
    </w:p>
    <w:p w:rsidR="006D0FC2" w:rsidRDefault="006D0FC2">
      <w:pPr>
        <w:pStyle w:val="Normlnweb"/>
        <w:numPr>
          <w:ilvl w:val="0"/>
          <w:numId w:val="2"/>
        </w:numPr>
        <w:spacing w:before="0" w:beforeAutospacing="0" w:after="120" w:afterAutospacing="0"/>
        <w:jc w:val="both"/>
      </w:pPr>
      <w:r>
        <w:rPr>
          <w:rFonts w:ascii="Arial" w:hAnsi="Arial" w:cs="Arial"/>
          <w:sz w:val="20"/>
          <w:szCs w:val="20"/>
        </w:rPr>
        <w:t xml:space="preserve">Při prvním pohledu na tabulky s výsledky podle </w:t>
      </w:r>
      <w:r w:rsidR="00C20195">
        <w:rPr>
          <w:rFonts w:ascii="Arial" w:hAnsi="Arial" w:cs="Arial"/>
          <w:sz w:val="20"/>
          <w:szCs w:val="20"/>
        </w:rPr>
        <w:t xml:space="preserve">volebních </w:t>
      </w:r>
      <w:r>
        <w:rPr>
          <w:rFonts w:ascii="Arial" w:hAnsi="Arial" w:cs="Arial"/>
          <w:sz w:val="20"/>
          <w:szCs w:val="20"/>
        </w:rPr>
        <w:t xml:space="preserve">stran lze mnohdy zaznamenat nepoměr mezi procentem získaných mandátů a procentem získaných hlasů. Podstata spočívá v tom, že stejný počet mandátů je přidělován v různě velikých obcích, </w:t>
      </w:r>
      <w:proofErr w:type="gramStart"/>
      <w:r>
        <w:rPr>
          <w:rFonts w:ascii="Arial" w:hAnsi="Arial" w:cs="Arial"/>
          <w:sz w:val="20"/>
          <w:szCs w:val="20"/>
        </w:rPr>
        <w:t>např. 9-ti</w:t>
      </w:r>
      <w:proofErr w:type="gramEnd"/>
      <w:r>
        <w:rPr>
          <w:rFonts w:ascii="Arial" w:hAnsi="Arial" w:cs="Arial"/>
          <w:sz w:val="20"/>
          <w:szCs w:val="20"/>
        </w:rPr>
        <w:t xml:space="preserve"> členné zastupitelstvo mohlo být zvoleno v</w:t>
      </w:r>
      <w:r w:rsidR="00AA327E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obci</w:t>
      </w:r>
      <w:r w:rsidR="00AA327E">
        <w:rPr>
          <w:rFonts w:ascii="Arial" w:hAnsi="Arial" w:cs="Arial"/>
          <w:sz w:val="20"/>
          <w:szCs w:val="20"/>
        </w:rPr>
        <w:t xml:space="preserve">, kde je </w:t>
      </w:r>
      <w:r w:rsidR="009332A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00 voličů i v obci se </w:t>
      </w:r>
      <w:r w:rsidR="009332A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 voliči. Strana nebo hnutí, která získá stejný počet mandátů v každé z obou obcí, dosáhne stejného relativního výsledku v počtu získaných mandátů, ale v relativním počtu získaných hlasů se jejich výsledky mohou lišit.</w:t>
      </w:r>
    </w:p>
    <w:p w:rsidR="00C20195" w:rsidRPr="00C20195" w:rsidRDefault="006D0FC2" w:rsidP="00C20195">
      <w:pPr>
        <w:pStyle w:val="Normlnweb"/>
        <w:numPr>
          <w:ilvl w:val="0"/>
          <w:numId w:val="2"/>
        </w:numPr>
        <w:spacing w:before="0" w:beforeAutospacing="0" w:after="120" w:afterAutospacing="0"/>
        <w:ind w:left="357"/>
        <w:jc w:val="both"/>
        <w:rPr>
          <w:i/>
          <w:iCs/>
        </w:rPr>
      </w:pPr>
      <w:r w:rsidRPr="00C20195">
        <w:rPr>
          <w:rFonts w:ascii="Arial" w:hAnsi="Arial" w:cs="Arial"/>
          <w:sz w:val="20"/>
          <w:szCs w:val="20"/>
        </w:rPr>
        <w:t xml:space="preserve">Není-li uvedeno jinak, jsou přehledy výsledků stran řazeny </w:t>
      </w:r>
      <w:proofErr w:type="gramStart"/>
      <w:r w:rsidRPr="00C20195">
        <w:rPr>
          <w:rFonts w:ascii="Arial" w:hAnsi="Arial" w:cs="Arial"/>
          <w:sz w:val="20"/>
          <w:szCs w:val="20"/>
        </w:rPr>
        <w:t>způsobem:  – nejsilněji</w:t>
      </w:r>
      <w:proofErr w:type="gramEnd"/>
      <w:r w:rsidRPr="00C20195">
        <w:rPr>
          <w:rFonts w:ascii="Arial" w:hAnsi="Arial" w:cs="Arial"/>
          <w:sz w:val="20"/>
          <w:szCs w:val="20"/>
        </w:rPr>
        <w:t xml:space="preserve"> zastoupená volební strana a další zúčastněné strany v abecedním pořadí.</w:t>
      </w:r>
    </w:p>
    <w:p w:rsidR="006D0FC2" w:rsidRPr="00C20195" w:rsidRDefault="006D0FC2" w:rsidP="00C20195">
      <w:pPr>
        <w:pStyle w:val="Normlnweb"/>
        <w:spacing w:before="0" w:beforeAutospacing="0" w:after="120" w:afterAutospacing="0"/>
        <w:ind w:left="357"/>
        <w:jc w:val="both"/>
        <w:rPr>
          <w:i/>
          <w:iCs/>
        </w:rPr>
      </w:pPr>
      <w:proofErr w:type="gramStart"/>
      <w:r w:rsidRPr="00C20195">
        <w:rPr>
          <w:rFonts w:ascii="Arial" w:hAnsi="Arial" w:cs="Arial"/>
          <w:i/>
          <w:iCs/>
          <w:sz w:val="20"/>
          <w:szCs w:val="20"/>
        </w:rPr>
        <w:t>Pozn. : Podrobná</w:t>
      </w:r>
      <w:proofErr w:type="gramEnd"/>
      <w:r w:rsidRPr="00C20195">
        <w:rPr>
          <w:rFonts w:ascii="Arial" w:hAnsi="Arial" w:cs="Arial"/>
          <w:i/>
          <w:iCs/>
          <w:sz w:val="20"/>
          <w:szCs w:val="20"/>
        </w:rPr>
        <w:t xml:space="preserve"> metodika k veškerým činnostem ve volbách je uvedena v publikaci Volby do zastupitelstev obcí </w:t>
      </w:r>
      <w:r w:rsidR="006535BD" w:rsidRPr="00C20195">
        <w:rPr>
          <w:rFonts w:ascii="Arial" w:hAnsi="Arial" w:cs="Arial"/>
          <w:i/>
          <w:iCs/>
          <w:sz w:val="20"/>
          <w:szCs w:val="20"/>
        </w:rPr>
        <w:t>2010</w:t>
      </w:r>
      <w:r w:rsidRPr="00C20195">
        <w:rPr>
          <w:rFonts w:ascii="Arial" w:hAnsi="Arial" w:cs="Arial"/>
          <w:i/>
          <w:iCs/>
          <w:sz w:val="20"/>
          <w:szCs w:val="20"/>
        </w:rPr>
        <w:t xml:space="preserve"> (kód publikace 4209-</w:t>
      </w:r>
      <w:r w:rsidR="006535BD" w:rsidRPr="00C20195">
        <w:rPr>
          <w:rFonts w:ascii="Arial" w:hAnsi="Arial" w:cs="Arial"/>
          <w:i/>
          <w:iCs/>
          <w:sz w:val="20"/>
          <w:szCs w:val="20"/>
        </w:rPr>
        <w:t>11</w:t>
      </w:r>
      <w:r w:rsidRPr="00C20195">
        <w:rPr>
          <w:rFonts w:ascii="Arial" w:hAnsi="Arial" w:cs="Arial"/>
          <w:i/>
          <w:iCs/>
          <w:sz w:val="20"/>
          <w:szCs w:val="20"/>
        </w:rPr>
        <w:t>).</w:t>
      </w:r>
    </w:p>
    <w:sectPr w:rsidR="006D0FC2" w:rsidRPr="00C20195" w:rsidSect="007953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01671"/>
    <w:multiLevelType w:val="hybridMultilevel"/>
    <w:tmpl w:val="05FC174A"/>
    <w:lvl w:ilvl="0" w:tplc="A528766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">
    <w:nsid w:val="463511E9"/>
    <w:multiLevelType w:val="hybridMultilevel"/>
    <w:tmpl w:val="013CD3A2"/>
    <w:lvl w:ilvl="0" w:tplc="04050017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2">
    <w:nsid w:val="62563B2D"/>
    <w:multiLevelType w:val="hybridMultilevel"/>
    <w:tmpl w:val="001A4940"/>
    <w:lvl w:ilvl="0" w:tplc="EA125322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B324BA"/>
    <w:multiLevelType w:val="hybridMultilevel"/>
    <w:tmpl w:val="E5A20AD4"/>
    <w:lvl w:ilvl="0" w:tplc="3CE0CA2E">
      <w:start w:val="1"/>
      <w:numFmt w:val="lowerLetter"/>
      <w:lvlText w:val="%1)"/>
      <w:lvlJc w:val="left"/>
      <w:pPr>
        <w:tabs>
          <w:tab w:val="num" w:pos="1071"/>
        </w:tabs>
        <w:ind w:left="1071" w:hanging="360"/>
      </w:pPr>
      <w:rPr>
        <w:rFonts w:ascii="Arial" w:hAnsi="Arial" w:cs="Arial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4E0"/>
    <w:rsid w:val="002B60B4"/>
    <w:rsid w:val="0045640A"/>
    <w:rsid w:val="004A1E6A"/>
    <w:rsid w:val="004B2FBA"/>
    <w:rsid w:val="006535BD"/>
    <w:rsid w:val="006D0FC2"/>
    <w:rsid w:val="007953E6"/>
    <w:rsid w:val="00854E73"/>
    <w:rsid w:val="008A2387"/>
    <w:rsid w:val="009332AE"/>
    <w:rsid w:val="00992AD4"/>
    <w:rsid w:val="00A60590"/>
    <w:rsid w:val="00AA327E"/>
    <w:rsid w:val="00AD639E"/>
    <w:rsid w:val="00C20195"/>
    <w:rsid w:val="00CC44E0"/>
    <w:rsid w:val="00ED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53E6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rsid w:val="007953E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645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kvizova</dc:creator>
  <cp:lastModifiedBy>operator</cp:lastModifiedBy>
  <cp:revision>8</cp:revision>
  <cp:lastPrinted>2006-08-21T09:21:00Z</cp:lastPrinted>
  <dcterms:created xsi:type="dcterms:W3CDTF">2014-09-19T11:48:00Z</dcterms:created>
  <dcterms:modified xsi:type="dcterms:W3CDTF">2014-09-26T06:15:00Z</dcterms:modified>
</cp:coreProperties>
</file>