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7251" w14:textId="26221D57" w:rsidR="00867569" w:rsidRPr="00AE6D5B" w:rsidRDefault="001E1A65" w:rsidP="00AE6D5B">
      <w:pPr>
        <w:pStyle w:val="Datum"/>
      </w:pPr>
      <w:r>
        <w:t>1</w:t>
      </w:r>
      <w:r w:rsidR="001A7B90">
        <w:t xml:space="preserve">. </w:t>
      </w:r>
      <w:r w:rsidR="0027116A">
        <w:t>listopadu</w:t>
      </w:r>
      <w:r w:rsidR="00B03079">
        <w:t xml:space="preserve"> 20</w:t>
      </w:r>
      <w:r w:rsidR="001151F2">
        <w:t>22</w:t>
      </w:r>
    </w:p>
    <w:p w14:paraId="7BEBB853" w14:textId="38253372" w:rsidR="00DB43EB" w:rsidRDefault="00DB43EB" w:rsidP="00EB4E75">
      <w:pPr>
        <w:rPr>
          <w:rFonts w:cs="Arial"/>
          <w:b/>
          <w:bCs/>
          <w:szCs w:val="20"/>
        </w:rPr>
      </w:pPr>
    </w:p>
    <w:p w14:paraId="7F23DDDD" w14:textId="0AC8ACDD" w:rsidR="005A3DBC" w:rsidRDefault="00BA2132" w:rsidP="00AA7790">
      <w:pPr>
        <w:spacing w:after="202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Covid </w:t>
      </w:r>
      <w:r w:rsidR="00015E95">
        <w:rPr>
          <w:rFonts w:eastAsia="Times New Roman"/>
          <w:b/>
          <w:bCs/>
          <w:color w:val="BD1B21"/>
          <w:sz w:val="32"/>
          <w:szCs w:val="32"/>
        </w:rPr>
        <w:t xml:space="preserve">výrazně ovlivnil </w:t>
      </w:r>
      <w:r w:rsidR="00A84807">
        <w:rPr>
          <w:rFonts w:eastAsia="Times New Roman"/>
          <w:b/>
          <w:bCs/>
          <w:color w:val="BD1B21"/>
          <w:sz w:val="32"/>
          <w:szCs w:val="32"/>
        </w:rPr>
        <w:t>život</w:t>
      </w:r>
      <w:r w:rsidR="00015E95">
        <w:rPr>
          <w:rFonts w:eastAsia="Times New Roman"/>
          <w:b/>
          <w:bCs/>
          <w:color w:val="BD1B21"/>
          <w:sz w:val="32"/>
          <w:szCs w:val="32"/>
        </w:rPr>
        <w:t xml:space="preserve"> ve všech </w:t>
      </w:r>
      <w:r w:rsidR="00802D45">
        <w:rPr>
          <w:rFonts w:eastAsia="Times New Roman"/>
          <w:b/>
          <w:bCs/>
          <w:color w:val="BD1B21"/>
          <w:sz w:val="32"/>
          <w:szCs w:val="32"/>
        </w:rPr>
        <w:t>kraj</w:t>
      </w:r>
      <w:r w:rsidR="00015E95">
        <w:rPr>
          <w:rFonts w:eastAsia="Times New Roman"/>
          <w:b/>
          <w:bCs/>
          <w:color w:val="BD1B21"/>
          <w:sz w:val="32"/>
          <w:szCs w:val="32"/>
        </w:rPr>
        <w:t>ích</w:t>
      </w:r>
      <w:r w:rsidR="00802D45">
        <w:rPr>
          <w:rFonts w:eastAsia="Times New Roman"/>
          <w:b/>
          <w:bCs/>
          <w:color w:val="BD1B21"/>
          <w:sz w:val="32"/>
          <w:szCs w:val="32"/>
        </w:rPr>
        <w:t xml:space="preserve"> Česka</w:t>
      </w:r>
    </w:p>
    <w:p w14:paraId="57BC3016" w14:textId="090C1B7F" w:rsidR="00DF4292" w:rsidRDefault="00DF4292" w:rsidP="00A97259">
      <w:pPr>
        <w:pStyle w:val="Perex"/>
        <w:rPr>
          <w:szCs w:val="20"/>
        </w:rPr>
      </w:pPr>
      <w:r>
        <w:rPr>
          <w:szCs w:val="20"/>
        </w:rPr>
        <w:t>Stárnutí populace, stěhování do Prahy a Středočeského kraje a zvýšená úmrtnost spojená s </w:t>
      </w:r>
      <w:r w:rsidR="00A84807">
        <w:rPr>
          <w:szCs w:val="20"/>
        </w:rPr>
        <w:t>onemocněním</w:t>
      </w:r>
      <w:r>
        <w:rPr>
          <w:szCs w:val="20"/>
        </w:rPr>
        <w:t xml:space="preserve"> covid-19, která se odrazila v poklesu naděje dožití obyvatel, patř</w:t>
      </w:r>
      <w:r w:rsidR="00A84807">
        <w:rPr>
          <w:szCs w:val="20"/>
        </w:rPr>
        <w:t>ily</w:t>
      </w:r>
      <w:r>
        <w:rPr>
          <w:szCs w:val="20"/>
        </w:rPr>
        <w:t xml:space="preserve"> mezi hlavní charakteristiky </w:t>
      </w:r>
      <w:r w:rsidR="0001741D">
        <w:rPr>
          <w:szCs w:val="20"/>
        </w:rPr>
        <w:t xml:space="preserve">regionálního </w:t>
      </w:r>
      <w:r>
        <w:rPr>
          <w:szCs w:val="20"/>
        </w:rPr>
        <w:t xml:space="preserve">demografického vývoje v posledních letech. </w:t>
      </w:r>
      <w:r w:rsidR="00162A48">
        <w:rPr>
          <w:szCs w:val="20"/>
        </w:rPr>
        <w:t>Podrobný popis z</w:t>
      </w:r>
      <w:r w:rsidR="00162A48" w:rsidRPr="00F73053">
        <w:rPr>
          <w:szCs w:val="20"/>
        </w:rPr>
        <w:t>ákladní</w:t>
      </w:r>
      <w:r w:rsidR="00162A48">
        <w:rPr>
          <w:szCs w:val="20"/>
        </w:rPr>
        <w:t>ch</w:t>
      </w:r>
      <w:r w:rsidR="00162A48" w:rsidRPr="00F73053">
        <w:rPr>
          <w:szCs w:val="20"/>
        </w:rPr>
        <w:t xml:space="preserve"> tendenc</w:t>
      </w:r>
      <w:r w:rsidR="00162A48">
        <w:rPr>
          <w:szCs w:val="20"/>
        </w:rPr>
        <w:t>í</w:t>
      </w:r>
      <w:r w:rsidR="00162A48" w:rsidRPr="00F73053">
        <w:rPr>
          <w:szCs w:val="20"/>
        </w:rPr>
        <w:t xml:space="preserve"> v oblasti demografického, sociálního </w:t>
      </w:r>
      <w:r w:rsidR="0001741D" w:rsidRPr="00F73053">
        <w:rPr>
          <w:szCs w:val="20"/>
        </w:rPr>
        <w:t>a</w:t>
      </w:r>
      <w:r w:rsidR="0001741D">
        <w:rPr>
          <w:szCs w:val="20"/>
        </w:rPr>
        <w:t> </w:t>
      </w:r>
      <w:r w:rsidR="00162A48" w:rsidRPr="00F73053">
        <w:rPr>
          <w:szCs w:val="20"/>
        </w:rPr>
        <w:t xml:space="preserve">ekonomického vývoje jednotlivých </w:t>
      </w:r>
      <w:r w:rsidR="00A82F8E">
        <w:rPr>
          <w:szCs w:val="20"/>
        </w:rPr>
        <w:t>regionů</w:t>
      </w:r>
      <w:r w:rsidR="00162A48" w:rsidRPr="00F73053">
        <w:rPr>
          <w:szCs w:val="20"/>
        </w:rPr>
        <w:t xml:space="preserve"> v </w:t>
      </w:r>
      <w:r w:rsidR="00162A48">
        <w:rPr>
          <w:szCs w:val="20"/>
        </w:rPr>
        <w:t>letech</w:t>
      </w:r>
      <w:r w:rsidR="00162A48" w:rsidRPr="00F73053">
        <w:rPr>
          <w:szCs w:val="20"/>
        </w:rPr>
        <w:t xml:space="preserve"> 2016–2021</w:t>
      </w:r>
      <w:r w:rsidR="00162A48">
        <w:rPr>
          <w:szCs w:val="20"/>
        </w:rPr>
        <w:t xml:space="preserve"> nově přináší </w:t>
      </w:r>
      <w:r w:rsidR="0001741D">
        <w:rPr>
          <w:szCs w:val="20"/>
        </w:rPr>
        <w:t>14 </w:t>
      </w:r>
      <w:hyperlink r:id="rId8" w:history="1">
        <w:r w:rsidR="00162A48" w:rsidRPr="00162A48">
          <w:rPr>
            <w:rStyle w:val="Hypertextovodkaz"/>
            <w:szCs w:val="20"/>
          </w:rPr>
          <w:t>analytických publikací</w:t>
        </w:r>
      </w:hyperlink>
      <w:r w:rsidR="00162A48">
        <w:rPr>
          <w:szCs w:val="20"/>
        </w:rPr>
        <w:t xml:space="preserve"> </w:t>
      </w:r>
      <w:r w:rsidR="00162A48" w:rsidRPr="00F73053">
        <w:rPr>
          <w:szCs w:val="20"/>
        </w:rPr>
        <w:t>Krajsk</w:t>
      </w:r>
      <w:r w:rsidR="00162A48">
        <w:rPr>
          <w:szCs w:val="20"/>
        </w:rPr>
        <w:t>ých</w:t>
      </w:r>
      <w:r w:rsidR="00162A48" w:rsidRPr="00F73053">
        <w:rPr>
          <w:szCs w:val="20"/>
        </w:rPr>
        <w:t xml:space="preserve"> správ Českého statistického úřadu</w:t>
      </w:r>
      <w:r w:rsidR="00162A48">
        <w:rPr>
          <w:szCs w:val="20"/>
        </w:rPr>
        <w:t>.</w:t>
      </w:r>
    </w:p>
    <w:p w14:paraId="683CBDA1" w14:textId="6186512E" w:rsidR="00162A48" w:rsidRDefault="00162A48" w:rsidP="00162A48">
      <w:pPr>
        <w:jc w:val="both"/>
        <w:rPr>
          <w:rFonts w:cs="Arial"/>
          <w:szCs w:val="20"/>
        </w:rPr>
      </w:pPr>
      <w:r w:rsidRPr="00F73053">
        <w:rPr>
          <w:rFonts w:cs="Arial"/>
          <w:szCs w:val="20"/>
        </w:rPr>
        <w:t>Z pohledu demografického vývoje byly v roce 2021 v řadě ukazatelů zachovány trendy předchozích let. Dlouhodobě trvalým procesem zůstává stárnutí populace. Základní migrační proudy se nemění a převažuje stěhování do Středočeského kraje a Prahy. Zvýšená úmrtnost</w:t>
      </w:r>
      <w:r w:rsidR="00DD2AC7">
        <w:rPr>
          <w:rFonts w:cs="Arial"/>
          <w:szCs w:val="20"/>
        </w:rPr>
        <w:t> </w:t>
      </w:r>
      <w:r w:rsidR="00DD2AC7" w:rsidRPr="00F73053">
        <w:rPr>
          <w:rFonts w:cs="Arial"/>
          <w:szCs w:val="20"/>
        </w:rPr>
        <w:t>v</w:t>
      </w:r>
      <w:r w:rsidR="00DD2AC7">
        <w:rPr>
          <w:rFonts w:cs="Arial"/>
          <w:szCs w:val="20"/>
        </w:rPr>
        <w:t> </w:t>
      </w:r>
      <w:r w:rsidRPr="00F73053">
        <w:rPr>
          <w:rFonts w:cs="Arial"/>
          <w:szCs w:val="20"/>
        </w:rPr>
        <w:t xml:space="preserve">letech 2020 a 2021 však přinesla pokles naděje dožití mužů i žen ve všech krajích. </w:t>
      </w:r>
      <w:r w:rsidR="0001741D" w:rsidRPr="00F73053">
        <w:rPr>
          <w:rFonts w:cs="Arial"/>
          <w:szCs w:val="20"/>
        </w:rPr>
        <w:t>V</w:t>
      </w:r>
      <w:r w:rsidR="0001741D">
        <w:rPr>
          <w:rFonts w:cs="Arial"/>
          <w:szCs w:val="20"/>
        </w:rPr>
        <w:t> </w:t>
      </w:r>
      <w:r w:rsidRPr="00F73053">
        <w:rPr>
          <w:rFonts w:cs="Arial"/>
          <w:szCs w:val="20"/>
        </w:rPr>
        <w:t>roce 2021 zemřelo v České republice 139,9 tis. osob, tj. nejvíce od konce 2. světové války. Nejčastějšími příčinami úmrtí byly nemoci oběhové soustavy, novotvary a covid-19.</w:t>
      </w:r>
      <w:r>
        <w:rPr>
          <w:rFonts w:cs="Arial"/>
          <w:szCs w:val="20"/>
        </w:rPr>
        <w:t xml:space="preserve"> </w:t>
      </w:r>
    </w:p>
    <w:p w14:paraId="7D43C0EC" w14:textId="77777777" w:rsidR="00162A48" w:rsidRDefault="00162A48" w:rsidP="00162A48">
      <w:pPr>
        <w:jc w:val="both"/>
        <w:rPr>
          <w:rFonts w:cs="Arial"/>
          <w:color w:val="000000"/>
          <w:szCs w:val="20"/>
        </w:rPr>
      </w:pPr>
    </w:p>
    <w:p w14:paraId="2B3D2326" w14:textId="77777777" w:rsidR="00176E13" w:rsidRDefault="00162A48" w:rsidP="00802D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Rok</w:t>
      </w:r>
      <w:r w:rsidRPr="00F73053">
        <w:rPr>
          <w:rFonts w:cs="Arial"/>
          <w:color w:val="000000"/>
          <w:szCs w:val="20"/>
        </w:rPr>
        <w:t xml:space="preserve"> 2020 znamenal přerušení dlouhodobého trendu vysoké míry zaměstnanosti ve všech krajích, nejvyšších hodnot dosahovala právě na přelomu let 2018 a 2019. Její pokles byl zaznamenán celkem v osmi krajích, nejrychlej</w:t>
      </w:r>
      <w:r>
        <w:rPr>
          <w:rFonts w:cs="Arial"/>
          <w:color w:val="000000"/>
          <w:szCs w:val="20"/>
        </w:rPr>
        <w:t>i proběhl</w:t>
      </w:r>
      <w:r w:rsidRPr="00F73053">
        <w:rPr>
          <w:rFonts w:cs="Arial"/>
          <w:color w:val="000000"/>
          <w:szCs w:val="20"/>
        </w:rPr>
        <w:t xml:space="preserve"> v Karlovarském kraji. </w:t>
      </w:r>
      <w:r w:rsidRPr="00FC568B">
        <w:rPr>
          <w:rFonts w:cs="Arial"/>
          <w:szCs w:val="20"/>
        </w:rPr>
        <w:t>V</w:t>
      </w:r>
      <w:r w:rsidR="00802D45">
        <w:rPr>
          <w:rFonts w:cs="Arial"/>
          <w:szCs w:val="20"/>
        </w:rPr>
        <w:t>e stejném</w:t>
      </w:r>
      <w:r w:rsidRPr="00FC568B">
        <w:rPr>
          <w:rFonts w:cs="Arial"/>
          <w:szCs w:val="20"/>
        </w:rPr>
        <w:t xml:space="preserve"> roce došlo ke změně klesajícího trendu vývoje nezaměstnanosti a podíl nezaměstnaných osob meziročně vzrostl</w:t>
      </w:r>
      <w:r>
        <w:rPr>
          <w:rFonts w:cs="Arial"/>
          <w:szCs w:val="20"/>
        </w:rPr>
        <w:t xml:space="preserve">, </w:t>
      </w:r>
      <w:r w:rsidR="00176E13">
        <w:rPr>
          <w:rFonts w:cs="Arial"/>
          <w:szCs w:val="20"/>
        </w:rPr>
        <w:t> </w:t>
      </w:r>
    </w:p>
    <w:p w14:paraId="42324216" w14:textId="2DB8F288" w:rsidR="00176E13" w:rsidRDefault="00162A48" w:rsidP="00802D4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ale v roce 2021 se znovu snížil</w:t>
      </w:r>
      <w:r w:rsidRPr="00FC568B">
        <w:rPr>
          <w:rFonts w:cs="Arial"/>
          <w:szCs w:val="20"/>
        </w:rPr>
        <w:t xml:space="preserve"> ve všech </w:t>
      </w:r>
      <w:r>
        <w:rPr>
          <w:rFonts w:cs="Arial"/>
          <w:szCs w:val="20"/>
        </w:rPr>
        <w:t>krajích</w:t>
      </w:r>
      <w:r w:rsidRPr="00FC568B">
        <w:rPr>
          <w:rFonts w:cs="Arial"/>
          <w:szCs w:val="20"/>
        </w:rPr>
        <w:t xml:space="preserve">, a to u mužů i u žen. Nejvyšší nezaměstnanost </w:t>
      </w:r>
      <w:r w:rsidR="00176E13">
        <w:rPr>
          <w:rFonts w:cs="Arial"/>
          <w:szCs w:val="20"/>
        </w:rPr>
        <w:t> </w:t>
      </w:r>
    </w:p>
    <w:p w14:paraId="38362AEC" w14:textId="1D1E1A10" w:rsidR="00162A48" w:rsidRDefault="00162A48" w:rsidP="00802D45">
      <w:pPr>
        <w:jc w:val="both"/>
        <w:rPr>
          <w:rFonts w:cs="Arial"/>
          <w:szCs w:val="20"/>
        </w:rPr>
      </w:pPr>
      <w:r w:rsidRPr="00FC568B">
        <w:rPr>
          <w:rFonts w:cs="Arial"/>
          <w:szCs w:val="20"/>
        </w:rPr>
        <w:t>byla</w:t>
      </w:r>
      <w:r w:rsidR="00176E13">
        <w:rPr>
          <w:rFonts w:cs="Arial"/>
          <w:szCs w:val="20"/>
        </w:rPr>
        <w:t xml:space="preserve"> </w:t>
      </w:r>
      <w:r w:rsidR="00352E1E" w:rsidRPr="00352E1E">
        <w:rPr>
          <w:rStyle w:val="Odkaznakoment"/>
          <w:sz w:val="20"/>
          <w:szCs w:val="20"/>
        </w:rPr>
        <w:t>v</w:t>
      </w:r>
      <w:r w:rsidRPr="00FC568B">
        <w:rPr>
          <w:rFonts w:cs="Arial"/>
          <w:szCs w:val="20"/>
        </w:rPr>
        <w:t xml:space="preserve"> Moravskoslezském a Ústeckém kraji</w:t>
      </w:r>
      <w:r w:rsidR="00BA2132">
        <w:rPr>
          <w:rFonts w:cs="Arial"/>
          <w:szCs w:val="20"/>
        </w:rPr>
        <w:t>,</w:t>
      </w:r>
      <w:r w:rsidR="0027116A">
        <w:rPr>
          <w:rFonts w:cs="Arial"/>
          <w:szCs w:val="20"/>
        </w:rPr>
        <w:t xml:space="preserve"> </w:t>
      </w:r>
      <w:r w:rsidR="00BA2132">
        <w:rPr>
          <w:rFonts w:cs="Arial"/>
          <w:szCs w:val="20"/>
        </w:rPr>
        <w:t>nejnižší pak v Pardubickém kraji.</w:t>
      </w:r>
    </w:p>
    <w:p w14:paraId="5BB92BB5" w14:textId="77777777" w:rsidR="00802D45" w:rsidRDefault="00802D45" w:rsidP="00802D45">
      <w:pPr>
        <w:jc w:val="both"/>
        <w:rPr>
          <w:rFonts w:cs="Arial"/>
          <w:szCs w:val="20"/>
        </w:rPr>
      </w:pPr>
    </w:p>
    <w:p w14:paraId="11196605" w14:textId="3BFCD8FF" w:rsidR="00162A48" w:rsidRDefault="00162A48" w:rsidP="00162A48">
      <w:pPr>
        <w:rPr>
          <w:rFonts w:cs="Arial"/>
          <w:szCs w:val="20"/>
        </w:rPr>
      </w:pPr>
      <w:r w:rsidRPr="00F73053">
        <w:rPr>
          <w:rFonts w:cs="Arial"/>
          <w:szCs w:val="20"/>
        </w:rPr>
        <w:t xml:space="preserve">Mzdový vývoj byl </w:t>
      </w:r>
      <w:r>
        <w:rPr>
          <w:rFonts w:cs="Arial"/>
          <w:szCs w:val="20"/>
        </w:rPr>
        <w:t xml:space="preserve">v roce 2021 </w:t>
      </w:r>
      <w:r w:rsidRPr="00F73053">
        <w:rPr>
          <w:rFonts w:cs="Arial"/>
          <w:szCs w:val="20"/>
        </w:rPr>
        <w:t>velmi nerovnoměrný, nadprůměrně mzdy rostly v Jihomoravském a Jihočeském kraji (o 7,0, resp. 6,8 %), nejpomaleji v</w:t>
      </w:r>
      <w:r w:rsidR="00BA2132">
        <w:rPr>
          <w:rFonts w:cs="Arial"/>
          <w:szCs w:val="20"/>
        </w:rPr>
        <w:t>e</w:t>
      </w:r>
      <w:r w:rsidRPr="00F73053">
        <w:rPr>
          <w:rFonts w:cs="Arial"/>
          <w:szCs w:val="20"/>
        </w:rPr>
        <w:t xml:space="preserve"> Středočeském a Plzeňském kraji (o 3,8, resp. 4,8 %). Nejvyšší hrubé měsíční mzdy byly v roce 2021 vyplaceny v Praze (50 494 Kč) </w:t>
      </w:r>
      <w:r w:rsidR="00DD2AC7" w:rsidRPr="00F73053">
        <w:rPr>
          <w:rFonts w:cs="Arial"/>
          <w:szCs w:val="20"/>
        </w:rPr>
        <w:t>a</w:t>
      </w:r>
      <w:r w:rsidR="00DD2AC7">
        <w:rPr>
          <w:rFonts w:cs="Arial"/>
          <w:szCs w:val="20"/>
        </w:rPr>
        <w:t> </w:t>
      </w:r>
      <w:r w:rsidRPr="00F73053">
        <w:rPr>
          <w:rFonts w:cs="Arial"/>
          <w:szCs w:val="20"/>
        </w:rPr>
        <w:t>proti nejnižším mzdám v Karlovarském kraji (35 611 Kč) byly téměř o 15 tis</w:t>
      </w:r>
      <w:r w:rsidR="00802D45">
        <w:rPr>
          <w:rFonts w:cs="Arial"/>
          <w:szCs w:val="20"/>
        </w:rPr>
        <w:t>íc</w:t>
      </w:r>
      <w:r w:rsidRPr="00F73053">
        <w:rPr>
          <w:rFonts w:cs="Arial"/>
          <w:szCs w:val="20"/>
        </w:rPr>
        <w:t xml:space="preserve"> Kč vyšší.</w:t>
      </w:r>
    </w:p>
    <w:p w14:paraId="4E02AE8C" w14:textId="77777777" w:rsidR="00162A48" w:rsidRPr="00F73053" w:rsidRDefault="00162A48" w:rsidP="00162A48">
      <w:pPr>
        <w:rPr>
          <w:rFonts w:cs="Arial"/>
          <w:szCs w:val="20"/>
        </w:rPr>
      </w:pPr>
    </w:p>
    <w:p w14:paraId="57EF2167" w14:textId="465AF753" w:rsidR="00162A48" w:rsidRDefault="00162A48" w:rsidP="00162A48">
      <w:pPr>
        <w:rPr>
          <w:rFonts w:cs="Arial"/>
          <w:szCs w:val="20"/>
        </w:rPr>
      </w:pPr>
      <w:r w:rsidRPr="00F73053">
        <w:rPr>
          <w:rFonts w:cs="Arial"/>
          <w:szCs w:val="20"/>
        </w:rPr>
        <w:t>Pandemie koronaviru, kvůli které bylo omezeno poskytování ubytovacích služeb a cestování přes hranice a na určitou dobu i uvnitř republiky, zvrátila ve 2. čtvrtletí roku 2020 do té doby ve všech krajích rostoucí trend návštěvnosti a ochromila na následující dva roky cestovní ruch. Pouze letní sezóna, 3. čtvrtletí 2020 a 2021, kdy došlo k uvolnění opatření, byla srovnatelná</w:t>
      </w:r>
      <w:r w:rsidR="00DD2AC7">
        <w:rPr>
          <w:rFonts w:cs="Arial"/>
          <w:szCs w:val="20"/>
        </w:rPr>
        <w:t> </w:t>
      </w:r>
      <w:r w:rsidR="00DD2AC7" w:rsidRPr="00F73053">
        <w:rPr>
          <w:rFonts w:cs="Arial"/>
          <w:szCs w:val="20"/>
        </w:rPr>
        <w:t>s</w:t>
      </w:r>
      <w:r w:rsidR="00DD2AC7">
        <w:rPr>
          <w:rFonts w:cs="Arial"/>
          <w:szCs w:val="20"/>
        </w:rPr>
        <w:t> </w:t>
      </w:r>
      <w:r w:rsidRPr="00F73053">
        <w:rPr>
          <w:rFonts w:cs="Arial"/>
          <w:szCs w:val="20"/>
        </w:rPr>
        <w:t>předchozími roky.</w:t>
      </w:r>
      <w:r>
        <w:rPr>
          <w:rFonts w:cs="Arial"/>
          <w:szCs w:val="20"/>
        </w:rPr>
        <w:t xml:space="preserve"> </w:t>
      </w:r>
      <w:r w:rsidRPr="00F73053">
        <w:rPr>
          <w:rFonts w:cs="Arial"/>
          <w:szCs w:val="20"/>
        </w:rPr>
        <w:t xml:space="preserve">Největší ztráty v cestovním ruchu zaznamenaly kraje s vysokým podílem zahraničních hostů, především hlavní město Praha, kde výpadek počtu přenocování v letech 2020 a 2021 oproti roku 2019 </w:t>
      </w:r>
      <w:r w:rsidR="00BA2132">
        <w:rPr>
          <w:rFonts w:cs="Arial"/>
          <w:szCs w:val="20"/>
        </w:rPr>
        <w:t>představoval</w:t>
      </w:r>
      <w:r w:rsidR="00BA2132" w:rsidRPr="00F73053">
        <w:rPr>
          <w:rFonts w:cs="Arial"/>
          <w:szCs w:val="20"/>
        </w:rPr>
        <w:t xml:space="preserve"> </w:t>
      </w:r>
      <w:r w:rsidRPr="00F73053">
        <w:rPr>
          <w:rFonts w:cs="Arial"/>
          <w:szCs w:val="20"/>
        </w:rPr>
        <w:t>více než 70</w:t>
      </w:r>
      <w:r w:rsidR="00802D45">
        <w:rPr>
          <w:rFonts w:cs="Arial"/>
          <w:szCs w:val="20"/>
        </w:rPr>
        <w:t xml:space="preserve"> </w:t>
      </w:r>
      <w:r w:rsidRPr="00F73053">
        <w:rPr>
          <w:rFonts w:cs="Arial"/>
          <w:szCs w:val="20"/>
        </w:rPr>
        <w:t>%.</w:t>
      </w:r>
    </w:p>
    <w:p w14:paraId="0BE13F84" w14:textId="009EEA72" w:rsidR="00162A48" w:rsidRDefault="00162A48" w:rsidP="00162A48">
      <w:pPr>
        <w:rPr>
          <w:rFonts w:cs="Arial"/>
          <w:szCs w:val="20"/>
        </w:rPr>
      </w:pPr>
    </w:p>
    <w:p w14:paraId="46E7B69D" w14:textId="77777777" w:rsidR="00802D45" w:rsidRDefault="00802D45" w:rsidP="00802D45">
      <w:pPr>
        <w:rPr>
          <w:b/>
        </w:rPr>
      </w:pPr>
      <w:r>
        <w:rPr>
          <w:b/>
        </w:rPr>
        <w:t>Kontakt:</w:t>
      </w:r>
    </w:p>
    <w:p w14:paraId="425574D5" w14:textId="77777777" w:rsidR="00802D45" w:rsidRPr="001B6F48" w:rsidRDefault="00802D45" w:rsidP="00802D45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36FFA60" w14:textId="77777777" w:rsidR="00802D45" w:rsidRPr="00C62D32" w:rsidRDefault="00802D45" w:rsidP="00802D45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59E51D66" w14:textId="77777777" w:rsidR="00802D45" w:rsidRPr="00C62D32" w:rsidRDefault="00802D45" w:rsidP="00802D4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5BCE3F63" w14:textId="2E719959" w:rsidR="00162A48" w:rsidRPr="00A02381" w:rsidRDefault="00802D45" w:rsidP="00A02381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1151F2">
        <w:t>jan.cieslar@czso.cz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162A48" w:rsidRPr="00A02381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D69D" w14:textId="77777777" w:rsidR="0039240A" w:rsidRDefault="0039240A" w:rsidP="00BA6370">
      <w:r>
        <w:separator/>
      </w:r>
    </w:p>
  </w:endnote>
  <w:endnote w:type="continuationSeparator" w:id="0">
    <w:p w14:paraId="4C1F1526" w14:textId="77777777" w:rsidR="0039240A" w:rsidRDefault="0039240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EA2A" w14:textId="77777777" w:rsidR="0039240A" w:rsidRDefault="0039240A" w:rsidP="00BA6370">
      <w:r>
        <w:separator/>
      </w:r>
    </w:p>
  </w:footnote>
  <w:footnote w:type="continuationSeparator" w:id="0">
    <w:p w14:paraId="70C45D7D" w14:textId="77777777" w:rsidR="0039240A" w:rsidRDefault="0039240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4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25"/>
    <w:rsid w:val="00004B0B"/>
    <w:rsid w:val="000060D1"/>
    <w:rsid w:val="00015E95"/>
    <w:rsid w:val="0001741D"/>
    <w:rsid w:val="00023408"/>
    <w:rsid w:val="00043BF4"/>
    <w:rsid w:val="000539E8"/>
    <w:rsid w:val="00075A23"/>
    <w:rsid w:val="0008169F"/>
    <w:rsid w:val="000842D2"/>
    <w:rsid w:val="000843A5"/>
    <w:rsid w:val="00095213"/>
    <w:rsid w:val="000B6F63"/>
    <w:rsid w:val="000C435D"/>
    <w:rsid w:val="000C7858"/>
    <w:rsid w:val="000C7CC8"/>
    <w:rsid w:val="000E4BF9"/>
    <w:rsid w:val="00106E75"/>
    <w:rsid w:val="001151F2"/>
    <w:rsid w:val="0012425E"/>
    <w:rsid w:val="00137C60"/>
    <w:rsid w:val="001404AB"/>
    <w:rsid w:val="00146745"/>
    <w:rsid w:val="00162A48"/>
    <w:rsid w:val="001658A9"/>
    <w:rsid w:val="00165D45"/>
    <w:rsid w:val="0017231D"/>
    <w:rsid w:val="001745CC"/>
    <w:rsid w:val="00176E13"/>
    <w:rsid w:val="001776E2"/>
    <w:rsid w:val="001810DC"/>
    <w:rsid w:val="00182C49"/>
    <w:rsid w:val="00183C7E"/>
    <w:rsid w:val="00195AD7"/>
    <w:rsid w:val="001A214A"/>
    <w:rsid w:val="001A59BF"/>
    <w:rsid w:val="001A7B90"/>
    <w:rsid w:val="001B1456"/>
    <w:rsid w:val="001B607F"/>
    <w:rsid w:val="001C557D"/>
    <w:rsid w:val="001D0A20"/>
    <w:rsid w:val="001D369A"/>
    <w:rsid w:val="001D6880"/>
    <w:rsid w:val="001E1A65"/>
    <w:rsid w:val="002017E6"/>
    <w:rsid w:val="002070FB"/>
    <w:rsid w:val="00213729"/>
    <w:rsid w:val="00216136"/>
    <w:rsid w:val="00216550"/>
    <w:rsid w:val="002272A6"/>
    <w:rsid w:val="002272C3"/>
    <w:rsid w:val="002406FA"/>
    <w:rsid w:val="00240868"/>
    <w:rsid w:val="00243651"/>
    <w:rsid w:val="002460EA"/>
    <w:rsid w:val="00247471"/>
    <w:rsid w:val="00264207"/>
    <w:rsid w:val="0027116A"/>
    <w:rsid w:val="002848DA"/>
    <w:rsid w:val="002A005A"/>
    <w:rsid w:val="002A0D10"/>
    <w:rsid w:val="002B2E47"/>
    <w:rsid w:val="002B4109"/>
    <w:rsid w:val="002C75D8"/>
    <w:rsid w:val="002D6A6C"/>
    <w:rsid w:val="002F28C3"/>
    <w:rsid w:val="00322412"/>
    <w:rsid w:val="003301A3"/>
    <w:rsid w:val="003309C7"/>
    <w:rsid w:val="00344825"/>
    <w:rsid w:val="00352E1E"/>
    <w:rsid w:val="0035578A"/>
    <w:rsid w:val="00355E96"/>
    <w:rsid w:val="003619BF"/>
    <w:rsid w:val="003624E7"/>
    <w:rsid w:val="00364EFD"/>
    <w:rsid w:val="00365C77"/>
    <w:rsid w:val="0036777B"/>
    <w:rsid w:val="0038282A"/>
    <w:rsid w:val="0039240A"/>
    <w:rsid w:val="00397580"/>
    <w:rsid w:val="003A1794"/>
    <w:rsid w:val="003A4310"/>
    <w:rsid w:val="003A45C8"/>
    <w:rsid w:val="003C2DCF"/>
    <w:rsid w:val="003C7FE7"/>
    <w:rsid w:val="003D02AA"/>
    <w:rsid w:val="003D0499"/>
    <w:rsid w:val="003D5C80"/>
    <w:rsid w:val="003F18DB"/>
    <w:rsid w:val="003F526A"/>
    <w:rsid w:val="00405244"/>
    <w:rsid w:val="00413A9D"/>
    <w:rsid w:val="00422E72"/>
    <w:rsid w:val="004436EE"/>
    <w:rsid w:val="0044659F"/>
    <w:rsid w:val="0045547F"/>
    <w:rsid w:val="004920AD"/>
    <w:rsid w:val="0049735E"/>
    <w:rsid w:val="004B2D09"/>
    <w:rsid w:val="004D05B3"/>
    <w:rsid w:val="004E479E"/>
    <w:rsid w:val="004E583B"/>
    <w:rsid w:val="004F78E6"/>
    <w:rsid w:val="00506AD6"/>
    <w:rsid w:val="00512D99"/>
    <w:rsid w:val="00527DE1"/>
    <w:rsid w:val="00531DBB"/>
    <w:rsid w:val="00532EF4"/>
    <w:rsid w:val="00560410"/>
    <w:rsid w:val="00560877"/>
    <w:rsid w:val="005718B1"/>
    <w:rsid w:val="00581FF7"/>
    <w:rsid w:val="00583DE0"/>
    <w:rsid w:val="005A3DBC"/>
    <w:rsid w:val="005B22A9"/>
    <w:rsid w:val="005C6D55"/>
    <w:rsid w:val="005D1E05"/>
    <w:rsid w:val="005D3CA4"/>
    <w:rsid w:val="005F0241"/>
    <w:rsid w:val="005F699D"/>
    <w:rsid w:val="005F79FB"/>
    <w:rsid w:val="00604406"/>
    <w:rsid w:val="00605F4A"/>
    <w:rsid w:val="0060610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5D16"/>
    <w:rsid w:val="00676D94"/>
    <w:rsid w:val="00686693"/>
    <w:rsid w:val="006D3B52"/>
    <w:rsid w:val="006D7B4D"/>
    <w:rsid w:val="006E024F"/>
    <w:rsid w:val="006E3913"/>
    <w:rsid w:val="006E4E81"/>
    <w:rsid w:val="00705FA5"/>
    <w:rsid w:val="00707F7D"/>
    <w:rsid w:val="0071086B"/>
    <w:rsid w:val="007143B6"/>
    <w:rsid w:val="00717EC5"/>
    <w:rsid w:val="00727525"/>
    <w:rsid w:val="0073542F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B01CF"/>
    <w:rsid w:val="007B1333"/>
    <w:rsid w:val="007B79D4"/>
    <w:rsid w:val="007C5CAA"/>
    <w:rsid w:val="007D3BD3"/>
    <w:rsid w:val="007D7AF7"/>
    <w:rsid w:val="007E67A5"/>
    <w:rsid w:val="007E68B2"/>
    <w:rsid w:val="007F4AEB"/>
    <w:rsid w:val="007F75B2"/>
    <w:rsid w:val="00802D45"/>
    <w:rsid w:val="008043C4"/>
    <w:rsid w:val="00813986"/>
    <w:rsid w:val="008305CE"/>
    <w:rsid w:val="00831B1B"/>
    <w:rsid w:val="0083462A"/>
    <w:rsid w:val="00836389"/>
    <w:rsid w:val="0084553B"/>
    <w:rsid w:val="00861D0E"/>
    <w:rsid w:val="00867569"/>
    <w:rsid w:val="0087295A"/>
    <w:rsid w:val="008A5586"/>
    <w:rsid w:val="008A750A"/>
    <w:rsid w:val="008A7CC6"/>
    <w:rsid w:val="008B06AF"/>
    <w:rsid w:val="008B2E58"/>
    <w:rsid w:val="008B2FF9"/>
    <w:rsid w:val="008B4A15"/>
    <w:rsid w:val="008C384C"/>
    <w:rsid w:val="008D0F11"/>
    <w:rsid w:val="008E1CEC"/>
    <w:rsid w:val="008E58D5"/>
    <w:rsid w:val="008E7B39"/>
    <w:rsid w:val="008F35B4"/>
    <w:rsid w:val="008F73B4"/>
    <w:rsid w:val="00900593"/>
    <w:rsid w:val="0090507A"/>
    <w:rsid w:val="00910B1F"/>
    <w:rsid w:val="00910CAB"/>
    <w:rsid w:val="00941583"/>
    <w:rsid w:val="0094402F"/>
    <w:rsid w:val="00963DE2"/>
    <w:rsid w:val="009668FF"/>
    <w:rsid w:val="0097362E"/>
    <w:rsid w:val="0098320C"/>
    <w:rsid w:val="009B55B1"/>
    <w:rsid w:val="009C2C94"/>
    <w:rsid w:val="009C4B4B"/>
    <w:rsid w:val="009C69CB"/>
    <w:rsid w:val="009D0E13"/>
    <w:rsid w:val="009D2450"/>
    <w:rsid w:val="009D4892"/>
    <w:rsid w:val="009F12CC"/>
    <w:rsid w:val="00A00672"/>
    <w:rsid w:val="00A00787"/>
    <w:rsid w:val="00A02381"/>
    <w:rsid w:val="00A03578"/>
    <w:rsid w:val="00A2764C"/>
    <w:rsid w:val="00A35C25"/>
    <w:rsid w:val="00A4343D"/>
    <w:rsid w:val="00A46608"/>
    <w:rsid w:val="00A502F1"/>
    <w:rsid w:val="00A55861"/>
    <w:rsid w:val="00A62B36"/>
    <w:rsid w:val="00A70A83"/>
    <w:rsid w:val="00A81EB3"/>
    <w:rsid w:val="00A82F8E"/>
    <w:rsid w:val="00A842CF"/>
    <w:rsid w:val="00A84807"/>
    <w:rsid w:val="00A97259"/>
    <w:rsid w:val="00AA2CC4"/>
    <w:rsid w:val="00AA7790"/>
    <w:rsid w:val="00AD02D7"/>
    <w:rsid w:val="00AD7D18"/>
    <w:rsid w:val="00AE3E86"/>
    <w:rsid w:val="00AE67BF"/>
    <w:rsid w:val="00AE6D5B"/>
    <w:rsid w:val="00AF72C0"/>
    <w:rsid w:val="00B00C1D"/>
    <w:rsid w:val="00B03079"/>
    <w:rsid w:val="00B03E21"/>
    <w:rsid w:val="00B07FF8"/>
    <w:rsid w:val="00B16EBA"/>
    <w:rsid w:val="00B249FD"/>
    <w:rsid w:val="00B33A89"/>
    <w:rsid w:val="00B41099"/>
    <w:rsid w:val="00B42AB1"/>
    <w:rsid w:val="00B44F8E"/>
    <w:rsid w:val="00BA2132"/>
    <w:rsid w:val="00BA439F"/>
    <w:rsid w:val="00BA6370"/>
    <w:rsid w:val="00BA7B18"/>
    <w:rsid w:val="00BF4A90"/>
    <w:rsid w:val="00C2456C"/>
    <w:rsid w:val="00C269D4"/>
    <w:rsid w:val="00C413F0"/>
    <w:rsid w:val="00C4160D"/>
    <w:rsid w:val="00C52466"/>
    <w:rsid w:val="00C52F8D"/>
    <w:rsid w:val="00C800CD"/>
    <w:rsid w:val="00C8406E"/>
    <w:rsid w:val="00C923EB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666C3"/>
    <w:rsid w:val="00D75F51"/>
    <w:rsid w:val="00D8187D"/>
    <w:rsid w:val="00D92876"/>
    <w:rsid w:val="00DA3F1D"/>
    <w:rsid w:val="00DB3587"/>
    <w:rsid w:val="00DB43EB"/>
    <w:rsid w:val="00DB72BF"/>
    <w:rsid w:val="00DB74F1"/>
    <w:rsid w:val="00DD2AC7"/>
    <w:rsid w:val="00DE5C2F"/>
    <w:rsid w:val="00DF4292"/>
    <w:rsid w:val="00DF47FE"/>
    <w:rsid w:val="00DF73BD"/>
    <w:rsid w:val="00E01F0A"/>
    <w:rsid w:val="00E07137"/>
    <w:rsid w:val="00E208CE"/>
    <w:rsid w:val="00E20938"/>
    <w:rsid w:val="00E2374E"/>
    <w:rsid w:val="00E26704"/>
    <w:rsid w:val="00E27C40"/>
    <w:rsid w:val="00E31980"/>
    <w:rsid w:val="00E34B68"/>
    <w:rsid w:val="00E6423C"/>
    <w:rsid w:val="00E71B7D"/>
    <w:rsid w:val="00E74FE4"/>
    <w:rsid w:val="00E75700"/>
    <w:rsid w:val="00E85B63"/>
    <w:rsid w:val="00E86929"/>
    <w:rsid w:val="00E87F5E"/>
    <w:rsid w:val="00E93830"/>
    <w:rsid w:val="00E93E0E"/>
    <w:rsid w:val="00EA024E"/>
    <w:rsid w:val="00EA0877"/>
    <w:rsid w:val="00EA0F0A"/>
    <w:rsid w:val="00EA3955"/>
    <w:rsid w:val="00EA4610"/>
    <w:rsid w:val="00EA5B11"/>
    <w:rsid w:val="00EB1ED3"/>
    <w:rsid w:val="00EB4E75"/>
    <w:rsid w:val="00EC2D51"/>
    <w:rsid w:val="00EC5F68"/>
    <w:rsid w:val="00ED6727"/>
    <w:rsid w:val="00EF0161"/>
    <w:rsid w:val="00F06F02"/>
    <w:rsid w:val="00F154E2"/>
    <w:rsid w:val="00F26395"/>
    <w:rsid w:val="00F359AF"/>
    <w:rsid w:val="00F46F18"/>
    <w:rsid w:val="00F63352"/>
    <w:rsid w:val="00F71169"/>
    <w:rsid w:val="00F75D5A"/>
    <w:rsid w:val="00F808DC"/>
    <w:rsid w:val="00F91398"/>
    <w:rsid w:val="00F922C3"/>
    <w:rsid w:val="00F95834"/>
    <w:rsid w:val="00FA4C1F"/>
    <w:rsid w:val="00FB005B"/>
    <w:rsid w:val="00FB5D78"/>
    <w:rsid w:val="00FB687C"/>
    <w:rsid w:val="00FF5E2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9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162A48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62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analyzy-vydane-krajskymi-spravami-c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55E5-EC7C-48E3-B3BE-62C150E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Hortig Pavel</cp:lastModifiedBy>
  <cp:revision>8</cp:revision>
  <cp:lastPrinted>2019-01-25T10:28:00Z</cp:lastPrinted>
  <dcterms:created xsi:type="dcterms:W3CDTF">2022-10-27T10:34:00Z</dcterms:created>
  <dcterms:modified xsi:type="dcterms:W3CDTF">2022-10-27T10:45:00Z</dcterms:modified>
</cp:coreProperties>
</file>