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7" w:rsidRDefault="00F005FF" w:rsidP="00773347">
      <w:r>
        <w:rPr>
          <w:b/>
          <w:sz w:val="24"/>
          <w:szCs w:val="24"/>
        </w:rPr>
        <w:t>Devět z deseti</w:t>
      </w:r>
      <w:r w:rsidR="00773347">
        <w:rPr>
          <w:b/>
          <w:sz w:val="24"/>
          <w:szCs w:val="24"/>
        </w:rPr>
        <w:t xml:space="preserve"> obyvatel Česka má registrovaný pobyt ve stejné obci jako skutečné bydliště</w:t>
      </w:r>
    </w:p>
    <w:p w:rsidR="00773347" w:rsidRPr="001842A5" w:rsidRDefault="001A0A98" w:rsidP="00A65015">
      <w:pPr>
        <w:jc w:val="both"/>
        <w:rPr>
          <w:b/>
        </w:rPr>
      </w:pPr>
      <w:r>
        <w:rPr>
          <w:b/>
        </w:rPr>
        <w:t>ČSÚ zveřejnil</w:t>
      </w:r>
      <w:r w:rsidR="00773347">
        <w:rPr>
          <w:b/>
        </w:rPr>
        <w:t xml:space="preserve"> </w:t>
      </w:r>
      <w:r w:rsidR="00773347" w:rsidRPr="001842A5">
        <w:rPr>
          <w:b/>
        </w:rPr>
        <w:t>údaje</w:t>
      </w:r>
      <w:r w:rsidR="00110E98" w:rsidRPr="001842A5">
        <w:rPr>
          <w:b/>
        </w:rPr>
        <w:t xml:space="preserve"> o</w:t>
      </w:r>
      <w:r w:rsidR="00110E98">
        <w:t xml:space="preserve"> </w:t>
      </w:r>
      <w:r w:rsidR="00110E98" w:rsidRPr="00110E98">
        <w:rPr>
          <w:b/>
        </w:rPr>
        <w:t>místě a druhu registrovaného pobytu</w:t>
      </w:r>
      <w:r w:rsidR="00CD5F6D">
        <w:rPr>
          <w:b/>
        </w:rPr>
        <w:t xml:space="preserve"> z</w:t>
      </w:r>
      <w:r w:rsidR="00CD5F6D" w:rsidRPr="00780B18">
        <w:rPr>
          <w:b/>
        </w:rPr>
        <w:t xml:space="preserve"> </w:t>
      </w:r>
      <w:r w:rsidR="00CD5F6D">
        <w:rPr>
          <w:b/>
        </w:rPr>
        <w:t xml:space="preserve">výsledků </w:t>
      </w:r>
      <w:r w:rsidR="00CD5F6D" w:rsidRPr="00780B18">
        <w:rPr>
          <w:b/>
        </w:rPr>
        <w:t>Sčítání 2021</w:t>
      </w:r>
      <w:r w:rsidR="00773347" w:rsidRPr="00780B18">
        <w:rPr>
          <w:b/>
        </w:rPr>
        <w:t>.</w:t>
      </w:r>
      <w:r w:rsidR="001842A5">
        <w:rPr>
          <w:b/>
        </w:rPr>
        <w:t xml:space="preserve"> </w:t>
      </w:r>
      <w:r w:rsidR="001842A5" w:rsidRPr="001842A5">
        <w:rPr>
          <w:b/>
        </w:rPr>
        <w:t>Základní údaje o počtu obyvatel s registrovaným pobytem jsou k dispozici až do úrovně nejmenších územních jednotek.</w:t>
      </w:r>
    </w:p>
    <w:p w:rsidR="00773347" w:rsidRDefault="007C4517" w:rsidP="00A65015">
      <w:pPr>
        <w:jc w:val="both"/>
      </w:pPr>
      <w:r>
        <w:t xml:space="preserve">Při </w:t>
      </w:r>
      <w:r w:rsidRPr="00773347">
        <w:t xml:space="preserve">Sčítání 2021 </w:t>
      </w:r>
      <w:r>
        <w:t xml:space="preserve">bylo, stejně jako </w:t>
      </w:r>
      <w:r w:rsidR="00555B20">
        <w:t xml:space="preserve">již </w:t>
      </w:r>
      <w:r>
        <w:t xml:space="preserve">při sčítání o deset let dříve, jako základní údaj o bydlišti zjišťováno </w:t>
      </w:r>
      <w:r w:rsidR="00773347">
        <w:t>míst</w:t>
      </w:r>
      <w:r>
        <w:t>o</w:t>
      </w:r>
      <w:r w:rsidR="00773347">
        <w:t xml:space="preserve"> obvyklého pobytu, </w:t>
      </w:r>
      <w:r>
        <w:t>tedy skutečné bydliště</w:t>
      </w:r>
      <w:r w:rsidR="00555B20">
        <w:t xml:space="preserve"> každé osoby</w:t>
      </w:r>
      <w:r>
        <w:t xml:space="preserve">. </w:t>
      </w:r>
      <w:r w:rsidR="00555B20">
        <w:t xml:space="preserve">V rámci sčítání ČSÚ zjišťoval i </w:t>
      </w:r>
      <w:r w:rsidR="00AB0651">
        <w:t>data</w:t>
      </w:r>
      <w:r w:rsidR="00555B20">
        <w:t xml:space="preserve"> o místě a druhu registrovaného pobytu. Tyto údaje </w:t>
      </w:r>
      <w:r w:rsidR="00FD624F">
        <w:t xml:space="preserve">ovšem lidé na sčítacím formuláři nevyplňovali. </w:t>
      </w:r>
      <w:r w:rsidR="00AB0651">
        <w:t>P</w:t>
      </w:r>
      <w:r w:rsidR="00555B20">
        <w:t xml:space="preserve">ro účely sčítání </w:t>
      </w:r>
      <w:r w:rsidR="00AB0651">
        <w:t xml:space="preserve">byly </w:t>
      </w:r>
      <w:r w:rsidR="00555B20">
        <w:t xml:space="preserve">převzaty ze systémů Ministerstva vnitra, </w:t>
      </w:r>
      <w:r w:rsidR="00FD624F">
        <w:t>kde jsou evidovány údaje týkající se občanů ČR i cizinců s registrovaným pobytem v Česku.</w:t>
      </w:r>
    </w:p>
    <w:p w:rsidR="00FD624F" w:rsidRDefault="001709E0" w:rsidP="00A65015">
      <w:pPr>
        <w:jc w:val="both"/>
      </w:pPr>
      <w:r>
        <w:t xml:space="preserve">Zdaleka nejčastějším druhem registrovaného pobytu je </w:t>
      </w:r>
      <w:r w:rsidRPr="00A15F0F">
        <w:t>trvalý pobyt občana ČR</w:t>
      </w:r>
      <w:r>
        <w:t xml:space="preserve">, který mělo při </w:t>
      </w:r>
      <w:r w:rsidRPr="00A15F0F">
        <w:t>Sčítání 2021</w:t>
      </w:r>
      <w:r>
        <w:t xml:space="preserve"> c</w:t>
      </w:r>
      <w:r w:rsidR="00A15F0F" w:rsidRPr="00A15F0F">
        <w:t xml:space="preserve">elých 95,0 % obyvatel. Dalších 2,5 % </w:t>
      </w:r>
      <w:r w:rsidRPr="00A15F0F">
        <w:t>obyvatel</w:t>
      </w:r>
      <w:r>
        <w:t xml:space="preserve"> Česka</w:t>
      </w:r>
      <w:r w:rsidRPr="00A15F0F">
        <w:t xml:space="preserve"> </w:t>
      </w:r>
      <w:r w:rsidR="00A15F0F" w:rsidRPr="00A15F0F">
        <w:t xml:space="preserve">mělo trvalý pobyt cizince a 2,2 % dlouhodobý pobyt cizince. </w:t>
      </w:r>
    </w:p>
    <w:p w:rsidR="00FD624F" w:rsidRDefault="001709E0" w:rsidP="00A65015">
      <w:pPr>
        <w:jc w:val="both"/>
      </w:pPr>
      <w:r>
        <w:t xml:space="preserve">Místo registrovaného pobytu </w:t>
      </w:r>
      <w:r w:rsidR="00110E98">
        <w:t>nemusí být</w:t>
      </w:r>
      <w:r>
        <w:t xml:space="preserve"> vždy totožné</w:t>
      </w:r>
      <w:r w:rsidR="00110E98">
        <w:t xml:space="preserve"> s místem obvyklého pobytu osoby, je to však nejčastější případ</w:t>
      </w:r>
      <w:r>
        <w:t xml:space="preserve">. </w:t>
      </w:r>
      <w:r w:rsidRPr="001709E0">
        <w:t xml:space="preserve">Podíl obyvatel, kteří měli registrovaný pobyt v obci obvyklého pobytu, dosáhl 92,0 %. Další 3,3 % obyvatel mělo registrovaný pobyt v jiném kraji, než byl kraj jejich obvyklého pobytu. Zastoupení obyvatel, jejichž registrovaný pobyt byl v jiné obci okresu, dosáhlo 2,7 % a </w:t>
      </w:r>
      <w:r w:rsidR="00AB0651">
        <w:t>podíl</w:t>
      </w:r>
      <w:r w:rsidRPr="001709E0">
        <w:t xml:space="preserve"> obyvatel, jejichž registrovaný pobyt byl v jiném okrese kraje, </w:t>
      </w:r>
      <w:r w:rsidR="00AB0651">
        <w:t>činil</w:t>
      </w:r>
      <w:r w:rsidRPr="001709E0">
        <w:t xml:space="preserve"> 1,6 %.</w:t>
      </w:r>
    </w:p>
    <w:p w:rsidR="00773347" w:rsidRDefault="00A65015" w:rsidP="00A65015">
      <w:pPr>
        <w:jc w:val="both"/>
        <w:rPr>
          <w:b/>
        </w:rPr>
      </w:pPr>
      <w:r>
        <w:t xml:space="preserve">Zveřejněné výsledky ve formě tabulek a kartogramů jsou do úrovně krajů uvedeny na webu </w:t>
      </w:r>
      <w:hyperlink r:id="rId4" w:history="1">
        <w:r w:rsidRPr="00E63EE4">
          <w:rPr>
            <w:rStyle w:val="Hypertextovodkaz"/>
          </w:rPr>
          <w:t>www.scitani.cz</w:t>
        </w:r>
      </w:hyperlink>
      <w:r w:rsidRPr="00DB39C0">
        <w:t xml:space="preserve">. Údaje za všechny územní jednotky až do úrovně obcí a městských částí, resp. obvodů jsou dostupné ve </w:t>
      </w:r>
      <w:hyperlink r:id="rId5" w:anchor="katalog=33516" w:history="1">
        <w:r w:rsidRPr="009B2DF8">
          <w:rPr>
            <w:rStyle w:val="Hypertextovodkaz"/>
          </w:rPr>
          <w:t>Veřejné databázi ČSÚ</w:t>
        </w:r>
      </w:hyperlink>
      <w:bookmarkStart w:id="0" w:name="_GoBack"/>
      <w:bookmarkEnd w:id="0"/>
      <w:r w:rsidRPr="00DB39C0">
        <w:t xml:space="preserve">. </w:t>
      </w:r>
      <w:r>
        <w:t>Základní údaje o počtu obyvatel s registrovaným pobytem jsou zde k dispozici až do úrovně nejmenších územních jednotek (</w:t>
      </w:r>
      <w:r w:rsidRPr="001842A5">
        <w:t>části obce, části obce – díly, ZSJ a ZSJ – díly</w:t>
      </w:r>
      <w:r>
        <w:t xml:space="preserve">). </w:t>
      </w:r>
      <w:r w:rsidRPr="00DB39C0">
        <w:t>Kompletní</w:t>
      </w:r>
      <w:r>
        <w:t xml:space="preserve"> data ke stažení v otevřeném formátu CSV jsou k dispozici na stránce </w:t>
      </w:r>
      <w:hyperlink r:id="rId6" w:history="1">
        <w:r w:rsidRPr="009745AD">
          <w:rPr>
            <w:rStyle w:val="Hypertextovodkaz"/>
          </w:rPr>
          <w:t>Výsledky sčítání 2021 – otevřená data</w:t>
        </w:r>
      </w:hyperlink>
      <w:r w:rsidRPr="00DB39C0">
        <w:t>.</w:t>
      </w:r>
    </w:p>
    <w:p w:rsidR="00435DA8" w:rsidRDefault="00435DA8" w:rsidP="00A65015">
      <w:pPr>
        <w:jc w:val="both"/>
      </w:pPr>
    </w:p>
    <w:sectPr w:rsidR="0043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7"/>
    <w:rsid w:val="00110E98"/>
    <w:rsid w:val="001547B9"/>
    <w:rsid w:val="001709E0"/>
    <w:rsid w:val="001842A5"/>
    <w:rsid w:val="001A0A98"/>
    <w:rsid w:val="00435DA8"/>
    <w:rsid w:val="00555B20"/>
    <w:rsid w:val="00773347"/>
    <w:rsid w:val="007C4517"/>
    <w:rsid w:val="009B2DF8"/>
    <w:rsid w:val="00A15F0F"/>
    <w:rsid w:val="00A65015"/>
    <w:rsid w:val="00AB0651"/>
    <w:rsid w:val="00CD5F6D"/>
    <w:rsid w:val="00F005FF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4FE"/>
  <w15:chartTrackingRefBased/>
  <w15:docId w15:val="{96059CFE-3F22-4E5C-8AE7-62266D9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oupWiseView">
    <w:name w:val="GroupWiseView"/>
    <w:qFormat/>
    <w:rsid w:val="00435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4</cp:revision>
  <dcterms:created xsi:type="dcterms:W3CDTF">2022-10-12T08:58:00Z</dcterms:created>
  <dcterms:modified xsi:type="dcterms:W3CDTF">2022-10-12T19:11:00Z</dcterms:modified>
</cp:coreProperties>
</file>