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0618" w14:textId="3AC51ABB" w:rsidR="0087190D" w:rsidRDefault="0080348E" w:rsidP="0080348E">
      <w:pPr>
        <w:pStyle w:val="Datum"/>
      </w:pPr>
      <w:r>
        <w:t>15</w:t>
      </w:r>
      <w:r w:rsidR="00CC5069">
        <w:t>.</w:t>
      </w:r>
      <w:r w:rsidR="005D704F">
        <w:t xml:space="preserve"> </w:t>
      </w:r>
      <w:r>
        <w:t>srpna</w:t>
      </w:r>
      <w:r w:rsidR="006168F3">
        <w:t xml:space="preserve"> 2022</w:t>
      </w:r>
    </w:p>
    <w:p w14:paraId="6C7CAAD8" w14:textId="126E08D5" w:rsidR="0080348E" w:rsidRDefault="00133357" w:rsidP="0080348E">
      <w:pPr>
        <w:pStyle w:val="Nzev"/>
      </w:pPr>
      <w:bookmarkStart w:id="0" w:name="_GoBack"/>
      <w:r>
        <w:t>Praha měla loni druhou nejmladší populaci</w:t>
      </w:r>
      <w:r w:rsidR="0017431F">
        <w:t xml:space="preserve"> </w:t>
      </w:r>
      <w:r w:rsidR="0080348E" w:rsidRPr="0080348E">
        <w:t>mezi kraji</w:t>
      </w:r>
    </w:p>
    <w:bookmarkEnd w:id="0"/>
    <w:p w14:paraId="2A1E6A76" w14:textId="6BD5A17E" w:rsidR="0024743B" w:rsidRDefault="0080348E" w:rsidP="002B220B">
      <w:pPr>
        <w:pStyle w:val="A-uvod"/>
        <w:spacing w:line="276" w:lineRule="auto"/>
        <w:ind w:firstLine="0"/>
        <w:jc w:val="left"/>
        <w:rPr>
          <w:rFonts w:eastAsia="Calibri" w:cs="Arial"/>
          <w:b/>
          <w:sz w:val="20"/>
          <w:szCs w:val="18"/>
          <w:lang w:eastAsia="en-US"/>
        </w:rPr>
      </w:pPr>
      <w:r w:rsidRPr="0080348E">
        <w:rPr>
          <w:rFonts w:eastAsia="Calibri" w:cs="Arial"/>
          <w:b/>
          <w:sz w:val="20"/>
          <w:szCs w:val="18"/>
          <w:lang w:eastAsia="en-US"/>
        </w:rPr>
        <w:t xml:space="preserve">Ve Středočeském kraji žilo i v roce 2021 nejvíce obyvatel ze všech </w:t>
      </w:r>
      <w:r w:rsidR="00E70BE5">
        <w:rPr>
          <w:rFonts w:eastAsia="Calibri" w:cs="Arial"/>
          <w:b/>
          <w:sz w:val="20"/>
          <w:szCs w:val="18"/>
          <w:lang w:eastAsia="en-US"/>
        </w:rPr>
        <w:t>regionů Česka</w:t>
      </w:r>
      <w:r w:rsidRPr="0080348E">
        <w:rPr>
          <w:rFonts w:eastAsia="Calibri" w:cs="Arial"/>
          <w:b/>
          <w:sz w:val="20"/>
          <w:szCs w:val="18"/>
          <w:lang w:eastAsia="en-US"/>
        </w:rPr>
        <w:t xml:space="preserve">, populačně nejslabší byl Karlovarský kraj. </w:t>
      </w:r>
      <w:r w:rsidR="0024743B">
        <w:rPr>
          <w:rFonts w:eastAsia="Calibri" w:cs="Arial"/>
          <w:b/>
          <w:sz w:val="20"/>
          <w:szCs w:val="18"/>
          <w:lang w:eastAsia="en-US"/>
        </w:rPr>
        <w:t xml:space="preserve">Nejmladší obyvatelstvo měl Středočeský kraj, nejvyššího průměrného věku dosahovala populace Zlínského, Královéhradeckého </w:t>
      </w:r>
      <w:r w:rsidR="002B220B">
        <w:rPr>
          <w:rFonts w:eastAsia="Calibri" w:cs="Arial"/>
          <w:b/>
          <w:sz w:val="20"/>
          <w:szCs w:val="18"/>
          <w:lang w:eastAsia="en-US"/>
        </w:rPr>
        <w:br/>
      </w:r>
      <w:r w:rsidR="0024743B">
        <w:rPr>
          <w:rFonts w:eastAsia="Calibri" w:cs="Arial"/>
          <w:b/>
          <w:sz w:val="20"/>
          <w:szCs w:val="18"/>
          <w:lang w:eastAsia="en-US"/>
        </w:rPr>
        <w:t>a Karlovarského kraje.</w:t>
      </w:r>
    </w:p>
    <w:p w14:paraId="735932FD" w14:textId="77777777" w:rsidR="002B220B" w:rsidRDefault="0080348E" w:rsidP="002B220B">
      <w:pPr>
        <w:pStyle w:val="A-uvod"/>
        <w:spacing w:after="0" w:line="276" w:lineRule="auto"/>
        <w:ind w:firstLine="0"/>
        <w:rPr>
          <w:rFonts w:eastAsia="Calibri" w:cs="Arial"/>
          <w:sz w:val="20"/>
          <w:szCs w:val="20"/>
          <w:lang w:eastAsia="en-US"/>
        </w:rPr>
      </w:pPr>
      <w:r w:rsidRPr="0080348E">
        <w:rPr>
          <w:rFonts w:eastAsia="Calibri" w:cs="Arial"/>
          <w:sz w:val="20"/>
          <w:szCs w:val="20"/>
          <w:lang w:eastAsia="en-US"/>
        </w:rPr>
        <w:t>Podle bilance obyvatel, vytvořené na základě statistiky přirozeného a migračního pohybu navazující na výsledky sčítání lidu, domů a bytů z roku 2021, byl na konci roku 2021 nejlidnatější Středočeský kraj (1,39 milionu), následovaný Prahou (1,28 milionu). Naopak nejnižší počet obyvatel měly kraje Karlovarský (283 tisíc) a Liberecký (438 tisíc).</w:t>
      </w:r>
    </w:p>
    <w:p w14:paraId="0F9DF04D" w14:textId="30742917" w:rsidR="0080348E" w:rsidRPr="0080348E" w:rsidRDefault="0080348E" w:rsidP="002B220B">
      <w:pPr>
        <w:pStyle w:val="A-uvod"/>
        <w:spacing w:after="0" w:line="276" w:lineRule="auto"/>
        <w:ind w:firstLine="0"/>
        <w:rPr>
          <w:rFonts w:eastAsia="Calibri" w:cs="Arial"/>
          <w:sz w:val="20"/>
          <w:szCs w:val="20"/>
          <w:lang w:eastAsia="en-US"/>
        </w:rPr>
      </w:pPr>
      <w:r w:rsidRPr="0080348E">
        <w:rPr>
          <w:rFonts w:eastAsia="Calibri" w:cs="Arial"/>
          <w:sz w:val="20"/>
          <w:szCs w:val="20"/>
          <w:lang w:eastAsia="en-US"/>
        </w:rPr>
        <w:t xml:space="preserve"> </w:t>
      </w:r>
    </w:p>
    <w:p w14:paraId="3918679B" w14:textId="13E266DE" w:rsidR="0080348E" w:rsidRDefault="0080348E" w:rsidP="002B220B">
      <w:pPr>
        <w:pStyle w:val="pf0"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0348E">
        <w:rPr>
          <w:rFonts w:ascii="Arial" w:eastAsia="Calibri" w:hAnsi="Arial" w:cs="Arial"/>
          <w:sz w:val="20"/>
          <w:szCs w:val="20"/>
          <w:lang w:eastAsia="en-US"/>
        </w:rPr>
        <w:t>V průběhu posledních devíti let vzrostl ve všech krajích průměrný věk obyvatel, avšak v Praze výrazně méně (o 0,4 roku) než v ostatních. Na konci roku 2021 to bylo 42,3 let. </w:t>
      </w:r>
      <w:r w:rsidRPr="0080348E">
        <w:rPr>
          <w:rFonts w:ascii="Arial" w:eastAsia="Calibri" w:hAnsi="Arial" w:cs="Arial"/>
          <w:i/>
          <w:iCs/>
          <w:sz w:val="20"/>
          <w:szCs w:val="20"/>
          <w:lang w:eastAsia="en-US"/>
        </w:rPr>
        <w:t>„Na rozdíl od roku 2012, kdy ještě obyvatelé Prahy patřili věkově spíše k starším, je dnes populace hlavního města mezi kraji druhá nejmladší,“</w:t>
      </w:r>
      <w:r w:rsidRPr="0080348E">
        <w:rPr>
          <w:rFonts w:ascii="Arial" w:eastAsia="Calibri" w:hAnsi="Arial" w:cs="Arial"/>
          <w:sz w:val="20"/>
          <w:szCs w:val="20"/>
          <w:lang w:eastAsia="en-US"/>
        </w:rPr>
        <w:t xml:space="preserve"> uvádí </w:t>
      </w:r>
      <w:r w:rsidR="002909FA">
        <w:rPr>
          <w:rFonts w:ascii="Arial" w:eastAsia="Calibri" w:hAnsi="Arial" w:cs="Arial"/>
          <w:sz w:val="20"/>
          <w:szCs w:val="20"/>
          <w:lang w:eastAsia="en-US"/>
        </w:rPr>
        <w:t xml:space="preserve">Jan Bílík z </w:t>
      </w:r>
      <w:r w:rsidRPr="0080348E">
        <w:rPr>
          <w:rFonts w:ascii="Arial" w:eastAsia="Calibri" w:hAnsi="Arial" w:cs="Arial"/>
          <w:sz w:val="20"/>
          <w:szCs w:val="20"/>
          <w:lang w:eastAsia="en-US"/>
        </w:rPr>
        <w:t xml:space="preserve">oddělení demografické statistiky ČSÚ. Vůbec nejmladší obyvatele </w:t>
      </w:r>
      <w:r w:rsidR="002909FA">
        <w:rPr>
          <w:rFonts w:ascii="Arial" w:eastAsia="Calibri" w:hAnsi="Arial" w:cs="Arial"/>
          <w:sz w:val="20"/>
          <w:szCs w:val="20"/>
          <w:lang w:eastAsia="en-US"/>
        </w:rPr>
        <w:t>měl po celé uplynulé desetilet</w:t>
      </w:r>
      <w:r w:rsidR="00021AA8">
        <w:rPr>
          <w:rFonts w:ascii="Arial" w:eastAsia="Calibri" w:hAnsi="Arial" w:cs="Arial"/>
          <w:sz w:val="20"/>
          <w:szCs w:val="20"/>
          <w:lang w:eastAsia="en-US"/>
        </w:rPr>
        <w:t>í</w:t>
      </w:r>
      <w:r w:rsidRPr="0080348E">
        <w:rPr>
          <w:rFonts w:ascii="Arial" w:eastAsia="Calibri" w:hAnsi="Arial" w:cs="Arial"/>
          <w:sz w:val="20"/>
          <w:szCs w:val="20"/>
          <w:lang w:eastAsia="en-US"/>
        </w:rPr>
        <w:t xml:space="preserve"> Středočeský kraj (41,5 let v roce 2021). Nejvyšší průměrný věk obyvatel mají aktuálně kraje Zlínský, Královéhradecký a Karlovarský (všechny shodně 43,6 let), přičemž v Karlovarském kraji se od konce roku 2012 zvýšil ze všech krajů nejvíce (o 2,4 roku).</w:t>
      </w:r>
    </w:p>
    <w:p w14:paraId="6F9114BC" w14:textId="77777777" w:rsidR="002B220B" w:rsidRPr="0080348E" w:rsidRDefault="002B220B" w:rsidP="002B220B">
      <w:pPr>
        <w:pStyle w:val="pf0"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84B7089" w14:textId="5A6DBFED" w:rsidR="0080348E" w:rsidRDefault="0080348E" w:rsidP="002B220B">
      <w:pPr>
        <w:pStyle w:val="A-uvod"/>
        <w:spacing w:after="0" w:line="276" w:lineRule="auto"/>
        <w:ind w:firstLine="0"/>
        <w:rPr>
          <w:rFonts w:eastAsia="Calibri" w:cs="Arial"/>
          <w:sz w:val="20"/>
          <w:szCs w:val="20"/>
          <w:lang w:eastAsia="en-US"/>
        </w:rPr>
      </w:pPr>
      <w:r w:rsidRPr="0080348E">
        <w:rPr>
          <w:rFonts w:eastAsia="Calibri" w:cs="Arial"/>
          <w:sz w:val="20"/>
          <w:szCs w:val="20"/>
          <w:lang w:eastAsia="en-US"/>
        </w:rPr>
        <w:t xml:space="preserve">Informace přináší nově zveřejněná publikace </w:t>
      </w:r>
      <w:hyperlink r:id="rId8" w:history="1">
        <w:r w:rsidRPr="002B220B">
          <w:rPr>
            <w:rStyle w:val="Hypertextovodkaz"/>
            <w:rFonts w:eastAsia="Calibri" w:cs="Arial"/>
            <w:i/>
            <w:sz w:val="20"/>
            <w:szCs w:val="20"/>
            <w:lang w:eastAsia="en-US"/>
          </w:rPr>
          <w:t>Demografická ročenka krajů České republiky</w:t>
        </w:r>
      </w:hyperlink>
      <w:r w:rsidRPr="0080348E">
        <w:rPr>
          <w:rFonts w:eastAsia="Calibri" w:cs="Arial"/>
          <w:sz w:val="20"/>
          <w:szCs w:val="20"/>
          <w:lang w:eastAsia="en-US"/>
        </w:rPr>
        <w:t xml:space="preserve">, která tvoří součást řady demografických ročenek vydávaných za jednotlivé územně správní jednotky. Podává souhrnný statistický přehled o demografickém vývoji v jednotlivých krajích ČR v období posledních 10 let. Letošní vydání tak zachycuje roky 2012 až 2021. </w:t>
      </w:r>
    </w:p>
    <w:p w14:paraId="3F68DFF5" w14:textId="77777777" w:rsidR="002B220B" w:rsidRPr="0080348E" w:rsidRDefault="002B220B" w:rsidP="002B220B">
      <w:pPr>
        <w:pStyle w:val="A-uvod"/>
        <w:spacing w:after="0" w:line="276" w:lineRule="auto"/>
        <w:ind w:firstLine="0"/>
        <w:rPr>
          <w:rFonts w:eastAsia="Calibri" w:cs="Arial"/>
          <w:sz w:val="20"/>
          <w:szCs w:val="20"/>
          <w:lang w:eastAsia="en-US"/>
        </w:rPr>
      </w:pPr>
    </w:p>
    <w:p w14:paraId="21B1C71C" w14:textId="2F5E6B88" w:rsidR="0080348E" w:rsidRDefault="0080348E" w:rsidP="002B220B">
      <w:pPr>
        <w:pStyle w:val="A-uvod"/>
        <w:spacing w:after="0" w:line="276" w:lineRule="auto"/>
        <w:ind w:firstLine="0"/>
        <w:rPr>
          <w:rFonts w:eastAsia="Calibri" w:cs="Arial"/>
          <w:sz w:val="20"/>
          <w:szCs w:val="20"/>
          <w:lang w:eastAsia="en-US"/>
        </w:rPr>
      </w:pPr>
      <w:r w:rsidRPr="0080348E">
        <w:rPr>
          <w:rFonts w:eastAsia="Calibri" w:cs="Arial"/>
          <w:sz w:val="20"/>
          <w:szCs w:val="20"/>
          <w:lang w:eastAsia="en-US"/>
        </w:rPr>
        <w:t>V ročence naleznete údaje o počtu obyvatel, jejich věkové struktuře podle pohlaví, ale i o jednotlivých demografických událostech, tedy o sňatcích, rozvodech, narozených, zemřelých a o migraci, včetně jejich podrobnějšího třídění podle pohlaví, věku, rodinného stavu, pořadí sňatku/rozvodu/narozeného dítěte apod. Nechybí ani informace o základním členění zemřelých podle příčin smrti a hodnoty vybraných demografických ukazatelů (např. průměrný věk obyvatel, úhrnná plodnost, naděje dožití při narození).</w:t>
      </w:r>
    </w:p>
    <w:p w14:paraId="54501FB7" w14:textId="77777777" w:rsidR="002B220B" w:rsidRPr="0080348E" w:rsidRDefault="002B220B" w:rsidP="002B220B">
      <w:pPr>
        <w:pStyle w:val="A-uvod"/>
        <w:spacing w:after="0" w:line="276" w:lineRule="auto"/>
        <w:ind w:firstLine="0"/>
        <w:rPr>
          <w:rFonts w:eastAsia="Calibri" w:cs="Arial"/>
          <w:sz w:val="20"/>
          <w:szCs w:val="20"/>
          <w:lang w:eastAsia="en-US"/>
        </w:rPr>
      </w:pPr>
    </w:p>
    <w:p w14:paraId="44557733" w14:textId="77777777" w:rsidR="007E19DF" w:rsidRDefault="007E19DF" w:rsidP="007E19DF">
      <w:pPr>
        <w:rPr>
          <w:b/>
        </w:rPr>
      </w:pPr>
      <w:r>
        <w:rPr>
          <w:b/>
        </w:rPr>
        <w:t>Kontakt:</w:t>
      </w:r>
    </w:p>
    <w:p w14:paraId="1DCAB014" w14:textId="77777777" w:rsidR="007E19DF" w:rsidRDefault="007E19DF" w:rsidP="007E19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03D1ACDC" w14:textId="77777777" w:rsidR="007E19DF" w:rsidRDefault="007E19DF" w:rsidP="007E19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1DE1333D" w14:textId="77777777" w:rsidR="007E19DF" w:rsidRDefault="007E19DF" w:rsidP="007E19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3E3DAEE" w14:textId="5978DD75" w:rsidR="00C41164" w:rsidRPr="005055F1" w:rsidRDefault="007E19DF" w:rsidP="005055F1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2B220B">
        <w:rPr>
          <w:rFonts w:cs="Arial"/>
        </w:rPr>
        <w:t>jan.cieslar@czso.cz</w:t>
      </w:r>
      <w:r>
        <w:rPr>
          <w:rFonts w:cs="Arial"/>
        </w:rPr>
        <w:t xml:space="preserve">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C41164" w:rsidRPr="005055F1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ABD8C" w14:textId="77777777" w:rsidR="00E2530A" w:rsidRDefault="00E2530A" w:rsidP="00BA6370">
      <w:r>
        <w:separator/>
      </w:r>
    </w:p>
  </w:endnote>
  <w:endnote w:type="continuationSeparator" w:id="0">
    <w:p w14:paraId="12076087" w14:textId="77777777" w:rsidR="00E2530A" w:rsidRDefault="00E2530A" w:rsidP="00BA6370">
      <w:r>
        <w:continuationSeparator/>
      </w:r>
    </w:p>
  </w:endnote>
  <w:endnote w:type="continuationNotice" w:id="1">
    <w:p w14:paraId="14436869" w14:textId="77777777" w:rsidR="00E2530A" w:rsidRDefault="00E253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4495CCA8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B220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4495CCA8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B220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0750" w14:textId="77777777" w:rsidR="00E2530A" w:rsidRDefault="00E2530A" w:rsidP="00BA6370">
      <w:r>
        <w:separator/>
      </w:r>
    </w:p>
  </w:footnote>
  <w:footnote w:type="continuationSeparator" w:id="0">
    <w:p w14:paraId="282F878D" w14:textId="77777777" w:rsidR="00E2530A" w:rsidRDefault="00E2530A" w:rsidP="00BA6370">
      <w:r>
        <w:continuationSeparator/>
      </w:r>
    </w:p>
  </w:footnote>
  <w:footnote w:type="continuationNotice" w:id="1">
    <w:p w14:paraId="5DF60D5F" w14:textId="77777777" w:rsidR="00E2530A" w:rsidRDefault="00E253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4090"/>
    <w:multiLevelType w:val="hybridMultilevel"/>
    <w:tmpl w:val="70D4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391F"/>
    <w:multiLevelType w:val="hybridMultilevel"/>
    <w:tmpl w:val="217E5D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1BB2"/>
    <w:rsid w:val="000127AF"/>
    <w:rsid w:val="00014485"/>
    <w:rsid w:val="00016115"/>
    <w:rsid w:val="00021AA8"/>
    <w:rsid w:val="00030703"/>
    <w:rsid w:val="0003763A"/>
    <w:rsid w:val="00037927"/>
    <w:rsid w:val="00042F31"/>
    <w:rsid w:val="000433CA"/>
    <w:rsid w:val="00043BF4"/>
    <w:rsid w:val="00044153"/>
    <w:rsid w:val="00044309"/>
    <w:rsid w:val="00053837"/>
    <w:rsid w:val="00055B59"/>
    <w:rsid w:val="00056C04"/>
    <w:rsid w:val="00082C58"/>
    <w:rsid w:val="000842D2"/>
    <w:rsid w:val="000843A5"/>
    <w:rsid w:val="0009444F"/>
    <w:rsid w:val="000A3624"/>
    <w:rsid w:val="000B0AB2"/>
    <w:rsid w:val="000B588B"/>
    <w:rsid w:val="000B5CA4"/>
    <w:rsid w:val="000B6F63"/>
    <w:rsid w:val="000C044B"/>
    <w:rsid w:val="000C1AAC"/>
    <w:rsid w:val="000C435D"/>
    <w:rsid w:val="000D48C9"/>
    <w:rsid w:val="000E119A"/>
    <w:rsid w:val="000E3422"/>
    <w:rsid w:val="000E74E0"/>
    <w:rsid w:val="000F35F5"/>
    <w:rsid w:val="000F7B29"/>
    <w:rsid w:val="00100351"/>
    <w:rsid w:val="00104590"/>
    <w:rsid w:val="00105439"/>
    <w:rsid w:val="00105768"/>
    <w:rsid w:val="00110748"/>
    <w:rsid w:val="001110EA"/>
    <w:rsid w:val="00116D24"/>
    <w:rsid w:val="00125C4F"/>
    <w:rsid w:val="00133357"/>
    <w:rsid w:val="001404AB"/>
    <w:rsid w:val="00140E1E"/>
    <w:rsid w:val="00146745"/>
    <w:rsid w:val="001658A9"/>
    <w:rsid w:val="001669F5"/>
    <w:rsid w:val="0017054E"/>
    <w:rsid w:val="0017231D"/>
    <w:rsid w:val="0017431F"/>
    <w:rsid w:val="001745E7"/>
    <w:rsid w:val="001776E2"/>
    <w:rsid w:val="001810DC"/>
    <w:rsid w:val="00181385"/>
    <w:rsid w:val="00181A6A"/>
    <w:rsid w:val="00183282"/>
    <w:rsid w:val="001836D3"/>
    <w:rsid w:val="00183C7E"/>
    <w:rsid w:val="00183E9E"/>
    <w:rsid w:val="00196BE7"/>
    <w:rsid w:val="00197485"/>
    <w:rsid w:val="001A214A"/>
    <w:rsid w:val="001A59BF"/>
    <w:rsid w:val="001B1F52"/>
    <w:rsid w:val="001B607F"/>
    <w:rsid w:val="001C596C"/>
    <w:rsid w:val="001D369A"/>
    <w:rsid w:val="001F0DF0"/>
    <w:rsid w:val="001F1152"/>
    <w:rsid w:val="001F19A7"/>
    <w:rsid w:val="00205138"/>
    <w:rsid w:val="002070FB"/>
    <w:rsid w:val="00213729"/>
    <w:rsid w:val="00215CE8"/>
    <w:rsid w:val="00220A12"/>
    <w:rsid w:val="00223A7F"/>
    <w:rsid w:val="002272A6"/>
    <w:rsid w:val="00234618"/>
    <w:rsid w:val="002406FA"/>
    <w:rsid w:val="00244F60"/>
    <w:rsid w:val="002460EA"/>
    <w:rsid w:val="0024743B"/>
    <w:rsid w:val="00251CF9"/>
    <w:rsid w:val="002534E3"/>
    <w:rsid w:val="0025675D"/>
    <w:rsid w:val="002626BF"/>
    <w:rsid w:val="00265596"/>
    <w:rsid w:val="002658FF"/>
    <w:rsid w:val="00265D71"/>
    <w:rsid w:val="00270E51"/>
    <w:rsid w:val="0027140A"/>
    <w:rsid w:val="00274FA1"/>
    <w:rsid w:val="002839B2"/>
    <w:rsid w:val="00283B88"/>
    <w:rsid w:val="002848DA"/>
    <w:rsid w:val="00287596"/>
    <w:rsid w:val="002909FA"/>
    <w:rsid w:val="00290A3C"/>
    <w:rsid w:val="00291EB7"/>
    <w:rsid w:val="00292EDC"/>
    <w:rsid w:val="00295F0E"/>
    <w:rsid w:val="002964A1"/>
    <w:rsid w:val="002A01B9"/>
    <w:rsid w:val="002A6F5C"/>
    <w:rsid w:val="002B1651"/>
    <w:rsid w:val="002B1FE3"/>
    <w:rsid w:val="002B2179"/>
    <w:rsid w:val="002B220B"/>
    <w:rsid w:val="002B2E47"/>
    <w:rsid w:val="002C06AD"/>
    <w:rsid w:val="002C1127"/>
    <w:rsid w:val="002C1FC9"/>
    <w:rsid w:val="002C261A"/>
    <w:rsid w:val="002C3DFD"/>
    <w:rsid w:val="002D2A6B"/>
    <w:rsid w:val="002D311E"/>
    <w:rsid w:val="002D6A6C"/>
    <w:rsid w:val="002D6D1E"/>
    <w:rsid w:val="002E443D"/>
    <w:rsid w:val="002F460B"/>
    <w:rsid w:val="00302BDE"/>
    <w:rsid w:val="00305A85"/>
    <w:rsid w:val="003067E2"/>
    <w:rsid w:val="003169B9"/>
    <w:rsid w:val="003222C0"/>
    <w:rsid w:val="00322412"/>
    <w:rsid w:val="003264B1"/>
    <w:rsid w:val="003265E9"/>
    <w:rsid w:val="003270C6"/>
    <w:rsid w:val="00327578"/>
    <w:rsid w:val="003301A3"/>
    <w:rsid w:val="0033142E"/>
    <w:rsid w:val="00337456"/>
    <w:rsid w:val="0034373F"/>
    <w:rsid w:val="0035578A"/>
    <w:rsid w:val="00362C06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5597"/>
    <w:rsid w:val="00396732"/>
    <w:rsid w:val="0039723A"/>
    <w:rsid w:val="00397580"/>
    <w:rsid w:val="003A1794"/>
    <w:rsid w:val="003A3A8F"/>
    <w:rsid w:val="003A45C8"/>
    <w:rsid w:val="003A6ED5"/>
    <w:rsid w:val="003B0487"/>
    <w:rsid w:val="003B3C66"/>
    <w:rsid w:val="003B42F9"/>
    <w:rsid w:val="003C1C86"/>
    <w:rsid w:val="003C2DCF"/>
    <w:rsid w:val="003C4044"/>
    <w:rsid w:val="003C6E69"/>
    <w:rsid w:val="003C7FE7"/>
    <w:rsid w:val="003D02AA"/>
    <w:rsid w:val="003D0499"/>
    <w:rsid w:val="003D07E1"/>
    <w:rsid w:val="003D09B9"/>
    <w:rsid w:val="003E0D20"/>
    <w:rsid w:val="003F09E0"/>
    <w:rsid w:val="003F4D79"/>
    <w:rsid w:val="003F526A"/>
    <w:rsid w:val="004023A5"/>
    <w:rsid w:val="00403C96"/>
    <w:rsid w:val="00405244"/>
    <w:rsid w:val="00405CEA"/>
    <w:rsid w:val="00407212"/>
    <w:rsid w:val="004128F1"/>
    <w:rsid w:val="00413A9D"/>
    <w:rsid w:val="00414AAB"/>
    <w:rsid w:val="00422778"/>
    <w:rsid w:val="00426EC6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7152A"/>
    <w:rsid w:val="004800CF"/>
    <w:rsid w:val="00481231"/>
    <w:rsid w:val="004815A5"/>
    <w:rsid w:val="00484A65"/>
    <w:rsid w:val="00485CA3"/>
    <w:rsid w:val="004920AD"/>
    <w:rsid w:val="00494AD2"/>
    <w:rsid w:val="004A061A"/>
    <w:rsid w:val="004A3F62"/>
    <w:rsid w:val="004A47BC"/>
    <w:rsid w:val="004B0B2F"/>
    <w:rsid w:val="004B171C"/>
    <w:rsid w:val="004B7D14"/>
    <w:rsid w:val="004C48C6"/>
    <w:rsid w:val="004C4AF2"/>
    <w:rsid w:val="004D05B3"/>
    <w:rsid w:val="004D3798"/>
    <w:rsid w:val="004E479E"/>
    <w:rsid w:val="004E583B"/>
    <w:rsid w:val="004E770E"/>
    <w:rsid w:val="004F0CF3"/>
    <w:rsid w:val="004F2C1C"/>
    <w:rsid w:val="004F7288"/>
    <w:rsid w:val="004F78E6"/>
    <w:rsid w:val="00503490"/>
    <w:rsid w:val="005055F1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37ED5"/>
    <w:rsid w:val="005423F6"/>
    <w:rsid w:val="005432DB"/>
    <w:rsid w:val="00544FE5"/>
    <w:rsid w:val="00550218"/>
    <w:rsid w:val="005515A2"/>
    <w:rsid w:val="00565B25"/>
    <w:rsid w:val="005770D5"/>
    <w:rsid w:val="00580128"/>
    <w:rsid w:val="00582FE3"/>
    <w:rsid w:val="00590FAD"/>
    <w:rsid w:val="005A093B"/>
    <w:rsid w:val="005C230B"/>
    <w:rsid w:val="005D45F8"/>
    <w:rsid w:val="005D652C"/>
    <w:rsid w:val="005D704F"/>
    <w:rsid w:val="005D75E6"/>
    <w:rsid w:val="005E0CC7"/>
    <w:rsid w:val="005E21B3"/>
    <w:rsid w:val="005F18B5"/>
    <w:rsid w:val="005F2266"/>
    <w:rsid w:val="005F3FB7"/>
    <w:rsid w:val="005F43BE"/>
    <w:rsid w:val="005F473C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168F3"/>
    <w:rsid w:val="00622B80"/>
    <w:rsid w:val="00632AF7"/>
    <w:rsid w:val="0064139A"/>
    <w:rsid w:val="006448BA"/>
    <w:rsid w:val="006514D4"/>
    <w:rsid w:val="00654CFF"/>
    <w:rsid w:val="00672AD4"/>
    <w:rsid w:val="00675B23"/>
    <w:rsid w:val="00675D16"/>
    <w:rsid w:val="0069351F"/>
    <w:rsid w:val="006A5B8B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6F6944"/>
    <w:rsid w:val="007010DC"/>
    <w:rsid w:val="007020EA"/>
    <w:rsid w:val="00702B03"/>
    <w:rsid w:val="00706DB3"/>
    <w:rsid w:val="00707F7D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179C"/>
    <w:rsid w:val="0079648B"/>
    <w:rsid w:val="00797281"/>
    <w:rsid w:val="007A1626"/>
    <w:rsid w:val="007A3E08"/>
    <w:rsid w:val="007A57F2"/>
    <w:rsid w:val="007A7E26"/>
    <w:rsid w:val="007B1333"/>
    <w:rsid w:val="007B7FA9"/>
    <w:rsid w:val="007D6D7C"/>
    <w:rsid w:val="007E19DF"/>
    <w:rsid w:val="007F4AEB"/>
    <w:rsid w:val="007F75B2"/>
    <w:rsid w:val="00800842"/>
    <w:rsid w:val="0080348E"/>
    <w:rsid w:val="008043C4"/>
    <w:rsid w:val="0081608B"/>
    <w:rsid w:val="0081699A"/>
    <w:rsid w:val="00824A83"/>
    <w:rsid w:val="00827ED7"/>
    <w:rsid w:val="00831B1B"/>
    <w:rsid w:val="00832AFE"/>
    <w:rsid w:val="00835D39"/>
    <w:rsid w:val="00840B6E"/>
    <w:rsid w:val="0084400A"/>
    <w:rsid w:val="00850D0D"/>
    <w:rsid w:val="008516CC"/>
    <w:rsid w:val="00854E24"/>
    <w:rsid w:val="00854EF8"/>
    <w:rsid w:val="0085742D"/>
    <w:rsid w:val="00860301"/>
    <w:rsid w:val="00861D0E"/>
    <w:rsid w:val="00862504"/>
    <w:rsid w:val="0086345B"/>
    <w:rsid w:val="008644C8"/>
    <w:rsid w:val="008646A6"/>
    <w:rsid w:val="00864CA4"/>
    <w:rsid w:val="00867569"/>
    <w:rsid w:val="0087190D"/>
    <w:rsid w:val="0087214D"/>
    <w:rsid w:val="00880505"/>
    <w:rsid w:val="00883708"/>
    <w:rsid w:val="008A5236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05FD"/>
    <w:rsid w:val="009510E2"/>
    <w:rsid w:val="00952E96"/>
    <w:rsid w:val="00956654"/>
    <w:rsid w:val="00963BA3"/>
    <w:rsid w:val="009668FF"/>
    <w:rsid w:val="00974C31"/>
    <w:rsid w:val="00974DD7"/>
    <w:rsid w:val="0098038D"/>
    <w:rsid w:val="00990BB3"/>
    <w:rsid w:val="00991FE7"/>
    <w:rsid w:val="00997BDF"/>
    <w:rsid w:val="009A1B01"/>
    <w:rsid w:val="009A3911"/>
    <w:rsid w:val="009A410D"/>
    <w:rsid w:val="009A511D"/>
    <w:rsid w:val="009A572A"/>
    <w:rsid w:val="009A6C3E"/>
    <w:rsid w:val="009B0BD0"/>
    <w:rsid w:val="009B276F"/>
    <w:rsid w:val="009B55B1"/>
    <w:rsid w:val="009B6438"/>
    <w:rsid w:val="009C70A9"/>
    <w:rsid w:val="009C7592"/>
    <w:rsid w:val="009D0F68"/>
    <w:rsid w:val="009D276D"/>
    <w:rsid w:val="009D3C16"/>
    <w:rsid w:val="009D5751"/>
    <w:rsid w:val="009E3740"/>
    <w:rsid w:val="009E4E85"/>
    <w:rsid w:val="009F4078"/>
    <w:rsid w:val="009F5037"/>
    <w:rsid w:val="00A00672"/>
    <w:rsid w:val="00A02B9A"/>
    <w:rsid w:val="00A034F8"/>
    <w:rsid w:val="00A04C5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858AA"/>
    <w:rsid w:val="00A918C5"/>
    <w:rsid w:val="00A91987"/>
    <w:rsid w:val="00AA0AF9"/>
    <w:rsid w:val="00AA18AF"/>
    <w:rsid w:val="00AA43EA"/>
    <w:rsid w:val="00AB3278"/>
    <w:rsid w:val="00AD0847"/>
    <w:rsid w:val="00AD53CD"/>
    <w:rsid w:val="00AE52AC"/>
    <w:rsid w:val="00AE6D5B"/>
    <w:rsid w:val="00B00C1D"/>
    <w:rsid w:val="00B03E21"/>
    <w:rsid w:val="00B05273"/>
    <w:rsid w:val="00B11D90"/>
    <w:rsid w:val="00B12744"/>
    <w:rsid w:val="00B162C8"/>
    <w:rsid w:val="00B174F6"/>
    <w:rsid w:val="00B1786C"/>
    <w:rsid w:val="00B22797"/>
    <w:rsid w:val="00B22916"/>
    <w:rsid w:val="00B27A6F"/>
    <w:rsid w:val="00B31381"/>
    <w:rsid w:val="00B375BC"/>
    <w:rsid w:val="00B4271A"/>
    <w:rsid w:val="00B4383C"/>
    <w:rsid w:val="00B466B3"/>
    <w:rsid w:val="00B62CA1"/>
    <w:rsid w:val="00B633EC"/>
    <w:rsid w:val="00B654DB"/>
    <w:rsid w:val="00B77309"/>
    <w:rsid w:val="00B87868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C7FAF"/>
    <w:rsid w:val="00BD2880"/>
    <w:rsid w:val="00BD2D57"/>
    <w:rsid w:val="00BD4284"/>
    <w:rsid w:val="00BE11D8"/>
    <w:rsid w:val="00BE26BF"/>
    <w:rsid w:val="00BE2A1E"/>
    <w:rsid w:val="00BE3077"/>
    <w:rsid w:val="00BE3DEA"/>
    <w:rsid w:val="00BE4721"/>
    <w:rsid w:val="00BF1399"/>
    <w:rsid w:val="00BF242E"/>
    <w:rsid w:val="00C048E8"/>
    <w:rsid w:val="00C10160"/>
    <w:rsid w:val="00C11E95"/>
    <w:rsid w:val="00C121AD"/>
    <w:rsid w:val="00C23DFF"/>
    <w:rsid w:val="00C269D4"/>
    <w:rsid w:val="00C31413"/>
    <w:rsid w:val="00C31F08"/>
    <w:rsid w:val="00C36CC1"/>
    <w:rsid w:val="00C41164"/>
    <w:rsid w:val="00C4160D"/>
    <w:rsid w:val="00C52466"/>
    <w:rsid w:val="00C5651B"/>
    <w:rsid w:val="00C57518"/>
    <w:rsid w:val="00C71F98"/>
    <w:rsid w:val="00C77B21"/>
    <w:rsid w:val="00C80DB8"/>
    <w:rsid w:val="00C814E9"/>
    <w:rsid w:val="00C83A3E"/>
    <w:rsid w:val="00C83CC1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6A97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4C78"/>
    <w:rsid w:val="00D27074"/>
    <w:rsid w:val="00D27D69"/>
    <w:rsid w:val="00D27ED5"/>
    <w:rsid w:val="00D448C2"/>
    <w:rsid w:val="00D44E0A"/>
    <w:rsid w:val="00D60B02"/>
    <w:rsid w:val="00D666C3"/>
    <w:rsid w:val="00D67294"/>
    <w:rsid w:val="00D80054"/>
    <w:rsid w:val="00D87386"/>
    <w:rsid w:val="00D95602"/>
    <w:rsid w:val="00D96DC1"/>
    <w:rsid w:val="00DB19FF"/>
    <w:rsid w:val="00DB3587"/>
    <w:rsid w:val="00DB4A37"/>
    <w:rsid w:val="00DC181E"/>
    <w:rsid w:val="00DC61F1"/>
    <w:rsid w:val="00DD1B71"/>
    <w:rsid w:val="00DD4220"/>
    <w:rsid w:val="00DD5C97"/>
    <w:rsid w:val="00DE12B1"/>
    <w:rsid w:val="00DE49C2"/>
    <w:rsid w:val="00DE4AD8"/>
    <w:rsid w:val="00DE5542"/>
    <w:rsid w:val="00DF47FE"/>
    <w:rsid w:val="00E01610"/>
    <w:rsid w:val="00E063E4"/>
    <w:rsid w:val="00E13751"/>
    <w:rsid w:val="00E23056"/>
    <w:rsid w:val="00E23464"/>
    <w:rsid w:val="00E2374E"/>
    <w:rsid w:val="00E2530A"/>
    <w:rsid w:val="00E25ABD"/>
    <w:rsid w:val="00E26704"/>
    <w:rsid w:val="00E27C40"/>
    <w:rsid w:val="00E31980"/>
    <w:rsid w:val="00E323A1"/>
    <w:rsid w:val="00E46AD7"/>
    <w:rsid w:val="00E573ED"/>
    <w:rsid w:val="00E57EC4"/>
    <w:rsid w:val="00E62D97"/>
    <w:rsid w:val="00E6423C"/>
    <w:rsid w:val="00E65B40"/>
    <w:rsid w:val="00E70550"/>
    <w:rsid w:val="00E70BE5"/>
    <w:rsid w:val="00E83552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46E4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86EEC"/>
    <w:rsid w:val="00F9224C"/>
    <w:rsid w:val="00F9237E"/>
    <w:rsid w:val="00F92A57"/>
    <w:rsid w:val="00FA0364"/>
    <w:rsid w:val="00FB005B"/>
    <w:rsid w:val="00FB0F2F"/>
    <w:rsid w:val="00FB28E7"/>
    <w:rsid w:val="00FB687C"/>
    <w:rsid w:val="00FB751A"/>
    <w:rsid w:val="00FC0AF5"/>
    <w:rsid w:val="00FC78A1"/>
    <w:rsid w:val="00FE5424"/>
    <w:rsid w:val="00FE58A6"/>
    <w:rsid w:val="00FE7928"/>
    <w:rsid w:val="00FF0D26"/>
    <w:rsid w:val="00FF25A2"/>
    <w:rsid w:val="00FF39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23A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FB28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5B59"/>
    <w:rPr>
      <w:color w:val="605E5C"/>
      <w:shd w:val="clear" w:color="auto" w:fill="E1DFDD"/>
    </w:rPr>
  </w:style>
  <w:style w:type="paragraph" w:styleId="Seznam">
    <w:name w:val="List"/>
    <w:basedOn w:val="Normln"/>
    <w:uiPriority w:val="99"/>
    <w:unhideWhenUsed/>
    <w:qFormat/>
    <w:rsid w:val="00481231"/>
    <w:pPr>
      <w:spacing w:after="240" w:line="288" w:lineRule="auto"/>
      <w:contextualSpacing/>
    </w:pPr>
    <w:rPr>
      <w:rFonts w:eastAsia="Times New Roman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23A7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customStyle="1" w:styleId="A-uvod">
    <w:name w:val="A-uvod"/>
    <w:basedOn w:val="Normln"/>
    <w:rsid w:val="0080348E"/>
    <w:pPr>
      <w:autoSpaceDE w:val="0"/>
      <w:autoSpaceDN w:val="0"/>
      <w:adjustRightInd w:val="0"/>
      <w:spacing w:after="360" w:line="360" w:lineRule="auto"/>
      <w:ind w:firstLine="567"/>
      <w:jc w:val="both"/>
    </w:pPr>
    <w:rPr>
      <w:rFonts w:eastAsia="Times New Roman"/>
      <w:sz w:val="22"/>
      <w:lang w:eastAsia="cs-CZ"/>
    </w:rPr>
  </w:style>
  <w:style w:type="paragraph" w:customStyle="1" w:styleId="pf0">
    <w:name w:val="pf0"/>
    <w:basedOn w:val="Normln"/>
    <w:rsid w:val="00803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cka-rocenka-kraju-2012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9E84-C1BB-4710-8DF7-A4939A58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2434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2021-03-30T15:08:00Z</cp:lastPrinted>
  <dcterms:created xsi:type="dcterms:W3CDTF">2022-08-12T11:43:00Z</dcterms:created>
  <dcterms:modified xsi:type="dcterms:W3CDTF">2022-08-12T11:43:00Z</dcterms:modified>
</cp:coreProperties>
</file>