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5C1D8F" w:rsidRDefault="00942ABE">
      <w:pPr>
        <w:spacing w:before="720"/>
        <w:jc w:val="both"/>
        <w:rPr>
          <w:rFonts w:ascii="Arial" w:hAnsi="Arial"/>
          <w:i/>
          <w:iCs/>
          <w:lang w:val="en-GB"/>
        </w:rPr>
      </w:pPr>
      <w:r w:rsidRPr="00D22E3D">
        <w:rPr>
          <w:rFonts w:ascii="Arial" w:hAnsi="Arial"/>
          <w:i/>
          <w:iCs/>
          <w:lang w:val="en-GB"/>
        </w:rPr>
        <w:t xml:space="preserve">This publication presents </w:t>
      </w:r>
      <w:r w:rsidR="005C1D8F" w:rsidRPr="00D22E3D">
        <w:rPr>
          <w:rFonts w:ascii="Arial" w:hAnsi="Arial"/>
          <w:i/>
          <w:iCs/>
          <w:lang w:val="en-GB"/>
        </w:rPr>
        <w:t xml:space="preserve">the results of the official Labour Force Sample Survey (LFSS) </w:t>
      </w:r>
      <w:r w:rsidRPr="00D22E3D">
        <w:rPr>
          <w:rFonts w:ascii="Arial" w:hAnsi="Arial"/>
          <w:i/>
          <w:iCs/>
          <w:lang w:val="en-GB"/>
        </w:rPr>
        <w:t>taken in the Czech Republic (CR) for Q</w:t>
      </w:r>
      <w:r w:rsidR="005820D8">
        <w:rPr>
          <w:rFonts w:ascii="Arial" w:hAnsi="Arial"/>
          <w:i/>
          <w:iCs/>
          <w:lang w:val="en-GB"/>
        </w:rPr>
        <w:t>4</w:t>
      </w:r>
      <w:r w:rsidR="00A840FC">
        <w:rPr>
          <w:rFonts w:ascii="Arial" w:hAnsi="Arial"/>
          <w:i/>
          <w:iCs/>
          <w:lang w:val="en-GB"/>
        </w:rPr>
        <w:t xml:space="preserve"> 202</w:t>
      </w:r>
      <w:r w:rsidR="0086383E">
        <w:rPr>
          <w:rFonts w:ascii="Arial" w:hAnsi="Arial"/>
          <w:i/>
          <w:iCs/>
          <w:lang w:val="en-GB"/>
        </w:rPr>
        <w:t>3</w:t>
      </w:r>
      <w:r w:rsidR="005C1D8F">
        <w:rPr>
          <w:rFonts w:ascii="Arial" w:hAnsi="Arial"/>
          <w:i/>
          <w:iCs/>
          <w:lang w:val="en-GB"/>
        </w:rPr>
        <w:t xml:space="preserve">, </w:t>
      </w:r>
      <w:r w:rsidR="005C1D8F" w:rsidRPr="005C1D8F">
        <w:rPr>
          <w:rFonts w:ascii="Arial" w:hAnsi="Arial"/>
          <w:i/>
          <w:iCs/>
          <w:lang w:val="en-GB"/>
        </w:rPr>
        <w:t>recalculated according to the</w:t>
      </w:r>
      <w:r w:rsidR="005C1D8F">
        <w:rPr>
          <w:rFonts w:ascii="Arial" w:hAnsi="Arial"/>
          <w:i/>
          <w:iCs/>
          <w:lang w:val="en-GB"/>
        </w:rPr>
        <w:t xml:space="preserve"> new 2023 weighting methodology</w:t>
      </w:r>
      <w:r w:rsidR="000F35FB">
        <w:rPr>
          <w:rStyle w:val="Znakapoznpodarou"/>
          <w:rFonts w:ascii="Arial" w:hAnsi="Arial"/>
          <w:i/>
          <w:iCs/>
          <w:lang w:val="en-GB"/>
        </w:rPr>
        <w:footnoteReference w:id="1"/>
      </w:r>
      <w:r w:rsidRPr="00D22E3D">
        <w:rPr>
          <w:rFonts w:ascii="Arial" w:hAnsi="Arial"/>
          <w:i/>
          <w:iCs/>
          <w:lang w:val="en-GB"/>
        </w:rPr>
        <w:t xml:space="preserve">. </w:t>
      </w:r>
    </w:p>
    <w:p w:rsidR="00942ABE" w:rsidRPr="00D22E3D" w:rsidRDefault="00942ABE">
      <w:pPr>
        <w:spacing w:before="720"/>
        <w:jc w:val="both"/>
        <w:rPr>
          <w:rFonts w:ascii="Arial" w:hAnsi="Arial"/>
          <w:lang w:val="en-GB"/>
        </w:rPr>
      </w:pPr>
      <w:r w:rsidRPr="00D22E3D">
        <w:rPr>
          <w:rFonts w:ascii="Arial" w:hAnsi="Arial"/>
          <w:i/>
          <w:iCs/>
          <w:lang w:val="en-GB"/>
        </w:rPr>
        <w:t>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167396">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18" w:rsidRDefault="00BB1018">
      <w:r>
        <w:separator/>
      </w:r>
    </w:p>
  </w:endnote>
  <w:endnote w:type="continuationSeparator" w:id="0">
    <w:p w:rsidR="00BB1018" w:rsidRDefault="00BB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8" w:rsidRDefault="005820D8">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Q4 202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58F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8" w:rsidRDefault="005820D8">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927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Q4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18" w:rsidRDefault="00BB1018">
      <w:r>
        <w:separator/>
      </w:r>
    </w:p>
  </w:footnote>
  <w:footnote w:type="continuationSeparator" w:id="0">
    <w:p w:rsidR="00BB1018" w:rsidRDefault="00BB1018">
      <w:r>
        <w:continuationSeparator/>
      </w:r>
    </w:p>
  </w:footnote>
  <w:footnote w:id="1">
    <w:p w:rsidR="005820D8" w:rsidRPr="008D7932" w:rsidRDefault="005820D8">
      <w:pPr>
        <w:pStyle w:val="Textpoznpodarou"/>
        <w:rPr>
          <w:rFonts w:ascii="Arial" w:hAnsi="Arial" w:cs="Arial"/>
          <w:i/>
        </w:rPr>
      </w:pPr>
      <w:r w:rsidRPr="008D7932">
        <w:rPr>
          <w:rStyle w:val="Znakapoznpodarou"/>
          <w:rFonts w:ascii="Arial" w:hAnsi="Arial" w:cs="Arial"/>
          <w:i/>
          <w:sz w:val="18"/>
        </w:rPr>
        <w:footnoteRef/>
      </w:r>
      <w:r w:rsidRPr="008D7932">
        <w:rPr>
          <w:rFonts w:ascii="Arial" w:hAnsi="Arial" w:cs="Arial"/>
          <w:i/>
          <w:sz w:val="18"/>
        </w:rPr>
        <w:t xml:space="preserve"> </w:t>
      </w:r>
      <w:r w:rsidRPr="008D7932">
        <w:rPr>
          <w:rFonts w:ascii="Arial" w:hAnsi="Arial" w:cs="Arial"/>
          <w:i/>
          <w:sz w:val="18"/>
          <w:lang w:val="en-US"/>
        </w:rPr>
        <w:t>Up to and including 2022, a short-term projection of the final state of demographic data on December 31 of the previous year to the middle of the current quarter was used. From 2023, for all quarters of a given year, the projection of the final state of demographic data as of December 31 of the previous year after deducting the estimate of persons living outside private households or outside the apartments.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4D8B"/>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67396"/>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D7F5A"/>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126"/>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0D8"/>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0C13"/>
    <w:rsid w:val="006A1038"/>
    <w:rsid w:val="006A15C4"/>
    <w:rsid w:val="006A5C8F"/>
    <w:rsid w:val="006B2C40"/>
    <w:rsid w:val="006B556E"/>
    <w:rsid w:val="006B5F6E"/>
    <w:rsid w:val="006B6185"/>
    <w:rsid w:val="006C00B4"/>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87D48"/>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285A"/>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4A5"/>
    <w:rsid w:val="0082177A"/>
    <w:rsid w:val="008233E6"/>
    <w:rsid w:val="00823E4E"/>
    <w:rsid w:val="008248D7"/>
    <w:rsid w:val="00831354"/>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0102"/>
    <w:rsid w:val="008747BD"/>
    <w:rsid w:val="0087573C"/>
    <w:rsid w:val="00875823"/>
    <w:rsid w:val="008803FC"/>
    <w:rsid w:val="00880649"/>
    <w:rsid w:val="008826E6"/>
    <w:rsid w:val="0088679A"/>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7729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63"/>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2E5C"/>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3662"/>
    <w:rsid w:val="00AB4151"/>
    <w:rsid w:val="00AB432A"/>
    <w:rsid w:val="00AB512D"/>
    <w:rsid w:val="00AB690E"/>
    <w:rsid w:val="00AC034F"/>
    <w:rsid w:val="00AC1307"/>
    <w:rsid w:val="00AC54AD"/>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25862"/>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5A2D"/>
    <w:rsid w:val="00B568AC"/>
    <w:rsid w:val="00B56CD7"/>
    <w:rsid w:val="00B57194"/>
    <w:rsid w:val="00B62533"/>
    <w:rsid w:val="00B663F0"/>
    <w:rsid w:val="00B7162B"/>
    <w:rsid w:val="00B72F20"/>
    <w:rsid w:val="00B74E8A"/>
    <w:rsid w:val="00B77D52"/>
    <w:rsid w:val="00B906F1"/>
    <w:rsid w:val="00B910E4"/>
    <w:rsid w:val="00B91767"/>
    <w:rsid w:val="00B9182A"/>
    <w:rsid w:val="00B93701"/>
    <w:rsid w:val="00B939E8"/>
    <w:rsid w:val="00B9649D"/>
    <w:rsid w:val="00BA0639"/>
    <w:rsid w:val="00BA1244"/>
    <w:rsid w:val="00BA4C9E"/>
    <w:rsid w:val="00BB1018"/>
    <w:rsid w:val="00BB1819"/>
    <w:rsid w:val="00BB44E0"/>
    <w:rsid w:val="00BB5176"/>
    <w:rsid w:val="00BC25DF"/>
    <w:rsid w:val="00BC34A1"/>
    <w:rsid w:val="00BC527F"/>
    <w:rsid w:val="00BC7291"/>
    <w:rsid w:val="00BD0656"/>
    <w:rsid w:val="00BD1FCC"/>
    <w:rsid w:val="00BD3B1B"/>
    <w:rsid w:val="00BD574E"/>
    <w:rsid w:val="00BD5C1C"/>
    <w:rsid w:val="00BD5E40"/>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3AD9"/>
    <w:rsid w:val="00C94F53"/>
    <w:rsid w:val="00C95AA0"/>
    <w:rsid w:val="00C96670"/>
    <w:rsid w:val="00C97EF8"/>
    <w:rsid w:val="00CA381E"/>
    <w:rsid w:val="00CA5312"/>
    <w:rsid w:val="00CA7DB7"/>
    <w:rsid w:val="00CB13F7"/>
    <w:rsid w:val="00CB1EB8"/>
    <w:rsid w:val="00CB48DC"/>
    <w:rsid w:val="00CB491F"/>
    <w:rsid w:val="00CB65BF"/>
    <w:rsid w:val="00CB7235"/>
    <w:rsid w:val="00CC1B90"/>
    <w:rsid w:val="00CC274D"/>
    <w:rsid w:val="00CC2F2C"/>
    <w:rsid w:val="00CC64F2"/>
    <w:rsid w:val="00CC64F6"/>
    <w:rsid w:val="00CC6707"/>
    <w:rsid w:val="00CD0877"/>
    <w:rsid w:val="00CD13FA"/>
    <w:rsid w:val="00CD3259"/>
    <w:rsid w:val="00CD32AC"/>
    <w:rsid w:val="00CD7A8A"/>
    <w:rsid w:val="00CE171B"/>
    <w:rsid w:val="00CE4F28"/>
    <w:rsid w:val="00CE5CF4"/>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97437"/>
    <w:rsid w:val="00DA2A20"/>
    <w:rsid w:val="00DB160E"/>
    <w:rsid w:val="00DB2397"/>
    <w:rsid w:val="00DB298E"/>
    <w:rsid w:val="00DC14EC"/>
    <w:rsid w:val="00DC1B97"/>
    <w:rsid w:val="00DC1D21"/>
    <w:rsid w:val="00DD0606"/>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3150"/>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66FF1"/>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354A"/>
    <w:rsid w:val="00FB6789"/>
    <w:rsid w:val="00FC2B6B"/>
    <w:rsid w:val="00FC30B6"/>
    <w:rsid w:val="00FC38E4"/>
    <w:rsid w:val="00FC4618"/>
    <w:rsid w:val="00FC633D"/>
    <w:rsid w:val="00FD1191"/>
    <w:rsid w:val="00FD5688"/>
    <w:rsid w:val="00FE13BC"/>
    <w:rsid w:val="00FE19EC"/>
    <w:rsid w:val="00FE1E4D"/>
    <w:rsid w:val="00FE250D"/>
    <w:rsid w:val="00FE5E48"/>
    <w:rsid w:val="00FE608A"/>
    <w:rsid w:val="00FE6185"/>
    <w:rsid w:val="00FE6E48"/>
    <w:rsid w:val="00FF0E80"/>
    <w:rsid w:val="00FF1F08"/>
    <w:rsid w:val="00FF271A"/>
    <w:rsid w:val="00FF3FD3"/>
    <w:rsid w:val="00FF4A26"/>
    <w:rsid w:val="00FF55CD"/>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07764-3BA2-49B4-AD81-93B4D54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AFCD-28BD-43B1-A353-AA59EF9D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2288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2670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2011-08-24T12:50:00Z</cp:lastPrinted>
  <dcterms:created xsi:type="dcterms:W3CDTF">2024-03-24T17:36:00Z</dcterms:created>
  <dcterms:modified xsi:type="dcterms:W3CDTF">2024-03-24T17:39:00Z</dcterms:modified>
</cp:coreProperties>
</file>