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charts/chart1.xml" ContentType="application/vnd.openxmlformats-officedocument.drawingml.chart+xml"/>
  <Override PartName="/word/theme/theme1.xml" ContentType="application/vnd.openxmlformats-officedocument.theme+xml"/>
  <Override PartName="/word/charts/colors2.xml" ContentType="application/vnd.ms-office.chartcolorstyle+xml"/>
  <Override PartName="/word/charts/chart2.xml" ContentType="application/vnd.openxmlformats-officedocument.drawingml.chart+xml"/>
  <Override PartName="/word/charts/style1.xml" ContentType="application/vnd.ms-office.chartstyle+xml"/>
  <Override PartName="/word/charts/style2.xml" ContentType="application/vnd.ms-office.chartstyle+xml"/>
  <Override PartName="/word/charts/colors1.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F2422" w14:textId="33B0A91B" w:rsidR="00A67988" w:rsidRPr="00A94506" w:rsidRDefault="00CE28C8" w:rsidP="00A67988">
      <w:pPr>
        <w:pStyle w:val="Datum"/>
      </w:pPr>
      <w:r w:rsidRPr="00A94506">
        <w:t>4 September 2023</w:t>
      </w:r>
    </w:p>
    <w:p w14:paraId="3A8FAE23" w14:textId="47744DA6" w:rsidR="00295D28" w:rsidRPr="00A94506" w:rsidRDefault="00E21B88" w:rsidP="001F2814">
      <w:pPr>
        <w:pStyle w:val="Nzev"/>
        <w:rPr>
          <w:color w:val="C00000"/>
        </w:rPr>
      </w:pPr>
      <w:r w:rsidRPr="00A94506">
        <w:rPr>
          <w:color w:val="C00000"/>
        </w:rPr>
        <w:t>Development of</w:t>
      </w:r>
      <w:r w:rsidR="00A67988" w:rsidRPr="00A94506">
        <w:rPr>
          <w:color w:val="C00000"/>
        </w:rPr>
        <w:t xml:space="preserve"> the Czech </w:t>
      </w:r>
      <w:r w:rsidR="00800711" w:rsidRPr="00A94506">
        <w:rPr>
          <w:color w:val="C00000"/>
        </w:rPr>
        <w:t>l</w:t>
      </w:r>
      <w:r w:rsidR="00A67988" w:rsidRPr="00A94506">
        <w:rPr>
          <w:color w:val="C00000"/>
        </w:rPr>
        <w:t xml:space="preserve">abour </w:t>
      </w:r>
      <w:r w:rsidR="00800711" w:rsidRPr="00A94506">
        <w:rPr>
          <w:color w:val="C00000"/>
        </w:rPr>
        <w:t>m</w:t>
      </w:r>
      <w:r w:rsidR="00A67988" w:rsidRPr="00A94506">
        <w:rPr>
          <w:color w:val="C00000"/>
        </w:rPr>
        <w:t>arket in</w:t>
      </w:r>
      <w:r w:rsidR="00800711" w:rsidRPr="00A94506">
        <w:rPr>
          <w:color w:val="C00000"/>
        </w:rPr>
        <w:t xml:space="preserve"> the</w:t>
      </w:r>
      <w:r w:rsidR="00B718C7" w:rsidRPr="00A94506">
        <w:rPr>
          <w:color w:val="C00000"/>
        </w:rPr>
        <w:t xml:space="preserve"> Q2</w:t>
      </w:r>
      <w:r w:rsidR="009E731D" w:rsidRPr="00A94506">
        <w:rPr>
          <w:color w:val="C00000"/>
        </w:rPr>
        <w:t> 2023</w:t>
      </w:r>
    </w:p>
    <w:p w14:paraId="572CF7A8" w14:textId="79B55C36" w:rsidR="00E560F2" w:rsidRPr="00A94506" w:rsidRDefault="000C1D48" w:rsidP="001F2814">
      <w:pPr>
        <w:pStyle w:val="Perex"/>
        <w:spacing w:after="0"/>
        <w:rPr>
          <w:szCs w:val="20"/>
        </w:rPr>
      </w:pPr>
      <w:r w:rsidRPr="00A94506">
        <w:rPr>
          <w:szCs w:val="20"/>
        </w:rPr>
        <w:t xml:space="preserve">The Czech labour market </w:t>
      </w:r>
      <w:r w:rsidR="00525CAA" w:rsidRPr="00A94506">
        <w:rPr>
          <w:szCs w:val="20"/>
        </w:rPr>
        <w:t xml:space="preserve">is currently starting to be dominated by </w:t>
      </w:r>
      <w:r w:rsidR="00926F90" w:rsidRPr="00A94506">
        <w:rPr>
          <w:szCs w:val="20"/>
        </w:rPr>
        <w:t xml:space="preserve">wages catching up </w:t>
      </w:r>
      <w:r w:rsidR="00173C6A" w:rsidRPr="00A94506">
        <w:rPr>
          <w:szCs w:val="20"/>
        </w:rPr>
        <w:t xml:space="preserve">with </w:t>
      </w:r>
      <w:r w:rsidR="00926F90" w:rsidRPr="00A94506">
        <w:rPr>
          <w:szCs w:val="20"/>
        </w:rPr>
        <w:t xml:space="preserve">the increased price level. </w:t>
      </w:r>
      <w:r w:rsidR="00525CAA" w:rsidRPr="00A94506">
        <w:rPr>
          <w:szCs w:val="20"/>
        </w:rPr>
        <w:t xml:space="preserve">It is contributed to by persisting low unemployment, although </w:t>
      </w:r>
      <w:r w:rsidR="0070421D" w:rsidRPr="00A94506">
        <w:rPr>
          <w:szCs w:val="20"/>
        </w:rPr>
        <w:t>the unemployment rate is</w:t>
      </w:r>
      <w:r w:rsidR="00525CAA" w:rsidRPr="00A94506">
        <w:rPr>
          <w:szCs w:val="20"/>
        </w:rPr>
        <w:t xml:space="preserve"> already rising. The average wage nominally increased by 7.7%, year-on-year; in real terms it decreased by 3.1%.</w:t>
      </w:r>
    </w:p>
    <w:p w14:paraId="49F6B3BA" w14:textId="5E8CA253" w:rsidR="00346B51" w:rsidRPr="00A94506" w:rsidRDefault="00346B51" w:rsidP="00DE075C">
      <w:pPr>
        <w:pStyle w:val="Perex"/>
        <w:spacing w:after="0"/>
        <w:rPr>
          <w:szCs w:val="20"/>
          <w:lang w:val="cs-CZ"/>
        </w:rPr>
      </w:pPr>
    </w:p>
    <w:p w14:paraId="2881ACAA" w14:textId="61ECE1A9" w:rsidR="00C61261" w:rsidRPr="00A94506" w:rsidRDefault="00D333C6" w:rsidP="00C61261">
      <w:pPr>
        <w:pStyle w:val="Nadpis1"/>
      </w:pPr>
      <w:r w:rsidRPr="00A94506">
        <w:t>Introduction</w:t>
      </w:r>
    </w:p>
    <w:p w14:paraId="610C31D3" w14:textId="66170B14" w:rsidR="00C61261" w:rsidRPr="00A94506" w:rsidRDefault="00C61261" w:rsidP="006660E8">
      <w:pPr>
        <w:rPr>
          <w:lang w:val="en-GB"/>
        </w:rPr>
      </w:pPr>
      <w:r w:rsidRPr="00A94506">
        <w:rPr>
          <w:lang w:val="en-GB"/>
        </w:rPr>
        <w:t xml:space="preserve">Even despite the high participation rate of the population the Czech labour market was for a long-term out of its equilibrium point, which was shown in the high demand for labour force by enterprises and in low unemployment. </w:t>
      </w:r>
      <w:r w:rsidR="009D3E7E">
        <w:rPr>
          <w:lang w:val="en-GB"/>
        </w:rPr>
        <w:t>T</w:t>
      </w:r>
      <w:r w:rsidR="009D3E7E" w:rsidRPr="00A94506">
        <w:rPr>
          <w:lang w:val="en-GB"/>
        </w:rPr>
        <w:t>oo low wage level, which did not correspond to the state and performance of the economy</w:t>
      </w:r>
      <w:r w:rsidR="009D3E7E">
        <w:rPr>
          <w:lang w:val="en-GB"/>
        </w:rPr>
        <w:t xml:space="preserve"> was i</w:t>
      </w:r>
      <w:r w:rsidRPr="00A94506">
        <w:rPr>
          <w:lang w:val="en-GB"/>
        </w:rPr>
        <w:t>n the co</w:t>
      </w:r>
      <w:r w:rsidR="009D3E7E">
        <w:rPr>
          <w:lang w:val="en-GB"/>
        </w:rPr>
        <w:t>re of this imbalance</w:t>
      </w:r>
      <w:r w:rsidRPr="00A94506">
        <w:rPr>
          <w:lang w:val="en-GB"/>
        </w:rPr>
        <w:t xml:space="preserve">.  </w:t>
      </w:r>
    </w:p>
    <w:p w14:paraId="06671A0C" w14:textId="168693B6" w:rsidR="00B938FF" w:rsidRPr="00A94506" w:rsidRDefault="00B938FF" w:rsidP="006660E8"/>
    <w:p w14:paraId="5005CEAA" w14:textId="0C7AEC01" w:rsidR="00B938FF" w:rsidRPr="00A94506" w:rsidRDefault="00B938FF" w:rsidP="00B938FF">
      <w:pPr>
        <w:rPr>
          <w:lang w:val="en-GB"/>
        </w:rPr>
      </w:pPr>
      <w:r w:rsidRPr="00A94506">
        <w:rPr>
          <w:lang w:val="en-GB"/>
        </w:rPr>
        <w:t xml:space="preserve">In the last few years, the labour market has undergone turbulent changes that it </w:t>
      </w:r>
      <w:r w:rsidR="009D3E7E">
        <w:rPr>
          <w:lang w:val="en-GB"/>
        </w:rPr>
        <w:t>somehow managed to cope with</w:t>
      </w:r>
      <w:r w:rsidRPr="00A94506">
        <w:rPr>
          <w:lang w:val="en-GB"/>
        </w:rPr>
        <w:t>, including covid lockdowns and the absorption of foreign labour force, especially from Ukraine affected by the war. There have been structural shifts in employment towards the knowledge economy, the service sector, digit</w:t>
      </w:r>
      <w:r w:rsidR="004606EB" w:rsidRPr="00A94506">
        <w:rPr>
          <w:lang w:val="en-GB"/>
        </w:rPr>
        <w:t>al</w:t>
      </w:r>
      <w:r w:rsidRPr="00A94506">
        <w:rPr>
          <w:lang w:val="en-GB"/>
        </w:rPr>
        <w:t>isation, and the shift of work out of the regular workplace (the home-office phenomenon), which in turn have been manifested in the disintegration of the concept of working time, the reduction of protection (precarisation) for peripheral employment groups, and</w:t>
      </w:r>
      <w:r w:rsidR="009D3E7E">
        <w:rPr>
          <w:lang w:val="en-GB"/>
        </w:rPr>
        <w:t xml:space="preserve"> also the concentration in large</w:t>
      </w:r>
      <w:r w:rsidRPr="00A94506">
        <w:rPr>
          <w:lang w:val="en-GB"/>
        </w:rPr>
        <w:t xml:space="preserve"> cities.</w:t>
      </w:r>
    </w:p>
    <w:p w14:paraId="77C5A3D4" w14:textId="63771171" w:rsidR="006660E8" w:rsidRPr="00A94506" w:rsidRDefault="006660E8" w:rsidP="006660E8"/>
    <w:p w14:paraId="742B05CE" w14:textId="74192383" w:rsidR="006660E8" w:rsidRPr="00A94506" w:rsidRDefault="00702A90" w:rsidP="006660E8">
      <w:pPr>
        <w:rPr>
          <w:b/>
          <w:lang w:val="en-GB"/>
        </w:rPr>
      </w:pPr>
      <w:r w:rsidRPr="00A94506">
        <w:rPr>
          <w:b/>
          <w:lang w:val="en-GB"/>
        </w:rPr>
        <w:t>Chart</w:t>
      </w:r>
      <w:r w:rsidR="006660E8" w:rsidRPr="00A94506">
        <w:rPr>
          <w:b/>
          <w:lang w:val="en-GB"/>
        </w:rPr>
        <w:t xml:space="preserve"> 1 </w:t>
      </w:r>
      <w:r w:rsidR="002A4C7E" w:rsidRPr="00A94506">
        <w:rPr>
          <w:b/>
          <w:lang w:val="en-GB"/>
        </w:rPr>
        <w:t>Consumer price index and gross wage index (seasonally adjusted), 2019=100%</w:t>
      </w:r>
    </w:p>
    <w:p w14:paraId="30C9BECB" w14:textId="1E20ACA7" w:rsidR="006660E8" w:rsidRPr="00A94506" w:rsidRDefault="00EF2939" w:rsidP="006660E8">
      <w:r w:rsidRPr="00A94506">
        <w:rPr>
          <w:noProof/>
          <w:lang w:eastAsia="cs-CZ"/>
        </w:rPr>
        <w:lastRenderedPageBreak/>
        <w:drawing>
          <wp:inline distT="0" distB="0" distL="0" distR="0" wp14:anchorId="668C4CFF" wp14:editId="38E8F7B9">
            <wp:extent cx="5400040" cy="3493770"/>
            <wp:effectExtent l="0" t="0" r="10160" b="1143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80034F1" w14:textId="77777777" w:rsidR="00F56FF4" w:rsidRPr="00A94506" w:rsidRDefault="00F56FF4" w:rsidP="006660E8"/>
    <w:p w14:paraId="7C536A06" w14:textId="6694956D" w:rsidR="007B054E" w:rsidRPr="00A94506" w:rsidRDefault="007B054E" w:rsidP="007B054E">
      <w:pPr>
        <w:rPr>
          <w:lang w:val="en-GB"/>
        </w:rPr>
      </w:pPr>
      <w:r w:rsidRPr="00A94506">
        <w:rPr>
          <w:lang w:val="en-GB"/>
        </w:rPr>
        <w:t xml:space="preserve">Currently, the labour market (not only in the Czech Republic) is coping with a steep increase in the price level that occurred last year. The inflation had its original source in payments of compensations for wages in the covid period, which were not covered by adequate production, and was </w:t>
      </w:r>
      <w:r w:rsidR="001E18DF">
        <w:rPr>
          <w:lang w:val="en-GB"/>
        </w:rPr>
        <w:t>highlighted</w:t>
      </w:r>
      <w:r w:rsidRPr="00A94506">
        <w:rPr>
          <w:lang w:val="en-GB"/>
        </w:rPr>
        <w:t xml:space="preserve"> in the wave of price increases undertaken by companies after the impetus given by the start of the war in Ukraine. The increase in prices had a significant impact on the social situation of households (especially </w:t>
      </w:r>
      <w:r w:rsidR="001E18DF">
        <w:rPr>
          <w:lang w:val="en-GB"/>
        </w:rPr>
        <w:t xml:space="preserve">as </w:t>
      </w:r>
      <w:r w:rsidRPr="00A94506">
        <w:rPr>
          <w:lang w:val="en-GB"/>
        </w:rPr>
        <w:t>for essential goods) and caused a fall in real purchasing power.</w:t>
      </w:r>
      <w:r w:rsidR="0007450B" w:rsidRPr="00A94506">
        <w:rPr>
          <w:lang w:val="en-GB"/>
        </w:rPr>
        <w:t xml:space="preserve"> </w:t>
      </w:r>
      <w:r w:rsidR="00C2325B">
        <w:rPr>
          <w:lang w:val="en-GB"/>
        </w:rPr>
        <w:t>It was inevitably followed by a decrease in d</w:t>
      </w:r>
      <w:r w:rsidR="0007450B" w:rsidRPr="00A94506">
        <w:rPr>
          <w:lang w:val="en-GB"/>
        </w:rPr>
        <w:t>emand for goods and services, merchants</w:t>
      </w:r>
      <w:r w:rsidR="006B25ED" w:rsidRPr="00A94506">
        <w:rPr>
          <w:lang w:val="en-GB"/>
        </w:rPr>
        <w:t>’</w:t>
      </w:r>
      <w:r w:rsidR="0007450B" w:rsidRPr="00A94506">
        <w:rPr>
          <w:lang w:val="en-GB"/>
        </w:rPr>
        <w:t xml:space="preserve"> sales slumped, and had it not been for foreign demand, </w:t>
      </w:r>
      <w:r w:rsidR="00C2325B">
        <w:rPr>
          <w:lang w:val="en-GB"/>
        </w:rPr>
        <w:t>Czechia</w:t>
      </w:r>
      <w:r w:rsidR="0007450B" w:rsidRPr="00A94506">
        <w:rPr>
          <w:lang w:val="en-GB"/>
        </w:rPr>
        <w:t xml:space="preserve"> would have been plunged into an even deeper economic recession. It was only at the beginning of this year that the price level stabilised and wage levels perhaps began to gradually catch up, as the chart</w:t>
      </w:r>
      <w:r w:rsidR="001078A7" w:rsidRPr="00A94506">
        <w:rPr>
          <w:lang w:val="en-GB"/>
        </w:rPr>
        <w:t xml:space="preserve"> above</w:t>
      </w:r>
      <w:r w:rsidR="0007450B" w:rsidRPr="00A94506">
        <w:rPr>
          <w:lang w:val="en-GB"/>
        </w:rPr>
        <w:t xml:space="preserve"> with base indices shows.</w:t>
      </w:r>
      <w:r w:rsidR="001078A7" w:rsidRPr="00A94506">
        <w:rPr>
          <w:lang w:val="en-GB"/>
        </w:rPr>
        <w:t xml:space="preserve"> The price level has sharply increased in the period from the Q4 2021 to the Q1 2023; afterwards, it stopped roughly on the level of 36 percent above the average of the year 2019. The wage level was increasing slower, the average gross wage only reached the level of 24 percent above the average of the year 2019 (after seasonal adjustment) in the Q2 2023. </w:t>
      </w:r>
    </w:p>
    <w:p w14:paraId="3136D2A7" w14:textId="7847A81D" w:rsidR="00F56FF4" w:rsidRPr="00A94506" w:rsidRDefault="00F56FF4" w:rsidP="006660E8"/>
    <w:p w14:paraId="03648F00" w14:textId="6E44EE3C" w:rsidR="00B702F0" w:rsidRPr="00A94506" w:rsidRDefault="00B702F0" w:rsidP="00B702F0">
      <w:pPr>
        <w:rPr>
          <w:lang w:val="en-GB"/>
        </w:rPr>
      </w:pPr>
      <w:r w:rsidRPr="00A94506">
        <w:rPr>
          <w:lang w:val="en-GB"/>
        </w:rPr>
        <w:t xml:space="preserve">The wage development is much less subject to psychological influences than the price development and is more firmly anchored in the economic reality of companies. The </w:t>
      </w:r>
      <w:r w:rsidR="00D76D4E" w:rsidRPr="00A94506">
        <w:rPr>
          <w:lang w:val="en-GB"/>
        </w:rPr>
        <w:t>pressure on wage increases</w:t>
      </w:r>
      <w:r w:rsidRPr="00A94506">
        <w:rPr>
          <w:lang w:val="en-GB"/>
        </w:rPr>
        <w:t xml:space="preserve"> has been fuelled not only by the ever-high demand for labour</w:t>
      </w:r>
      <w:r w:rsidR="00E73A2C">
        <w:rPr>
          <w:lang w:val="en-GB"/>
        </w:rPr>
        <w:t xml:space="preserve"> force</w:t>
      </w:r>
      <w:r w:rsidRPr="00A94506">
        <w:rPr>
          <w:lang w:val="en-GB"/>
        </w:rPr>
        <w:t xml:space="preserve"> from enterprises, but</w:t>
      </w:r>
      <w:r w:rsidR="00E73A2C">
        <w:rPr>
          <w:lang w:val="en-GB"/>
        </w:rPr>
        <w:t xml:space="preserve"> from the other side</w:t>
      </w:r>
      <w:r w:rsidRPr="00A94506">
        <w:rPr>
          <w:lang w:val="en-GB"/>
        </w:rPr>
        <w:t xml:space="preserve"> also by the need of employees to repay their long-term contractual obligations (loans) and to compensate for rising prices. This intensified competition for quality employees and led to higher turnover</w:t>
      </w:r>
      <w:r w:rsidR="00E73A2C">
        <w:rPr>
          <w:lang w:val="en-GB"/>
        </w:rPr>
        <w:t xml:space="preserve"> (fluctuation)</w:t>
      </w:r>
      <w:r w:rsidRPr="00A94506">
        <w:rPr>
          <w:lang w:val="en-GB"/>
        </w:rPr>
        <w:t xml:space="preserve"> between companies and entire industries. Despite some cooling, this situation</w:t>
      </w:r>
      <w:r w:rsidR="00D76D4E" w:rsidRPr="00A94506">
        <w:rPr>
          <w:lang w:val="en-GB"/>
        </w:rPr>
        <w:t xml:space="preserve"> still</w:t>
      </w:r>
      <w:r w:rsidRPr="00A94506">
        <w:rPr>
          <w:lang w:val="en-GB"/>
        </w:rPr>
        <w:t xml:space="preserve"> continues. The unevenness of wage developments in different </w:t>
      </w:r>
      <w:r w:rsidR="00D004BC" w:rsidRPr="00A94506">
        <w:rPr>
          <w:lang w:val="en-GB"/>
        </w:rPr>
        <w:t>economic activities (industries)</w:t>
      </w:r>
      <w:r w:rsidRPr="00A94506">
        <w:rPr>
          <w:lang w:val="en-GB"/>
        </w:rPr>
        <w:t xml:space="preserve"> may be a threat to further stability.</w:t>
      </w:r>
    </w:p>
    <w:p w14:paraId="2AD617E0" w14:textId="64558D1D" w:rsidR="006660E8" w:rsidRPr="00A94506" w:rsidRDefault="006660E8" w:rsidP="006660E8"/>
    <w:p w14:paraId="1859CD73" w14:textId="77777777" w:rsidR="00A67988" w:rsidRPr="00A94506" w:rsidRDefault="0024684E" w:rsidP="00A67988">
      <w:pPr>
        <w:rPr>
          <w:b/>
          <w:lang w:val="en-GB"/>
        </w:rPr>
      </w:pPr>
      <w:r w:rsidRPr="00A94506">
        <w:rPr>
          <w:b/>
          <w:lang w:val="en-GB"/>
        </w:rPr>
        <w:t>E</w:t>
      </w:r>
      <w:r w:rsidR="00A67988" w:rsidRPr="00A94506">
        <w:rPr>
          <w:b/>
          <w:lang w:val="en-GB"/>
        </w:rPr>
        <w:t xml:space="preserve">mployment, </w:t>
      </w:r>
      <w:r w:rsidR="00681309" w:rsidRPr="00A94506">
        <w:rPr>
          <w:b/>
          <w:lang w:val="en-GB"/>
        </w:rPr>
        <w:t>u</w:t>
      </w:r>
      <w:r w:rsidR="00A67988" w:rsidRPr="00A94506">
        <w:rPr>
          <w:b/>
          <w:lang w:val="en-GB"/>
        </w:rPr>
        <w:t xml:space="preserve">nemployment, and </w:t>
      </w:r>
      <w:r w:rsidR="007F5BA7" w:rsidRPr="00A94506">
        <w:rPr>
          <w:b/>
          <w:lang w:val="en-GB"/>
        </w:rPr>
        <w:t xml:space="preserve">economic </w:t>
      </w:r>
      <w:r w:rsidR="008D4AA2" w:rsidRPr="00A94506">
        <w:rPr>
          <w:b/>
          <w:lang w:val="en-GB"/>
        </w:rPr>
        <w:t>in</w:t>
      </w:r>
      <w:r w:rsidR="007F5BA7" w:rsidRPr="00A94506">
        <w:rPr>
          <w:b/>
          <w:lang w:val="en-GB"/>
        </w:rPr>
        <w:t>activity</w:t>
      </w:r>
      <w:r w:rsidR="00A67988" w:rsidRPr="00A94506">
        <w:rPr>
          <w:b/>
          <w:lang w:val="en-GB"/>
        </w:rPr>
        <w:t xml:space="preserve"> </w:t>
      </w:r>
    </w:p>
    <w:p w14:paraId="029A9718" w14:textId="0C1A95D5" w:rsidR="00166F74" w:rsidRPr="00A94506" w:rsidRDefault="00D75034" w:rsidP="00C17227">
      <w:pPr>
        <w:rPr>
          <w:lang w:val="en-GB"/>
        </w:rPr>
      </w:pPr>
      <w:r w:rsidRPr="00A94506">
        <w:rPr>
          <w:lang w:val="en-GB"/>
        </w:rPr>
        <w:t xml:space="preserve">Results of the Labour Force Sample Survey (LFSS) brought for the </w:t>
      </w:r>
      <w:r w:rsidR="00AA63A0" w:rsidRPr="00A94506">
        <w:rPr>
          <w:lang w:val="en-GB"/>
        </w:rPr>
        <w:t>Q2 2023</w:t>
      </w:r>
      <w:r w:rsidRPr="00A94506">
        <w:rPr>
          <w:lang w:val="en-GB"/>
        </w:rPr>
        <w:t xml:space="preserve"> a year-on-year increase of employment</w:t>
      </w:r>
      <w:r w:rsidR="0043144E" w:rsidRPr="00A94506">
        <w:rPr>
          <w:lang w:val="en-GB"/>
        </w:rPr>
        <w:t xml:space="preserve"> rate (in the age group of 15–64 years) by 0.3 percentage point (p. p.) to 75.2%. </w:t>
      </w:r>
      <w:r w:rsidR="00166F74" w:rsidRPr="00A94506">
        <w:rPr>
          <w:lang w:val="en-GB"/>
        </w:rPr>
        <w:t>Also this time, what is noticeable is a different development between males and females. Females were catching up on the persisting difference</w:t>
      </w:r>
      <w:r w:rsidR="00EB4A8A" w:rsidRPr="00A94506">
        <w:rPr>
          <w:lang w:val="en-GB"/>
        </w:rPr>
        <w:t>.</w:t>
      </w:r>
      <w:r w:rsidR="00166F74" w:rsidRPr="00A94506">
        <w:rPr>
          <w:lang w:val="en-GB"/>
        </w:rPr>
        <w:t xml:space="preserve"> </w:t>
      </w:r>
      <w:r w:rsidR="00EB4A8A" w:rsidRPr="00A94506">
        <w:rPr>
          <w:lang w:val="en-GB"/>
        </w:rPr>
        <w:t>While</w:t>
      </w:r>
      <w:r w:rsidR="00166F74" w:rsidRPr="00A94506">
        <w:rPr>
          <w:lang w:val="en-GB"/>
        </w:rPr>
        <w:t xml:space="preserve"> male employment rate slightly decreased by 0.4 p. p. to 81.8%</w:t>
      </w:r>
      <w:r w:rsidR="00EB4A8A" w:rsidRPr="00A94506">
        <w:rPr>
          <w:lang w:val="en-GB"/>
        </w:rPr>
        <w:t>,</w:t>
      </w:r>
      <w:r w:rsidR="00166F74" w:rsidRPr="00A94506">
        <w:rPr>
          <w:lang w:val="en-GB"/>
        </w:rPr>
        <w:t xml:space="preserve"> </w:t>
      </w:r>
      <w:r w:rsidR="0046576E" w:rsidRPr="00A94506">
        <w:rPr>
          <w:lang w:val="en-GB"/>
        </w:rPr>
        <w:t xml:space="preserve">female employment rate increased by 1.0 p. p. to 68.2%, which </w:t>
      </w:r>
      <w:r w:rsidR="00096630" w:rsidRPr="00A94506">
        <w:rPr>
          <w:lang w:val="en-GB"/>
        </w:rPr>
        <w:t>may</w:t>
      </w:r>
      <w:r w:rsidR="0046576E" w:rsidRPr="00A94506">
        <w:rPr>
          <w:lang w:val="en-GB"/>
        </w:rPr>
        <w:t xml:space="preserve"> be related to </w:t>
      </w:r>
      <w:r w:rsidR="00096630" w:rsidRPr="00A94506">
        <w:rPr>
          <w:lang w:val="en-GB"/>
        </w:rPr>
        <w:t xml:space="preserve">the </w:t>
      </w:r>
      <w:r w:rsidR="0046576E" w:rsidRPr="00A94506">
        <w:rPr>
          <w:lang w:val="en-GB"/>
        </w:rPr>
        <w:t xml:space="preserve">newly introduced tax advantage </w:t>
      </w:r>
      <w:r w:rsidR="00096630" w:rsidRPr="00A94506">
        <w:rPr>
          <w:lang w:val="en-GB"/>
        </w:rPr>
        <w:t xml:space="preserve">for part-time work, which is used much more by females. </w:t>
      </w:r>
      <w:r w:rsidR="0046576E" w:rsidRPr="00A94506">
        <w:rPr>
          <w:lang w:val="en-GB"/>
        </w:rPr>
        <w:t xml:space="preserve"> </w:t>
      </w:r>
    </w:p>
    <w:p w14:paraId="3AFA60AA" w14:textId="3174D5F9" w:rsidR="00802063" w:rsidRPr="00A94506" w:rsidRDefault="00802063" w:rsidP="0043144E">
      <w:pPr>
        <w:rPr>
          <w:spacing w:val="2"/>
        </w:rPr>
      </w:pPr>
    </w:p>
    <w:p w14:paraId="59751D2B" w14:textId="64434E63" w:rsidR="0043144E" w:rsidRPr="00A94506" w:rsidRDefault="00802063" w:rsidP="0043144E">
      <w:pPr>
        <w:rPr>
          <w:lang w:val="en-GB"/>
        </w:rPr>
      </w:pPr>
      <w:r w:rsidRPr="00A94506">
        <w:rPr>
          <w:lang w:val="en-GB"/>
        </w:rPr>
        <w:t>An absolute number of the employed increased by 87.4 thousand, y-o-y, i.e. by 1.7%, to 5 063.9 thousand. What is a long-term trend is an increase in the number of the self-employed without employees (own-account workers), this time it increased by 63.1 tho</w:t>
      </w:r>
      <w:r w:rsidR="00E73A2C">
        <w:rPr>
          <w:lang w:val="en-GB"/>
        </w:rPr>
        <w:t>usand, whereas</w:t>
      </w:r>
      <w:r w:rsidRPr="00A94506">
        <w:rPr>
          <w:lang w:val="en-GB"/>
        </w:rPr>
        <w:t xml:space="preserve"> the number of the self-employed with employees (employers) stagnated. The number of employees increased less, only by 40.0 thousand. </w:t>
      </w:r>
    </w:p>
    <w:p w14:paraId="0F5C7B54" w14:textId="0BCE1218" w:rsidR="006105BB" w:rsidRPr="00A94506" w:rsidRDefault="006105BB" w:rsidP="0043144E"/>
    <w:p w14:paraId="57E814C2" w14:textId="378825F5" w:rsidR="006105BB" w:rsidRPr="00A94506" w:rsidRDefault="006105BB" w:rsidP="0043144E">
      <w:pPr>
        <w:rPr>
          <w:szCs w:val="20"/>
          <w:lang w:val="en-GB" w:eastAsia="cs-CZ"/>
        </w:rPr>
      </w:pPr>
      <w:r w:rsidRPr="00A94506">
        <w:rPr>
          <w:lang w:val="en-GB"/>
        </w:rPr>
        <w:t xml:space="preserve">In the breakdown by economic activity (sections of the CZ-NACE classification), we can rather speak about stagnation of employment in the secondary sector; there was a decrease there by 13.0 thousand to 1 802.8 thousand. On the other hand, in </w:t>
      </w:r>
      <w:r w:rsidRPr="00A94506">
        <w:rPr>
          <w:szCs w:val="20"/>
          <w:lang w:val="en-GB" w:eastAsia="cs-CZ"/>
        </w:rPr>
        <w:t>the tertiary sector, the employment increased, y-o-y, by 95.8 thousand; the number of working persons mainly increased in</w:t>
      </w:r>
      <w:r w:rsidR="002C1F1A" w:rsidRPr="00A94506">
        <w:rPr>
          <w:szCs w:val="20"/>
          <w:lang w:val="en-GB" w:eastAsia="cs-CZ"/>
        </w:rPr>
        <w:t xml:space="preserve"> the section of</w:t>
      </w:r>
      <w:r w:rsidRPr="00A94506">
        <w:rPr>
          <w:szCs w:val="20"/>
          <w:lang w:val="en-GB" w:eastAsia="cs-CZ"/>
        </w:rPr>
        <w:t xml:space="preserve"> </w:t>
      </w:r>
      <w:r w:rsidRPr="00A94506">
        <w:rPr>
          <w:lang w:val="en-GB"/>
        </w:rPr>
        <w:t>‘professional, scientific and technical activities’</w:t>
      </w:r>
      <w:r w:rsidR="002C1F1A" w:rsidRPr="00A94506">
        <w:rPr>
          <w:lang w:val="en-GB"/>
        </w:rPr>
        <w:t xml:space="preserve"> by 31.0 thousand and also in the section of ‘education’ </w:t>
      </w:r>
      <w:r w:rsidR="002F6F8D" w:rsidRPr="00A94506">
        <w:rPr>
          <w:lang w:val="en-GB"/>
        </w:rPr>
        <w:t>by 25.1 thousand; a decrease by 13.5 thousand occurred in public administration and defence; compulsory social security’.</w:t>
      </w:r>
    </w:p>
    <w:p w14:paraId="6029BF35" w14:textId="425EEF46" w:rsidR="0043144E" w:rsidRPr="00A94506" w:rsidRDefault="0043144E" w:rsidP="0043144E"/>
    <w:p w14:paraId="7C53BE79" w14:textId="3A17C836" w:rsidR="001D0FA6" w:rsidRPr="00A94506" w:rsidRDefault="00006EF8" w:rsidP="0043144E">
      <w:pPr>
        <w:rPr>
          <w:lang w:val="en-GB"/>
        </w:rPr>
      </w:pPr>
      <w:r w:rsidRPr="00A94506">
        <w:rPr>
          <w:lang w:val="en-GB"/>
        </w:rPr>
        <w:t xml:space="preserve">The total number of the unemployed according to the LFSS (persons </w:t>
      </w:r>
      <w:r w:rsidRPr="00A94506">
        <w:rPr>
          <w:szCs w:val="20"/>
          <w:lang w:val="en-GB"/>
        </w:rPr>
        <w:t>who seek a job in an active manner</w:t>
      </w:r>
      <w:r w:rsidRPr="00A94506">
        <w:rPr>
          <w:lang w:val="en-GB"/>
        </w:rPr>
        <w:t xml:space="preserve"> as defined by the International Labour Organization (ILO)) reached 132.3 thousand persons; after seasonal adjustment, the figures show a quarter-on-quarter increase by 6.0 thousand persons. In the year-on-year comparison, the unemployment increased by 25.6 thousand. </w:t>
      </w:r>
      <w:r w:rsidR="00E81011" w:rsidRPr="00A94506">
        <w:rPr>
          <w:lang w:val="en-GB"/>
        </w:rPr>
        <w:t>The unemployment rate in the age group of 15</w:t>
      </w:r>
      <w:r w:rsidR="00E81011" w:rsidRPr="00A94506">
        <w:rPr>
          <w:spacing w:val="-1"/>
          <w:szCs w:val="20"/>
          <w:lang w:val="en-GB"/>
        </w:rPr>
        <w:t>–</w:t>
      </w:r>
      <w:r w:rsidR="00E81011" w:rsidRPr="00A94506">
        <w:rPr>
          <w:lang w:val="en-GB"/>
        </w:rPr>
        <w:t>64 years thus increased to 2.6%, which was an increase by 0.5 p. p., year-on-year.</w:t>
      </w:r>
      <w:r w:rsidR="001D0FA6" w:rsidRPr="00A94506">
        <w:rPr>
          <w:lang w:val="en-GB"/>
        </w:rPr>
        <w:t xml:space="preserve"> </w:t>
      </w:r>
      <w:r w:rsidR="00157810">
        <w:rPr>
          <w:lang w:val="en-GB"/>
        </w:rPr>
        <w:t>The</w:t>
      </w:r>
      <w:r w:rsidR="001D0FA6" w:rsidRPr="00A94506">
        <w:rPr>
          <w:lang w:val="en-GB"/>
        </w:rPr>
        <w:t xml:space="preserve"> increase in unemployment was faster in males than in females. </w:t>
      </w:r>
    </w:p>
    <w:p w14:paraId="710BFD5C" w14:textId="5E51860F" w:rsidR="00673B17" w:rsidRPr="00A94506" w:rsidRDefault="00673B17" w:rsidP="0043144E"/>
    <w:p w14:paraId="229EBE5B" w14:textId="1913E184" w:rsidR="00673B17" w:rsidRPr="00A94506" w:rsidRDefault="00D73B4D" w:rsidP="00673B17">
      <w:pPr>
        <w:rPr>
          <w:lang w:val="en-GB"/>
        </w:rPr>
      </w:pPr>
      <w:r w:rsidRPr="00A94506">
        <w:rPr>
          <w:lang w:val="en-GB"/>
        </w:rPr>
        <w:t xml:space="preserve">A regional profile is still noticeable; however, it changed a lot. The highest unemployment rate was no longer in the </w:t>
      </w:r>
      <w:proofErr w:type="spellStart"/>
      <w:r w:rsidRPr="00A94506">
        <w:rPr>
          <w:i/>
          <w:lang w:val="en-GB"/>
        </w:rPr>
        <w:t>Moravskoslezský</w:t>
      </w:r>
      <w:proofErr w:type="spellEnd"/>
      <w:r w:rsidRPr="00A94506">
        <w:rPr>
          <w:i/>
          <w:lang w:val="en-GB"/>
        </w:rPr>
        <w:t xml:space="preserve"> </w:t>
      </w:r>
      <w:r w:rsidRPr="00A94506">
        <w:rPr>
          <w:lang w:val="en-GB"/>
        </w:rPr>
        <w:t xml:space="preserve">Region (it decreased there to 3.5%), it was in the </w:t>
      </w:r>
      <w:proofErr w:type="spellStart"/>
      <w:r w:rsidRPr="00A94506">
        <w:rPr>
          <w:i/>
          <w:spacing w:val="-8"/>
          <w:lang w:val="en-GB"/>
        </w:rPr>
        <w:t>Liberecký</w:t>
      </w:r>
      <w:proofErr w:type="spellEnd"/>
      <w:r w:rsidRPr="00A94506">
        <w:rPr>
          <w:i/>
          <w:spacing w:val="-8"/>
          <w:lang w:val="en-GB"/>
        </w:rPr>
        <w:t xml:space="preserve"> </w:t>
      </w:r>
      <w:r w:rsidRPr="00A94506">
        <w:rPr>
          <w:spacing w:val="-8"/>
          <w:lang w:val="en-GB"/>
        </w:rPr>
        <w:t>Region (in which it doubled to 4.5%).</w:t>
      </w:r>
      <w:r w:rsidRPr="00A94506">
        <w:rPr>
          <w:lang w:val="en-GB"/>
        </w:rPr>
        <w:t xml:space="preserve"> </w:t>
      </w:r>
      <w:r w:rsidRPr="00A94506">
        <w:rPr>
          <w:spacing w:val="-8"/>
          <w:lang w:val="en-GB"/>
        </w:rPr>
        <w:t xml:space="preserve">The unemployment rate decreased the most, year-on-year, in the </w:t>
      </w:r>
      <w:proofErr w:type="spellStart"/>
      <w:r w:rsidRPr="00A94506">
        <w:rPr>
          <w:i/>
          <w:spacing w:val="-8"/>
          <w:lang w:val="en-GB"/>
        </w:rPr>
        <w:t>Olomoucký</w:t>
      </w:r>
      <w:proofErr w:type="spellEnd"/>
      <w:r w:rsidRPr="00A94506">
        <w:rPr>
          <w:i/>
          <w:spacing w:val="-8"/>
          <w:lang w:val="en-GB"/>
        </w:rPr>
        <w:t xml:space="preserve"> </w:t>
      </w:r>
      <w:r w:rsidRPr="00A94506">
        <w:rPr>
          <w:spacing w:val="-8"/>
          <w:lang w:val="en-GB"/>
        </w:rPr>
        <w:t xml:space="preserve">Region (by 0.7 p. p. to 2.5%). </w:t>
      </w:r>
      <w:r w:rsidRPr="00A94506">
        <w:rPr>
          <w:lang w:val="en-GB"/>
        </w:rPr>
        <w:t xml:space="preserve">The lowest unemployment rate within Czechia was in the </w:t>
      </w:r>
      <w:proofErr w:type="spellStart"/>
      <w:r w:rsidRPr="00A94506">
        <w:rPr>
          <w:i/>
          <w:lang w:val="en-GB"/>
        </w:rPr>
        <w:t>Vysočina</w:t>
      </w:r>
      <w:proofErr w:type="spellEnd"/>
      <w:r w:rsidRPr="00A94506">
        <w:rPr>
          <w:lang w:val="en-GB"/>
        </w:rPr>
        <w:t xml:space="preserve"> Region (1.5%). In Prague, in the </w:t>
      </w:r>
      <w:proofErr w:type="spellStart"/>
      <w:r w:rsidRPr="00A94506">
        <w:rPr>
          <w:i/>
          <w:lang w:val="en-GB"/>
        </w:rPr>
        <w:t>Středočeský</w:t>
      </w:r>
      <w:proofErr w:type="spellEnd"/>
      <w:r w:rsidRPr="00A94506">
        <w:rPr>
          <w:i/>
          <w:lang w:val="en-GB"/>
        </w:rPr>
        <w:t xml:space="preserve"> </w:t>
      </w:r>
      <w:r w:rsidRPr="00A94506">
        <w:rPr>
          <w:lang w:val="en-GB"/>
        </w:rPr>
        <w:t xml:space="preserve">Region, and in the </w:t>
      </w:r>
      <w:proofErr w:type="spellStart"/>
      <w:r w:rsidRPr="00A94506">
        <w:rPr>
          <w:i/>
          <w:lang w:val="en-GB"/>
        </w:rPr>
        <w:t>Jihomoravský</w:t>
      </w:r>
      <w:proofErr w:type="spellEnd"/>
      <w:r w:rsidRPr="00A94506">
        <w:rPr>
          <w:i/>
          <w:lang w:val="en-GB"/>
        </w:rPr>
        <w:t xml:space="preserve"> </w:t>
      </w:r>
      <w:r w:rsidRPr="00A94506">
        <w:rPr>
          <w:lang w:val="en-GB"/>
        </w:rPr>
        <w:t xml:space="preserve">Region, where the rates were low in the Q2 2022, they considerably increased.  </w:t>
      </w:r>
    </w:p>
    <w:p w14:paraId="55457521" w14:textId="77777777" w:rsidR="00673B17" w:rsidRPr="00A94506" w:rsidRDefault="00673B17" w:rsidP="0043144E">
      <w:pPr>
        <w:rPr>
          <w:lang w:val="en-GB"/>
        </w:rPr>
      </w:pPr>
    </w:p>
    <w:p w14:paraId="1C9E4F81" w14:textId="3B0D99A9" w:rsidR="00673B17" w:rsidRPr="00A94506" w:rsidRDefault="00673B17" w:rsidP="0043144E">
      <w:pPr>
        <w:rPr>
          <w:lang w:val="en-GB"/>
        </w:rPr>
      </w:pPr>
      <w:r w:rsidRPr="00A94506">
        <w:rPr>
          <w:rFonts w:eastAsia="Times New Roman"/>
          <w:bCs/>
          <w:szCs w:val="28"/>
          <w:lang w:val="en-GB"/>
        </w:rPr>
        <w:t>37.5 thousand, i.e. 28.3% of all the unemployed, were jobless for over a year; the number of the long-term unemployed thus increased by 9.5 thousand, year-on-year. While the number of long-term unemployed males increased, y-o-y, the number of long-term unemployed females remained in the Q2 2023 almost the same as in the corresponding period of 2022.</w:t>
      </w:r>
    </w:p>
    <w:p w14:paraId="46674D28" w14:textId="02460029" w:rsidR="00EB4A8A" w:rsidRPr="00A94506" w:rsidRDefault="00EB4A8A" w:rsidP="0043144E">
      <w:pPr>
        <w:rPr>
          <w:rFonts w:cs="Arial"/>
          <w:szCs w:val="20"/>
          <w:lang w:eastAsia="cs-CZ"/>
        </w:rPr>
      </w:pPr>
    </w:p>
    <w:p w14:paraId="2932957D" w14:textId="2A4C8331" w:rsidR="00E54B5B" w:rsidRPr="00A94506" w:rsidRDefault="00EB4A8A" w:rsidP="0043144E">
      <w:pPr>
        <w:rPr>
          <w:szCs w:val="20"/>
          <w:lang w:val="en-GB"/>
        </w:rPr>
      </w:pPr>
      <w:r w:rsidRPr="00A94506">
        <w:rPr>
          <w:szCs w:val="20"/>
          <w:lang w:val="en-GB"/>
        </w:rPr>
        <w:lastRenderedPageBreak/>
        <w:t xml:space="preserve">The number of </w:t>
      </w:r>
      <w:r w:rsidR="00E54B5B" w:rsidRPr="00A94506">
        <w:rPr>
          <w:szCs w:val="20"/>
          <w:lang w:val="en-GB"/>
        </w:rPr>
        <w:t xml:space="preserve">persons who cannot be classified as the unemployed and who are considered to be </w:t>
      </w:r>
      <w:r w:rsidRPr="00A94506">
        <w:rPr>
          <w:szCs w:val="20"/>
          <w:lang w:val="en-GB"/>
        </w:rPr>
        <w:t xml:space="preserve">economically inactive </w:t>
      </w:r>
      <w:r w:rsidR="00E54B5B" w:rsidRPr="00A94506">
        <w:rPr>
          <w:szCs w:val="20"/>
          <w:lang w:val="en-GB"/>
        </w:rPr>
        <w:t>(</w:t>
      </w:r>
      <w:r w:rsidRPr="00A94506">
        <w:rPr>
          <w:szCs w:val="20"/>
          <w:lang w:val="en-GB"/>
        </w:rPr>
        <w:t>yet they state they would like to work</w:t>
      </w:r>
      <w:r w:rsidR="00E54B5B" w:rsidRPr="00A94506">
        <w:rPr>
          <w:szCs w:val="20"/>
          <w:lang w:val="en-GB"/>
        </w:rPr>
        <w:t>)</w:t>
      </w:r>
      <w:r w:rsidRPr="00A94506">
        <w:rPr>
          <w:szCs w:val="20"/>
          <w:lang w:val="en-GB"/>
        </w:rPr>
        <w:t xml:space="preserve"> increased by 33.3 thousand, year-on-year,</w:t>
      </w:r>
      <w:r w:rsidR="00E54B5B" w:rsidRPr="00A94506">
        <w:rPr>
          <w:szCs w:val="20"/>
          <w:lang w:val="en-GB"/>
        </w:rPr>
        <w:t xml:space="preserve"> to 87.4 thousand in the Q2 2023. It is the second and a more considerable increase of this indicator of surplus labour.</w:t>
      </w:r>
    </w:p>
    <w:p w14:paraId="21EB851E" w14:textId="1E369B21" w:rsidR="00F56FF4" w:rsidRPr="00A94506" w:rsidRDefault="00F56FF4" w:rsidP="0043144E">
      <w:pPr>
        <w:rPr>
          <w:rFonts w:eastAsia="Times New Roman"/>
          <w:bCs/>
          <w:szCs w:val="28"/>
        </w:rPr>
      </w:pPr>
    </w:p>
    <w:p w14:paraId="6B019560" w14:textId="28B831F8" w:rsidR="00341DA9" w:rsidRPr="00A94506" w:rsidRDefault="00F56FF4" w:rsidP="00F56FF4">
      <w:pPr>
        <w:rPr>
          <w:lang w:val="en-GB"/>
        </w:rPr>
      </w:pPr>
      <w:r w:rsidRPr="00A94506">
        <w:rPr>
          <w:lang w:val="en-GB"/>
        </w:rPr>
        <w:t xml:space="preserve">The LFSS only covers persons living in dwellings (flats), not those living in hostels and similar collective households. It has a negative influence on the capture of foreigners who often use such ways of housing. </w:t>
      </w:r>
      <w:r w:rsidR="00341DA9" w:rsidRPr="00A94506">
        <w:rPr>
          <w:lang w:val="en-GB"/>
        </w:rPr>
        <w:t>The weighting and gro</w:t>
      </w:r>
      <w:r w:rsidR="00350767" w:rsidRPr="00A94506">
        <w:rPr>
          <w:lang w:val="en-GB"/>
        </w:rPr>
        <w:t>ss</w:t>
      </w:r>
      <w:r w:rsidR="00341DA9" w:rsidRPr="00A94506">
        <w:rPr>
          <w:lang w:val="en-GB"/>
        </w:rPr>
        <w:t>ing up methodology o</w:t>
      </w:r>
      <w:r w:rsidR="00EE5ED8">
        <w:rPr>
          <w:lang w:val="en-GB"/>
        </w:rPr>
        <w:t>f the LFSS has been recently ada</w:t>
      </w:r>
      <w:r w:rsidR="00341DA9" w:rsidRPr="00A94506">
        <w:rPr>
          <w:lang w:val="en-GB"/>
        </w:rPr>
        <w:t xml:space="preserve">pted more to this type of survey, which was slightly reflected in absolute figures on employment, mainly as for classification </w:t>
      </w:r>
      <w:r w:rsidR="00350767" w:rsidRPr="00A94506">
        <w:rPr>
          <w:lang w:val="en-GB"/>
        </w:rPr>
        <w:t>by</w:t>
      </w:r>
      <w:r w:rsidR="00341DA9" w:rsidRPr="00A94506">
        <w:rPr>
          <w:lang w:val="en-GB"/>
        </w:rPr>
        <w:t xml:space="preserve"> age group; relative indicators (rates) were almost unaffected by the change.    </w:t>
      </w:r>
    </w:p>
    <w:p w14:paraId="343B11E2" w14:textId="7607844C" w:rsidR="00E004E7" w:rsidRPr="00A94506" w:rsidRDefault="00E004E7" w:rsidP="00E004E7">
      <w:pPr>
        <w:rPr>
          <w:lang w:eastAsia="cs-CZ"/>
        </w:rPr>
      </w:pPr>
    </w:p>
    <w:p w14:paraId="7D981961" w14:textId="1E12D7EF" w:rsidR="004D26E6" w:rsidRPr="00A94506" w:rsidRDefault="004D26E6" w:rsidP="00E004E7">
      <w:pPr>
        <w:rPr>
          <w:lang w:val="en-GB" w:eastAsia="cs-CZ"/>
        </w:rPr>
      </w:pPr>
      <w:r w:rsidRPr="00A94506">
        <w:rPr>
          <w:b/>
          <w:lang w:val="en-GB"/>
        </w:rPr>
        <w:t>Registered number of employees expressed as full-time equivalent employees</w:t>
      </w:r>
    </w:p>
    <w:p w14:paraId="4C75B256" w14:textId="45066B80" w:rsidR="00E11AC6" w:rsidRPr="00A94506" w:rsidRDefault="00E11AC6" w:rsidP="00E11AC6">
      <w:pPr>
        <w:rPr>
          <w:lang w:val="en-GB"/>
        </w:rPr>
      </w:pPr>
      <w:r w:rsidRPr="00A94506">
        <w:rPr>
          <w:lang w:val="en-GB"/>
        </w:rPr>
        <w:t>Preliminary data of the Czech Statistical Office's (CZSO's) business statistics confirmed a positive trend in the year-on-year increase in the number of employees. The registered number of employees expressed as full-time equivalent (FTE) employees increased, year-on-year, in the Q2 2023 by 22.3 thousand, which was a relative increase by 0.6%.</w:t>
      </w:r>
    </w:p>
    <w:p w14:paraId="4A7B8A56" w14:textId="50B1A773" w:rsidR="00B0263D" w:rsidRPr="00A94506" w:rsidRDefault="00B0263D" w:rsidP="00B0263D"/>
    <w:p w14:paraId="2459CA46" w14:textId="4A0B1A52" w:rsidR="00B0263D" w:rsidRPr="00A94506" w:rsidRDefault="00B0263D" w:rsidP="00B0263D">
      <w:pPr>
        <w:rPr>
          <w:lang w:val="en-GB"/>
        </w:rPr>
      </w:pPr>
      <w:r w:rsidRPr="00A94506">
        <w:rPr>
          <w:lang w:val="en-GB"/>
        </w:rPr>
        <w:t>In terms of economic activities (industries), the increase in the number of employees concentrated in the sector of services, including the public ones, whereas the numbers were generally decreasing in the primary and in the secondary sector but also in trade and transport. In five CZ-NACE sections, the number of employees decreased, year-on-year</w:t>
      </w:r>
      <w:r w:rsidR="00B13AC4" w:rsidRPr="00A94506">
        <w:rPr>
          <w:lang w:val="en-GB"/>
        </w:rPr>
        <w:t>, by 21 thousand. In the remaining fourteen of them, it increased by 43 thousand.</w:t>
      </w:r>
      <w:r w:rsidR="00326A07" w:rsidRPr="00A94506">
        <w:rPr>
          <w:lang w:val="en-GB"/>
        </w:rPr>
        <w:t xml:space="preserve"> Individually,</w:t>
      </w:r>
      <w:r w:rsidR="00B13AC4" w:rsidRPr="00A94506">
        <w:rPr>
          <w:lang w:val="en-GB"/>
        </w:rPr>
        <w:t xml:space="preserve"> </w:t>
      </w:r>
      <w:r w:rsidR="00326A07" w:rsidRPr="00A94506">
        <w:rPr>
          <w:lang w:val="en-GB"/>
        </w:rPr>
        <w:t>r</w:t>
      </w:r>
      <w:r w:rsidR="00B13AC4" w:rsidRPr="00A94506">
        <w:rPr>
          <w:lang w:val="en-GB"/>
        </w:rPr>
        <w:t xml:space="preserve">elative increments or decrements </w:t>
      </w:r>
      <w:r w:rsidR="00326A07" w:rsidRPr="00A94506">
        <w:rPr>
          <w:lang w:val="en-GB"/>
        </w:rPr>
        <w:t>ranged</w:t>
      </w:r>
      <w:r w:rsidR="00B13AC4" w:rsidRPr="00A94506">
        <w:rPr>
          <w:lang w:val="en-GB"/>
        </w:rPr>
        <w:t xml:space="preserve"> from </w:t>
      </w:r>
      <w:r w:rsidR="006B4A6C">
        <w:rPr>
          <w:lang w:val="en-GB"/>
        </w:rPr>
        <w:t>-</w:t>
      </w:r>
      <w:r w:rsidR="00B13AC4" w:rsidRPr="00A94506">
        <w:rPr>
          <w:lang w:val="en-GB"/>
        </w:rPr>
        <w:t xml:space="preserve">1.6% to 6.4%.  </w:t>
      </w:r>
    </w:p>
    <w:p w14:paraId="7EA7DB74" w14:textId="6ADD8C6C" w:rsidR="00146AED" w:rsidRPr="00A94506" w:rsidRDefault="00146AED" w:rsidP="00146AED">
      <w:pPr>
        <w:rPr>
          <w:color w:val="943634" w:themeColor="accent2" w:themeShade="BF"/>
        </w:rPr>
      </w:pPr>
    </w:p>
    <w:p w14:paraId="3203D82C" w14:textId="0B9BF73B" w:rsidR="00307AFB" w:rsidRPr="00A94506" w:rsidRDefault="00FE6365" w:rsidP="0077276F">
      <w:pPr>
        <w:rPr>
          <w:lang w:val="en-GB"/>
        </w:rPr>
      </w:pPr>
      <w:r w:rsidRPr="00A94506">
        <w:rPr>
          <w:lang w:val="en-GB"/>
        </w:rPr>
        <w:t>The biggest decrease (by 1.6% or by 17.1 thousand) can be found in ‘manufacturing</w:t>
      </w:r>
      <w:r w:rsidRPr="0077276F">
        <w:rPr>
          <w:lang w:val="en-GB"/>
        </w:rPr>
        <w:t xml:space="preserve">’. However, it was still employing over one million employees (1 080.2 thousand), </w:t>
      </w:r>
      <w:r w:rsidR="00307AFB" w:rsidRPr="0077276F">
        <w:rPr>
          <w:lang w:val="en-GB"/>
        </w:rPr>
        <w:t xml:space="preserve">it </w:t>
      </w:r>
      <w:r w:rsidRPr="0077276F">
        <w:rPr>
          <w:lang w:val="en-GB"/>
        </w:rPr>
        <w:t>is</w:t>
      </w:r>
      <w:r w:rsidR="007C35D2">
        <w:rPr>
          <w:lang w:val="en-GB"/>
        </w:rPr>
        <w:t xml:space="preserve"> far</w:t>
      </w:r>
      <w:r w:rsidRPr="0077276F">
        <w:rPr>
          <w:lang w:val="en-GB"/>
        </w:rPr>
        <w:t xml:space="preserve"> </w:t>
      </w:r>
      <w:r w:rsidR="00307AFB" w:rsidRPr="0077276F">
        <w:rPr>
          <w:lang w:val="en-GB"/>
        </w:rPr>
        <w:t xml:space="preserve">the most numerous section. Table 1 in </w:t>
      </w:r>
      <w:r w:rsidR="00307AFB" w:rsidRPr="00A94506">
        <w:rPr>
          <w:lang w:val="en-GB"/>
        </w:rPr>
        <w:t>the news release on average wages</w:t>
      </w:r>
      <w:r w:rsidR="00A3120F" w:rsidRPr="00A94506">
        <w:rPr>
          <w:lang w:val="en-GB"/>
        </w:rPr>
        <w:t xml:space="preserve"> therefore provides CZ-NACE divisions of this section, which were the biggest as for the number of employees. In all those divisions, we can currently find a decrease in the number of employees; the deepest relative one was in </w:t>
      </w:r>
      <w:r w:rsidR="00B000EF" w:rsidRPr="00A94506">
        <w:rPr>
          <w:lang w:val="en-GB"/>
        </w:rPr>
        <w:t xml:space="preserve">‘manufacture of other non-metallic mineral products’ (by 3.1%); however, in absolute numbers it was more considerable in </w:t>
      </w:r>
      <w:r w:rsidR="000B1BE0" w:rsidRPr="00A94506">
        <w:rPr>
          <w:lang w:val="en-GB"/>
        </w:rPr>
        <w:t>‘</w:t>
      </w:r>
      <w:r w:rsidR="00B000EF" w:rsidRPr="00A94506">
        <w:rPr>
          <w:lang w:val="en-GB"/>
        </w:rPr>
        <w:t>manufacture of fabricated metal products</w:t>
      </w:r>
      <w:r w:rsidR="000B1BE0" w:rsidRPr="00A94506">
        <w:rPr>
          <w:lang w:val="en-GB"/>
        </w:rPr>
        <w:t xml:space="preserve">, except machinery and equipment’ (by 3.4%), which </w:t>
      </w:r>
      <w:r w:rsidR="00BE270F" w:rsidRPr="00A94506">
        <w:rPr>
          <w:lang w:val="en-GB"/>
        </w:rPr>
        <w:t xml:space="preserve">is the second most numerous division after ‘manufacture of motor vehicles, trailers and semi-trailers’. There, the number of employees decreased by 1.2 thousand or by 0.7%, which was, on the other hand, the smallest relative decrease. </w:t>
      </w:r>
    </w:p>
    <w:p w14:paraId="53AD3111" w14:textId="6F6278CE" w:rsidR="00FE6365" w:rsidRPr="00A94506" w:rsidRDefault="00FE6365" w:rsidP="00146AED">
      <w:pPr>
        <w:rPr>
          <w:szCs w:val="20"/>
          <w:lang w:eastAsia="cs-CZ"/>
        </w:rPr>
      </w:pPr>
    </w:p>
    <w:p w14:paraId="02497523" w14:textId="2450D78A" w:rsidR="00B72101" w:rsidRPr="00A94506" w:rsidRDefault="00FE6365" w:rsidP="00146AED">
      <w:pPr>
        <w:rPr>
          <w:lang w:val="en-GB"/>
        </w:rPr>
      </w:pPr>
      <w:r w:rsidRPr="00A94506">
        <w:rPr>
          <w:lang w:val="en-GB"/>
        </w:rPr>
        <w:t xml:space="preserve">A considerable </w:t>
      </w:r>
      <w:r w:rsidR="00B72101" w:rsidRPr="00A94506">
        <w:rPr>
          <w:lang w:val="en-GB"/>
        </w:rPr>
        <w:t xml:space="preserve">slump </w:t>
      </w:r>
      <w:r w:rsidRPr="00A94506">
        <w:rPr>
          <w:lang w:val="en-GB"/>
        </w:rPr>
        <w:t>in the number of employees</w:t>
      </w:r>
      <w:r w:rsidR="00B72101" w:rsidRPr="00A94506">
        <w:rPr>
          <w:lang w:val="en-GB"/>
        </w:rPr>
        <w:t xml:space="preserve"> was also in </w:t>
      </w:r>
      <w:r w:rsidR="003E1655" w:rsidRPr="00A94506">
        <w:rPr>
          <w:lang w:val="en-GB"/>
        </w:rPr>
        <w:t>‘a</w:t>
      </w:r>
      <w:r w:rsidR="003E1655" w:rsidRPr="00A94506">
        <w:rPr>
          <w:color w:val="000000"/>
          <w:lang w:val="en-GB"/>
        </w:rPr>
        <w:t>griculture, forestry and fishing</w:t>
      </w:r>
      <w:r w:rsidR="003E1655" w:rsidRPr="00A94506">
        <w:rPr>
          <w:lang w:val="en-GB"/>
        </w:rPr>
        <w:t>’, by 1.4%; in absolute numbers it was by 1.3 thousand.</w:t>
      </w:r>
      <w:r w:rsidR="008F53F4" w:rsidRPr="00A94506">
        <w:rPr>
          <w:lang w:val="en-GB"/>
        </w:rPr>
        <w:t xml:space="preserve"> Czechia has a small part of employment allocated in the primary sector; the registered number of employees in that section was currently 91.2 thousand.  </w:t>
      </w:r>
      <w:r w:rsidR="003E1655" w:rsidRPr="00A94506">
        <w:rPr>
          <w:lang w:val="en-GB"/>
        </w:rPr>
        <w:t xml:space="preserve">  </w:t>
      </w:r>
      <w:r w:rsidRPr="00A94506">
        <w:rPr>
          <w:lang w:val="en-GB"/>
        </w:rPr>
        <w:t xml:space="preserve"> </w:t>
      </w:r>
    </w:p>
    <w:p w14:paraId="6E48ACE9" w14:textId="4F842D25" w:rsidR="00DE7ADD" w:rsidRPr="00A94506" w:rsidRDefault="00DE7ADD" w:rsidP="00DE7ADD"/>
    <w:p w14:paraId="397B4D3C" w14:textId="0502D136" w:rsidR="00DE7ADD" w:rsidRPr="00A94506" w:rsidRDefault="00DE7ADD" w:rsidP="00DE7ADD">
      <w:pPr>
        <w:rPr>
          <w:lang w:val="en-GB"/>
        </w:rPr>
      </w:pPr>
      <w:r w:rsidRPr="00A94506">
        <w:rPr>
          <w:lang w:val="en-GB"/>
        </w:rPr>
        <w:t xml:space="preserve">Further decrease in the number of employees occurred in ‘mining and quarrying’; currently it was by 0.6%, which, however, expressed as an absolute number was 0.1 thousand. This economic activity has been constantly decreasing for a long-term since the beginning of the century; now it </w:t>
      </w:r>
      <w:r w:rsidRPr="00A94506">
        <w:rPr>
          <w:lang w:val="en-GB"/>
        </w:rPr>
        <w:lastRenderedPageBreak/>
        <w:t xml:space="preserve">only employs 18.3 thousand employees, which is the smallest section of the CZ-NACE as for the number of employees, namely with a great gap.   </w:t>
      </w:r>
    </w:p>
    <w:p w14:paraId="50226831" w14:textId="1639CE60" w:rsidR="00BD09A7" w:rsidRPr="00A94506" w:rsidRDefault="00BD09A7" w:rsidP="00BD09A7"/>
    <w:p w14:paraId="113E3B62" w14:textId="62C09EBF" w:rsidR="0093127F" w:rsidRPr="00A94506" w:rsidRDefault="0093127F" w:rsidP="0093127F">
      <w:pPr>
        <w:rPr>
          <w:lang w:val="en-GB"/>
        </w:rPr>
      </w:pPr>
      <w:r w:rsidRPr="00A94506">
        <w:rPr>
          <w:lang w:val="en-GB"/>
        </w:rPr>
        <w:t>Smaller decreases were in ‘transportation and storage’, in which the number of employees decreased by 0.4% or 1.1 thousand, and, finally, in trade (</w:t>
      </w:r>
      <w:r w:rsidR="00CF1E39" w:rsidRPr="00A94506">
        <w:rPr>
          <w:lang w:val="en-GB"/>
        </w:rPr>
        <w:t>‘</w:t>
      </w:r>
      <w:r w:rsidRPr="00A94506">
        <w:rPr>
          <w:lang w:val="en-GB"/>
        </w:rPr>
        <w:t>wholesale and retail trade; repair of motor vehicles and motorcycles’</w:t>
      </w:r>
      <w:r w:rsidR="005E3859">
        <w:rPr>
          <w:lang w:val="en-GB"/>
        </w:rPr>
        <w:t>)</w:t>
      </w:r>
      <w:r w:rsidR="00012464">
        <w:rPr>
          <w:lang w:val="en-GB"/>
        </w:rPr>
        <w:t>,</w:t>
      </w:r>
      <w:r w:rsidRPr="00A94506">
        <w:rPr>
          <w:lang w:val="en-GB"/>
        </w:rPr>
        <w:t xml:space="preserve"> in which the decrease was</w:t>
      </w:r>
      <w:r w:rsidR="00012464">
        <w:rPr>
          <w:lang w:val="en-GB"/>
        </w:rPr>
        <w:t xml:space="preserve"> also</w:t>
      </w:r>
      <w:r w:rsidRPr="00A94506">
        <w:rPr>
          <w:lang w:val="en-GB"/>
        </w:rPr>
        <w:t xml:space="preserve"> by 1.1 thousand, which was, however, </w:t>
      </w:r>
      <w:r w:rsidR="00C92C88">
        <w:rPr>
          <w:lang w:val="en-GB"/>
        </w:rPr>
        <w:t xml:space="preserve">only </w:t>
      </w:r>
      <w:r w:rsidRPr="00A94506">
        <w:rPr>
          <w:lang w:val="en-GB"/>
        </w:rPr>
        <w:t xml:space="preserve">a relative decrement by 0.2%, because trade is the second </w:t>
      </w:r>
      <w:r w:rsidR="00C92C88">
        <w:rPr>
          <w:lang w:val="en-GB"/>
        </w:rPr>
        <w:t>most numerous</w:t>
      </w:r>
      <w:r w:rsidRPr="00A94506">
        <w:rPr>
          <w:lang w:val="en-GB"/>
        </w:rPr>
        <w:t xml:space="preserve"> section with over half a million employees (505.3 thousand).</w:t>
      </w:r>
      <w:r w:rsidR="009534CA" w:rsidRPr="00A94506">
        <w:rPr>
          <w:lang w:val="en-GB"/>
        </w:rPr>
        <w:t xml:space="preserve"> </w:t>
      </w:r>
    </w:p>
    <w:p w14:paraId="4B410D17" w14:textId="1BC321F9" w:rsidR="00146AED" w:rsidRPr="00A94506" w:rsidRDefault="00146AED" w:rsidP="00146AED"/>
    <w:p w14:paraId="0D899F03" w14:textId="4676FE02" w:rsidR="00B004CE" w:rsidRPr="00A94506" w:rsidRDefault="00B004CE" w:rsidP="00762577">
      <w:pPr>
        <w:rPr>
          <w:lang w:val="en-GB"/>
        </w:rPr>
      </w:pPr>
      <w:r w:rsidRPr="00A94506">
        <w:rPr>
          <w:lang w:val="en-GB"/>
        </w:rPr>
        <w:t>In two smaller industrial sections – ‘water supply; sewerage, waste management and remediation activities’ and the energy sector (‘electricity, gas, steam and air conditioning supply’) – the number</w:t>
      </w:r>
      <w:r w:rsidR="0045746D" w:rsidRPr="00A94506">
        <w:rPr>
          <w:lang w:val="en-GB"/>
        </w:rPr>
        <w:t>s</w:t>
      </w:r>
      <w:r w:rsidRPr="00A94506">
        <w:rPr>
          <w:lang w:val="en-GB"/>
        </w:rPr>
        <w:t xml:space="preserve"> of employees increased b</w:t>
      </w:r>
      <w:r w:rsidR="0045746D" w:rsidRPr="00A94506">
        <w:rPr>
          <w:lang w:val="en-GB"/>
        </w:rPr>
        <w:t>y</w:t>
      </w:r>
      <w:r w:rsidRPr="00A94506">
        <w:rPr>
          <w:lang w:val="en-GB"/>
        </w:rPr>
        <w:t xml:space="preserve"> 2.0% and 1.2%, respectively.</w:t>
      </w:r>
      <w:r w:rsidR="0045746D" w:rsidRPr="00A94506">
        <w:rPr>
          <w:lang w:val="en-GB"/>
        </w:rPr>
        <w:t xml:space="preserve"> In total, it was an increase by 1.5 thousand.  </w:t>
      </w:r>
      <w:r w:rsidRPr="00A94506">
        <w:rPr>
          <w:lang w:val="en-GB"/>
        </w:rPr>
        <w:t xml:space="preserve"> </w:t>
      </w:r>
    </w:p>
    <w:p w14:paraId="496AA4C3" w14:textId="63CF32A7" w:rsidR="00F772F0" w:rsidRPr="00A94506" w:rsidRDefault="00F772F0" w:rsidP="00146AED"/>
    <w:p w14:paraId="74CAC976" w14:textId="751CEA98" w:rsidR="00146AED" w:rsidRPr="00A94506" w:rsidRDefault="00F772F0" w:rsidP="00146AED">
      <w:r w:rsidRPr="00A94506">
        <w:rPr>
          <w:lang w:val="en-GB"/>
        </w:rPr>
        <w:t>Three economic activities from the sector of services, in which the number of employees increased in total by 25.6 thousand, contributed to an increase in the number of employees much more. It was ‘education’ (by 8.6 thousand), ‘human health and social work activities’ (by 8.5 thousand)</w:t>
      </w:r>
      <w:r w:rsidR="008436DB" w:rsidRPr="00A94506">
        <w:rPr>
          <w:lang w:val="en-GB"/>
        </w:rPr>
        <w:t>, and</w:t>
      </w:r>
      <w:r w:rsidR="008436DB" w:rsidRPr="00A94506">
        <w:rPr>
          <w:lang w:val="en-GB" w:eastAsia="cs-CZ"/>
        </w:rPr>
        <w:t xml:space="preserve"> ‘administrative and support service activities</w:t>
      </w:r>
      <w:r w:rsidR="008436DB" w:rsidRPr="00A94506">
        <w:rPr>
          <w:szCs w:val="20"/>
          <w:lang w:val="en-GB" w:eastAsia="cs-CZ"/>
        </w:rPr>
        <w:t>’ (by 8.5 thousand)</w:t>
      </w:r>
      <w:r w:rsidR="008436DB" w:rsidRPr="00A94506">
        <w:rPr>
          <w:lang w:val="en-GB"/>
        </w:rPr>
        <w:t xml:space="preserve">. </w:t>
      </w:r>
      <w:r w:rsidR="007B099F" w:rsidRPr="00A94506">
        <w:rPr>
          <w:lang w:val="en-GB"/>
        </w:rPr>
        <w:t xml:space="preserve">In the latter, the relative increase was by 4.9% to 181.2 thousand. </w:t>
      </w:r>
      <w:r w:rsidR="00734A7A" w:rsidRPr="00A94506">
        <w:rPr>
          <w:szCs w:val="20"/>
          <w:lang w:val="en-GB" w:eastAsia="cs-CZ"/>
        </w:rPr>
        <w:t xml:space="preserve">This section also includes </w:t>
      </w:r>
      <w:r w:rsidR="00734A7A" w:rsidRPr="00A94506">
        <w:rPr>
          <w:lang w:val="en-GB"/>
        </w:rPr>
        <w:t>agency workers while this group responds the most sensitively to economic fluctuations and therefore it is a good barometer of changes on the labour market. In the Q1 to Q3 2022, the number of employees was decreasing there.</w:t>
      </w:r>
    </w:p>
    <w:p w14:paraId="44573623" w14:textId="51E563B5" w:rsidR="0074754B" w:rsidRPr="00A94506" w:rsidRDefault="0074754B" w:rsidP="0074754B"/>
    <w:p w14:paraId="7EFADA63" w14:textId="3FDC8114" w:rsidR="007B099F" w:rsidRPr="00A94506" w:rsidRDefault="007B099F" w:rsidP="00672264">
      <w:pPr>
        <w:rPr>
          <w:szCs w:val="20"/>
          <w:lang w:val="en-GB" w:eastAsia="cs-CZ"/>
        </w:rPr>
      </w:pPr>
      <w:r w:rsidRPr="00A94506">
        <w:rPr>
          <w:szCs w:val="20"/>
          <w:lang w:val="en-GB" w:eastAsia="cs-CZ"/>
        </w:rPr>
        <w:t xml:space="preserve">The most significant relative increase (by 6.3%) can be found in </w:t>
      </w:r>
      <w:r w:rsidRPr="00A94506">
        <w:rPr>
          <w:lang w:val="en-GB" w:eastAsia="cs-CZ"/>
        </w:rPr>
        <w:t>‘</w:t>
      </w:r>
      <w:r w:rsidRPr="00A94506">
        <w:rPr>
          <w:szCs w:val="20"/>
          <w:lang w:val="en-GB" w:eastAsia="cs-CZ"/>
        </w:rPr>
        <w:t>real estate activities</w:t>
      </w:r>
      <w:r w:rsidRPr="00A94506">
        <w:rPr>
          <w:lang w:val="en-GB"/>
        </w:rPr>
        <w:t>’</w:t>
      </w:r>
      <w:r w:rsidRPr="00A94506">
        <w:rPr>
          <w:szCs w:val="20"/>
          <w:lang w:val="en-GB" w:eastAsia="cs-CZ"/>
        </w:rPr>
        <w:t xml:space="preserve">, where </w:t>
      </w:r>
      <w:r w:rsidR="00C842F2" w:rsidRPr="00A94506">
        <w:rPr>
          <w:szCs w:val="20"/>
          <w:lang w:val="en-GB" w:eastAsia="cs-CZ"/>
        </w:rPr>
        <w:t xml:space="preserve">there was </w:t>
      </w:r>
      <w:r w:rsidR="00251C7F">
        <w:rPr>
          <w:szCs w:val="20"/>
          <w:lang w:val="en-GB" w:eastAsia="cs-CZ"/>
        </w:rPr>
        <w:t>a</w:t>
      </w:r>
      <w:r w:rsidR="00C842F2" w:rsidRPr="00A94506">
        <w:rPr>
          <w:szCs w:val="20"/>
          <w:lang w:val="en-GB" w:eastAsia="cs-CZ"/>
        </w:rPr>
        <w:t xml:space="preserve">n increase by </w:t>
      </w:r>
      <w:r w:rsidRPr="00A94506">
        <w:rPr>
          <w:szCs w:val="20"/>
          <w:lang w:val="en-GB" w:eastAsia="cs-CZ"/>
        </w:rPr>
        <w:t>2.8</w:t>
      </w:r>
      <w:r w:rsidR="00C842F2" w:rsidRPr="00A94506">
        <w:rPr>
          <w:szCs w:val="20"/>
          <w:lang w:val="en-GB" w:eastAsia="cs-CZ"/>
        </w:rPr>
        <w:t> </w:t>
      </w:r>
      <w:r w:rsidRPr="00A94506">
        <w:rPr>
          <w:szCs w:val="20"/>
          <w:lang w:val="en-GB" w:eastAsia="cs-CZ"/>
        </w:rPr>
        <w:t xml:space="preserve">thousand jobs to </w:t>
      </w:r>
      <w:r w:rsidR="00C842F2" w:rsidRPr="00A94506">
        <w:rPr>
          <w:szCs w:val="20"/>
          <w:lang w:val="en-GB" w:eastAsia="cs-CZ"/>
        </w:rPr>
        <w:t>the total of 47.6 </w:t>
      </w:r>
      <w:r w:rsidRPr="00A94506">
        <w:rPr>
          <w:szCs w:val="20"/>
          <w:lang w:val="en-GB" w:eastAsia="cs-CZ"/>
        </w:rPr>
        <w:t xml:space="preserve">thousand. Nevertheless, this </w:t>
      </w:r>
      <w:r w:rsidR="00C842F2" w:rsidRPr="00A94506">
        <w:rPr>
          <w:szCs w:val="20"/>
          <w:lang w:val="en-GB" w:eastAsia="cs-CZ"/>
        </w:rPr>
        <w:t>economic activity</w:t>
      </w:r>
      <w:r w:rsidRPr="00A94506">
        <w:rPr>
          <w:szCs w:val="20"/>
          <w:lang w:val="en-GB" w:eastAsia="cs-CZ"/>
        </w:rPr>
        <w:t xml:space="preserve"> remains the fourth smallest in terms of numbers.</w:t>
      </w:r>
    </w:p>
    <w:p w14:paraId="43A535AB" w14:textId="791F69E3" w:rsidR="00C842F2" w:rsidRPr="00A94506" w:rsidRDefault="00C842F2" w:rsidP="00672264">
      <w:pPr>
        <w:rPr>
          <w:szCs w:val="20"/>
          <w:lang w:val="en-GB" w:eastAsia="cs-CZ"/>
        </w:rPr>
      </w:pPr>
    </w:p>
    <w:p w14:paraId="76A5E067" w14:textId="422278F3" w:rsidR="00C842F2" w:rsidRPr="00A94506" w:rsidRDefault="00C842F2" w:rsidP="00672264">
      <w:pPr>
        <w:rPr>
          <w:lang w:val="en-GB" w:eastAsia="cs-CZ"/>
        </w:rPr>
      </w:pPr>
      <w:r w:rsidRPr="00A94506">
        <w:rPr>
          <w:szCs w:val="20"/>
          <w:lang w:val="en-GB" w:eastAsia="cs-CZ"/>
        </w:rPr>
        <w:t xml:space="preserve">In </w:t>
      </w:r>
      <w:r w:rsidRPr="00A94506">
        <w:rPr>
          <w:lang w:val="en-GB"/>
        </w:rPr>
        <w:t>‘professional, scientific and technical activities</w:t>
      </w:r>
      <w:r w:rsidRPr="00A94506">
        <w:rPr>
          <w:szCs w:val="20"/>
          <w:lang w:val="en-GB" w:eastAsia="cs-CZ"/>
        </w:rPr>
        <w:t xml:space="preserve">’, the increase was by 2.0% or 3.5 thousand. What was also worth recording was an increase in </w:t>
      </w:r>
      <w:r w:rsidRPr="00A94506">
        <w:rPr>
          <w:lang w:val="en-GB"/>
        </w:rPr>
        <w:t xml:space="preserve">‘construction’ by 1.4%, because in absolute terms it was by 3.0 thousand. In </w:t>
      </w:r>
      <w:r w:rsidR="0074754B" w:rsidRPr="00A94506">
        <w:rPr>
          <w:szCs w:val="20"/>
          <w:lang w:val="en-GB" w:eastAsia="cs-CZ"/>
        </w:rPr>
        <w:t>‘</w:t>
      </w:r>
      <w:r w:rsidRPr="00A94506">
        <w:rPr>
          <w:szCs w:val="20"/>
          <w:lang w:val="en-GB" w:eastAsia="cs-CZ"/>
        </w:rPr>
        <w:t>i</w:t>
      </w:r>
      <w:r w:rsidR="0074754B" w:rsidRPr="00A94506">
        <w:rPr>
          <w:lang w:val="en-GB" w:eastAsia="cs-CZ"/>
        </w:rPr>
        <w:t xml:space="preserve">nformation and communication’ </w:t>
      </w:r>
      <w:r w:rsidRPr="00A94506">
        <w:rPr>
          <w:lang w:val="en-GB" w:eastAsia="cs-CZ"/>
        </w:rPr>
        <w:t xml:space="preserve">that is strengthening for a long-term, there was an increase by one percent (1.3 thousand) of employees. </w:t>
      </w:r>
    </w:p>
    <w:p w14:paraId="72CC445F" w14:textId="77777777" w:rsidR="00C842F2" w:rsidRPr="00A94506" w:rsidRDefault="00C842F2" w:rsidP="00672264">
      <w:pPr>
        <w:rPr>
          <w:lang w:val="en-GB" w:eastAsia="cs-CZ"/>
        </w:rPr>
      </w:pPr>
    </w:p>
    <w:p w14:paraId="74F5AB52" w14:textId="77777777" w:rsidR="00A365FC" w:rsidRPr="00A94506" w:rsidRDefault="00A67988" w:rsidP="00A67988">
      <w:pPr>
        <w:rPr>
          <w:b/>
          <w:lang w:val="en-GB"/>
        </w:rPr>
      </w:pPr>
      <w:r w:rsidRPr="00A94506">
        <w:rPr>
          <w:b/>
          <w:lang w:val="en-GB"/>
        </w:rPr>
        <w:t xml:space="preserve">Average </w:t>
      </w:r>
      <w:r w:rsidR="00681309" w:rsidRPr="00A94506">
        <w:rPr>
          <w:b/>
          <w:lang w:val="en-GB"/>
        </w:rPr>
        <w:t>g</w:t>
      </w:r>
      <w:r w:rsidRPr="00A94506">
        <w:rPr>
          <w:b/>
          <w:lang w:val="en-GB"/>
        </w:rPr>
        <w:t xml:space="preserve">ross </w:t>
      </w:r>
      <w:r w:rsidR="00681309" w:rsidRPr="00A94506">
        <w:rPr>
          <w:b/>
          <w:lang w:val="en-GB"/>
        </w:rPr>
        <w:t>m</w:t>
      </w:r>
      <w:r w:rsidRPr="00A94506">
        <w:rPr>
          <w:b/>
          <w:lang w:val="en-GB"/>
        </w:rPr>
        <w:t xml:space="preserve">onthly </w:t>
      </w:r>
      <w:r w:rsidR="00681309" w:rsidRPr="00A94506">
        <w:rPr>
          <w:b/>
          <w:lang w:val="en-GB"/>
        </w:rPr>
        <w:t>w</w:t>
      </w:r>
      <w:r w:rsidRPr="00A94506">
        <w:rPr>
          <w:b/>
          <w:lang w:val="en-GB"/>
        </w:rPr>
        <w:t>ages</w:t>
      </w:r>
    </w:p>
    <w:p w14:paraId="7CA3105D" w14:textId="00E670EA" w:rsidR="009E0797" w:rsidRPr="00A94506" w:rsidRDefault="009E0797" w:rsidP="009E0797">
      <w:pPr>
        <w:rPr>
          <w:szCs w:val="20"/>
          <w:lang w:val="en-GB"/>
        </w:rPr>
      </w:pPr>
      <w:r w:rsidRPr="00A94506">
        <w:rPr>
          <w:lang w:val="en-GB"/>
        </w:rPr>
        <w:t xml:space="preserve">The average wage </w:t>
      </w:r>
      <w:r w:rsidRPr="00A94506">
        <w:rPr>
          <w:szCs w:val="20"/>
          <w:lang w:val="en-GB" w:eastAsia="cs-CZ"/>
        </w:rPr>
        <w:t>(CZK </w:t>
      </w:r>
      <w:r w:rsidR="007B7B29" w:rsidRPr="00A94506">
        <w:rPr>
          <w:szCs w:val="20"/>
          <w:lang w:val="en-GB" w:eastAsia="cs-CZ"/>
        </w:rPr>
        <w:t>4</w:t>
      </w:r>
      <w:r w:rsidR="00F60DD3" w:rsidRPr="00A94506">
        <w:rPr>
          <w:szCs w:val="20"/>
          <w:lang w:val="en-GB" w:eastAsia="cs-CZ"/>
        </w:rPr>
        <w:t>3</w:t>
      </w:r>
      <w:r w:rsidR="007B7B29" w:rsidRPr="00A94506">
        <w:rPr>
          <w:szCs w:val="20"/>
          <w:lang w:val="en-GB" w:eastAsia="cs-CZ"/>
        </w:rPr>
        <w:t> </w:t>
      </w:r>
      <w:r w:rsidR="00F60DD3" w:rsidRPr="00A94506">
        <w:rPr>
          <w:szCs w:val="20"/>
          <w:lang w:val="en-GB" w:eastAsia="cs-CZ"/>
        </w:rPr>
        <w:t>193</w:t>
      </w:r>
      <w:r w:rsidRPr="00A94506">
        <w:rPr>
          <w:szCs w:val="20"/>
          <w:lang w:val="en-GB" w:eastAsia="cs-CZ"/>
        </w:rPr>
        <w:t xml:space="preserve">) increased nominally </w:t>
      </w:r>
      <w:r w:rsidRPr="00A94506">
        <w:rPr>
          <w:szCs w:val="20"/>
          <w:lang w:val="en-GB"/>
        </w:rPr>
        <w:t>by CZK</w:t>
      </w:r>
      <w:r w:rsidR="007B7B29" w:rsidRPr="00A94506">
        <w:rPr>
          <w:szCs w:val="20"/>
          <w:lang w:val="en-GB"/>
        </w:rPr>
        <w:t> </w:t>
      </w:r>
      <w:r w:rsidR="00F60DD3" w:rsidRPr="00A94506">
        <w:rPr>
          <w:szCs w:val="20"/>
          <w:lang w:val="en-GB"/>
        </w:rPr>
        <w:t>3</w:t>
      </w:r>
      <w:r w:rsidR="007B7B29" w:rsidRPr="00A94506">
        <w:rPr>
          <w:szCs w:val="20"/>
          <w:lang w:val="en-GB"/>
        </w:rPr>
        <w:t> </w:t>
      </w:r>
      <w:r w:rsidR="00F60DD3" w:rsidRPr="00A94506">
        <w:rPr>
          <w:szCs w:val="20"/>
          <w:lang w:val="en-GB"/>
        </w:rPr>
        <w:t>101</w:t>
      </w:r>
      <w:r w:rsidRPr="00A94506">
        <w:rPr>
          <w:szCs w:val="20"/>
          <w:lang w:val="en-GB"/>
        </w:rPr>
        <w:t> </w:t>
      </w:r>
      <w:r w:rsidRPr="00A94506">
        <w:rPr>
          <w:szCs w:val="20"/>
          <w:lang w:val="en-GB" w:eastAsia="cs-CZ"/>
        </w:rPr>
        <w:t xml:space="preserve">in the </w:t>
      </w:r>
      <w:r w:rsidR="00AA63A0" w:rsidRPr="00A94506">
        <w:rPr>
          <w:szCs w:val="20"/>
          <w:lang w:val="en-GB" w:eastAsia="cs-CZ"/>
        </w:rPr>
        <w:t>Q2 2023</w:t>
      </w:r>
      <w:r w:rsidRPr="00A94506">
        <w:rPr>
          <w:szCs w:val="20"/>
          <w:lang w:val="en-GB"/>
        </w:rPr>
        <w:t xml:space="preserve">, compared to </w:t>
      </w:r>
      <w:r w:rsidR="007B7B29" w:rsidRPr="00A94506">
        <w:rPr>
          <w:szCs w:val="20"/>
          <w:lang w:val="en-GB"/>
        </w:rPr>
        <w:t>the corresponding period of the previous year</w:t>
      </w:r>
      <w:r w:rsidRPr="00A94506">
        <w:rPr>
          <w:szCs w:val="20"/>
          <w:lang w:val="en-GB"/>
        </w:rPr>
        <w:t xml:space="preserve">, i.e. by </w:t>
      </w:r>
      <w:r w:rsidR="00F60DD3" w:rsidRPr="00A94506">
        <w:rPr>
          <w:szCs w:val="20"/>
          <w:lang w:val="en-GB"/>
        </w:rPr>
        <w:t>7.7</w:t>
      </w:r>
      <w:r w:rsidRPr="00A94506">
        <w:rPr>
          <w:szCs w:val="20"/>
          <w:lang w:val="en-GB"/>
        </w:rPr>
        <w:t xml:space="preserve">%. </w:t>
      </w:r>
      <w:r w:rsidR="005835E8" w:rsidRPr="00A94506">
        <w:rPr>
          <w:szCs w:val="20"/>
          <w:lang w:val="en-GB"/>
        </w:rPr>
        <w:t>I</w:t>
      </w:r>
      <w:r w:rsidRPr="00A94506">
        <w:rPr>
          <w:szCs w:val="20"/>
          <w:lang w:val="en-GB"/>
        </w:rPr>
        <w:t xml:space="preserve">t is an average of a very diverse development on the level of individual branches (economic activities), enterprises, or organisations. </w:t>
      </w:r>
    </w:p>
    <w:p w14:paraId="7A258E8C" w14:textId="5087C47D" w:rsidR="009E0797" w:rsidRPr="00A94506" w:rsidRDefault="009E0797" w:rsidP="00BC0E0A">
      <w:pPr>
        <w:rPr>
          <w:noProof/>
          <w:lang w:eastAsia="cs-CZ"/>
        </w:rPr>
      </w:pPr>
    </w:p>
    <w:p w14:paraId="7DF0CC75" w14:textId="5406A3B0" w:rsidR="00723B4B" w:rsidRPr="00A94506" w:rsidRDefault="009E0797" w:rsidP="00723B4B">
      <w:pPr>
        <w:rPr>
          <w:noProof/>
          <w:lang w:eastAsia="cs-CZ"/>
        </w:rPr>
      </w:pPr>
      <w:r w:rsidRPr="00A94506">
        <w:rPr>
          <w:lang w:val="en-GB" w:eastAsia="cs-CZ"/>
        </w:rPr>
        <w:t>Expressed in real terms,</w:t>
      </w:r>
      <w:r w:rsidR="00D7722F" w:rsidRPr="00A94506">
        <w:rPr>
          <w:lang w:val="en-GB" w:eastAsia="cs-CZ"/>
        </w:rPr>
        <w:t xml:space="preserve"> it </w:t>
      </w:r>
      <w:r w:rsidR="00F60DD3" w:rsidRPr="00A94506">
        <w:rPr>
          <w:lang w:val="en-GB" w:eastAsia="cs-CZ"/>
        </w:rPr>
        <w:t>was</w:t>
      </w:r>
      <w:r w:rsidR="00D7722F" w:rsidRPr="00A94506">
        <w:rPr>
          <w:lang w:val="en-GB" w:eastAsia="cs-CZ"/>
        </w:rPr>
        <w:t xml:space="preserve"> a decrease of wages </w:t>
      </w:r>
      <w:r w:rsidR="00F60DD3" w:rsidRPr="00A94506">
        <w:rPr>
          <w:lang w:val="en-GB" w:eastAsia="cs-CZ"/>
        </w:rPr>
        <w:t>by 3.1%</w:t>
      </w:r>
      <w:r w:rsidR="00723B4B" w:rsidRPr="00A94506">
        <w:rPr>
          <w:lang w:val="en-GB" w:eastAsia="cs-CZ"/>
        </w:rPr>
        <w:t xml:space="preserve">; </w:t>
      </w:r>
      <w:r w:rsidR="00723B4B" w:rsidRPr="00A94506">
        <w:rPr>
          <w:noProof/>
          <w:lang w:eastAsia="cs-CZ"/>
        </w:rPr>
        <w:t xml:space="preserve">employees could thus buy fewer goods or services for the average wage than a year ago. However, the year-on-year declines are moderating and for this year alone, wages would no longer fall in real terms; the reason is the last year's base. The real wage growth is mostly driven by inflation or the growth of consumer prices. It reached 11.1% in the Q2 2023, which was a </w:t>
      </w:r>
      <w:r w:rsidR="00BA6943">
        <w:rPr>
          <w:noProof/>
          <w:lang w:eastAsia="cs-CZ"/>
        </w:rPr>
        <w:t>very</w:t>
      </w:r>
      <w:r w:rsidR="00723B4B" w:rsidRPr="00A94506">
        <w:rPr>
          <w:noProof/>
          <w:lang w:eastAsia="cs-CZ"/>
        </w:rPr>
        <w:t xml:space="preserve"> high figure; however, it was the lowest since the Q1 2022.</w:t>
      </w:r>
    </w:p>
    <w:p w14:paraId="308199D0" w14:textId="103B4AD3" w:rsidR="00BD09A7" w:rsidRPr="00A94506" w:rsidRDefault="00BD09A7" w:rsidP="00737DF2">
      <w:pPr>
        <w:rPr>
          <w:noProof/>
          <w:lang w:eastAsia="cs-CZ"/>
        </w:rPr>
      </w:pPr>
    </w:p>
    <w:p w14:paraId="556C1168" w14:textId="73C8F4D7" w:rsidR="00BD09A7" w:rsidRPr="00A94506" w:rsidRDefault="00BD09A7" w:rsidP="00737DF2">
      <w:pPr>
        <w:rPr>
          <w:noProof/>
          <w:lang w:val="en-GB" w:eastAsia="cs-CZ"/>
        </w:rPr>
      </w:pPr>
      <w:r w:rsidRPr="00A94506">
        <w:rPr>
          <w:noProof/>
          <w:lang w:val="en-GB" w:eastAsia="cs-CZ"/>
        </w:rPr>
        <w:lastRenderedPageBreak/>
        <w:t>For the sake of completeness let´s summarise that in the previous year of 2022 the inflation was 15.1%, the real wage decreased by 8.5%; in 2021, the inflation was 3.8% and the average wage increased in real terms by 1.9%; in 2020, the inflation was 3.2% and wages increased in real ter</w:t>
      </w:r>
      <w:r w:rsidR="00BA6943">
        <w:rPr>
          <w:noProof/>
          <w:lang w:val="en-GB" w:eastAsia="cs-CZ"/>
        </w:rPr>
        <w:t>m</w:t>
      </w:r>
      <w:r w:rsidRPr="00A94506">
        <w:rPr>
          <w:noProof/>
          <w:lang w:val="en-GB" w:eastAsia="cs-CZ"/>
        </w:rPr>
        <w:t xml:space="preserve">s by 1.4%. In the previous years of </w:t>
      </w:r>
      <w:r w:rsidR="00C21F2B" w:rsidRPr="00A94506">
        <w:rPr>
          <w:noProof/>
          <w:lang w:val="en-GB" w:eastAsia="cs-CZ"/>
        </w:rPr>
        <w:t>economic boom in 2015–2019, increases of real wage were much higher (from 2.9%</w:t>
      </w:r>
      <w:r w:rsidR="00BA6943">
        <w:rPr>
          <w:noProof/>
          <w:lang w:val="en-GB" w:eastAsia="cs-CZ"/>
        </w:rPr>
        <w:t xml:space="preserve"> up</w:t>
      </w:r>
      <w:r w:rsidR="00C21F2B" w:rsidRPr="00A94506">
        <w:rPr>
          <w:noProof/>
          <w:lang w:val="en-GB" w:eastAsia="cs-CZ"/>
        </w:rPr>
        <w:t xml:space="preserve"> to 5.9%) and the inflation remained below three percent.   </w:t>
      </w:r>
      <w:r w:rsidRPr="00A94506">
        <w:rPr>
          <w:noProof/>
          <w:lang w:val="en-GB" w:eastAsia="cs-CZ"/>
        </w:rPr>
        <w:t xml:space="preserve">   </w:t>
      </w:r>
    </w:p>
    <w:p w14:paraId="09ABEE02" w14:textId="3B7EACEA" w:rsidR="00737DF2" w:rsidRPr="00A94506" w:rsidRDefault="00737DF2" w:rsidP="00737DF2">
      <w:pPr>
        <w:rPr>
          <w:noProof/>
          <w:lang w:eastAsia="cs-CZ"/>
        </w:rPr>
      </w:pPr>
    </w:p>
    <w:p w14:paraId="21DEA286" w14:textId="7194A324" w:rsidR="009068D2" w:rsidRPr="00A94506" w:rsidRDefault="00C46866" w:rsidP="00737DF2">
      <w:pPr>
        <w:rPr>
          <w:lang w:val="en-GB"/>
        </w:rPr>
      </w:pPr>
      <w:r w:rsidRPr="00A94506">
        <w:rPr>
          <w:lang w:val="en-GB"/>
        </w:rPr>
        <w:t xml:space="preserve">Wage dynamics again varied widely by economic activity in the Q2 2023. </w:t>
      </w:r>
      <w:r w:rsidR="00101628" w:rsidRPr="00A94506">
        <w:rPr>
          <w:lang w:val="en-GB"/>
        </w:rPr>
        <w:t xml:space="preserve">There was a nominal positive increase everywhere, however, almost at all CZ-NACE sections it got below the value of the consumer price increase (11.1%); therefore, in real terms, it was a decrease. The only exception was the energy sector (the same as in the Q1 2023), in which the nominal increase by 13.7% meant a real increment by 2.3%. In </w:t>
      </w:r>
      <w:r w:rsidR="00101628" w:rsidRPr="00A94506">
        <w:rPr>
          <w:szCs w:val="20"/>
          <w:lang w:val="en-GB" w:eastAsia="cs-CZ"/>
        </w:rPr>
        <w:t>‘</w:t>
      </w:r>
      <w:r w:rsidR="00101628" w:rsidRPr="00A94506">
        <w:rPr>
          <w:lang w:val="en-GB"/>
        </w:rPr>
        <w:t>manufacturing</w:t>
      </w:r>
      <w:r w:rsidR="00101628" w:rsidRPr="00A94506">
        <w:rPr>
          <w:lang w:val="en-GB" w:eastAsia="cs-CZ"/>
        </w:rPr>
        <w:t>’</w:t>
      </w:r>
      <w:r w:rsidR="00101628" w:rsidRPr="00A94506">
        <w:rPr>
          <w:lang w:val="en-GB"/>
        </w:rPr>
        <w:t xml:space="preserve">, the following </w:t>
      </w:r>
      <w:r w:rsidR="009068D2" w:rsidRPr="00A94506">
        <w:rPr>
          <w:lang w:val="en-GB"/>
        </w:rPr>
        <w:t xml:space="preserve">divisions closely avoided a year-on-year decrease in real wages: </w:t>
      </w:r>
      <w:r w:rsidR="002D4744" w:rsidRPr="00A94506">
        <w:rPr>
          <w:lang w:val="en-GB"/>
        </w:rPr>
        <w:t>‘manufacture of motor vehicles, trailers and semi-trailers’ and</w:t>
      </w:r>
      <w:r w:rsidR="009068D2" w:rsidRPr="00A94506">
        <w:rPr>
          <w:lang w:val="en-GB"/>
        </w:rPr>
        <w:t xml:space="preserve"> </w:t>
      </w:r>
      <w:r w:rsidR="002D4744" w:rsidRPr="00A94506">
        <w:rPr>
          <w:lang w:val="en-GB"/>
        </w:rPr>
        <w:t xml:space="preserve">‘manufacture of electrical equipment’. </w:t>
      </w:r>
    </w:p>
    <w:p w14:paraId="61C3F007" w14:textId="5C6F320C" w:rsidR="00737DF2" w:rsidRPr="00A94506" w:rsidRDefault="00737DF2" w:rsidP="00737DF2"/>
    <w:p w14:paraId="18D4556D" w14:textId="0E985598" w:rsidR="009B5919" w:rsidRDefault="004D0D74" w:rsidP="009B5919">
      <w:pPr>
        <w:rPr>
          <w:szCs w:val="20"/>
          <w:lang w:val="en-GB" w:eastAsia="cs-CZ"/>
        </w:rPr>
      </w:pPr>
      <w:r w:rsidRPr="009B5919">
        <w:rPr>
          <w:lang w:val="en-GB"/>
        </w:rPr>
        <w:t xml:space="preserve">The weakest nominal increase can be found in </w:t>
      </w:r>
      <w:r w:rsidR="009B5919" w:rsidRPr="009B5919">
        <w:rPr>
          <w:lang w:val="en-GB" w:eastAsia="cs-CZ"/>
        </w:rPr>
        <w:t>‘other service activities</w:t>
      </w:r>
      <w:r w:rsidR="009B5919" w:rsidRPr="009B5919">
        <w:rPr>
          <w:szCs w:val="20"/>
          <w:lang w:val="en-GB" w:eastAsia="cs-CZ"/>
        </w:rPr>
        <w:t>’</w:t>
      </w:r>
      <w:r w:rsidR="009B5919">
        <w:rPr>
          <w:szCs w:val="20"/>
          <w:lang w:val="en-GB" w:eastAsia="cs-CZ"/>
        </w:rPr>
        <w:t xml:space="preserve"> (2.9%), in which wages only increased by CZK 897 on average. </w:t>
      </w:r>
      <w:r w:rsidR="009B5919" w:rsidRPr="00A94506">
        <w:rPr>
          <w:lang w:val="en-GB"/>
        </w:rPr>
        <w:t>‘</w:t>
      </w:r>
      <w:r w:rsidR="009B5919">
        <w:rPr>
          <w:lang w:val="en-GB"/>
        </w:rPr>
        <w:t>Arts, entertainment and recreation</w:t>
      </w:r>
      <w:r w:rsidR="009B5919" w:rsidRPr="00A94506">
        <w:rPr>
          <w:lang w:val="en-GB"/>
        </w:rPr>
        <w:t>’</w:t>
      </w:r>
      <w:r w:rsidR="009B5919">
        <w:rPr>
          <w:lang w:val="en-GB"/>
        </w:rPr>
        <w:t xml:space="preserve"> with an increase by 3.8%, in which the average wage increased by CZK 1</w:t>
      </w:r>
      <w:r w:rsidR="00AF39CB">
        <w:rPr>
          <w:lang w:val="en-GB"/>
        </w:rPr>
        <w:t> </w:t>
      </w:r>
      <w:r w:rsidR="009B5919">
        <w:t xml:space="preserve">331 to CZK 36 600 </w:t>
      </w:r>
      <w:r w:rsidR="009B5919">
        <w:rPr>
          <w:szCs w:val="20"/>
          <w:lang w:val="en-GB" w:eastAsia="cs-CZ"/>
        </w:rPr>
        <w:t xml:space="preserve">ranked the second worst. </w:t>
      </w:r>
      <w:r w:rsidR="009B5919" w:rsidRPr="00A94506">
        <w:rPr>
          <w:lang w:val="en-GB"/>
        </w:rPr>
        <w:t>‘</w:t>
      </w:r>
      <w:r w:rsidR="001571C0">
        <w:rPr>
          <w:lang w:val="en-GB"/>
        </w:rPr>
        <w:t>E</w:t>
      </w:r>
      <w:r w:rsidR="009B5919">
        <w:rPr>
          <w:lang w:val="en-GB"/>
        </w:rPr>
        <w:t>ducation</w:t>
      </w:r>
      <w:r w:rsidR="009B5919" w:rsidRPr="00A94506">
        <w:rPr>
          <w:lang w:val="en-GB"/>
        </w:rPr>
        <w:t>’</w:t>
      </w:r>
      <w:r w:rsidR="001571C0">
        <w:rPr>
          <w:lang w:val="en-GB"/>
        </w:rPr>
        <w:t xml:space="preserve"> ranked the third worst</w:t>
      </w:r>
      <w:r w:rsidR="009B5919">
        <w:rPr>
          <w:lang w:val="en-GB"/>
        </w:rPr>
        <w:t xml:space="preserve"> (4.3%)</w:t>
      </w:r>
      <w:r w:rsidR="001571C0">
        <w:rPr>
          <w:lang w:val="en-GB"/>
        </w:rPr>
        <w:t xml:space="preserve">; </w:t>
      </w:r>
      <w:r w:rsidR="009B5919">
        <w:rPr>
          <w:lang w:val="en-GB"/>
        </w:rPr>
        <w:t>it only increased</w:t>
      </w:r>
      <w:r w:rsidR="001571C0">
        <w:rPr>
          <w:lang w:val="en-GB"/>
        </w:rPr>
        <w:t xml:space="preserve"> there</w:t>
      </w:r>
      <w:r w:rsidR="009B5919">
        <w:rPr>
          <w:lang w:val="en-GB"/>
        </w:rPr>
        <w:t xml:space="preserve"> by CZK 1 707 to CZK 41 658. </w:t>
      </w:r>
      <w:r w:rsidR="001571C0">
        <w:rPr>
          <w:lang w:val="en-GB"/>
        </w:rPr>
        <w:t>It is followed by a block of economic activities, in which the average wage increased nominally by less than eight percent, see the Chart 2</w:t>
      </w:r>
      <w:r w:rsidR="00492092">
        <w:rPr>
          <w:lang w:val="en-GB"/>
        </w:rPr>
        <w:t xml:space="preserve"> below</w:t>
      </w:r>
      <w:r w:rsidR="001571C0">
        <w:rPr>
          <w:lang w:val="en-GB"/>
        </w:rPr>
        <w:t xml:space="preserve">, and eight sections, in which it increased more. </w:t>
      </w:r>
    </w:p>
    <w:p w14:paraId="3F684E94" w14:textId="29321694" w:rsidR="005D04D9" w:rsidRDefault="005D04D9" w:rsidP="00737DF2"/>
    <w:p w14:paraId="135488FD" w14:textId="11F6A175" w:rsidR="005D04D9" w:rsidRPr="00A94506" w:rsidRDefault="005D04D9" w:rsidP="00737DF2">
      <w:pPr>
        <w:rPr>
          <w:lang w:val="en-GB"/>
        </w:rPr>
      </w:pPr>
      <w:r w:rsidRPr="00A94506">
        <w:rPr>
          <w:lang w:val="en-GB"/>
        </w:rPr>
        <w:t xml:space="preserve">Ten-percent or higher increases can be found in ‘financial and insurance activities (10.0%), in ‘mining and quarrying’ (10.4%), and in ‘real estate activities’ (10.6%). In ‘manufacturing’, increasing of wages exceeded a nine-percent threshold (9.2%).  </w:t>
      </w:r>
    </w:p>
    <w:p w14:paraId="334F3BA6" w14:textId="77777777" w:rsidR="00737DF2" w:rsidRPr="00A94506" w:rsidRDefault="00737DF2" w:rsidP="00737DF2"/>
    <w:p w14:paraId="01B01D3C" w14:textId="34687F65" w:rsidR="00737DF2" w:rsidRPr="00E66109" w:rsidRDefault="00702A90" w:rsidP="00737DF2">
      <w:pPr>
        <w:rPr>
          <w:b/>
          <w:lang w:val="en-GB"/>
        </w:rPr>
      </w:pPr>
      <w:r w:rsidRPr="00A94506">
        <w:rPr>
          <w:b/>
          <w:lang w:val="en-GB"/>
        </w:rPr>
        <w:t>Chart</w:t>
      </w:r>
      <w:r w:rsidR="00737DF2" w:rsidRPr="00A94506">
        <w:rPr>
          <w:b/>
          <w:lang w:val="en-GB"/>
        </w:rPr>
        <w:t xml:space="preserve"> 2 </w:t>
      </w:r>
      <w:r w:rsidR="00E66109" w:rsidRPr="00A94506">
        <w:rPr>
          <w:b/>
          <w:lang w:val="en-GB"/>
        </w:rPr>
        <w:t>Year-on-year increases of nominal wages by economic activity (CZ-NACE section; %)</w:t>
      </w:r>
    </w:p>
    <w:p w14:paraId="25646750" w14:textId="4AD957DB" w:rsidR="00737DF2" w:rsidRPr="00764348" w:rsidRDefault="00D03BF3" w:rsidP="00737DF2">
      <w:pPr>
        <w:rPr>
          <w:color w:val="943634" w:themeColor="accent2" w:themeShade="BF"/>
        </w:rPr>
      </w:pPr>
      <w:r>
        <w:rPr>
          <w:noProof/>
          <w:lang w:eastAsia="cs-CZ"/>
        </w:rPr>
        <w:lastRenderedPageBreak/>
        <w:drawing>
          <wp:inline distT="0" distB="0" distL="0" distR="0" wp14:anchorId="0F0C5144" wp14:editId="10ABEEDF">
            <wp:extent cx="5400040" cy="3352165"/>
            <wp:effectExtent l="0" t="0" r="10160" b="635"/>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D47D76B" w14:textId="048FA868" w:rsidR="0006302B" w:rsidRDefault="0006302B" w:rsidP="00993EE7">
      <w:pPr>
        <w:rPr>
          <w:highlight w:val="yellow"/>
        </w:rPr>
      </w:pPr>
    </w:p>
    <w:p w14:paraId="7DBD736A" w14:textId="5E5A9288" w:rsidR="005B6F86" w:rsidRPr="0006302B" w:rsidRDefault="0006302B" w:rsidP="00993EE7">
      <w:pPr>
        <w:rPr>
          <w:lang w:val="en-GB"/>
        </w:rPr>
      </w:pPr>
      <w:r w:rsidRPr="000E78E8">
        <w:rPr>
          <w:lang w:val="en-GB"/>
        </w:rPr>
        <w:t xml:space="preserve">The highest average wage in the Q2 2023 </w:t>
      </w:r>
      <w:r w:rsidR="00A43922">
        <w:rPr>
          <w:lang w:val="en-GB"/>
        </w:rPr>
        <w:t>can be</w:t>
      </w:r>
      <w:r w:rsidRPr="000E78E8">
        <w:rPr>
          <w:lang w:val="en-GB"/>
        </w:rPr>
        <w:t xml:space="preserve"> found in </w:t>
      </w:r>
      <w:r w:rsidRPr="000E78E8">
        <w:rPr>
          <w:lang w:val="en-GB" w:eastAsia="cs-CZ"/>
        </w:rPr>
        <w:t>‘financial and insurance activities</w:t>
      </w:r>
      <w:r w:rsidRPr="000E78E8">
        <w:rPr>
          <w:szCs w:val="20"/>
          <w:lang w:val="en-GB" w:eastAsia="cs-CZ"/>
        </w:rPr>
        <w:t>’, in which the average wage reached CZK </w:t>
      </w:r>
      <w:r w:rsidRPr="000E78E8">
        <w:rPr>
          <w:lang w:val="en-GB"/>
        </w:rPr>
        <w:t xml:space="preserve">76 664. </w:t>
      </w:r>
      <w:r w:rsidR="005B6F86" w:rsidRPr="000E78E8">
        <w:rPr>
          <w:lang w:val="en-GB" w:eastAsia="cs-CZ"/>
        </w:rPr>
        <w:t>‘Information and communication</w:t>
      </w:r>
      <w:r w:rsidR="005B6F86" w:rsidRPr="000E78E8">
        <w:rPr>
          <w:lang w:val="en-GB"/>
        </w:rPr>
        <w:t xml:space="preserve">’ </w:t>
      </w:r>
      <w:r w:rsidR="00A43922">
        <w:rPr>
          <w:lang w:val="en-GB"/>
        </w:rPr>
        <w:t>were the</w:t>
      </w:r>
      <w:r w:rsidR="005B6F86" w:rsidRPr="000E78E8">
        <w:rPr>
          <w:lang w:val="en-GB"/>
        </w:rPr>
        <w:t xml:space="preserve"> second with CZK 75 </w:t>
      </w:r>
      <w:r w:rsidR="00A43922">
        <w:rPr>
          <w:lang w:val="en-GB"/>
        </w:rPr>
        <w:t xml:space="preserve">522; </w:t>
      </w:r>
      <w:r w:rsidRPr="000E78E8">
        <w:rPr>
          <w:lang w:val="en-GB"/>
        </w:rPr>
        <w:t xml:space="preserve">wages </w:t>
      </w:r>
      <w:r w:rsidR="00A43922">
        <w:rPr>
          <w:lang w:val="en-GB"/>
        </w:rPr>
        <w:t>increased there</w:t>
      </w:r>
      <w:r w:rsidRPr="000E78E8">
        <w:rPr>
          <w:lang w:val="en-GB"/>
        </w:rPr>
        <w:t xml:space="preserve"> by 7.5% year-on-year. The third place</w:t>
      </w:r>
      <w:r w:rsidR="005B6F86" w:rsidRPr="000E78E8">
        <w:rPr>
          <w:lang w:val="en-GB"/>
        </w:rPr>
        <w:t>, with a gap,</w:t>
      </w:r>
      <w:r w:rsidRPr="000E78E8">
        <w:rPr>
          <w:lang w:val="en-GB"/>
        </w:rPr>
        <w:t xml:space="preserve"> was held by the aforementioned </w:t>
      </w:r>
      <w:r w:rsidR="005B6F86" w:rsidRPr="000E78E8">
        <w:rPr>
          <w:lang w:val="en-GB"/>
        </w:rPr>
        <w:t>‘electricity, gas, steam and air conditioning supply’ with CZK 62 </w:t>
      </w:r>
      <w:r w:rsidRPr="000E78E8">
        <w:rPr>
          <w:lang w:val="en-GB"/>
        </w:rPr>
        <w:t>995.</w:t>
      </w:r>
      <w:r w:rsidR="005B6F86" w:rsidRPr="000E78E8">
        <w:rPr>
          <w:lang w:val="en-GB"/>
        </w:rPr>
        <w:t xml:space="preserve"> The traditional order was from the opposite side. In </w:t>
      </w:r>
      <w:r w:rsidR="005B6F86" w:rsidRPr="000E78E8">
        <w:rPr>
          <w:lang w:val="en-GB" w:eastAsia="cs-CZ"/>
        </w:rPr>
        <w:t>‘</w:t>
      </w:r>
      <w:r w:rsidR="005B6F86" w:rsidRPr="000E78E8">
        <w:rPr>
          <w:lang w:val="en-GB"/>
        </w:rPr>
        <w:t>accommodation and food service activities</w:t>
      </w:r>
      <w:r w:rsidR="005B6F86" w:rsidRPr="000E78E8">
        <w:rPr>
          <w:szCs w:val="20"/>
          <w:lang w:val="en-GB" w:eastAsia="cs-CZ"/>
        </w:rPr>
        <w:t>’</w:t>
      </w:r>
      <w:r w:rsidR="005B6F86" w:rsidRPr="000E78E8">
        <w:rPr>
          <w:lang w:val="en-GB"/>
        </w:rPr>
        <w:t>, the</w:t>
      </w:r>
      <w:r w:rsidR="009721D1">
        <w:rPr>
          <w:lang w:val="en-GB"/>
        </w:rPr>
        <w:t xml:space="preserve"> average wage increased by 8.8%;</w:t>
      </w:r>
      <w:r w:rsidR="005B6F86" w:rsidRPr="000E78E8">
        <w:rPr>
          <w:lang w:val="en-GB"/>
        </w:rPr>
        <w:t xml:space="preserve"> </w:t>
      </w:r>
      <w:r w:rsidR="009721D1">
        <w:rPr>
          <w:lang w:val="en-GB"/>
        </w:rPr>
        <w:t>however, it</w:t>
      </w:r>
      <w:r w:rsidR="005B6F86" w:rsidRPr="000E78E8">
        <w:rPr>
          <w:lang w:val="en-GB"/>
        </w:rPr>
        <w:t xml:space="preserve"> still remained at the lowest level (CZK 25 498) of all economic activities. The second lowest average wage was in </w:t>
      </w:r>
      <w:r w:rsidR="00E56677" w:rsidRPr="000E78E8">
        <w:rPr>
          <w:lang w:val="en-GB" w:eastAsia="cs-CZ"/>
        </w:rPr>
        <w:t>‘administrative and support service activities</w:t>
      </w:r>
      <w:r w:rsidR="00E56677" w:rsidRPr="000E78E8">
        <w:rPr>
          <w:szCs w:val="20"/>
          <w:lang w:val="en-GB" w:eastAsia="cs-CZ"/>
        </w:rPr>
        <w:t>’</w:t>
      </w:r>
      <w:r w:rsidR="00EE3809" w:rsidRPr="000E78E8">
        <w:rPr>
          <w:lang w:val="en-GB"/>
        </w:rPr>
        <w:t>, where it increased by 6.9% to CZK 30 </w:t>
      </w:r>
      <w:r w:rsidR="005B6F86" w:rsidRPr="000E78E8">
        <w:rPr>
          <w:lang w:val="en-GB"/>
        </w:rPr>
        <w:t xml:space="preserve">123, and the third lowest was in </w:t>
      </w:r>
      <w:r w:rsidR="009721D1">
        <w:rPr>
          <w:lang w:val="en-GB"/>
        </w:rPr>
        <w:t>the above-</w:t>
      </w:r>
      <w:r w:rsidR="000E78E8" w:rsidRPr="000E78E8">
        <w:rPr>
          <w:lang w:val="en-GB"/>
        </w:rPr>
        <w:t xml:space="preserve">mentioned </w:t>
      </w:r>
      <w:r w:rsidR="000E78E8" w:rsidRPr="000E78E8">
        <w:rPr>
          <w:lang w:val="en-GB" w:eastAsia="cs-CZ"/>
        </w:rPr>
        <w:t>‘other service activities</w:t>
      </w:r>
      <w:r w:rsidR="000E78E8" w:rsidRPr="000E78E8">
        <w:rPr>
          <w:szCs w:val="20"/>
          <w:lang w:val="en-GB" w:eastAsia="cs-CZ"/>
        </w:rPr>
        <w:t>’</w:t>
      </w:r>
      <w:r w:rsidR="000E78E8" w:rsidRPr="000E78E8">
        <w:rPr>
          <w:lang w:val="en-GB"/>
        </w:rPr>
        <w:t xml:space="preserve"> with an average wage of CZK 32 </w:t>
      </w:r>
      <w:r w:rsidR="005B6F86" w:rsidRPr="000E78E8">
        <w:rPr>
          <w:lang w:val="en-GB"/>
        </w:rPr>
        <w:t>008.</w:t>
      </w:r>
    </w:p>
    <w:p w14:paraId="741AEC2C" w14:textId="11D7A9D2" w:rsidR="00E56677" w:rsidRPr="00E56677" w:rsidRDefault="00E56677" w:rsidP="00993EE7"/>
    <w:p w14:paraId="4E181DD1" w14:textId="5EF24202" w:rsidR="005A7D62" w:rsidRPr="00A94506" w:rsidRDefault="005A7D62" w:rsidP="00737DF2">
      <w:pPr>
        <w:rPr>
          <w:lang w:val="en-GB"/>
        </w:rPr>
      </w:pPr>
      <w:r w:rsidRPr="00A94506">
        <w:rPr>
          <w:lang w:val="en-GB"/>
        </w:rPr>
        <w:t>In trade (‘wholesale and retail trade; repair of motor vehicles and motorcycles’), the average wage increased by 7.4% to CZK 40 317. In ‘manufacturing,</w:t>
      </w:r>
      <w:r w:rsidRPr="00A94506">
        <w:rPr>
          <w:szCs w:val="20"/>
          <w:lang w:val="en-GB" w:eastAsia="cs-CZ"/>
        </w:rPr>
        <w:t xml:space="preserve">’ </w:t>
      </w:r>
      <w:r w:rsidRPr="00A94506">
        <w:rPr>
          <w:lang w:val="en-GB"/>
        </w:rPr>
        <w:t xml:space="preserve">wages jumped to CZK 43 042, in ‘manufacture of motor vehicles, trailers and semi-trailers’ they got up to CZK 56 737. In ‘human health and social work activities,’ </w:t>
      </w:r>
      <w:r w:rsidR="00C518D4">
        <w:rPr>
          <w:lang w:val="en-GB"/>
        </w:rPr>
        <w:t>where</w:t>
      </w:r>
      <w:r w:rsidRPr="00A94506">
        <w:rPr>
          <w:lang w:val="en-GB"/>
        </w:rPr>
        <w:t xml:space="preserve"> one </w:t>
      </w:r>
      <w:r w:rsidR="00C518D4">
        <w:rPr>
          <w:lang w:val="en-GB"/>
        </w:rPr>
        <w:t>in</w:t>
      </w:r>
      <w:r w:rsidRPr="00A94506">
        <w:rPr>
          <w:lang w:val="en-GB"/>
        </w:rPr>
        <w:t xml:space="preserve"> twelve employees</w:t>
      </w:r>
      <w:r w:rsidR="00C518D4">
        <w:rPr>
          <w:lang w:val="en-GB"/>
        </w:rPr>
        <w:t xml:space="preserve"> currently</w:t>
      </w:r>
      <w:r w:rsidRPr="00A94506">
        <w:rPr>
          <w:lang w:val="en-GB"/>
        </w:rPr>
        <w:t xml:space="preserve"> works, the average wage increased by 6.7% to CZK 46 007.  </w:t>
      </w:r>
    </w:p>
    <w:p w14:paraId="0DEDDBB5" w14:textId="69EACD4E" w:rsidR="006F5FC4" w:rsidRPr="00A94506" w:rsidRDefault="006F5FC4" w:rsidP="00737DF2">
      <w:pPr>
        <w:rPr>
          <w:noProof/>
          <w:lang w:eastAsia="cs-CZ"/>
        </w:rPr>
      </w:pPr>
    </w:p>
    <w:p w14:paraId="5F0E8916" w14:textId="48EC3782" w:rsidR="006F5FC4" w:rsidRPr="00A94506" w:rsidRDefault="006F5FC4" w:rsidP="00737DF2">
      <w:pPr>
        <w:rPr>
          <w:noProof/>
          <w:lang w:eastAsia="cs-CZ"/>
        </w:rPr>
      </w:pPr>
      <w:r w:rsidRPr="00A94506">
        <w:rPr>
          <w:noProof/>
          <w:lang w:eastAsia="cs-CZ"/>
        </w:rPr>
        <w:t>As for the working hours statistics, the Q2 2023 was characteristic for its higher number of paid hours not worked in comparison with the corresponding period of the previous year.</w:t>
      </w:r>
    </w:p>
    <w:p w14:paraId="7E59C525" w14:textId="4A166187" w:rsidR="00504C64" w:rsidRPr="00A94506" w:rsidRDefault="00504C64" w:rsidP="003D6709">
      <w:pPr>
        <w:rPr>
          <w:lang w:val="en-GB"/>
        </w:rPr>
      </w:pPr>
    </w:p>
    <w:p w14:paraId="5AB4398A" w14:textId="0CF1A78C" w:rsidR="002C11FF" w:rsidRPr="00A94506" w:rsidRDefault="00691C8F" w:rsidP="00EE2851">
      <w:pPr>
        <w:rPr>
          <w:b/>
          <w:lang w:val="en-GB"/>
        </w:rPr>
      </w:pPr>
      <w:r w:rsidRPr="00A94506">
        <w:rPr>
          <w:b/>
          <w:lang w:val="en-GB"/>
        </w:rPr>
        <w:t>D</w:t>
      </w:r>
      <w:r w:rsidR="00A67988" w:rsidRPr="00A94506">
        <w:rPr>
          <w:b/>
          <w:lang w:val="en-GB"/>
        </w:rPr>
        <w:t>evelopment</w:t>
      </w:r>
      <w:r w:rsidRPr="00A94506">
        <w:rPr>
          <w:b/>
          <w:lang w:val="en-GB"/>
        </w:rPr>
        <w:t xml:space="preserve"> in Regions</w:t>
      </w:r>
    </w:p>
    <w:p w14:paraId="0E80F593" w14:textId="319D56AB" w:rsidR="002C11FF" w:rsidRPr="00A94506" w:rsidRDefault="002C11FF" w:rsidP="00553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A94506">
        <w:rPr>
          <w:rFonts w:cs="Arial"/>
          <w:szCs w:val="20"/>
          <w:lang w:val="en-GB"/>
        </w:rPr>
        <w:t>In terms of the number of employees, in</w:t>
      </w:r>
      <w:r w:rsidR="00C518D4">
        <w:rPr>
          <w:rFonts w:cs="Arial"/>
          <w:szCs w:val="20"/>
          <w:lang w:val="en-GB"/>
        </w:rPr>
        <w:t xml:space="preserve"> the vast</w:t>
      </w:r>
      <w:r w:rsidRPr="00A94506">
        <w:rPr>
          <w:rFonts w:cs="Arial"/>
          <w:szCs w:val="20"/>
          <w:lang w:val="en-GB"/>
        </w:rPr>
        <w:t xml:space="preserve"> majority of Regions, there was a year-on-year decrease in the Q2 2023. The most considerable one by 1.1% was in the </w:t>
      </w:r>
      <w:proofErr w:type="spellStart"/>
      <w:r w:rsidRPr="00A94506">
        <w:rPr>
          <w:rFonts w:cs="Arial"/>
          <w:i/>
          <w:szCs w:val="20"/>
          <w:lang w:val="en-GB"/>
        </w:rPr>
        <w:t>Zlínský</w:t>
      </w:r>
      <w:proofErr w:type="spellEnd"/>
      <w:r w:rsidRPr="00A94506">
        <w:rPr>
          <w:rFonts w:cs="Arial"/>
          <w:szCs w:val="20"/>
          <w:lang w:val="en-GB"/>
        </w:rPr>
        <w:t xml:space="preserve"> Region followed by 1.0% in the </w:t>
      </w:r>
      <w:proofErr w:type="spellStart"/>
      <w:r w:rsidRPr="00A94506">
        <w:rPr>
          <w:rFonts w:cs="Arial"/>
          <w:i/>
          <w:szCs w:val="20"/>
          <w:lang w:val="en-GB"/>
        </w:rPr>
        <w:t>Pardubický</w:t>
      </w:r>
      <w:proofErr w:type="spellEnd"/>
      <w:r w:rsidRPr="00A94506">
        <w:rPr>
          <w:rFonts w:cs="Arial"/>
          <w:i/>
          <w:szCs w:val="20"/>
          <w:lang w:val="en-GB"/>
        </w:rPr>
        <w:t xml:space="preserve"> </w:t>
      </w:r>
      <w:r w:rsidRPr="00A94506">
        <w:rPr>
          <w:rFonts w:cs="Arial"/>
          <w:szCs w:val="20"/>
          <w:lang w:val="en-GB"/>
        </w:rPr>
        <w:t>Region.</w:t>
      </w:r>
      <w:r w:rsidR="007D10FE" w:rsidRPr="00A94506">
        <w:rPr>
          <w:rFonts w:cs="Arial"/>
          <w:szCs w:val="20"/>
          <w:lang w:val="en-GB"/>
        </w:rPr>
        <w:t xml:space="preserve"> In the </w:t>
      </w:r>
      <w:proofErr w:type="spellStart"/>
      <w:r w:rsidR="007D10FE" w:rsidRPr="00A94506">
        <w:rPr>
          <w:rFonts w:cs="Arial"/>
          <w:i/>
          <w:szCs w:val="20"/>
          <w:lang w:val="en-GB"/>
        </w:rPr>
        <w:t>Vysočina</w:t>
      </w:r>
      <w:proofErr w:type="spellEnd"/>
      <w:r w:rsidR="007D10FE" w:rsidRPr="00A94506">
        <w:rPr>
          <w:rFonts w:cs="Arial"/>
          <w:i/>
          <w:szCs w:val="20"/>
          <w:lang w:val="en-GB"/>
        </w:rPr>
        <w:t xml:space="preserve"> </w:t>
      </w:r>
      <w:r w:rsidR="007D10FE" w:rsidRPr="00A94506">
        <w:rPr>
          <w:rFonts w:cs="Arial"/>
          <w:szCs w:val="20"/>
          <w:lang w:val="en-GB"/>
        </w:rPr>
        <w:t xml:space="preserve">Region, the number of employees decreased by 0.7%, in the </w:t>
      </w:r>
      <w:proofErr w:type="spellStart"/>
      <w:r w:rsidR="007D10FE" w:rsidRPr="00A94506">
        <w:rPr>
          <w:rFonts w:cs="Arial"/>
          <w:i/>
          <w:szCs w:val="20"/>
          <w:lang w:val="en-GB"/>
        </w:rPr>
        <w:t>Ústecký</w:t>
      </w:r>
      <w:proofErr w:type="spellEnd"/>
      <w:r w:rsidR="007D10FE" w:rsidRPr="00A94506">
        <w:rPr>
          <w:rFonts w:cs="Arial"/>
          <w:i/>
          <w:szCs w:val="20"/>
          <w:lang w:val="en-GB"/>
        </w:rPr>
        <w:t xml:space="preserve"> </w:t>
      </w:r>
      <w:r w:rsidR="007D10FE" w:rsidRPr="00A94506">
        <w:rPr>
          <w:rFonts w:cs="Arial"/>
          <w:szCs w:val="20"/>
          <w:lang w:val="en-GB"/>
        </w:rPr>
        <w:t xml:space="preserve">Region by 0.6%, and in the </w:t>
      </w:r>
      <w:proofErr w:type="spellStart"/>
      <w:r w:rsidR="007D10FE" w:rsidRPr="00A94506">
        <w:rPr>
          <w:rFonts w:cs="Arial"/>
          <w:i/>
          <w:szCs w:val="20"/>
          <w:lang w:val="en-GB"/>
        </w:rPr>
        <w:t>Jihočeský</w:t>
      </w:r>
      <w:proofErr w:type="spellEnd"/>
      <w:r w:rsidR="007D10FE" w:rsidRPr="00A94506">
        <w:rPr>
          <w:rFonts w:cs="Arial"/>
          <w:szCs w:val="20"/>
          <w:lang w:val="en-GB"/>
        </w:rPr>
        <w:t xml:space="preserve"> Region by 0.5%. </w:t>
      </w:r>
      <w:r w:rsidR="00EE2851" w:rsidRPr="00A94506">
        <w:rPr>
          <w:rFonts w:cs="Arial"/>
          <w:szCs w:val="20"/>
          <w:lang w:val="en-GB"/>
        </w:rPr>
        <w:t xml:space="preserve">An increase in </w:t>
      </w:r>
      <w:r w:rsidR="00EE2851" w:rsidRPr="00A94506">
        <w:rPr>
          <w:rFonts w:cs="Arial"/>
          <w:szCs w:val="20"/>
          <w:lang w:val="en-GB"/>
        </w:rPr>
        <w:lastRenderedPageBreak/>
        <w:t xml:space="preserve">the number of employees in Prague (by 3.7%) significantly contributed to the total increase in the number of employees; a smaller increase was also recorded by the </w:t>
      </w:r>
      <w:r w:rsidR="00EE2851" w:rsidRPr="00A94506">
        <w:rPr>
          <w:rFonts w:cs="Arial"/>
          <w:i/>
          <w:szCs w:val="20"/>
          <w:lang w:val="en-GB"/>
        </w:rPr>
        <w:t xml:space="preserve">Plzeňský </w:t>
      </w:r>
      <w:r w:rsidR="00EE2851" w:rsidRPr="00A94506">
        <w:rPr>
          <w:rFonts w:cs="Arial"/>
          <w:szCs w:val="20"/>
          <w:lang w:val="en-GB"/>
        </w:rPr>
        <w:t>Region (1.2%)</w:t>
      </w:r>
      <w:r w:rsidR="00365621">
        <w:rPr>
          <w:rFonts w:cs="Arial"/>
          <w:szCs w:val="20"/>
          <w:lang w:val="en-GB"/>
        </w:rPr>
        <w:t>;</w:t>
      </w:r>
      <w:r w:rsidR="00EE2851" w:rsidRPr="00A94506">
        <w:rPr>
          <w:rFonts w:cs="Arial"/>
          <w:szCs w:val="20"/>
          <w:lang w:val="en-GB"/>
        </w:rPr>
        <w:t xml:space="preserve"> in the </w:t>
      </w:r>
      <w:proofErr w:type="spellStart"/>
      <w:r w:rsidR="00EE2851" w:rsidRPr="00A94506">
        <w:rPr>
          <w:rFonts w:cs="Arial"/>
          <w:i/>
          <w:szCs w:val="20"/>
          <w:lang w:val="en-GB"/>
        </w:rPr>
        <w:t>Královéhradecký</w:t>
      </w:r>
      <w:proofErr w:type="spellEnd"/>
      <w:r w:rsidR="00EE2851" w:rsidRPr="00A94506">
        <w:rPr>
          <w:rFonts w:cs="Arial"/>
          <w:i/>
          <w:szCs w:val="20"/>
          <w:lang w:val="en-GB"/>
        </w:rPr>
        <w:t xml:space="preserve"> </w:t>
      </w:r>
      <w:r w:rsidR="00EE2851" w:rsidRPr="00A94506">
        <w:rPr>
          <w:rFonts w:cs="Arial"/>
          <w:szCs w:val="20"/>
          <w:lang w:val="en-GB"/>
        </w:rPr>
        <w:t xml:space="preserve">Region the numbers stagnated. </w:t>
      </w:r>
    </w:p>
    <w:p w14:paraId="4D9569A4" w14:textId="0FAF362E" w:rsidR="001C7738" w:rsidRPr="00A94506" w:rsidRDefault="001C7738" w:rsidP="00553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rPr>
      </w:pPr>
    </w:p>
    <w:p w14:paraId="5739BA9A" w14:textId="0877C20D" w:rsidR="001C7738" w:rsidRPr="00A94506" w:rsidRDefault="001C7738" w:rsidP="002C11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A94506">
        <w:rPr>
          <w:rFonts w:cs="Arial"/>
          <w:szCs w:val="20"/>
          <w:lang w:val="en-GB"/>
        </w:rPr>
        <w:t>As for the development of average wages, the dispersion is much smaller</w:t>
      </w:r>
      <w:r w:rsidR="00687F38">
        <w:rPr>
          <w:rFonts w:cs="Arial"/>
          <w:szCs w:val="20"/>
          <w:lang w:val="en-GB"/>
        </w:rPr>
        <w:t xml:space="preserve"> among Regions</w:t>
      </w:r>
      <w:r w:rsidRPr="00A94506">
        <w:rPr>
          <w:rFonts w:cs="Arial"/>
          <w:szCs w:val="20"/>
          <w:lang w:val="en-GB"/>
        </w:rPr>
        <w:t xml:space="preserve"> than in </w:t>
      </w:r>
      <w:r w:rsidR="00687F38">
        <w:rPr>
          <w:rFonts w:cs="Arial"/>
          <w:szCs w:val="20"/>
          <w:lang w:val="en-GB"/>
        </w:rPr>
        <w:t>the breakdown</w:t>
      </w:r>
      <w:r w:rsidRPr="00A94506">
        <w:rPr>
          <w:rFonts w:cs="Arial"/>
          <w:szCs w:val="20"/>
          <w:lang w:val="en-GB"/>
        </w:rPr>
        <w:t xml:space="preserve"> by economic activity (industry). Wages were increasing nominally</w:t>
      </w:r>
      <w:r w:rsidR="00687F38">
        <w:rPr>
          <w:rFonts w:cs="Arial"/>
          <w:szCs w:val="20"/>
          <w:lang w:val="en-GB"/>
        </w:rPr>
        <w:t xml:space="preserve"> in the range</w:t>
      </w:r>
      <w:r w:rsidRPr="00A94506">
        <w:rPr>
          <w:rFonts w:cs="Arial"/>
          <w:szCs w:val="20"/>
          <w:lang w:val="en-GB"/>
        </w:rPr>
        <w:t xml:space="preserve"> from 6.4% to 8.5%. It thus holds true that the real purchasing power </w:t>
      </w:r>
      <w:r w:rsidR="00687F38">
        <w:rPr>
          <w:rFonts w:cs="Arial"/>
          <w:szCs w:val="20"/>
          <w:lang w:val="en-GB"/>
        </w:rPr>
        <w:t>slumped</w:t>
      </w:r>
      <w:r w:rsidRPr="00A94506">
        <w:rPr>
          <w:rFonts w:cs="Arial"/>
          <w:szCs w:val="20"/>
          <w:lang w:val="en-GB"/>
        </w:rPr>
        <w:t xml:space="preserve"> in all Regions</w:t>
      </w:r>
      <w:r w:rsidR="00090C93">
        <w:rPr>
          <w:rFonts w:cs="Arial"/>
          <w:szCs w:val="20"/>
          <w:lang w:val="en-GB"/>
        </w:rPr>
        <w:t>,</w:t>
      </w:r>
      <w:r w:rsidR="00090C93" w:rsidRPr="00090C93">
        <w:rPr>
          <w:rFonts w:cs="Arial"/>
          <w:szCs w:val="20"/>
          <w:lang w:val="en-GB"/>
        </w:rPr>
        <w:t xml:space="preserve"> </w:t>
      </w:r>
      <w:r w:rsidR="00090C93">
        <w:rPr>
          <w:rFonts w:cs="Arial"/>
          <w:szCs w:val="20"/>
          <w:lang w:val="en-GB"/>
        </w:rPr>
        <w:t xml:space="preserve">year-on-year. </w:t>
      </w:r>
      <w:r w:rsidRPr="00A94506">
        <w:rPr>
          <w:rFonts w:cs="Arial"/>
          <w:szCs w:val="20"/>
          <w:lang w:val="en-GB"/>
        </w:rPr>
        <w:t>The lowest nominal growth (and thus also the biggest slump in</w:t>
      </w:r>
      <w:r w:rsidR="001570DB">
        <w:rPr>
          <w:rFonts w:cs="Arial"/>
          <w:szCs w:val="20"/>
          <w:lang w:val="en-GB"/>
        </w:rPr>
        <w:t xml:space="preserve"> the</w:t>
      </w:r>
      <w:r w:rsidRPr="00A94506">
        <w:rPr>
          <w:rFonts w:cs="Arial"/>
          <w:szCs w:val="20"/>
          <w:lang w:val="en-GB"/>
        </w:rPr>
        <w:t xml:space="preserve"> real wage) was again recorded by the Capital City of Prague (the </w:t>
      </w:r>
      <w:r w:rsidRPr="00A94506">
        <w:rPr>
          <w:rFonts w:cs="Arial"/>
          <w:i/>
          <w:szCs w:val="20"/>
          <w:lang w:val="en-GB"/>
        </w:rPr>
        <w:t xml:space="preserve">Hl. m. Praha </w:t>
      </w:r>
      <w:r w:rsidRPr="00A94506">
        <w:rPr>
          <w:rFonts w:cs="Arial"/>
          <w:szCs w:val="20"/>
          <w:lang w:val="en-GB"/>
        </w:rPr>
        <w:t>Region)</w:t>
      </w:r>
      <w:r w:rsidR="001570DB">
        <w:rPr>
          <w:rFonts w:cs="Arial"/>
          <w:szCs w:val="20"/>
          <w:lang w:val="en-GB"/>
        </w:rPr>
        <w:t>,</w:t>
      </w:r>
      <w:r w:rsidRPr="00A94506">
        <w:rPr>
          <w:rFonts w:cs="Arial"/>
          <w:szCs w:val="20"/>
          <w:lang w:val="en-GB"/>
        </w:rPr>
        <w:t xml:space="preserve"> by 6.4%, followed by the </w:t>
      </w:r>
      <w:proofErr w:type="spellStart"/>
      <w:r w:rsidRPr="00A94506">
        <w:rPr>
          <w:rFonts w:cs="Arial"/>
          <w:i/>
          <w:szCs w:val="20"/>
          <w:lang w:val="en-GB"/>
        </w:rPr>
        <w:t>Olomoucký</w:t>
      </w:r>
      <w:proofErr w:type="spellEnd"/>
      <w:r w:rsidRPr="00A94506">
        <w:rPr>
          <w:rFonts w:cs="Arial"/>
          <w:i/>
          <w:szCs w:val="20"/>
          <w:lang w:val="en-GB"/>
        </w:rPr>
        <w:t xml:space="preserve"> </w:t>
      </w:r>
      <w:r w:rsidRPr="00A94506">
        <w:rPr>
          <w:rFonts w:cs="Arial"/>
          <w:szCs w:val="20"/>
          <w:lang w:val="en-GB"/>
        </w:rPr>
        <w:t xml:space="preserve">Region (7.0%) and the </w:t>
      </w:r>
      <w:proofErr w:type="spellStart"/>
      <w:r w:rsidRPr="00A94506">
        <w:rPr>
          <w:rFonts w:cs="Arial"/>
          <w:i/>
          <w:szCs w:val="20"/>
          <w:lang w:val="en-GB"/>
        </w:rPr>
        <w:t>Karlovarský</w:t>
      </w:r>
      <w:proofErr w:type="spellEnd"/>
      <w:r w:rsidRPr="00A94506">
        <w:rPr>
          <w:rFonts w:cs="Arial"/>
          <w:szCs w:val="20"/>
          <w:lang w:val="en-GB"/>
        </w:rPr>
        <w:t xml:space="preserve"> Region (7.2%). T</w:t>
      </w:r>
      <w:r w:rsidR="002C11FF" w:rsidRPr="00A94506">
        <w:rPr>
          <w:lang w:val="en-GB"/>
        </w:rPr>
        <w:t xml:space="preserve">he </w:t>
      </w:r>
      <w:proofErr w:type="spellStart"/>
      <w:r w:rsidR="002C11FF" w:rsidRPr="00A94506">
        <w:rPr>
          <w:i/>
          <w:lang w:val="en-GB"/>
        </w:rPr>
        <w:t>Středočeský</w:t>
      </w:r>
      <w:proofErr w:type="spellEnd"/>
      <w:r w:rsidR="002C11FF" w:rsidRPr="00A94506">
        <w:rPr>
          <w:i/>
          <w:lang w:val="en-GB"/>
        </w:rPr>
        <w:t xml:space="preserve"> </w:t>
      </w:r>
      <w:r w:rsidR="002C11FF" w:rsidRPr="00A94506">
        <w:rPr>
          <w:lang w:val="en-GB"/>
        </w:rPr>
        <w:t>Region</w:t>
      </w:r>
      <w:r w:rsidRPr="00A94506">
        <w:rPr>
          <w:lang w:val="en-GB"/>
        </w:rPr>
        <w:t xml:space="preserve"> currently had the highest nominal increase (8.5%) followed by </w:t>
      </w:r>
      <w:r w:rsidRPr="00A94506">
        <w:rPr>
          <w:rFonts w:cs="Arial"/>
          <w:szCs w:val="20"/>
          <w:lang w:val="en-GB"/>
        </w:rPr>
        <w:t xml:space="preserve">the </w:t>
      </w:r>
      <w:proofErr w:type="spellStart"/>
      <w:r w:rsidRPr="00A94506">
        <w:rPr>
          <w:rFonts w:cs="Arial"/>
          <w:i/>
          <w:szCs w:val="20"/>
          <w:lang w:val="en-GB"/>
        </w:rPr>
        <w:t>Ústecký</w:t>
      </w:r>
      <w:proofErr w:type="spellEnd"/>
      <w:r w:rsidRPr="00A94506">
        <w:rPr>
          <w:rFonts w:cs="Arial"/>
          <w:i/>
          <w:szCs w:val="20"/>
          <w:lang w:val="en-GB"/>
        </w:rPr>
        <w:t xml:space="preserve"> </w:t>
      </w:r>
      <w:r w:rsidRPr="00A94506">
        <w:rPr>
          <w:rFonts w:cs="Arial"/>
          <w:szCs w:val="20"/>
          <w:lang w:val="en-GB"/>
        </w:rPr>
        <w:t xml:space="preserve">Region (8.3%) and the </w:t>
      </w:r>
      <w:proofErr w:type="spellStart"/>
      <w:r w:rsidRPr="00A94506">
        <w:rPr>
          <w:rFonts w:cs="Arial"/>
          <w:i/>
          <w:szCs w:val="20"/>
          <w:lang w:val="en-GB"/>
        </w:rPr>
        <w:t>Zlínský</w:t>
      </w:r>
      <w:proofErr w:type="spellEnd"/>
      <w:r w:rsidRPr="00A94506">
        <w:rPr>
          <w:rFonts w:cs="Arial"/>
          <w:szCs w:val="20"/>
          <w:lang w:val="en-GB"/>
        </w:rPr>
        <w:t xml:space="preserve"> Region (8.2%).  </w:t>
      </w:r>
    </w:p>
    <w:p w14:paraId="3AE25999" w14:textId="569467B4" w:rsidR="00896D73" w:rsidRPr="00A94506" w:rsidRDefault="00896D73" w:rsidP="00553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rPr>
      </w:pPr>
    </w:p>
    <w:p w14:paraId="3FF72B46" w14:textId="78A5DCA7" w:rsidR="00896D73" w:rsidRPr="00A94506" w:rsidRDefault="00A93D95" w:rsidP="00553A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Pr>
          <w:rFonts w:cs="Arial"/>
          <w:szCs w:val="20"/>
          <w:lang w:val="en-GB"/>
        </w:rPr>
        <w:t>Nevertheless, a</w:t>
      </w:r>
      <w:r w:rsidR="00896D73" w:rsidRPr="00A94506">
        <w:rPr>
          <w:rFonts w:cs="Arial"/>
          <w:szCs w:val="20"/>
          <w:lang w:val="en-GB"/>
        </w:rPr>
        <w:t>ccording to the absolute level of earnings, Prague continues to remain the richest among the Regions of the Czech Republic. The average wage in Prague was CZK </w:t>
      </w:r>
      <w:r w:rsidR="008321F9" w:rsidRPr="00A94506">
        <w:rPr>
          <w:rFonts w:cs="Arial"/>
          <w:szCs w:val="20"/>
          <w:lang w:val="en-GB"/>
        </w:rPr>
        <w:t>52</w:t>
      </w:r>
      <w:r w:rsidR="00896D73" w:rsidRPr="00A94506">
        <w:rPr>
          <w:rFonts w:cs="Arial"/>
          <w:szCs w:val="20"/>
          <w:lang w:val="en-GB"/>
        </w:rPr>
        <w:t> </w:t>
      </w:r>
      <w:r w:rsidR="008321F9" w:rsidRPr="00A94506">
        <w:rPr>
          <w:rFonts w:cs="Arial"/>
          <w:szCs w:val="20"/>
          <w:lang w:val="en-GB"/>
        </w:rPr>
        <w:t>833</w:t>
      </w:r>
      <w:r w:rsidR="00896D73" w:rsidRPr="00A94506">
        <w:rPr>
          <w:rFonts w:cs="Arial"/>
          <w:szCs w:val="20"/>
          <w:lang w:val="en-GB"/>
        </w:rPr>
        <w:t xml:space="preserve">. The </w:t>
      </w:r>
      <w:proofErr w:type="spellStart"/>
      <w:r w:rsidR="00896D73" w:rsidRPr="00A94506">
        <w:rPr>
          <w:rFonts w:cs="Arial"/>
          <w:i/>
          <w:szCs w:val="20"/>
          <w:lang w:val="en-GB"/>
        </w:rPr>
        <w:t>Středočeský</w:t>
      </w:r>
      <w:proofErr w:type="spellEnd"/>
      <w:r w:rsidR="00896D73" w:rsidRPr="00A94506">
        <w:rPr>
          <w:rFonts w:cs="Arial"/>
          <w:szCs w:val="20"/>
          <w:lang w:val="en-GB"/>
        </w:rPr>
        <w:t xml:space="preserve"> Region maintained its second position with CZK 4</w:t>
      </w:r>
      <w:r w:rsidR="008321F9" w:rsidRPr="00A94506">
        <w:rPr>
          <w:rFonts w:cs="Arial"/>
          <w:szCs w:val="20"/>
          <w:lang w:val="en-GB"/>
        </w:rPr>
        <w:t>5</w:t>
      </w:r>
      <w:r w:rsidR="00896D73" w:rsidRPr="00A94506">
        <w:rPr>
          <w:rFonts w:cs="Arial"/>
          <w:szCs w:val="20"/>
          <w:lang w:val="en-GB"/>
        </w:rPr>
        <w:t> </w:t>
      </w:r>
      <w:r w:rsidR="008321F9" w:rsidRPr="00A94506">
        <w:rPr>
          <w:rFonts w:cs="Arial"/>
          <w:szCs w:val="20"/>
          <w:lang w:val="en-GB"/>
        </w:rPr>
        <w:t>477</w:t>
      </w:r>
      <w:r w:rsidR="00896D73" w:rsidRPr="00A94506">
        <w:rPr>
          <w:rFonts w:cs="Arial"/>
          <w:szCs w:val="20"/>
          <w:lang w:val="en-GB"/>
        </w:rPr>
        <w:t xml:space="preserve">. </w:t>
      </w:r>
      <w:r w:rsidR="00897978" w:rsidRPr="00A94506">
        <w:rPr>
          <w:rFonts w:cs="Arial"/>
          <w:szCs w:val="20"/>
          <w:lang w:val="en-GB"/>
        </w:rPr>
        <w:t xml:space="preserve">The </w:t>
      </w:r>
      <w:proofErr w:type="spellStart"/>
      <w:r w:rsidR="00897978" w:rsidRPr="00A94506">
        <w:rPr>
          <w:rFonts w:cs="Arial"/>
          <w:i/>
          <w:szCs w:val="20"/>
          <w:lang w:val="en-GB"/>
        </w:rPr>
        <w:t>Jihomoravský</w:t>
      </w:r>
      <w:proofErr w:type="spellEnd"/>
      <w:r w:rsidR="00897978" w:rsidRPr="00A94506">
        <w:rPr>
          <w:rFonts w:cs="Arial"/>
          <w:i/>
          <w:szCs w:val="20"/>
          <w:lang w:val="en-GB"/>
        </w:rPr>
        <w:t xml:space="preserve"> </w:t>
      </w:r>
      <w:r w:rsidR="00897978" w:rsidRPr="00A94506">
        <w:rPr>
          <w:rFonts w:cs="Arial"/>
          <w:szCs w:val="20"/>
          <w:lang w:val="en-GB"/>
        </w:rPr>
        <w:t xml:space="preserve">Region ranked third (CZK 41 912) and the forty-thousand level was further exceeded by the </w:t>
      </w:r>
      <w:proofErr w:type="spellStart"/>
      <w:r w:rsidR="00897978" w:rsidRPr="00A94506">
        <w:rPr>
          <w:rFonts w:cs="Arial"/>
          <w:i/>
          <w:szCs w:val="20"/>
          <w:lang w:val="en-GB"/>
        </w:rPr>
        <w:t>Královéhradecký</w:t>
      </w:r>
      <w:proofErr w:type="spellEnd"/>
      <w:r w:rsidR="00897978" w:rsidRPr="00A94506">
        <w:rPr>
          <w:rFonts w:cs="Arial"/>
          <w:szCs w:val="20"/>
          <w:lang w:val="en-GB"/>
        </w:rPr>
        <w:t xml:space="preserve"> Region (CZK 41 249) and the </w:t>
      </w:r>
      <w:r w:rsidR="00897978" w:rsidRPr="00A94506">
        <w:rPr>
          <w:rFonts w:cs="Arial"/>
          <w:i/>
          <w:szCs w:val="20"/>
          <w:lang w:val="en-GB"/>
        </w:rPr>
        <w:t>Plzeňský</w:t>
      </w:r>
      <w:r w:rsidR="00897978" w:rsidRPr="00A94506">
        <w:rPr>
          <w:rFonts w:cs="Arial"/>
          <w:szCs w:val="20"/>
          <w:lang w:val="en-GB"/>
        </w:rPr>
        <w:t xml:space="preserve"> Region (CZK 40 986). </w:t>
      </w:r>
      <w:r w:rsidR="00896D73" w:rsidRPr="00A94506">
        <w:rPr>
          <w:rFonts w:cs="Arial"/>
          <w:szCs w:val="20"/>
          <w:lang w:val="en-GB"/>
        </w:rPr>
        <w:t xml:space="preserve">On the other hand, the </w:t>
      </w:r>
      <w:proofErr w:type="spellStart"/>
      <w:r w:rsidR="00896D73" w:rsidRPr="00A94506">
        <w:rPr>
          <w:rFonts w:cs="Arial"/>
          <w:i/>
          <w:szCs w:val="20"/>
          <w:lang w:val="en-GB"/>
        </w:rPr>
        <w:t>Karlovarský</w:t>
      </w:r>
      <w:proofErr w:type="spellEnd"/>
      <w:r w:rsidR="00896D73" w:rsidRPr="00A94506">
        <w:rPr>
          <w:rFonts w:cs="Arial"/>
          <w:i/>
          <w:szCs w:val="20"/>
          <w:lang w:val="en-GB"/>
        </w:rPr>
        <w:t xml:space="preserve"> </w:t>
      </w:r>
      <w:r w:rsidR="00896D73" w:rsidRPr="00A94506">
        <w:rPr>
          <w:rFonts w:cs="Arial"/>
          <w:szCs w:val="20"/>
          <w:lang w:val="en-GB"/>
        </w:rPr>
        <w:t>Region remained to be the Region with the lowest wage level (CZK 3</w:t>
      </w:r>
      <w:r w:rsidR="00897978" w:rsidRPr="00A94506">
        <w:rPr>
          <w:rFonts w:cs="Arial"/>
          <w:szCs w:val="20"/>
          <w:lang w:val="en-GB"/>
        </w:rPr>
        <w:t>7 0</w:t>
      </w:r>
      <w:r w:rsidR="00896D73" w:rsidRPr="00A94506">
        <w:rPr>
          <w:rFonts w:cs="Arial"/>
          <w:szCs w:val="20"/>
          <w:lang w:val="en-GB"/>
        </w:rPr>
        <w:t>72)</w:t>
      </w:r>
      <w:r w:rsidR="00897978" w:rsidRPr="00A94506">
        <w:rPr>
          <w:rFonts w:cs="Arial"/>
          <w:szCs w:val="20"/>
          <w:lang w:val="en-GB"/>
        </w:rPr>
        <w:t xml:space="preserve">. </w:t>
      </w:r>
      <w:r w:rsidR="00896D73" w:rsidRPr="00A94506">
        <w:rPr>
          <w:rFonts w:cs="Arial"/>
          <w:szCs w:val="20"/>
          <w:lang w:val="en-GB"/>
        </w:rPr>
        <w:t xml:space="preserve">In the </w:t>
      </w:r>
      <w:proofErr w:type="spellStart"/>
      <w:r w:rsidR="00896D73" w:rsidRPr="00A94506">
        <w:rPr>
          <w:rFonts w:cs="Arial"/>
          <w:i/>
          <w:szCs w:val="20"/>
          <w:lang w:val="en-GB"/>
        </w:rPr>
        <w:t>Moravskoslezský</w:t>
      </w:r>
      <w:proofErr w:type="spellEnd"/>
      <w:r w:rsidR="00896D73" w:rsidRPr="00A94506">
        <w:rPr>
          <w:rFonts w:cs="Arial"/>
          <w:szCs w:val="20"/>
          <w:lang w:val="en-GB"/>
        </w:rPr>
        <w:t xml:space="preserve"> Region, </w:t>
      </w:r>
      <w:r w:rsidR="00897978" w:rsidRPr="00A94506">
        <w:rPr>
          <w:rFonts w:cs="Arial"/>
          <w:szCs w:val="20"/>
          <w:lang w:val="en-GB"/>
        </w:rPr>
        <w:t>which is</w:t>
      </w:r>
      <w:r w:rsidR="0076028B" w:rsidRPr="00A94506">
        <w:rPr>
          <w:rFonts w:cs="Arial"/>
          <w:szCs w:val="20"/>
          <w:lang w:val="en-GB"/>
        </w:rPr>
        <w:t xml:space="preserve"> a Region with the highest number of employees (415.8 thousand) following Prague, the </w:t>
      </w:r>
      <w:proofErr w:type="spellStart"/>
      <w:r w:rsidR="0076028B" w:rsidRPr="00A94506">
        <w:rPr>
          <w:rFonts w:cs="Arial"/>
          <w:i/>
          <w:szCs w:val="20"/>
          <w:lang w:val="en-GB"/>
        </w:rPr>
        <w:t>Jihomoravský</w:t>
      </w:r>
      <w:proofErr w:type="spellEnd"/>
      <w:r w:rsidR="0076028B" w:rsidRPr="00A94506">
        <w:rPr>
          <w:rFonts w:cs="Arial"/>
          <w:i/>
          <w:szCs w:val="20"/>
          <w:lang w:val="en-GB"/>
        </w:rPr>
        <w:t xml:space="preserve"> </w:t>
      </w:r>
      <w:r w:rsidR="0076028B" w:rsidRPr="00A94506">
        <w:rPr>
          <w:rFonts w:cs="Arial"/>
          <w:szCs w:val="20"/>
          <w:lang w:val="en-GB"/>
        </w:rPr>
        <w:t xml:space="preserve">Region, and the </w:t>
      </w:r>
      <w:proofErr w:type="spellStart"/>
      <w:r w:rsidR="0076028B" w:rsidRPr="00A94506">
        <w:rPr>
          <w:rFonts w:cs="Arial"/>
          <w:i/>
          <w:szCs w:val="20"/>
          <w:lang w:val="en-GB"/>
        </w:rPr>
        <w:t>Středočeský</w:t>
      </w:r>
      <w:proofErr w:type="spellEnd"/>
      <w:r w:rsidR="0076028B" w:rsidRPr="00A94506">
        <w:rPr>
          <w:rFonts w:cs="Arial"/>
          <w:szCs w:val="20"/>
          <w:lang w:val="en-GB"/>
        </w:rPr>
        <w:t xml:space="preserve"> Region, </w:t>
      </w:r>
      <w:r w:rsidR="00897978" w:rsidRPr="00A94506">
        <w:rPr>
          <w:rFonts w:cs="Arial"/>
          <w:szCs w:val="20"/>
          <w:lang w:val="en-GB"/>
        </w:rPr>
        <w:t xml:space="preserve">the average </w:t>
      </w:r>
      <w:r w:rsidR="00896D73" w:rsidRPr="00A94506">
        <w:rPr>
          <w:rFonts w:cs="Arial"/>
          <w:szCs w:val="20"/>
          <w:lang w:val="en-GB"/>
        </w:rPr>
        <w:t>wage</w:t>
      </w:r>
      <w:r w:rsidR="00897978" w:rsidRPr="00A94506">
        <w:rPr>
          <w:rFonts w:cs="Arial"/>
          <w:szCs w:val="20"/>
          <w:lang w:val="en-GB"/>
        </w:rPr>
        <w:t xml:space="preserve"> reached</w:t>
      </w:r>
      <w:r w:rsidR="00896D73" w:rsidRPr="00A94506">
        <w:rPr>
          <w:rFonts w:cs="Arial"/>
          <w:szCs w:val="20"/>
          <w:lang w:val="en-GB"/>
        </w:rPr>
        <w:t xml:space="preserve"> </w:t>
      </w:r>
      <w:r w:rsidR="00897978" w:rsidRPr="00A94506">
        <w:rPr>
          <w:rFonts w:cs="Arial"/>
          <w:szCs w:val="20"/>
          <w:lang w:val="en-GB"/>
        </w:rPr>
        <w:t>CZK 39 108.</w:t>
      </w:r>
    </w:p>
    <w:p w14:paraId="131424CC" w14:textId="59428479" w:rsidR="007B0FB1" w:rsidRPr="00A94506" w:rsidRDefault="007B0FB1" w:rsidP="002524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rPr>
      </w:pPr>
    </w:p>
    <w:p w14:paraId="01DA0BE9" w14:textId="6272D39A" w:rsidR="00586DC5" w:rsidRPr="00A94506" w:rsidRDefault="00A67988" w:rsidP="00586DC5">
      <w:pPr>
        <w:rPr>
          <w:b/>
          <w:lang w:val="en-GB"/>
        </w:rPr>
      </w:pPr>
      <w:r w:rsidRPr="00A94506">
        <w:rPr>
          <w:b/>
          <w:lang w:val="en-GB"/>
        </w:rPr>
        <w:t xml:space="preserve">Median </w:t>
      </w:r>
      <w:r w:rsidR="00522F94" w:rsidRPr="00A94506">
        <w:rPr>
          <w:b/>
          <w:lang w:val="en-GB"/>
        </w:rPr>
        <w:t>w</w:t>
      </w:r>
      <w:r w:rsidRPr="00A94506">
        <w:rPr>
          <w:b/>
          <w:lang w:val="en-GB"/>
        </w:rPr>
        <w:t xml:space="preserve">ages and </w:t>
      </w:r>
      <w:r w:rsidR="00B85943" w:rsidRPr="00A94506">
        <w:rPr>
          <w:b/>
          <w:lang w:val="en-GB"/>
        </w:rPr>
        <w:t>decile intervals of wages</w:t>
      </w:r>
      <w:r w:rsidR="00E709A6" w:rsidRPr="00A94506">
        <w:rPr>
          <w:b/>
          <w:lang w:val="en-GB"/>
        </w:rPr>
        <w:t xml:space="preserve"> by sex</w:t>
      </w:r>
    </w:p>
    <w:p w14:paraId="6CB9F634" w14:textId="47D57916" w:rsidR="00586DC5" w:rsidRPr="00A94506" w:rsidRDefault="00586DC5" w:rsidP="00142EB8">
      <w:pPr>
        <w:pStyle w:val="Zkladntextodsazen3"/>
        <w:spacing w:after="0" w:line="276" w:lineRule="auto"/>
        <w:ind w:firstLine="0"/>
        <w:rPr>
          <w:rFonts w:cs="Arial"/>
          <w:bCs/>
          <w:szCs w:val="20"/>
          <w:lang w:val="en-GB"/>
        </w:rPr>
      </w:pPr>
      <w:r w:rsidRPr="00A94506">
        <w:rPr>
          <w:rFonts w:cs="Arial"/>
          <w:lang w:val="en-GB"/>
        </w:rPr>
        <w:t>The news release (of the CZSO) on wages for the Q2 2023 also contains a piece of data on the median wage, which is calculated from a mathematical model of the earnings distribution. The model shows the wage of a middle employee, i.e. a common wage level. Extreme deciles have been calculated concurrently, too. In the Q2 2023, the median wage achieved CZK </w:t>
      </w:r>
      <w:r w:rsidRPr="00A94506">
        <w:rPr>
          <w:rFonts w:cs="Arial"/>
          <w:bCs/>
          <w:szCs w:val="20"/>
          <w:lang w:val="en-GB"/>
        </w:rPr>
        <w:t>36 816</w:t>
      </w:r>
      <w:r w:rsidRPr="00A94506">
        <w:rPr>
          <w:rFonts w:cs="Arial"/>
          <w:lang w:val="en-GB"/>
        </w:rPr>
        <w:t>, which is by CZK 2 662</w:t>
      </w:r>
      <w:r w:rsidRPr="00A94506">
        <w:rPr>
          <w:rFonts w:cs="Arial"/>
          <w:bCs/>
          <w:szCs w:val="20"/>
          <w:lang w:val="en-GB"/>
        </w:rPr>
        <w:t xml:space="preserve"> (i.e. by 7.8%) more than in the corresponding period of the previous year.</w:t>
      </w:r>
    </w:p>
    <w:p w14:paraId="4652407E" w14:textId="01A7FAC3" w:rsidR="000C5884" w:rsidRPr="00A94506" w:rsidRDefault="000C5884" w:rsidP="00142EB8">
      <w:pPr>
        <w:pStyle w:val="Zkladntextodsazen3"/>
        <w:spacing w:after="0" w:line="276" w:lineRule="auto"/>
        <w:ind w:firstLine="0"/>
        <w:rPr>
          <w:rFonts w:cs="Arial"/>
          <w:bCs/>
          <w:color w:val="000000" w:themeColor="text1"/>
          <w:szCs w:val="20"/>
        </w:rPr>
      </w:pPr>
    </w:p>
    <w:p w14:paraId="644AC279" w14:textId="1AA5994A" w:rsidR="000C5884" w:rsidRPr="00A94506" w:rsidRDefault="000C5884" w:rsidP="00142EB8">
      <w:pPr>
        <w:pStyle w:val="Zkladntextodsazen3"/>
        <w:spacing w:after="0" w:line="276" w:lineRule="auto"/>
        <w:ind w:firstLine="0"/>
        <w:rPr>
          <w:rFonts w:cs="Arial"/>
          <w:bCs/>
          <w:szCs w:val="20"/>
          <w:lang w:val="en-GB"/>
        </w:rPr>
      </w:pPr>
      <w:r w:rsidRPr="00A94506">
        <w:rPr>
          <w:rFonts w:cs="Arial"/>
          <w:lang w:val="en-GB"/>
        </w:rPr>
        <w:t xml:space="preserve">The wage </w:t>
      </w:r>
      <w:r w:rsidR="004A21F3">
        <w:rPr>
          <w:rFonts w:cs="Arial"/>
          <w:lang w:val="en-GB"/>
        </w:rPr>
        <w:t>distribution</w:t>
      </w:r>
      <w:r w:rsidRPr="00A94506">
        <w:rPr>
          <w:rFonts w:cs="Arial"/>
          <w:lang w:val="en-GB"/>
        </w:rPr>
        <w:t xml:space="preserve"> </w:t>
      </w:r>
      <w:r w:rsidR="004A21F3">
        <w:rPr>
          <w:rFonts w:cs="Arial"/>
          <w:lang w:val="en-GB"/>
        </w:rPr>
        <w:t>widened</w:t>
      </w:r>
      <w:r w:rsidRPr="00A94506">
        <w:rPr>
          <w:rFonts w:cs="Arial"/>
          <w:lang w:val="en-GB"/>
        </w:rPr>
        <w:t xml:space="preserve"> in the Q2 2023</w:t>
      </w:r>
      <w:r w:rsidR="004A21F3">
        <w:rPr>
          <w:rFonts w:cs="Arial"/>
          <w:lang w:val="en-GB"/>
        </w:rPr>
        <w:t>,</w:t>
      </w:r>
      <w:r w:rsidRPr="00A94506">
        <w:rPr>
          <w:rFonts w:cs="Arial"/>
          <w:lang w:val="en-GB"/>
        </w:rPr>
        <w:t xml:space="preserve"> compared to the previous year. Ten percent of employees with the lowest wages were receiving a gross wage below CZK </w:t>
      </w:r>
      <w:r w:rsidRPr="00A94506">
        <w:rPr>
          <w:rFonts w:cs="Arial"/>
          <w:bCs/>
          <w:szCs w:val="20"/>
          <w:lang w:val="en-GB"/>
        </w:rPr>
        <w:t>19 320</w:t>
      </w:r>
      <w:r w:rsidRPr="00A94506">
        <w:rPr>
          <w:rFonts w:cs="Arial"/>
          <w:lang w:val="en-GB"/>
        </w:rPr>
        <w:t xml:space="preserve"> (the bottom decile increased by 6.5%, y-o-y), whereas the opposite tenth having highest wages earned over CZK </w:t>
      </w:r>
      <w:r w:rsidRPr="00A94506">
        <w:rPr>
          <w:rFonts w:cs="Arial"/>
          <w:bCs/>
          <w:szCs w:val="20"/>
          <w:lang w:val="en-GB"/>
        </w:rPr>
        <w:t>70 247</w:t>
      </w:r>
      <w:r w:rsidRPr="00A94506">
        <w:rPr>
          <w:rFonts w:cs="Arial"/>
          <w:lang w:val="en-GB"/>
        </w:rPr>
        <w:t xml:space="preserve"> (the top decile increased by 7.9%). The decile ratio increased by 0.05 point, year-on-year, to 3.64. </w:t>
      </w:r>
    </w:p>
    <w:p w14:paraId="0EC0F705" w14:textId="6F63BB33" w:rsidR="00705047" w:rsidRPr="00A94506" w:rsidRDefault="00705047" w:rsidP="00142EB8">
      <w:pPr>
        <w:pStyle w:val="Zkladntextodsazen3"/>
        <w:spacing w:after="0" w:line="276" w:lineRule="auto"/>
        <w:ind w:firstLine="0"/>
        <w:rPr>
          <w:rFonts w:cs="Arial"/>
          <w:bCs/>
          <w:color w:val="000000" w:themeColor="text1"/>
          <w:szCs w:val="20"/>
        </w:rPr>
      </w:pPr>
    </w:p>
    <w:p w14:paraId="2D893D37" w14:textId="3A1865E9" w:rsidR="00705047" w:rsidRPr="00A94506" w:rsidRDefault="00705047" w:rsidP="00142EB8">
      <w:pPr>
        <w:pStyle w:val="Zkladntextodsazen3"/>
        <w:spacing w:after="0" w:line="276" w:lineRule="auto"/>
        <w:ind w:firstLine="0"/>
        <w:rPr>
          <w:rFonts w:cs="Arial"/>
          <w:bCs/>
          <w:szCs w:val="20"/>
          <w:lang w:val="en-GB"/>
        </w:rPr>
      </w:pPr>
      <w:r w:rsidRPr="00A94506">
        <w:rPr>
          <w:rFonts w:cs="Arial"/>
          <w:bCs/>
          <w:szCs w:val="20"/>
          <w:lang w:val="en-GB"/>
        </w:rPr>
        <w:t xml:space="preserve">The male median wage was higher than the female median wage. In the Q2 2023, the female median wage was CZK 33 862 (it increased by 8.2%, y-o-y), whereas the male median wage was CZK 39 847 (it increased by 7.7%). The gap between the median </w:t>
      </w:r>
      <w:r w:rsidR="00540515">
        <w:rPr>
          <w:rFonts w:cs="Arial"/>
          <w:bCs/>
          <w:szCs w:val="20"/>
          <w:lang w:val="en-GB"/>
        </w:rPr>
        <w:t>earnings</w:t>
      </w:r>
      <w:r w:rsidRPr="00A94506">
        <w:rPr>
          <w:rFonts w:cs="Arial"/>
          <w:bCs/>
          <w:szCs w:val="20"/>
          <w:lang w:val="en-GB"/>
        </w:rPr>
        <w:t xml:space="preserve"> by sex thus </w:t>
      </w:r>
      <w:r w:rsidR="000D516E" w:rsidRPr="00A94506">
        <w:rPr>
          <w:rFonts w:cs="Arial"/>
          <w:bCs/>
          <w:szCs w:val="20"/>
          <w:lang w:val="en-GB"/>
        </w:rPr>
        <w:t xml:space="preserve">decreased by 0.4 p. p., year-on-year, to 15.0%.  </w:t>
      </w:r>
    </w:p>
    <w:p w14:paraId="073A687A" w14:textId="77777777" w:rsidR="009B484E" w:rsidRPr="00A94506" w:rsidRDefault="009B484E" w:rsidP="004C15E9">
      <w:pPr>
        <w:pStyle w:val="Zkladntextodsazen3"/>
        <w:spacing w:after="0" w:line="276" w:lineRule="auto"/>
        <w:ind w:firstLine="0"/>
        <w:rPr>
          <w:rFonts w:cs="Arial"/>
          <w:bCs/>
          <w:szCs w:val="20"/>
          <w:lang w:val="en-GB"/>
        </w:rPr>
      </w:pPr>
    </w:p>
    <w:p w14:paraId="2F905BD8" w14:textId="0E4BA660" w:rsidR="004C15E9" w:rsidRPr="00A94506" w:rsidRDefault="004C15E9" w:rsidP="004C15E9">
      <w:pPr>
        <w:pStyle w:val="Zkladntextodsazen3"/>
        <w:spacing w:after="0" w:line="276" w:lineRule="auto"/>
        <w:ind w:firstLine="0"/>
        <w:rPr>
          <w:rFonts w:cs="Arial"/>
          <w:lang w:val="en-GB"/>
        </w:rPr>
      </w:pPr>
      <w:r w:rsidRPr="00A94506">
        <w:rPr>
          <w:rFonts w:cs="Arial"/>
          <w:bCs/>
          <w:szCs w:val="20"/>
          <w:lang w:val="en-GB"/>
        </w:rPr>
        <w:t xml:space="preserve">Concurrently, wages of males </w:t>
      </w:r>
      <w:r w:rsidRPr="00A94506">
        <w:rPr>
          <w:rFonts w:cs="Arial"/>
          <w:lang w:val="en-GB"/>
        </w:rPr>
        <w:t xml:space="preserve">were distributed over a substantially wider </w:t>
      </w:r>
      <w:r w:rsidR="00FD2B53" w:rsidRPr="00A94506">
        <w:rPr>
          <w:rFonts w:cs="Arial"/>
          <w:lang w:val="en-GB"/>
        </w:rPr>
        <w:t>interval;</w:t>
      </w:r>
      <w:r w:rsidRPr="00A94506">
        <w:rPr>
          <w:rFonts w:cs="Arial"/>
          <w:lang w:val="en-GB"/>
        </w:rPr>
        <w:t xml:space="preserve"> especially the area of high earnings is</w:t>
      </w:r>
      <w:r w:rsidR="0046574F" w:rsidRPr="00A94506">
        <w:rPr>
          <w:rFonts w:cs="Arial"/>
          <w:lang w:val="en-GB"/>
        </w:rPr>
        <w:t xml:space="preserve"> considerably</w:t>
      </w:r>
      <w:r w:rsidRPr="00A94506">
        <w:rPr>
          <w:rFonts w:cs="Arial"/>
          <w:lang w:val="en-GB"/>
        </w:rPr>
        <w:t xml:space="preserve"> hi</w:t>
      </w:r>
      <w:r w:rsidR="000D516E" w:rsidRPr="00A94506">
        <w:rPr>
          <w:rFonts w:cs="Arial"/>
          <w:lang w:val="en-GB"/>
        </w:rPr>
        <w:t>gher for males than for females.</w:t>
      </w:r>
      <w:r w:rsidRPr="00A94506">
        <w:rPr>
          <w:rFonts w:cs="Arial"/>
          <w:lang w:val="en-GB"/>
        </w:rPr>
        <w:t xml:space="preserve"> The top decile for females</w:t>
      </w:r>
      <w:r w:rsidR="000D516E" w:rsidRPr="00A94506">
        <w:rPr>
          <w:rFonts w:cs="Arial"/>
          <w:lang w:val="en-GB"/>
        </w:rPr>
        <w:t xml:space="preserve"> </w:t>
      </w:r>
      <w:r w:rsidRPr="00A94506">
        <w:rPr>
          <w:rFonts w:cs="Arial"/>
          <w:lang w:val="en-GB"/>
        </w:rPr>
        <w:t>was CZK </w:t>
      </w:r>
      <w:r w:rsidR="00F4510E" w:rsidRPr="00A94506">
        <w:rPr>
          <w:rFonts w:cs="Arial"/>
          <w:bCs/>
          <w:szCs w:val="20"/>
          <w:lang w:val="en-GB"/>
        </w:rPr>
        <w:t>6</w:t>
      </w:r>
      <w:r w:rsidR="000D516E" w:rsidRPr="00A94506">
        <w:rPr>
          <w:rFonts w:cs="Arial"/>
          <w:bCs/>
          <w:szCs w:val="20"/>
          <w:lang w:val="en-GB"/>
        </w:rPr>
        <w:t>0 428</w:t>
      </w:r>
      <w:r w:rsidR="00F4510E" w:rsidRPr="00A94506">
        <w:rPr>
          <w:rFonts w:cs="Arial"/>
          <w:bCs/>
          <w:szCs w:val="20"/>
          <w:lang w:val="en-GB"/>
        </w:rPr>
        <w:t xml:space="preserve"> and</w:t>
      </w:r>
      <w:r w:rsidRPr="00A94506">
        <w:rPr>
          <w:rFonts w:cs="Arial"/>
          <w:lang w:val="en-GB"/>
        </w:rPr>
        <w:t xml:space="preserve"> for males it was CZK </w:t>
      </w:r>
      <w:r w:rsidR="00F4510E" w:rsidRPr="00A94506">
        <w:rPr>
          <w:rFonts w:cs="Arial"/>
          <w:bCs/>
          <w:szCs w:val="20"/>
          <w:lang w:val="en-GB"/>
        </w:rPr>
        <w:t>7</w:t>
      </w:r>
      <w:r w:rsidR="000D516E" w:rsidRPr="00A94506">
        <w:rPr>
          <w:rFonts w:cs="Arial"/>
          <w:bCs/>
          <w:szCs w:val="20"/>
          <w:lang w:val="en-GB"/>
        </w:rPr>
        <w:t>9</w:t>
      </w:r>
      <w:r w:rsidR="00F4510E" w:rsidRPr="00A94506">
        <w:rPr>
          <w:rFonts w:cs="Arial"/>
          <w:bCs/>
          <w:szCs w:val="20"/>
          <w:lang w:val="en-GB"/>
        </w:rPr>
        <w:t> </w:t>
      </w:r>
      <w:r w:rsidR="000D516E" w:rsidRPr="00A94506">
        <w:rPr>
          <w:rFonts w:cs="Arial"/>
          <w:bCs/>
          <w:szCs w:val="20"/>
          <w:lang w:val="en-GB"/>
        </w:rPr>
        <w:t>740</w:t>
      </w:r>
      <w:r w:rsidRPr="00A94506">
        <w:rPr>
          <w:rFonts w:cs="Arial"/>
          <w:bCs/>
          <w:szCs w:val="20"/>
          <w:lang w:val="en-GB"/>
        </w:rPr>
        <w:t>, by which</w:t>
      </w:r>
      <w:r w:rsidR="00D579EF" w:rsidRPr="00A94506">
        <w:rPr>
          <w:rFonts w:cs="Arial"/>
          <w:bCs/>
          <w:szCs w:val="20"/>
          <w:lang w:val="en-GB"/>
        </w:rPr>
        <w:t xml:space="preserve"> the gap as for high earnings was </w:t>
      </w:r>
      <w:r w:rsidR="000D516E" w:rsidRPr="00A94506">
        <w:rPr>
          <w:rFonts w:cs="Arial"/>
          <w:bCs/>
          <w:szCs w:val="20"/>
          <w:lang w:val="en-GB"/>
        </w:rPr>
        <w:t>24.2</w:t>
      </w:r>
      <w:r w:rsidR="007A2C0C" w:rsidRPr="00A94506">
        <w:rPr>
          <w:rFonts w:cs="Arial"/>
          <w:bCs/>
          <w:szCs w:val="20"/>
          <w:lang w:val="en-GB"/>
        </w:rPr>
        <w:t>% and it increased by 1.0 percentage point, year-on-year.</w:t>
      </w:r>
      <w:r w:rsidR="00D579EF" w:rsidRPr="00A94506">
        <w:rPr>
          <w:rFonts w:cs="Arial"/>
          <w:bCs/>
          <w:szCs w:val="20"/>
          <w:lang w:val="en-GB"/>
        </w:rPr>
        <w:t xml:space="preserve"> </w:t>
      </w:r>
      <w:r w:rsidR="007A2C0C" w:rsidRPr="00A94506">
        <w:rPr>
          <w:rFonts w:cs="Arial"/>
          <w:bCs/>
          <w:szCs w:val="20"/>
          <w:lang w:val="en-GB"/>
        </w:rPr>
        <w:t>On the other hand, a</w:t>
      </w:r>
      <w:r w:rsidRPr="00A94506">
        <w:rPr>
          <w:rFonts w:cs="Arial"/>
          <w:lang w:val="en-GB"/>
        </w:rPr>
        <w:t xml:space="preserve">s for </w:t>
      </w:r>
      <w:r w:rsidR="007A2C0C" w:rsidRPr="00A94506">
        <w:rPr>
          <w:rFonts w:cs="Arial"/>
          <w:lang w:val="en-GB"/>
        </w:rPr>
        <w:t xml:space="preserve">low </w:t>
      </w:r>
      <w:r w:rsidR="007A2C0C" w:rsidRPr="00A94506">
        <w:rPr>
          <w:rFonts w:cs="Arial"/>
          <w:lang w:val="en-GB"/>
        </w:rPr>
        <w:lastRenderedPageBreak/>
        <w:t>earnings, the difference was</w:t>
      </w:r>
      <w:r w:rsidRPr="00A94506">
        <w:rPr>
          <w:rFonts w:cs="Arial"/>
          <w:lang w:val="en-GB"/>
        </w:rPr>
        <w:t xml:space="preserve"> smaller</w:t>
      </w:r>
      <w:r w:rsidR="007A2C0C" w:rsidRPr="00A94506">
        <w:rPr>
          <w:rFonts w:cs="Arial"/>
          <w:lang w:val="en-GB"/>
        </w:rPr>
        <w:t xml:space="preserve"> and it was by 2.7 p. p. lower, y-o-y. T</w:t>
      </w:r>
      <w:r w:rsidRPr="00A94506">
        <w:rPr>
          <w:rFonts w:cs="Arial"/>
          <w:lang w:val="en-GB"/>
        </w:rPr>
        <w:t>he bottom decile for females</w:t>
      </w:r>
      <w:r w:rsidR="00D01F7E" w:rsidRPr="00A94506">
        <w:rPr>
          <w:rFonts w:cs="Arial"/>
          <w:lang w:val="en-GB"/>
        </w:rPr>
        <w:t xml:space="preserve"> </w:t>
      </w:r>
      <w:r w:rsidR="007A2C0C" w:rsidRPr="00A94506">
        <w:rPr>
          <w:rFonts w:cs="Arial"/>
          <w:lang w:val="en-GB"/>
        </w:rPr>
        <w:t>was CZK 18</w:t>
      </w:r>
      <w:r w:rsidR="009B484E" w:rsidRPr="00A94506">
        <w:rPr>
          <w:rFonts w:cs="Arial"/>
          <w:lang w:val="en-GB"/>
        </w:rPr>
        <w:t> </w:t>
      </w:r>
      <w:r w:rsidR="007A2C0C" w:rsidRPr="00A94506">
        <w:rPr>
          <w:rFonts w:cs="Arial"/>
          <w:lang w:val="en-GB"/>
        </w:rPr>
        <w:t>696</w:t>
      </w:r>
      <w:r w:rsidR="009B484E" w:rsidRPr="00A94506">
        <w:rPr>
          <w:rFonts w:cs="Arial"/>
          <w:lang w:val="en-GB"/>
        </w:rPr>
        <w:t xml:space="preserve"> </w:t>
      </w:r>
      <w:r w:rsidRPr="00A94506">
        <w:rPr>
          <w:rFonts w:cs="Arial"/>
          <w:bCs/>
          <w:szCs w:val="20"/>
          <w:lang w:val="en-GB"/>
        </w:rPr>
        <w:t>and for</w:t>
      </w:r>
      <w:r w:rsidRPr="00A94506">
        <w:rPr>
          <w:rFonts w:cs="Arial"/>
          <w:lang w:val="en-GB"/>
        </w:rPr>
        <w:t xml:space="preserve"> males it was</w:t>
      </w:r>
      <w:r w:rsidR="00D01F7E" w:rsidRPr="00A94506">
        <w:rPr>
          <w:rFonts w:cs="Arial"/>
          <w:lang w:val="en-GB"/>
        </w:rPr>
        <w:t xml:space="preserve"> </w:t>
      </w:r>
      <w:r w:rsidRPr="00A94506">
        <w:rPr>
          <w:rFonts w:cs="Arial"/>
          <w:lang w:val="en-GB"/>
        </w:rPr>
        <w:t>CZK </w:t>
      </w:r>
      <w:r w:rsidR="009B484E" w:rsidRPr="00A94506">
        <w:rPr>
          <w:rFonts w:cs="Arial"/>
          <w:lang w:val="en-GB"/>
        </w:rPr>
        <w:t>20 043</w:t>
      </w:r>
      <w:r w:rsidRPr="00A94506">
        <w:rPr>
          <w:rFonts w:cs="Arial"/>
          <w:bCs/>
          <w:szCs w:val="20"/>
          <w:lang w:val="en-GB"/>
        </w:rPr>
        <w:t xml:space="preserve">, </w:t>
      </w:r>
      <w:r w:rsidR="00D01F7E" w:rsidRPr="00A94506">
        <w:rPr>
          <w:rFonts w:cs="Arial"/>
          <w:bCs/>
          <w:szCs w:val="20"/>
          <w:lang w:val="en-GB"/>
        </w:rPr>
        <w:t xml:space="preserve">which results in a gap of </w:t>
      </w:r>
      <w:r w:rsidR="009B484E" w:rsidRPr="00A94506">
        <w:rPr>
          <w:rFonts w:cs="Arial"/>
          <w:bCs/>
          <w:szCs w:val="20"/>
          <w:lang w:val="en-GB"/>
        </w:rPr>
        <w:t>6.7</w:t>
      </w:r>
      <w:r w:rsidR="00D01F7E" w:rsidRPr="00A94506">
        <w:rPr>
          <w:rFonts w:cs="Arial"/>
          <w:bCs/>
          <w:szCs w:val="20"/>
          <w:lang w:val="en-GB"/>
        </w:rPr>
        <w:t>%</w:t>
      </w:r>
      <w:r w:rsidRPr="00A94506">
        <w:rPr>
          <w:rFonts w:cs="Arial"/>
          <w:bCs/>
          <w:szCs w:val="20"/>
          <w:lang w:val="en-GB"/>
        </w:rPr>
        <w:t>.</w:t>
      </w:r>
    </w:p>
    <w:p w14:paraId="6362E248" w14:textId="03021065" w:rsidR="0047094C" w:rsidRPr="00A94506" w:rsidRDefault="0047094C" w:rsidP="00E709A6">
      <w:pPr>
        <w:pStyle w:val="Zkladntextodsazen3"/>
        <w:spacing w:after="0" w:line="276" w:lineRule="auto"/>
        <w:ind w:firstLine="0"/>
        <w:rPr>
          <w:rFonts w:cs="Arial"/>
          <w:bCs/>
          <w:szCs w:val="20"/>
        </w:rPr>
      </w:pPr>
    </w:p>
    <w:p w14:paraId="1EC5B51F" w14:textId="77777777" w:rsidR="0047094C" w:rsidRPr="00A94506" w:rsidRDefault="0047094C" w:rsidP="0047094C">
      <w:pPr>
        <w:pStyle w:val="Zkladntextodsazen3"/>
        <w:spacing w:after="0" w:line="276" w:lineRule="auto"/>
        <w:ind w:left="720" w:firstLine="0"/>
        <w:jc w:val="center"/>
        <w:rPr>
          <w:rFonts w:cs="Arial"/>
          <w:bCs/>
          <w:szCs w:val="20"/>
        </w:rPr>
      </w:pPr>
      <w:r w:rsidRPr="00A94506">
        <w:rPr>
          <w:rFonts w:cs="Arial"/>
          <w:bCs/>
          <w:szCs w:val="20"/>
        </w:rPr>
        <w:t>* * *</w:t>
      </w:r>
    </w:p>
    <w:p w14:paraId="21C232D7" w14:textId="77777777" w:rsidR="0047094C" w:rsidRPr="00A94506" w:rsidRDefault="0047094C" w:rsidP="0047094C">
      <w:pPr>
        <w:pStyle w:val="Zkladntextodsazen3"/>
        <w:spacing w:after="0" w:line="276" w:lineRule="auto"/>
        <w:ind w:left="720" w:firstLine="0"/>
        <w:rPr>
          <w:rFonts w:cs="Arial"/>
          <w:bCs/>
          <w:szCs w:val="20"/>
        </w:rPr>
      </w:pPr>
    </w:p>
    <w:p w14:paraId="1583DC86" w14:textId="0CF73918" w:rsidR="00652606" w:rsidRPr="00A94506" w:rsidRDefault="002337BB" w:rsidP="00652606">
      <w:pPr>
        <w:rPr>
          <w:rFonts w:cs="Arial"/>
          <w:lang w:val="en-GB"/>
        </w:rPr>
      </w:pPr>
      <w:r w:rsidRPr="00A94506">
        <w:rPr>
          <w:rFonts w:cs="Arial"/>
          <w:lang w:val="en-GB"/>
        </w:rPr>
        <w:t>The</w:t>
      </w:r>
      <w:r w:rsidRPr="00A94506">
        <w:rPr>
          <w:rFonts w:cs="Arial"/>
          <w:b/>
          <w:lang w:val="en-GB"/>
        </w:rPr>
        <w:t xml:space="preserve"> </w:t>
      </w:r>
      <w:r w:rsidRPr="00A94506">
        <w:rPr>
          <w:rFonts w:cs="Arial"/>
          <w:lang w:val="en-GB"/>
        </w:rPr>
        <w:t>preliminary results of the</w:t>
      </w:r>
      <w:r w:rsidRPr="00A94506">
        <w:rPr>
          <w:rFonts w:cs="Arial"/>
          <w:b/>
          <w:lang w:val="en-GB"/>
        </w:rPr>
        <w:t xml:space="preserve"> </w:t>
      </w:r>
      <w:r w:rsidRPr="00A94506">
        <w:rPr>
          <w:b/>
          <w:lang w:val="en-GB"/>
        </w:rPr>
        <w:t>Information System on Average Earnings</w:t>
      </w:r>
      <w:r w:rsidRPr="00A94506">
        <w:rPr>
          <w:rFonts w:cs="Arial"/>
          <w:lang w:val="en-GB"/>
        </w:rPr>
        <w:t xml:space="preserve"> (ISAE) for </w:t>
      </w:r>
      <w:r w:rsidRPr="00A94506">
        <w:rPr>
          <w:rFonts w:cs="Arial"/>
          <w:b/>
          <w:lang w:val="en-GB"/>
        </w:rPr>
        <w:t xml:space="preserve">the first half-year </w:t>
      </w:r>
      <w:r w:rsidRPr="00A94506">
        <w:rPr>
          <w:rFonts w:cs="Arial"/>
          <w:lang w:val="en-GB"/>
        </w:rPr>
        <w:t xml:space="preserve">of 2023 bring a more detailed view of wage structures, distributions, and socio-economic breakdowns. The ISAE, however, applies a different methodology for the calculation of personal earnings of employees (mainly, it excludes all absence at work) and therefore these data are comparable neither to the aforementioned amounts of the average wages nor to figures given in tables attached to the news release of the </w:t>
      </w:r>
      <w:r w:rsidR="00707475">
        <w:rPr>
          <w:rFonts w:cs="Arial"/>
          <w:lang w:val="en-GB"/>
        </w:rPr>
        <w:t>CZSO</w:t>
      </w:r>
      <w:r w:rsidRPr="00A94506">
        <w:rPr>
          <w:rFonts w:cs="Arial"/>
          <w:lang w:val="en-GB"/>
        </w:rPr>
        <w:t>.</w:t>
      </w:r>
    </w:p>
    <w:p w14:paraId="069785A2" w14:textId="77777777" w:rsidR="00557C3B" w:rsidRPr="00A94506" w:rsidRDefault="00557C3B" w:rsidP="00652606">
      <w:pPr>
        <w:rPr>
          <w:rFonts w:cs="Arial"/>
          <w:color w:val="000000" w:themeColor="text1"/>
        </w:rPr>
      </w:pPr>
    </w:p>
    <w:p w14:paraId="419652CD" w14:textId="2C361C0D" w:rsidR="00C03B26" w:rsidRPr="00A94506" w:rsidRDefault="00C03B26" w:rsidP="00652606">
      <w:pPr>
        <w:rPr>
          <w:rFonts w:cs="Arial"/>
          <w:lang w:val="en-GB"/>
        </w:rPr>
      </w:pPr>
      <w:r w:rsidRPr="00A94506">
        <w:rPr>
          <w:rFonts w:cs="Arial"/>
          <w:lang w:val="en-GB"/>
        </w:rPr>
        <w:t xml:space="preserve">According to the valid Classification of </w:t>
      </w:r>
      <w:r w:rsidRPr="00A94506">
        <w:rPr>
          <w:rFonts w:cs="Arial"/>
          <w:b/>
          <w:lang w:val="en-GB"/>
        </w:rPr>
        <w:t>Occupations</w:t>
      </w:r>
      <w:r w:rsidRPr="00A94506">
        <w:rPr>
          <w:rFonts w:cs="Arial"/>
          <w:lang w:val="en-GB"/>
        </w:rPr>
        <w:t xml:space="preserve"> (CZ-ISCO) managers were the group with highest earnings having the median wage of CZK 7</w:t>
      </w:r>
      <w:r w:rsidR="00DE2D45" w:rsidRPr="00A94506">
        <w:rPr>
          <w:rFonts w:cs="Arial"/>
          <w:lang w:val="en-GB"/>
        </w:rPr>
        <w:t>6</w:t>
      </w:r>
      <w:r w:rsidRPr="00A94506">
        <w:rPr>
          <w:rFonts w:cs="Arial"/>
          <w:lang w:val="en-GB"/>
        </w:rPr>
        <w:t> </w:t>
      </w:r>
      <w:r w:rsidR="00DE2D45" w:rsidRPr="00A94506">
        <w:rPr>
          <w:rFonts w:cs="Arial"/>
          <w:lang w:val="en-GB"/>
        </w:rPr>
        <w:t>594</w:t>
      </w:r>
      <w:r w:rsidRPr="00A94506">
        <w:rPr>
          <w:rFonts w:cs="Arial"/>
          <w:lang w:val="en-GB"/>
        </w:rPr>
        <w:t>; it increased by</w:t>
      </w:r>
      <w:r w:rsidR="00DE2D45" w:rsidRPr="00A94506">
        <w:rPr>
          <w:rFonts w:cs="Arial"/>
          <w:lang w:val="en-GB"/>
        </w:rPr>
        <w:t xml:space="preserve"> 8.3%, year-on-year, which was above standard. </w:t>
      </w:r>
      <w:r w:rsidRPr="00A94506">
        <w:rPr>
          <w:rFonts w:cs="Arial"/>
          <w:lang w:val="en-GB"/>
        </w:rPr>
        <w:t>Their wages are the most differentiated ones; a tenth of the best-paid earned over CZK 1</w:t>
      </w:r>
      <w:r w:rsidR="0076028B" w:rsidRPr="00A94506">
        <w:rPr>
          <w:rFonts w:cs="Arial"/>
          <w:lang w:val="en-GB"/>
        </w:rPr>
        <w:t>86</w:t>
      </w:r>
      <w:r w:rsidRPr="00A94506">
        <w:rPr>
          <w:rFonts w:cs="Arial"/>
          <w:lang w:val="en-GB"/>
        </w:rPr>
        <w:t> </w:t>
      </w:r>
      <w:r w:rsidR="0076028B" w:rsidRPr="00A94506">
        <w:rPr>
          <w:rFonts w:cs="Arial"/>
          <w:lang w:val="en-GB"/>
        </w:rPr>
        <w:t>908</w:t>
      </w:r>
      <w:r w:rsidRPr="00A94506">
        <w:rPr>
          <w:rFonts w:cs="Arial"/>
          <w:lang w:val="en-GB"/>
        </w:rPr>
        <w:t>, while the opposite tenth got less than CZK 3</w:t>
      </w:r>
      <w:r w:rsidR="0076028B" w:rsidRPr="00A94506">
        <w:rPr>
          <w:rFonts w:cs="Arial"/>
          <w:lang w:val="en-GB"/>
        </w:rPr>
        <w:t>9</w:t>
      </w:r>
      <w:r w:rsidRPr="00A94506">
        <w:rPr>
          <w:rFonts w:cs="Arial"/>
          <w:lang w:val="en-GB"/>
        </w:rPr>
        <w:t> 6</w:t>
      </w:r>
      <w:r w:rsidR="0076028B" w:rsidRPr="00A94506">
        <w:rPr>
          <w:rFonts w:cs="Arial"/>
          <w:lang w:val="en-GB"/>
        </w:rPr>
        <w:t>39</w:t>
      </w:r>
      <w:r w:rsidRPr="00A94506">
        <w:rPr>
          <w:rFonts w:cs="Arial"/>
          <w:lang w:val="en-GB"/>
        </w:rPr>
        <w:t xml:space="preserve">. </w:t>
      </w:r>
      <w:r w:rsidR="0076028B" w:rsidRPr="00A94506">
        <w:rPr>
          <w:rFonts w:cs="Arial"/>
          <w:lang w:val="en-GB"/>
        </w:rPr>
        <w:t xml:space="preserve">The second major group of professionals became the most numerous and it also has the second </w:t>
      </w:r>
      <w:r w:rsidRPr="00A94506">
        <w:rPr>
          <w:rFonts w:cs="Arial"/>
          <w:lang w:val="en-GB"/>
        </w:rPr>
        <w:t>highest wage level</w:t>
      </w:r>
      <w:r w:rsidR="0076028B" w:rsidRPr="00A94506">
        <w:rPr>
          <w:rFonts w:cs="Arial"/>
          <w:lang w:val="en-GB"/>
        </w:rPr>
        <w:t xml:space="preserve"> </w:t>
      </w:r>
      <w:r w:rsidRPr="00A94506">
        <w:rPr>
          <w:rFonts w:cs="Arial"/>
          <w:lang w:val="en-GB"/>
        </w:rPr>
        <w:t>with the median wage of CZK </w:t>
      </w:r>
      <w:r w:rsidR="0076028B" w:rsidRPr="00A94506">
        <w:rPr>
          <w:rFonts w:cs="Arial"/>
          <w:lang w:val="en-GB"/>
        </w:rPr>
        <w:t>52</w:t>
      </w:r>
      <w:r w:rsidR="00535490" w:rsidRPr="00A94506">
        <w:rPr>
          <w:rFonts w:cs="Arial"/>
          <w:lang w:val="en-GB"/>
        </w:rPr>
        <w:t> </w:t>
      </w:r>
      <w:r w:rsidR="0076028B" w:rsidRPr="00A94506">
        <w:rPr>
          <w:rFonts w:cs="Arial"/>
          <w:lang w:val="en-GB"/>
        </w:rPr>
        <w:t>602</w:t>
      </w:r>
      <w:r w:rsidR="00535490" w:rsidRPr="00A94506">
        <w:rPr>
          <w:rFonts w:cs="Arial"/>
          <w:lang w:val="en-GB"/>
        </w:rPr>
        <w:t xml:space="preserve">; one tenth received over CZK 107 199. </w:t>
      </w:r>
      <w:r w:rsidR="00557C3B" w:rsidRPr="00A94506">
        <w:rPr>
          <w:rFonts w:cs="Arial"/>
          <w:lang w:val="en-GB"/>
        </w:rPr>
        <w:t>Concurrently,</w:t>
      </w:r>
      <w:r w:rsidR="00097FA1">
        <w:rPr>
          <w:rFonts w:cs="Arial"/>
          <w:lang w:val="en-GB"/>
        </w:rPr>
        <w:t xml:space="preserve"> however,</w:t>
      </w:r>
      <w:r w:rsidR="00557C3B" w:rsidRPr="00A94506">
        <w:rPr>
          <w:rFonts w:cs="Arial"/>
          <w:lang w:val="en-GB"/>
        </w:rPr>
        <w:t xml:space="preserve"> their </w:t>
      </w:r>
      <w:r w:rsidRPr="00A94506">
        <w:rPr>
          <w:rFonts w:cs="Arial"/>
          <w:lang w:val="en-GB"/>
        </w:rPr>
        <w:t>median wage</w:t>
      </w:r>
      <w:r w:rsidR="00557C3B" w:rsidRPr="00A94506">
        <w:rPr>
          <w:rFonts w:cs="Arial"/>
          <w:lang w:val="en-GB"/>
        </w:rPr>
        <w:t xml:space="preserve"> increased the least, only by 5.3%. The third major group includes technicians and associate professionals; their median </w:t>
      </w:r>
      <w:r w:rsidRPr="00A94506">
        <w:rPr>
          <w:rFonts w:cs="Arial"/>
          <w:lang w:val="en-GB"/>
        </w:rPr>
        <w:t>wa</w:t>
      </w:r>
      <w:r w:rsidR="00557C3B" w:rsidRPr="00A94506">
        <w:rPr>
          <w:rFonts w:cs="Arial"/>
          <w:lang w:val="en-GB"/>
        </w:rPr>
        <w:t>ge was</w:t>
      </w:r>
      <w:r w:rsidRPr="00A94506">
        <w:rPr>
          <w:rFonts w:cs="Arial"/>
          <w:lang w:val="en-GB"/>
        </w:rPr>
        <w:t xml:space="preserve"> CZK </w:t>
      </w:r>
      <w:r w:rsidR="00557C3B" w:rsidRPr="00A94506">
        <w:rPr>
          <w:rFonts w:cs="Arial"/>
          <w:lang w:val="en-GB"/>
        </w:rPr>
        <w:t>43</w:t>
      </w:r>
      <w:r w:rsidRPr="00A94506">
        <w:rPr>
          <w:rFonts w:cs="Arial"/>
          <w:lang w:val="en-GB"/>
        </w:rPr>
        <w:t> </w:t>
      </w:r>
      <w:r w:rsidR="00557C3B" w:rsidRPr="00A94506">
        <w:rPr>
          <w:rFonts w:cs="Arial"/>
          <w:lang w:val="en-GB"/>
        </w:rPr>
        <w:t>952</w:t>
      </w:r>
      <w:r w:rsidRPr="00A94506">
        <w:rPr>
          <w:rFonts w:cs="Arial"/>
          <w:lang w:val="en-GB"/>
        </w:rPr>
        <w:t>.</w:t>
      </w:r>
      <w:r w:rsidR="00557C3B" w:rsidRPr="00A94506">
        <w:rPr>
          <w:rFonts w:cs="Arial"/>
          <w:lang w:val="en-GB"/>
        </w:rPr>
        <w:t xml:space="preserve"> The fourth major group of clerical support workers had CZK 33 486. I</w:t>
      </w:r>
      <w:r w:rsidRPr="00A94506">
        <w:rPr>
          <w:rFonts w:cs="Arial"/>
          <w:lang w:val="en-GB"/>
        </w:rPr>
        <w:t>n the group of service and sales workers</w:t>
      </w:r>
      <w:r w:rsidR="00557C3B" w:rsidRPr="00A94506">
        <w:rPr>
          <w:rFonts w:cs="Arial"/>
          <w:lang w:val="en-GB"/>
        </w:rPr>
        <w:t xml:space="preserve">, </w:t>
      </w:r>
      <w:r w:rsidR="00BA03D1" w:rsidRPr="00A94506">
        <w:rPr>
          <w:rFonts w:cs="Arial"/>
          <w:lang w:val="en-GB"/>
        </w:rPr>
        <w:t xml:space="preserve">one out of every three belongs to the so-called </w:t>
      </w:r>
      <w:r w:rsidRPr="00A94506">
        <w:rPr>
          <w:rFonts w:cs="Arial"/>
          <w:lang w:val="en-GB"/>
        </w:rPr>
        <w:t>low-income employees</w:t>
      </w:r>
      <w:r w:rsidRPr="00A94506">
        <w:rPr>
          <w:vertAlign w:val="superscript"/>
          <w:lang w:val="en-GB"/>
        </w:rPr>
        <w:footnoteReference w:id="1"/>
      </w:r>
      <w:r w:rsidRPr="00A94506">
        <w:rPr>
          <w:rFonts w:cs="Arial"/>
          <w:lang w:val="en-GB"/>
        </w:rPr>
        <w:t xml:space="preserve"> – they had the decile interval from CZK 1</w:t>
      </w:r>
      <w:r w:rsidR="00BA03D1" w:rsidRPr="00A94506">
        <w:rPr>
          <w:rFonts w:cs="Arial"/>
          <w:lang w:val="en-GB"/>
        </w:rPr>
        <w:t>9</w:t>
      </w:r>
      <w:r w:rsidRPr="00A94506">
        <w:rPr>
          <w:rFonts w:cs="Arial"/>
          <w:lang w:val="en-GB"/>
        </w:rPr>
        <w:t> 9</w:t>
      </w:r>
      <w:r w:rsidR="00BA03D1" w:rsidRPr="00A94506">
        <w:rPr>
          <w:rFonts w:cs="Arial"/>
          <w:lang w:val="en-GB"/>
        </w:rPr>
        <w:t>8</w:t>
      </w:r>
      <w:r w:rsidRPr="00A94506">
        <w:rPr>
          <w:rFonts w:cs="Arial"/>
          <w:lang w:val="en-GB"/>
        </w:rPr>
        <w:t>7 to CZK 4</w:t>
      </w:r>
      <w:r w:rsidR="00BA03D1" w:rsidRPr="00A94506">
        <w:rPr>
          <w:rFonts w:cs="Arial"/>
          <w:lang w:val="en-GB"/>
        </w:rPr>
        <w:t>5</w:t>
      </w:r>
      <w:r w:rsidRPr="00A94506">
        <w:rPr>
          <w:rFonts w:cs="Arial"/>
          <w:lang w:val="en-GB"/>
        </w:rPr>
        <w:t> 6</w:t>
      </w:r>
      <w:r w:rsidR="00BA03D1" w:rsidRPr="00A94506">
        <w:rPr>
          <w:rFonts w:cs="Arial"/>
          <w:lang w:val="en-GB"/>
        </w:rPr>
        <w:t>94</w:t>
      </w:r>
      <w:r w:rsidRPr="00A94506">
        <w:rPr>
          <w:rFonts w:cs="Arial"/>
          <w:lang w:val="en-GB"/>
        </w:rPr>
        <w:t xml:space="preserve"> and the median wage CZK 2</w:t>
      </w:r>
      <w:r w:rsidR="00BA03D1" w:rsidRPr="00A94506">
        <w:rPr>
          <w:rFonts w:cs="Arial"/>
          <w:lang w:val="en-GB"/>
        </w:rPr>
        <w:t>9 0</w:t>
      </w:r>
      <w:r w:rsidRPr="00A94506">
        <w:rPr>
          <w:rFonts w:cs="Arial"/>
          <w:lang w:val="en-GB"/>
        </w:rPr>
        <w:t>3</w:t>
      </w:r>
      <w:r w:rsidR="00BA03D1" w:rsidRPr="00A94506">
        <w:rPr>
          <w:rFonts w:cs="Arial"/>
          <w:lang w:val="en-GB"/>
        </w:rPr>
        <w:t>9</w:t>
      </w:r>
      <w:r w:rsidRPr="00A94506">
        <w:rPr>
          <w:rFonts w:cs="Arial"/>
          <w:lang w:val="en-GB"/>
        </w:rPr>
        <w:t>. Craft and related trades workers had their median wage CZK 3</w:t>
      </w:r>
      <w:r w:rsidR="00BA03D1" w:rsidRPr="00A94506">
        <w:rPr>
          <w:rFonts w:cs="Arial"/>
          <w:lang w:val="en-GB"/>
        </w:rPr>
        <w:t>6</w:t>
      </w:r>
      <w:r w:rsidRPr="00A94506">
        <w:rPr>
          <w:rFonts w:cs="Arial"/>
          <w:lang w:val="en-GB"/>
        </w:rPr>
        <w:t> </w:t>
      </w:r>
      <w:r w:rsidR="00BA03D1" w:rsidRPr="00A94506">
        <w:rPr>
          <w:rFonts w:cs="Arial"/>
          <w:lang w:val="en-GB"/>
        </w:rPr>
        <w:t>448 (an increase by 8.0</w:t>
      </w:r>
      <w:r w:rsidRPr="00A94506">
        <w:rPr>
          <w:rFonts w:cs="Arial"/>
          <w:lang w:val="en-GB"/>
        </w:rPr>
        <w:t>%) and plant and machine operators and assemblers CZK 3</w:t>
      </w:r>
      <w:r w:rsidR="00BA03D1" w:rsidRPr="00A94506">
        <w:rPr>
          <w:rFonts w:cs="Arial"/>
          <w:lang w:val="en-GB"/>
        </w:rPr>
        <w:t>4</w:t>
      </w:r>
      <w:r w:rsidRPr="00A94506">
        <w:rPr>
          <w:rFonts w:cs="Arial"/>
          <w:lang w:val="en-GB"/>
        </w:rPr>
        <w:t> </w:t>
      </w:r>
      <w:r w:rsidR="00BA03D1" w:rsidRPr="00A94506">
        <w:rPr>
          <w:rFonts w:cs="Arial"/>
          <w:lang w:val="en-GB"/>
        </w:rPr>
        <w:t>490</w:t>
      </w:r>
      <w:r w:rsidRPr="00A94506">
        <w:rPr>
          <w:rFonts w:cs="Arial"/>
          <w:lang w:val="en-GB"/>
        </w:rPr>
        <w:t xml:space="preserve"> (an</w:t>
      </w:r>
      <w:r w:rsidR="00BA03D1" w:rsidRPr="00A94506">
        <w:rPr>
          <w:rFonts w:cs="Arial"/>
          <w:lang w:val="en-GB"/>
        </w:rPr>
        <w:t xml:space="preserve"> increase by 7.6</w:t>
      </w:r>
      <w:r w:rsidRPr="00A94506">
        <w:rPr>
          <w:rFonts w:cs="Arial"/>
          <w:lang w:val="en-GB"/>
        </w:rPr>
        <w:t xml:space="preserve">%). </w:t>
      </w:r>
      <w:r w:rsidR="00BA03D1" w:rsidRPr="00A94506">
        <w:rPr>
          <w:rFonts w:cs="Arial"/>
          <w:lang w:val="en-GB"/>
        </w:rPr>
        <w:t>E</w:t>
      </w:r>
      <w:r w:rsidRPr="00A94506">
        <w:rPr>
          <w:rFonts w:cs="Arial"/>
          <w:lang w:val="en-GB"/>
        </w:rPr>
        <w:t>lementary occupations</w:t>
      </w:r>
      <w:r w:rsidR="00BA03D1" w:rsidRPr="00A94506">
        <w:rPr>
          <w:rFonts w:cs="Arial"/>
          <w:lang w:val="en-GB"/>
        </w:rPr>
        <w:t xml:space="preserve"> permanently have the lowest wage level; their median currently increased by 7.5% to CZK 23 793; a</w:t>
      </w:r>
      <w:r w:rsidRPr="00A94506">
        <w:rPr>
          <w:rFonts w:cs="Arial"/>
          <w:lang w:val="en-GB"/>
        </w:rPr>
        <w:t>mong them, the share of low-income employees is</w:t>
      </w:r>
      <w:r w:rsidR="00BA03D1" w:rsidRPr="00A94506">
        <w:rPr>
          <w:rFonts w:cs="Arial"/>
          <w:lang w:val="en-GB"/>
        </w:rPr>
        <w:t xml:space="preserve"> thus</w:t>
      </w:r>
      <w:r w:rsidRPr="00A94506">
        <w:rPr>
          <w:rFonts w:cs="Arial"/>
          <w:lang w:val="en-GB"/>
        </w:rPr>
        <w:t xml:space="preserve"> over a half; their decile interval was between CZK 1</w:t>
      </w:r>
      <w:r w:rsidR="00BA03D1" w:rsidRPr="00A94506">
        <w:rPr>
          <w:rFonts w:cs="Arial"/>
          <w:lang w:val="en-GB"/>
        </w:rPr>
        <w:t>7</w:t>
      </w:r>
      <w:r w:rsidRPr="00A94506">
        <w:rPr>
          <w:rFonts w:cs="Arial"/>
          <w:lang w:val="en-GB"/>
        </w:rPr>
        <w:t> 8</w:t>
      </w:r>
      <w:r w:rsidR="00BA03D1" w:rsidRPr="00A94506">
        <w:rPr>
          <w:rFonts w:cs="Arial"/>
          <w:lang w:val="en-GB"/>
        </w:rPr>
        <w:t>08</w:t>
      </w:r>
      <w:r w:rsidRPr="00A94506">
        <w:rPr>
          <w:rFonts w:cs="Arial"/>
          <w:lang w:val="en-GB"/>
        </w:rPr>
        <w:t xml:space="preserve"> and CZK 3</w:t>
      </w:r>
      <w:r w:rsidR="00BA03D1" w:rsidRPr="00A94506">
        <w:rPr>
          <w:rFonts w:cs="Arial"/>
          <w:lang w:val="en-GB"/>
        </w:rPr>
        <w:t>7</w:t>
      </w:r>
      <w:r w:rsidRPr="00A94506">
        <w:rPr>
          <w:rFonts w:cs="Arial"/>
          <w:lang w:val="en-GB"/>
        </w:rPr>
        <w:t> 2</w:t>
      </w:r>
      <w:r w:rsidR="00BA03D1" w:rsidRPr="00A94506">
        <w:rPr>
          <w:rFonts w:cs="Arial"/>
          <w:lang w:val="en-GB"/>
        </w:rPr>
        <w:t>66</w:t>
      </w:r>
      <w:r w:rsidRPr="00A94506">
        <w:rPr>
          <w:rFonts w:cs="Arial"/>
          <w:lang w:val="en-GB"/>
        </w:rPr>
        <w:t>.</w:t>
      </w:r>
    </w:p>
    <w:p w14:paraId="0C465D27" w14:textId="77777777" w:rsidR="002337BB" w:rsidRPr="00A94506" w:rsidRDefault="002337BB" w:rsidP="00652606">
      <w:pPr>
        <w:rPr>
          <w:rFonts w:cs="Arial"/>
          <w:color w:val="943634" w:themeColor="accent2" w:themeShade="BF"/>
        </w:rPr>
      </w:pPr>
    </w:p>
    <w:p w14:paraId="46188FB4" w14:textId="2E6EC655" w:rsidR="005C5384" w:rsidRPr="00A94506" w:rsidRDefault="008505D7" w:rsidP="00652606">
      <w:pPr>
        <w:rPr>
          <w:rFonts w:cs="Arial"/>
          <w:lang w:val="en-GB"/>
        </w:rPr>
      </w:pPr>
      <w:r w:rsidRPr="00A94506">
        <w:rPr>
          <w:rFonts w:cs="Arial"/>
          <w:lang w:val="en-GB"/>
        </w:rPr>
        <w:t>For wages broken down b</w:t>
      </w:r>
      <w:r w:rsidR="00C03B26" w:rsidRPr="00A94506">
        <w:rPr>
          <w:rFonts w:cs="Arial"/>
          <w:lang w:val="en-GB"/>
        </w:rPr>
        <w:t xml:space="preserve">y </w:t>
      </w:r>
      <w:r w:rsidR="00C03B26" w:rsidRPr="00A94506">
        <w:rPr>
          <w:rFonts w:cs="Arial"/>
          <w:b/>
          <w:lang w:val="en-GB"/>
        </w:rPr>
        <w:t>age group</w:t>
      </w:r>
      <w:r w:rsidRPr="00A94506">
        <w:rPr>
          <w:rFonts w:cs="Arial"/>
          <w:lang w:val="en-GB"/>
        </w:rPr>
        <w:t xml:space="preserve"> it holds true that</w:t>
      </w:r>
      <w:r w:rsidR="00FE0C3D" w:rsidRPr="00A94506">
        <w:rPr>
          <w:rFonts w:cs="Arial"/>
          <w:lang w:val="en-GB"/>
        </w:rPr>
        <w:t>,</w:t>
      </w:r>
      <w:r w:rsidRPr="00A94506">
        <w:rPr>
          <w:rFonts w:cs="Arial"/>
          <w:lang w:val="en-GB"/>
        </w:rPr>
        <w:t xml:space="preserve"> in the year-on-year comparison</w:t>
      </w:r>
      <w:r w:rsidR="00FE0C3D" w:rsidRPr="00A94506">
        <w:rPr>
          <w:rFonts w:cs="Arial"/>
          <w:lang w:val="en-GB"/>
        </w:rPr>
        <w:t>, wages of the older categories</w:t>
      </w:r>
      <w:r w:rsidR="009C0DE2">
        <w:rPr>
          <w:rFonts w:cs="Arial"/>
          <w:lang w:val="en-GB"/>
        </w:rPr>
        <w:t xml:space="preserve"> (groups)</w:t>
      </w:r>
      <w:r w:rsidR="00FE0C3D" w:rsidRPr="00A94506">
        <w:rPr>
          <w:rFonts w:cs="Arial"/>
          <w:lang w:val="en-GB"/>
        </w:rPr>
        <w:t xml:space="preserve"> were increasing more than those of younger categories. Moreover, the </w:t>
      </w:r>
      <w:r w:rsidR="00C03B26" w:rsidRPr="00A94506">
        <w:rPr>
          <w:rFonts w:cs="Arial"/>
          <w:lang w:val="en-GB"/>
        </w:rPr>
        <w:t xml:space="preserve">lowest median wage </w:t>
      </w:r>
      <w:r w:rsidR="00FE0C3D" w:rsidRPr="00A94506">
        <w:rPr>
          <w:rFonts w:cs="Arial"/>
          <w:lang w:val="en-GB"/>
        </w:rPr>
        <w:t>is permanently</w:t>
      </w:r>
      <w:r w:rsidR="00C03B26" w:rsidRPr="00A94506">
        <w:rPr>
          <w:rFonts w:cs="Arial"/>
          <w:lang w:val="en-GB"/>
        </w:rPr>
        <w:t xml:space="preserve"> earned by employees aged up to 20 years</w:t>
      </w:r>
      <w:r w:rsidR="00FE0C3D" w:rsidRPr="00A94506">
        <w:rPr>
          <w:rFonts w:cs="Arial"/>
          <w:lang w:val="en-GB"/>
        </w:rPr>
        <w:t>, their current median was</w:t>
      </w:r>
      <w:r w:rsidR="00C03B26" w:rsidRPr="00A94506">
        <w:rPr>
          <w:rFonts w:cs="Arial"/>
          <w:lang w:val="en-GB"/>
        </w:rPr>
        <w:t xml:space="preserve"> </w:t>
      </w:r>
      <w:r w:rsidR="00FE0C3D" w:rsidRPr="00A94506">
        <w:rPr>
          <w:rFonts w:cs="Arial"/>
          <w:lang w:val="en-GB"/>
        </w:rPr>
        <w:t>CZK 26 928; c</w:t>
      </w:r>
      <w:r w:rsidR="00C03B26" w:rsidRPr="00A94506">
        <w:rPr>
          <w:rFonts w:cs="Arial"/>
          <w:lang w:val="en-GB"/>
        </w:rPr>
        <w:t xml:space="preserve">oncurrently, their number in the sample increased </w:t>
      </w:r>
      <w:r w:rsidR="00FE0C3D" w:rsidRPr="00A94506">
        <w:rPr>
          <w:rFonts w:cs="Arial"/>
          <w:lang w:val="en-GB"/>
        </w:rPr>
        <w:t xml:space="preserve">the most (by 16%). </w:t>
      </w:r>
      <w:r w:rsidR="00C03B26" w:rsidRPr="00A94506">
        <w:rPr>
          <w:rFonts w:cs="Arial"/>
          <w:lang w:val="en-GB"/>
        </w:rPr>
        <w:t>In the age group of 20–29 years, the median wage was already considerably higher (CZK 3</w:t>
      </w:r>
      <w:r w:rsidR="00FE0C3D" w:rsidRPr="00A94506">
        <w:rPr>
          <w:rFonts w:cs="Arial"/>
          <w:lang w:val="en-GB"/>
        </w:rPr>
        <w:t>5</w:t>
      </w:r>
      <w:r w:rsidR="00C03B26" w:rsidRPr="00A94506">
        <w:rPr>
          <w:rFonts w:cs="Arial"/>
          <w:lang w:val="en-GB"/>
        </w:rPr>
        <w:t> 2</w:t>
      </w:r>
      <w:r w:rsidR="00FE0C3D" w:rsidRPr="00A94506">
        <w:rPr>
          <w:rFonts w:cs="Arial"/>
          <w:lang w:val="en-GB"/>
        </w:rPr>
        <w:t>15</w:t>
      </w:r>
      <w:r w:rsidR="00C03B26" w:rsidRPr="00A94506">
        <w:rPr>
          <w:rFonts w:cs="Arial"/>
          <w:lang w:val="en-GB"/>
        </w:rPr>
        <w:t>) and for the age group of 30–39 years, the median wage was the highest (CZK </w:t>
      </w:r>
      <w:r w:rsidR="00FE0C3D" w:rsidRPr="00A94506">
        <w:rPr>
          <w:rFonts w:cs="Arial"/>
          <w:lang w:val="en-GB"/>
        </w:rPr>
        <w:t>40</w:t>
      </w:r>
      <w:r w:rsidR="00C03B26" w:rsidRPr="00A94506">
        <w:rPr>
          <w:rFonts w:cs="Arial"/>
          <w:lang w:val="en-GB"/>
        </w:rPr>
        <w:t> </w:t>
      </w:r>
      <w:r w:rsidR="00FE0C3D" w:rsidRPr="00A94506">
        <w:rPr>
          <w:rFonts w:cs="Arial"/>
          <w:lang w:val="en-GB"/>
        </w:rPr>
        <w:t>35</w:t>
      </w:r>
      <w:r w:rsidR="00C03B26" w:rsidRPr="00A94506">
        <w:rPr>
          <w:rFonts w:cs="Arial"/>
          <w:lang w:val="en-GB"/>
        </w:rPr>
        <w:t xml:space="preserve">3). In other </w:t>
      </w:r>
      <w:r w:rsidR="00FE0C3D" w:rsidRPr="00A94506">
        <w:rPr>
          <w:rFonts w:cs="Arial"/>
          <w:lang w:val="en-GB"/>
        </w:rPr>
        <w:t xml:space="preserve">two categories (each consisting of ten years) </w:t>
      </w:r>
      <w:r w:rsidR="00C03B26" w:rsidRPr="00A94506">
        <w:rPr>
          <w:rFonts w:cs="Arial"/>
          <w:lang w:val="en-GB"/>
        </w:rPr>
        <w:t>wages are decreasing: to CZK 3</w:t>
      </w:r>
      <w:r w:rsidR="00FE0C3D" w:rsidRPr="00A94506">
        <w:rPr>
          <w:rFonts w:cs="Arial"/>
          <w:lang w:val="en-GB"/>
        </w:rPr>
        <w:t>9</w:t>
      </w:r>
      <w:r w:rsidR="00C03B26" w:rsidRPr="00A94506">
        <w:rPr>
          <w:rFonts w:cs="Arial"/>
          <w:lang w:val="en-GB"/>
        </w:rPr>
        <w:t> </w:t>
      </w:r>
      <w:r w:rsidR="00FE0C3D" w:rsidRPr="00A94506">
        <w:rPr>
          <w:rFonts w:cs="Arial"/>
          <w:lang w:val="en-GB"/>
        </w:rPr>
        <w:t>383</w:t>
      </w:r>
      <w:r w:rsidR="00C03B26" w:rsidRPr="00A94506">
        <w:rPr>
          <w:rFonts w:cs="Arial"/>
          <w:lang w:val="en-GB"/>
        </w:rPr>
        <w:t xml:space="preserve"> for the most numero</w:t>
      </w:r>
      <w:r w:rsidR="00FE0C3D" w:rsidRPr="00A94506">
        <w:rPr>
          <w:rFonts w:cs="Arial"/>
          <w:lang w:val="en-GB"/>
        </w:rPr>
        <w:t>us group of the 40-49 years old and to</w:t>
      </w:r>
      <w:r w:rsidR="00C03B26" w:rsidRPr="00A94506">
        <w:rPr>
          <w:rFonts w:cs="Arial"/>
          <w:lang w:val="en-GB"/>
        </w:rPr>
        <w:t xml:space="preserve"> CZK 3</w:t>
      </w:r>
      <w:r w:rsidR="00FE0C3D" w:rsidRPr="00A94506">
        <w:rPr>
          <w:rFonts w:cs="Arial"/>
          <w:lang w:val="en-GB"/>
        </w:rPr>
        <w:t>7</w:t>
      </w:r>
      <w:r w:rsidR="00C03B26" w:rsidRPr="00A94506">
        <w:rPr>
          <w:rFonts w:cs="Arial"/>
          <w:lang w:val="en-GB"/>
        </w:rPr>
        <w:t> </w:t>
      </w:r>
      <w:r w:rsidR="00FE0C3D" w:rsidRPr="00A94506">
        <w:rPr>
          <w:rFonts w:cs="Arial"/>
          <w:lang w:val="en-GB"/>
        </w:rPr>
        <w:t>899</w:t>
      </w:r>
      <w:r w:rsidR="00C03B26" w:rsidRPr="00A94506">
        <w:rPr>
          <w:rFonts w:cs="Arial"/>
          <w:lang w:val="en-GB"/>
        </w:rPr>
        <w:t xml:space="preserve"> for the 50-59 years old</w:t>
      </w:r>
      <w:r w:rsidR="00FE0C3D" w:rsidRPr="00A94506">
        <w:rPr>
          <w:rFonts w:cs="Arial"/>
          <w:lang w:val="en-GB"/>
        </w:rPr>
        <w:t>. F</w:t>
      </w:r>
      <w:r w:rsidR="00C03B26" w:rsidRPr="00A94506">
        <w:rPr>
          <w:rFonts w:cs="Arial"/>
          <w:lang w:val="en-GB"/>
        </w:rPr>
        <w:t>inally,</w:t>
      </w:r>
      <w:r w:rsidR="005C5384" w:rsidRPr="00A94506">
        <w:rPr>
          <w:rFonts w:cs="Arial"/>
          <w:lang w:val="en-GB"/>
        </w:rPr>
        <w:t xml:space="preserve"> for the 60+ years old, the median wage was </w:t>
      </w:r>
      <w:r w:rsidR="00C03B26" w:rsidRPr="00A94506">
        <w:rPr>
          <w:rFonts w:cs="Arial"/>
          <w:lang w:val="en-GB"/>
        </w:rPr>
        <w:t>CZK 3</w:t>
      </w:r>
      <w:r w:rsidR="005C5384" w:rsidRPr="00A94506">
        <w:rPr>
          <w:rFonts w:cs="Arial"/>
          <w:lang w:val="en-GB"/>
        </w:rPr>
        <w:t xml:space="preserve">8 055, i.e. somewhat higher than that for the younger ones; however, in this category, there is only a third of the employees and typically those with higher qualification remain to work longer. </w:t>
      </w:r>
    </w:p>
    <w:p w14:paraId="1E979B31" w14:textId="615AB947" w:rsidR="00C03B26" w:rsidRPr="00A94506" w:rsidRDefault="00C03B26" w:rsidP="00652606">
      <w:pPr>
        <w:rPr>
          <w:rFonts w:cs="Arial"/>
          <w:color w:val="000000" w:themeColor="text1"/>
        </w:rPr>
      </w:pPr>
    </w:p>
    <w:p w14:paraId="23B41205" w14:textId="125FEFFC" w:rsidR="00430D8E" w:rsidRPr="00A94506" w:rsidRDefault="00C03B26" w:rsidP="00652606">
      <w:pPr>
        <w:rPr>
          <w:rFonts w:cs="Arial"/>
          <w:lang w:val="en-GB"/>
        </w:rPr>
      </w:pPr>
      <w:r w:rsidRPr="00A94506">
        <w:rPr>
          <w:rFonts w:cs="Arial"/>
          <w:lang w:val="en-GB"/>
        </w:rPr>
        <w:lastRenderedPageBreak/>
        <w:t xml:space="preserve">Wages are also highly structured by the </w:t>
      </w:r>
      <w:r w:rsidRPr="00A94506">
        <w:rPr>
          <w:rFonts w:cs="Arial"/>
          <w:b/>
          <w:lang w:val="en-GB"/>
        </w:rPr>
        <w:t>educational attainment</w:t>
      </w:r>
      <w:r w:rsidRPr="00A94506">
        <w:rPr>
          <w:rFonts w:cs="Arial"/>
          <w:lang w:val="en-GB"/>
        </w:rPr>
        <w:t xml:space="preserve"> of an employee; again, employees with higher education (tertiary) had the highest earnings, their median wage was CZK </w:t>
      </w:r>
      <w:r w:rsidR="00A86E4E" w:rsidRPr="00A94506">
        <w:rPr>
          <w:rFonts w:cs="Arial"/>
          <w:lang w:val="en-GB"/>
        </w:rPr>
        <w:t xml:space="preserve">53 145; however, in the y-o-y comparison, it increased </w:t>
      </w:r>
      <w:r w:rsidR="00BD762C">
        <w:rPr>
          <w:rFonts w:cs="Arial"/>
          <w:lang w:val="en-GB"/>
        </w:rPr>
        <w:t>for</w:t>
      </w:r>
      <w:r w:rsidR="00A86E4E" w:rsidRPr="00A94506">
        <w:rPr>
          <w:rFonts w:cs="Arial"/>
          <w:lang w:val="en-GB"/>
        </w:rPr>
        <w:t xml:space="preserve"> them the least, only by 5.5%. </w:t>
      </w:r>
      <w:r w:rsidRPr="00A94506">
        <w:rPr>
          <w:rFonts w:cs="Arial"/>
          <w:lang w:val="en-GB"/>
        </w:rPr>
        <w:t xml:space="preserve"> Conversely, wages of employees with primary education or with incomplete (primary) education rema</w:t>
      </w:r>
      <w:r w:rsidR="00BD762C">
        <w:rPr>
          <w:rFonts w:cs="Arial"/>
          <w:lang w:val="en-GB"/>
        </w:rPr>
        <w:t>ined to be the lowest ones (CZK </w:t>
      </w:r>
      <w:r w:rsidRPr="00A94506">
        <w:rPr>
          <w:rFonts w:cs="Arial"/>
          <w:lang w:val="en-GB"/>
        </w:rPr>
        <w:t>2</w:t>
      </w:r>
      <w:r w:rsidR="00A86E4E" w:rsidRPr="00A94506">
        <w:rPr>
          <w:rFonts w:cs="Arial"/>
          <w:lang w:val="en-GB"/>
        </w:rPr>
        <w:t>9</w:t>
      </w:r>
      <w:r w:rsidRPr="00A94506">
        <w:rPr>
          <w:rFonts w:cs="Arial"/>
          <w:lang w:val="en-GB"/>
        </w:rPr>
        <w:t> </w:t>
      </w:r>
      <w:r w:rsidR="00A86E4E" w:rsidRPr="00A94506">
        <w:rPr>
          <w:rFonts w:cs="Arial"/>
          <w:lang w:val="en-GB"/>
        </w:rPr>
        <w:t>626</w:t>
      </w:r>
      <w:r w:rsidR="00430D8E" w:rsidRPr="00A94506">
        <w:rPr>
          <w:rFonts w:cs="Arial"/>
          <w:lang w:val="en-GB"/>
        </w:rPr>
        <w:t xml:space="preserve">), although they increased the most, by 7.8%. </w:t>
      </w:r>
      <w:r w:rsidRPr="00A94506">
        <w:rPr>
          <w:rFonts w:cs="Arial"/>
          <w:lang w:val="en-GB"/>
        </w:rPr>
        <w:t>Employees with secondary education with A-level examination earned much mo</w:t>
      </w:r>
      <w:r w:rsidR="00BD762C">
        <w:rPr>
          <w:rFonts w:cs="Arial"/>
          <w:lang w:val="en-GB"/>
        </w:rPr>
        <w:t>re (CZK </w:t>
      </w:r>
      <w:r w:rsidRPr="00A94506">
        <w:rPr>
          <w:rFonts w:cs="Arial"/>
          <w:lang w:val="en-GB"/>
        </w:rPr>
        <w:t>3</w:t>
      </w:r>
      <w:r w:rsidR="00430D8E" w:rsidRPr="00A94506">
        <w:rPr>
          <w:rFonts w:cs="Arial"/>
          <w:lang w:val="en-GB"/>
        </w:rPr>
        <w:t>9</w:t>
      </w:r>
      <w:r w:rsidRPr="00A94506">
        <w:rPr>
          <w:rFonts w:cs="Arial"/>
          <w:lang w:val="en-GB"/>
        </w:rPr>
        <w:t> 1</w:t>
      </w:r>
      <w:r w:rsidR="00430D8E" w:rsidRPr="00A94506">
        <w:rPr>
          <w:rFonts w:cs="Arial"/>
          <w:lang w:val="en-GB"/>
        </w:rPr>
        <w:t>5</w:t>
      </w:r>
      <w:r w:rsidRPr="00A94506">
        <w:rPr>
          <w:rFonts w:cs="Arial"/>
          <w:lang w:val="en-GB"/>
        </w:rPr>
        <w:t>3) than those without A-level examination (CZK 3</w:t>
      </w:r>
      <w:r w:rsidR="00430D8E" w:rsidRPr="00A94506">
        <w:rPr>
          <w:rFonts w:cs="Arial"/>
          <w:lang w:val="en-GB"/>
        </w:rPr>
        <w:t>2</w:t>
      </w:r>
      <w:r w:rsidRPr="00A94506">
        <w:rPr>
          <w:rFonts w:cs="Arial"/>
          <w:lang w:val="en-GB"/>
        </w:rPr>
        <w:t> </w:t>
      </w:r>
      <w:r w:rsidR="00430D8E" w:rsidRPr="00A94506">
        <w:rPr>
          <w:rFonts w:cs="Arial"/>
          <w:lang w:val="en-GB"/>
        </w:rPr>
        <w:t>539</w:t>
      </w:r>
      <w:r w:rsidRPr="00A94506">
        <w:rPr>
          <w:rFonts w:cs="Arial"/>
          <w:lang w:val="en-GB"/>
        </w:rPr>
        <w:t>), but less than employees with post-secondary non-tertiary and bachelor</w:t>
      </w:r>
      <w:r w:rsidRPr="00A94506">
        <w:rPr>
          <w:rFonts w:cs="Arial"/>
          <w:szCs w:val="20"/>
        </w:rPr>
        <w:t>'</w:t>
      </w:r>
      <w:r w:rsidR="00BD762C">
        <w:rPr>
          <w:rFonts w:cs="Arial"/>
          <w:lang w:val="en-GB"/>
        </w:rPr>
        <w:t>s education (CZK </w:t>
      </w:r>
      <w:r w:rsidRPr="00A94506">
        <w:rPr>
          <w:rFonts w:cs="Arial"/>
          <w:lang w:val="en-GB"/>
        </w:rPr>
        <w:t>4</w:t>
      </w:r>
      <w:r w:rsidR="00430D8E" w:rsidRPr="00A94506">
        <w:rPr>
          <w:rFonts w:cs="Arial"/>
          <w:lang w:val="en-GB"/>
        </w:rPr>
        <w:t>4</w:t>
      </w:r>
      <w:r w:rsidRPr="00A94506">
        <w:rPr>
          <w:rFonts w:cs="Arial"/>
          <w:lang w:val="en-GB"/>
        </w:rPr>
        <w:t> </w:t>
      </w:r>
      <w:r w:rsidR="00430D8E" w:rsidRPr="00A94506">
        <w:rPr>
          <w:rFonts w:cs="Arial"/>
          <w:lang w:val="en-GB"/>
        </w:rPr>
        <w:t>884</w:t>
      </w:r>
      <w:r w:rsidRPr="00A94506">
        <w:rPr>
          <w:rFonts w:cs="Arial"/>
          <w:lang w:val="en-GB"/>
        </w:rPr>
        <w:t xml:space="preserve">). </w:t>
      </w:r>
    </w:p>
    <w:p w14:paraId="478C3905" w14:textId="1EBDCCEB" w:rsidR="00271E68" w:rsidRPr="00A94506" w:rsidRDefault="00271E68" w:rsidP="00C03B26">
      <w:pPr>
        <w:rPr>
          <w:rFonts w:cs="Arial"/>
        </w:rPr>
      </w:pPr>
    </w:p>
    <w:p w14:paraId="1FDEEF01" w14:textId="2489E7E9" w:rsidR="005D0001" w:rsidRDefault="00FE2007" w:rsidP="00B72561">
      <w:pPr>
        <w:rPr>
          <w:rFonts w:cs="Arial"/>
          <w:lang w:val="en-GB"/>
        </w:rPr>
      </w:pPr>
      <w:r w:rsidRPr="00A94506">
        <w:rPr>
          <w:rFonts w:cs="Arial"/>
          <w:lang w:val="en-GB"/>
        </w:rPr>
        <w:t xml:space="preserve">The </w:t>
      </w:r>
      <w:r w:rsidRPr="00A94506">
        <w:rPr>
          <w:lang w:val="en-GB"/>
        </w:rPr>
        <w:t>Information System on Average Earnings</w:t>
      </w:r>
      <w:r w:rsidRPr="00A94506">
        <w:rPr>
          <w:rFonts w:cs="Arial"/>
          <w:lang w:val="en-GB"/>
        </w:rPr>
        <w:t xml:space="preserve"> also monitors</w:t>
      </w:r>
      <w:r w:rsidR="00BD762C">
        <w:rPr>
          <w:rFonts w:cs="Arial"/>
          <w:lang w:val="en-GB"/>
        </w:rPr>
        <w:t>, every half year,</w:t>
      </w:r>
      <w:r w:rsidRPr="00A94506">
        <w:rPr>
          <w:rFonts w:cs="Arial"/>
          <w:lang w:val="en-GB"/>
        </w:rPr>
        <w:t xml:space="preserve"> earnings by </w:t>
      </w:r>
      <w:r w:rsidRPr="00A94506">
        <w:rPr>
          <w:rFonts w:cs="Arial"/>
          <w:b/>
          <w:lang w:val="en-GB"/>
        </w:rPr>
        <w:t>citizenship</w:t>
      </w:r>
      <w:r w:rsidRPr="00A94506">
        <w:rPr>
          <w:rFonts w:cs="Arial"/>
          <w:lang w:val="en-GB"/>
        </w:rPr>
        <w:t xml:space="preserve">. </w:t>
      </w:r>
      <w:r w:rsidR="00B72561" w:rsidRPr="00A94506">
        <w:rPr>
          <w:rFonts w:cs="Arial"/>
          <w:lang w:val="en-GB"/>
        </w:rPr>
        <w:t>As for big groups of foreign</w:t>
      </w:r>
      <w:r w:rsidR="00046F15" w:rsidRPr="00A94506">
        <w:rPr>
          <w:rFonts w:cs="Arial"/>
          <w:lang w:val="en-GB"/>
        </w:rPr>
        <w:t xml:space="preserve">ers, </w:t>
      </w:r>
      <w:r w:rsidR="00C91ADC" w:rsidRPr="00A94506">
        <w:rPr>
          <w:rFonts w:cs="Arial"/>
          <w:lang w:val="en-GB"/>
        </w:rPr>
        <w:t>Ukrainians are represented now the most. The number of their records increased by 36%, y-o-y, whereas the numbers of Romanians and Bulgarians slumped by 6.9% and 1.4%, respectively. Of those groups</w:t>
      </w:r>
      <w:r w:rsidR="00D57138" w:rsidRPr="00A94506">
        <w:rPr>
          <w:rFonts w:cs="Arial"/>
          <w:lang w:val="en-GB"/>
        </w:rPr>
        <w:t xml:space="preserve"> in Czechia</w:t>
      </w:r>
      <w:r w:rsidR="00C91ADC" w:rsidRPr="00A94506">
        <w:rPr>
          <w:rFonts w:cs="Arial"/>
          <w:lang w:val="en-GB"/>
        </w:rPr>
        <w:t>, Slovaks had the highest median wage</w:t>
      </w:r>
      <w:r w:rsidR="00046F15" w:rsidRPr="00A94506">
        <w:rPr>
          <w:rFonts w:cs="Arial"/>
          <w:lang w:val="en-GB"/>
        </w:rPr>
        <w:t xml:space="preserve"> (CZK </w:t>
      </w:r>
      <w:r w:rsidR="00D57138" w:rsidRPr="00A94506">
        <w:rPr>
          <w:rFonts w:cs="Arial"/>
          <w:lang w:val="en-GB"/>
        </w:rPr>
        <w:t>43</w:t>
      </w:r>
      <w:r w:rsidR="00046F15" w:rsidRPr="00A94506">
        <w:rPr>
          <w:rFonts w:cs="Arial"/>
          <w:lang w:val="en-GB"/>
        </w:rPr>
        <w:t> </w:t>
      </w:r>
      <w:r w:rsidR="00D57138" w:rsidRPr="00A94506">
        <w:rPr>
          <w:rFonts w:cs="Arial"/>
          <w:lang w:val="en-GB"/>
        </w:rPr>
        <w:t>182</w:t>
      </w:r>
      <w:r w:rsidR="00046F15" w:rsidRPr="00A94506">
        <w:rPr>
          <w:rFonts w:cs="Arial"/>
          <w:lang w:val="en-GB"/>
        </w:rPr>
        <w:t xml:space="preserve">); </w:t>
      </w:r>
      <w:r w:rsidR="00D57138" w:rsidRPr="00A94506">
        <w:rPr>
          <w:rFonts w:cs="Arial"/>
          <w:lang w:val="en-GB"/>
        </w:rPr>
        <w:t>it was by 12</w:t>
      </w:r>
      <w:r w:rsidR="00B72561" w:rsidRPr="00A94506">
        <w:rPr>
          <w:rFonts w:cs="Arial"/>
          <w:lang w:val="en-GB"/>
        </w:rPr>
        <w:t xml:space="preserve">% higher than </w:t>
      </w:r>
      <w:r w:rsidR="00D57138" w:rsidRPr="00A94506">
        <w:rPr>
          <w:rFonts w:cs="Arial"/>
          <w:lang w:val="en-GB"/>
        </w:rPr>
        <w:t>that</w:t>
      </w:r>
      <w:r w:rsidR="00B72561" w:rsidRPr="00A94506">
        <w:rPr>
          <w:rFonts w:cs="Arial"/>
          <w:lang w:val="en-GB"/>
        </w:rPr>
        <w:t xml:space="preserve"> of employees with Czech citizenship</w:t>
      </w:r>
      <w:r w:rsidR="00046F15" w:rsidRPr="00A94506">
        <w:rPr>
          <w:rFonts w:cs="Arial"/>
          <w:lang w:val="en-GB"/>
        </w:rPr>
        <w:t xml:space="preserve"> (CZK 3</w:t>
      </w:r>
      <w:r w:rsidR="00D57138" w:rsidRPr="00A94506">
        <w:rPr>
          <w:rFonts w:cs="Arial"/>
          <w:lang w:val="en-GB"/>
        </w:rPr>
        <w:t>8</w:t>
      </w:r>
      <w:r w:rsidR="00046F15" w:rsidRPr="00A94506">
        <w:rPr>
          <w:rFonts w:cs="Arial"/>
          <w:lang w:val="en-GB"/>
        </w:rPr>
        <w:t> 7</w:t>
      </w:r>
      <w:r w:rsidR="00D57138" w:rsidRPr="00A94506">
        <w:rPr>
          <w:rFonts w:cs="Arial"/>
          <w:lang w:val="en-GB"/>
        </w:rPr>
        <w:t>12</w:t>
      </w:r>
      <w:r w:rsidR="00046F15" w:rsidRPr="00A94506">
        <w:rPr>
          <w:rFonts w:cs="Arial"/>
          <w:lang w:val="en-GB"/>
        </w:rPr>
        <w:t xml:space="preserve">) and </w:t>
      </w:r>
      <w:r w:rsidR="00D57138" w:rsidRPr="00A94506">
        <w:rPr>
          <w:rFonts w:cs="Arial"/>
          <w:lang w:val="en-GB"/>
        </w:rPr>
        <w:t>it</w:t>
      </w:r>
      <w:r w:rsidR="00046F15" w:rsidRPr="00A94506">
        <w:rPr>
          <w:rFonts w:cs="Arial"/>
          <w:lang w:val="en-GB"/>
        </w:rPr>
        <w:t xml:space="preserve"> increa</w:t>
      </w:r>
      <w:r w:rsidR="00D57138" w:rsidRPr="00A94506">
        <w:rPr>
          <w:rFonts w:cs="Arial"/>
          <w:lang w:val="en-GB"/>
        </w:rPr>
        <w:t>sed the most, year-on-year (by 8.6</w:t>
      </w:r>
      <w:r w:rsidR="00046F15" w:rsidRPr="00A94506">
        <w:rPr>
          <w:rFonts w:cs="Arial"/>
          <w:lang w:val="en-GB"/>
        </w:rPr>
        <w:t xml:space="preserve">%). </w:t>
      </w:r>
      <w:r w:rsidR="00B72561" w:rsidRPr="00A94506">
        <w:rPr>
          <w:rFonts w:cs="Arial"/>
          <w:lang w:val="en-GB"/>
        </w:rPr>
        <w:t xml:space="preserve">Conversely, </w:t>
      </w:r>
      <w:r w:rsidR="00D57138" w:rsidRPr="00A94506">
        <w:rPr>
          <w:rFonts w:cs="Arial"/>
          <w:lang w:val="en-GB"/>
        </w:rPr>
        <w:t>by 24</w:t>
      </w:r>
      <w:r w:rsidR="005D0001" w:rsidRPr="00A94506">
        <w:rPr>
          <w:rFonts w:cs="Arial"/>
          <w:lang w:val="en-GB"/>
        </w:rPr>
        <w:t>% lower than</w:t>
      </w:r>
      <w:r w:rsidR="00D57138" w:rsidRPr="00A94506">
        <w:rPr>
          <w:rFonts w:cs="Arial"/>
          <w:lang w:val="en-GB"/>
        </w:rPr>
        <w:t xml:space="preserve"> the median wage of Czechs was</w:t>
      </w:r>
      <w:r w:rsidR="00BD762C">
        <w:rPr>
          <w:rFonts w:cs="Arial"/>
          <w:lang w:val="en-GB"/>
        </w:rPr>
        <w:t xml:space="preserve"> namely</w:t>
      </w:r>
      <w:r w:rsidR="00D57138" w:rsidRPr="00A94506">
        <w:rPr>
          <w:rFonts w:cs="Arial"/>
          <w:lang w:val="en-GB"/>
        </w:rPr>
        <w:t xml:space="preserve"> the </w:t>
      </w:r>
      <w:r w:rsidR="005D0001" w:rsidRPr="00A94506">
        <w:rPr>
          <w:rFonts w:cs="Arial"/>
          <w:lang w:val="en-GB"/>
        </w:rPr>
        <w:t xml:space="preserve">median wage of </w:t>
      </w:r>
      <w:r w:rsidR="00B72561" w:rsidRPr="00A94506">
        <w:rPr>
          <w:rFonts w:cs="Arial"/>
          <w:lang w:val="en-GB"/>
        </w:rPr>
        <w:t>Ukrainians (CZK 2</w:t>
      </w:r>
      <w:r w:rsidR="009C58BD" w:rsidRPr="00A94506">
        <w:rPr>
          <w:rFonts w:cs="Arial"/>
          <w:lang w:val="en-GB"/>
        </w:rPr>
        <w:t>9</w:t>
      </w:r>
      <w:r w:rsidR="005D0001" w:rsidRPr="00A94506">
        <w:rPr>
          <w:rFonts w:cs="Arial"/>
          <w:lang w:val="en-GB"/>
        </w:rPr>
        <w:t> 3</w:t>
      </w:r>
      <w:r w:rsidR="009C58BD" w:rsidRPr="00A94506">
        <w:rPr>
          <w:rFonts w:cs="Arial"/>
          <w:lang w:val="en-GB"/>
        </w:rPr>
        <w:t>4</w:t>
      </w:r>
      <w:r w:rsidR="005D0001" w:rsidRPr="00A94506">
        <w:rPr>
          <w:rFonts w:cs="Arial"/>
          <w:lang w:val="en-GB"/>
        </w:rPr>
        <w:t>1</w:t>
      </w:r>
      <w:r w:rsidR="00B72561" w:rsidRPr="00A94506">
        <w:rPr>
          <w:rFonts w:cs="Arial"/>
          <w:lang w:val="en-GB"/>
        </w:rPr>
        <w:t xml:space="preserve">), </w:t>
      </w:r>
      <w:r w:rsidR="00C17234" w:rsidRPr="00A94506">
        <w:rPr>
          <w:rFonts w:cs="Arial"/>
          <w:lang w:val="en-GB"/>
        </w:rPr>
        <w:t>which</w:t>
      </w:r>
      <w:r w:rsidR="009C58BD" w:rsidRPr="00A94506">
        <w:rPr>
          <w:rFonts w:cs="Arial"/>
          <w:lang w:val="en-GB"/>
        </w:rPr>
        <w:t>, moreover,</w:t>
      </w:r>
      <w:r w:rsidR="00C17234" w:rsidRPr="00A94506">
        <w:rPr>
          <w:rFonts w:cs="Arial"/>
          <w:lang w:val="en-GB"/>
        </w:rPr>
        <w:t xml:space="preserve"> increased </w:t>
      </w:r>
      <w:r w:rsidR="009C58BD" w:rsidRPr="00A94506">
        <w:rPr>
          <w:rFonts w:cs="Arial"/>
          <w:lang w:val="en-GB"/>
        </w:rPr>
        <w:t>the least, y-o-y (by 6.2%). L</w:t>
      </w:r>
      <w:r w:rsidR="00C17234" w:rsidRPr="00A94506">
        <w:rPr>
          <w:rFonts w:cs="Arial"/>
          <w:lang w:val="en-GB"/>
        </w:rPr>
        <w:t>ower than the Czech ones were also wage levels of other three smaller groups, i.e. Bulgarians (by 16%</w:t>
      </w:r>
      <w:r w:rsidR="00F30C85" w:rsidRPr="00A94506">
        <w:rPr>
          <w:rFonts w:cs="Arial"/>
          <w:lang w:val="en-GB"/>
        </w:rPr>
        <w:t xml:space="preserve"> lower</w:t>
      </w:r>
      <w:r w:rsidR="009C58BD" w:rsidRPr="00A94506">
        <w:rPr>
          <w:rFonts w:cs="Arial"/>
          <w:lang w:val="en-GB"/>
        </w:rPr>
        <w:t>), Romanians (by 14</w:t>
      </w:r>
      <w:r w:rsidR="00C17234" w:rsidRPr="00A94506">
        <w:rPr>
          <w:rFonts w:cs="Arial"/>
          <w:lang w:val="en-GB"/>
        </w:rPr>
        <w:t xml:space="preserve">%), and Poles (by 7%). </w:t>
      </w:r>
    </w:p>
    <w:p w14:paraId="5992A3F2" w14:textId="77777777" w:rsidR="00BD762C" w:rsidRPr="00A94506" w:rsidRDefault="00BD762C" w:rsidP="00B72561">
      <w:pPr>
        <w:rPr>
          <w:rFonts w:cs="Arial"/>
          <w:lang w:val="en-GB"/>
        </w:rPr>
      </w:pPr>
    </w:p>
    <w:p w14:paraId="37CE3922" w14:textId="7721D976" w:rsidR="00271E68" w:rsidRPr="00A94506" w:rsidRDefault="00271E68" w:rsidP="00485015">
      <w:pPr>
        <w:rPr>
          <w:rFonts w:cs="Arial"/>
        </w:rPr>
      </w:pPr>
    </w:p>
    <w:p w14:paraId="3205A45C" w14:textId="20A087D4" w:rsidR="00287C0F" w:rsidRPr="00A94506" w:rsidRDefault="00DA2E57" w:rsidP="00A67988">
      <w:pPr>
        <w:rPr>
          <w:b/>
          <w:lang w:val="en-GB"/>
        </w:rPr>
      </w:pPr>
      <w:bookmarkStart w:id="0" w:name="_GoBack"/>
      <w:bookmarkEnd w:id="0"/>
      <w:r w:rsidRPr="00A94506">
        <w:rPr>
          <w:b/>
          <w:lang w:val="en-GB"/>
        </w:rPr>
        <w:t>Elaborated by</w:t>
      </w:r>
      <w:r w:rsidR="00A67988" w:rsidRPr="00A94506">
        <w:rPr>
          <w:b/>
          <w:lang w:val="en-GB"/>
        </w:rPr>
        <w:t xml:space="preserve">: </w:t>
      </w:r>
      <w:r w:rsidR="00287C0F" w:rsidRPr="00A94506">
        <w:rPr>
          <w:b/>
          <w:lang w:val="en-GB"/>
        </w:rPr>
        <w:t>Dalibor Holý</w:t>
      </w:r>
    </w:p>
    <w:p w14:paraId="0D70D59F" w14:textId="1513C1FC" w:rsidR="00A67988" w:rsidRPr="00A94506" w:rsidRDefault="00A67988" w:rsidP="00A67988">
      <w:pPr>
        <w:rPr>
          <w:lang w:val="en-GB"/>
        </w:rPr>
      </w:pPr>
      <w:r w:rsidRPr="00A94506">
        <w:rPr>
          <w:lang w:val="en-GB"/>
        </w:rPr>
        <w:t>Labour Market and Equal Opportunities Statistics Department of the CZSO</w:t>
      </w:r>
    </w:p>
    <w:p w14:paraId="3CBFFBF2" w14:textId="77777777" w:rsidR="00A67988" w:rsidRPr="00A94506" w:rsidRDefault="00A67988" w:rsidP="00A67988">
      <w:pPr>
        <w:rPr>
          <w:lang w:val="en-GB"/>
        </w:rPr>
      </w:pPr>
      <w:r w:rsidRPr="00A94506">
        <w:rPr>
          <w:lang w:val="en-GB"/>
        </w:rPr>
        <w:t>Phone number: (</w:t>
      </w:r>
      <w:r w:rsidR="005A408A" w:rsidRPr="00A94506">
        <w:rPr>
          <w:lang w:val="en-GB"/>
        </w:rPr>
        <w:t>+</w:t>
      </w:r>
      <w:r w:rsidRPr="00A94506">
        <w:rPr>
          <w:lang w:val="en-GB"/>
        </w:rPr>
        <w:t>420) 274 052 694</w:t>
      </w:r>
    </w:p>
    <w:p w14:paraId="77D0B702" w14:textId="313FC201" w:rsidR="00827A2C" w:rsidRPr="005F1EFB" w:rsidRDefault="00A67988" w:rsidP="00A67988">
      <w:pPr>
        <w:rPr>
          <w:color w:val="0000FF"/>
          <w:u w:val="single"/>
          <w:lang w:val="en-GB"/>
        </w:rPr>
      </w:pPr>
      <w:r w:rsidRPr="00A94506">
        <w:rPr>
          <w:lang w:val="en-GB"/>
        </w:rPr>
        <w:t xml:space="preserve">E-mail: </w:t>
      </w:r>
      <w:hyperlink r:id="rId9" w:history="1">
        <w:r w:rsidRPr="00A94506">
          <w:rPr>
            <w:rStyle w:val="Hypertextovodkaz"/>
            <w:lang w:val="en-GB"/>
          </w:rPr>
          <w:t>dalibor.holy@czso.cz</w:t>
        </w:r>
      </w:hyperlink>
    </w:p>
    <w:sectPr w:rsidR="00827A2C" w:rsidRPr="005F1EFB"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0887E" w14:textId="77777777" w:rsidR="009A66CA" w:rsidRDefault="009A66CA" w:rsidP="00BA6370">
      <w:r>
        <w:separator/>
      </w:r>
    </w:p>
  </w:endnote>
  <w:endnote w:type="continuationSeparator" w:id="0">
    <w:p w14:paraId="1821FCF9" w14:textId="77777777" w:rsidR="009A66CA" w:rsidRDefault="009A66CA"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0CB68" w14:textId="77777777" w:rsidR="009A5071" w:rsidRDefault="009A5071">
    <w:pPr>
      <w:pStyle w:val="Zpat"/>
    </w:pPr>
    <w:r>
      <w:rPr>
        <w:noProof/>
        <w:lang w:eastAsia="cs-CZ"/>
      </w:rPr>
      <mc:AlternateContent>
        <mc:Choice Requires="wps">
          <w:drawing>
            <wp:anchor distT="0" distB="0" distL="114300" distR="114300" simplePos="0" relativeHeight="251657728" behindDoc="0" locked="0" layoutInCell="1" allowOverlap="1" wp14:anchorId="1C1F9716" wp14:editId="02F3F78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182FE59F" w14:textId="77777777" w:rsidR="009A5071" w:rsidRPr="00D52A09" w:rsidRDefault="009A5071" w:rsidP="005061C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0088D623" w14:textId="77777777" w:rsidR="009A5071" w:rsidRDefault="009A5071" w:rsidP="005061C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w:t>
                          </w:r>
                          <w:r w:rsidRPr="00D52A09">
                            <w:rPr>
                              <w:rFonts w:cs="Arial"/>
                              <w:sz w:val="15"/>
                              <w:szCs w:val="15"/>
                            </w:rPr>
                            <w:t xml:space="preserve">and much more? </w:t>
                          </w:r>
                        </w:p>
                        <w:p w14:paraId="1C8BBA3C" w14:textId="77777777" w:rsidR="009A5071" w:rsidRPr="00D52A09" w:rsidRDefault="009A5071" w:rsidP="005061C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14:paraId="37744825" w14:textId="12A49A85" w:rsidR="009A5071" w:rsidRPr="000172E7" w:rsidRDefault="009A5071" w:rsidP="005061C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BD762C">
                            <w:rPr>
                              <w:rFonts w:cs="Arial"/>
                              <w:noProof/>
                              <w:szCs w:val="15"/>
                            </w:rPr>
                            <w:t>10</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1F9716"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182FE59F" w14:textId="77777777" w:rsidR="009A5071" w:rsidRPr="00D52A09" w:rsidRDefault="009A5071" w:rsidP="005061C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0088D623" w14:textId="77777777" w:rsidR="009A5071" w:rsidRDefault="009A5071" w:rsidP="005061C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w:t>
                    </w:r>
                    <w:r w:rsidRPr="00D52A09">
                      <w:rPr>
                        <w:rFonts w:cs="Arial"/>
                        <w:sz w:val="15"/>
                        <w:szCs w:val="15"/>
                      </w:rPr>
                      <w:t xml:space="preserve">and much more? </w:t>
                    </w:r>
                  </w:p>
                  <w:p w14:paraId="1C8BBA3C" w14:textId="77777777" w:rsidR="009A5071" w:rsidRPr="00D52A09" w:rsidRDefault="009A5071" w:rsidP="005061C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14:paraId="37744825" w14:textId="12A49A85" w:rsidR="009A5071" w:rsidRPr="000172E7" w:rsidRDefault="009A5071" w:rsidP="005061C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BD762C">
                      <w:rPr>
                        <w:rFonts w:cs="Arial"/>
                        <w:noProof/>
                        <w:szCs w:val="15"/>
                      </w:rPr>
                      <w:t>10</w:t>
                    </w:r>
                    <w:r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14:anchorId="646C4D16" wp14:editId="29D62AAD">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447989D"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69E45" w14:textId="77777777" w:rsidR="009A66CA" w:rsidRDefault="009A66CA" w:rsidP="00BA6370">
      <w:r>
        <w:separator/>
      </w:r>
    </w:p>
  </w:footnote>
  <w:footnote w:type="continuationSeparator" w:id="0">
    <w:p w14:paraId="61C6D49D" w14:textId="77777777" w:rsidR="009A66CA" w:rsidRDefault="009A66CA" w:rsidP="00BA6370">
      <w:r>
        <w:continuationSeparator/>
      </w:r>
    </w:p>
  </w:footnote>
  <w:footnote w:id="1">
    <w:p w14:paraId="5F225F3C" w14:textId="77777777" w:rsidR="009A5071" w:rsidRDefault="009A5071" w:rsidP="00C03B26">
      <w:pPr>
        <w:pStyle w:val="Textpoznpodarou"/>
      </w:pPr>
      <w:r w:rsidRPr="00A94506">
        <w:rPr>
          <w:rStyle w:val="Znakapoznpodarou"/>
          <w:sz w:val="18"/>
          <w:szCs w:val="18"/>
          <w:lang w:val="en-GB"/>
        </w:rPr>
        <w:footnoteRef/>
      </w:r>
      <w:r w:rsidRPr="00A94506">
        <w:rPr>
          <w:sz w:val="18"/>
          <w:szCs w:val="18"/>
          <w:lang w:val="en-GB"/>
        </w:rPr>
        <w:t xml:space="preserve"> In general, such an employee is considered to be a low-income (low-wage) employee who earns less than 2/3 of the total median wage; according to preliminary results of the ISAE for the 1st half-year of 2023, the threshold was CZK 25 604.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85E" w14:textId="77777777" w:rsidR="009A5071" w:rsidRDefault="009A5071">
    <w:pPr>
      <w:pStyle w:val="Zhlav"/>
    </w:pPr>
    <w:r>
      <w:rPr>
        <w:noProof/>
        <w:lang w:eastAsia="cs-CZ"/>
      </w:rPr>
      <mc:AlternateContent>
        <mc:Choice Requires="wpg">
          <w:drawing>
            <wp:anchor distT="0" distB="0" distL="114300" distR="114300" simplePos="0" relativeHeight="251658752" behindDoc="0" locked="0" layoutInCell="1" allowOverlap="1" wp14:anchorId="5E6BBCD7" wp14:editId="6638624A">
              <wp:simplePos x="0" y="0"/>
              <wp:positionH relativeFrom="column">
                <wp:posOffset>-882650</wp:posOffset>
              </wp:positionH>
              <wp:positionV relativeFrom="paragraph">
                <wp:posOffset>100965</wp:posOffset>
              </wp:positionV>
              <wp:extent cx="6311265" cy="1022350"/>
              <wp:effectExtent l="3175" t="5715" r="635" b="635"/>
              <wp:wrapNone/>
              <wp:docPr id="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22350"/>
                        <a:chOff x="595" y="879"/>
                        <a:chExt cx="9939" cy="1610"/>
                      </a:xfrm>
                    </wpg:grpSpPr>
                    <wps:wsp>
                      <wps:cNvPr id="4" name="Rectangle 23"/>
                      <wps:cNvSpPr>
                        <a:spLocks noChangeArrowheads="1"/>
                      </wps:cNvSpPr>
                      <wps:spPr bwMode="auto">
                        <a:xfrm>
                          <a:off x="1956" y="1922"/>
                          <a:ext cx="8578" cy="567"/>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24"/>
                      <wps:cNvSpPr>
                        <a:spLocks noEditPoints="1"/>
                      </wps:cNvSpPr>
                      <wps:spPr bwMode="auto">
                        <a:xfrm>
                          <a:off x="6496" y="1383"/>
                          <a:ext cx="4019" cy="159"/>
                        </a:xfrm>
                        <a:custGeom>
                          <a:avLst/>
                          <a:gdLst>
                            <a:gd name="T0" fmla="*/ 7961 w 8038"/>
                            <a:gd name="T1" fmla="*/ 44 h 317"/>
                            <a:gd name="T2" fmla="*/ 8038 w 8038"/>
                            <a:gd name="T3" fmla="*/ 144 h 317"/>
                            <a:gd name="T4" fmla="*/ 7484 w 8038"/>
                            <a:gd name="T5" fmla="*/ 183 h 317"/>
                            <a:gd name="T6" fmla="*/ 7504 w 8038"/>
                            <a:gd name="T7" fmla="*/ 242 h 317"/>
                            <a:gd name="T8" fmla="*/ 7399 w 8038"/>
                            <a:gd name="T9" fmla="*/ 106 h 317"/>
                            <a:gd name="T10" fmla="*/ 7235 w 8038"/>
                            <a:gd name="T11" fmla="*/ 108 h 317"/>
                            <a:gd name="T12" fmla="*/ 7066 w 8038"/>
                            <a:gd name="T13" fmla="*/ 106 h 317"/>
                            <a:gd name="T14" fmla="*/ 7009 w 8038"/>
                            <a:gd name="T15" fmla="*/ 139 h 317"/>
                            <a:gd name="T16" fmla="*/ 6664 w 8038"/>
                            <a:gd name="T17" fmla="*/ 22 h 317"/>
                            <a:gd name="T18" fmla="*/ 6499 w 8038"/>
                            <a:gd name="T19" fmla="*/ 147 h 317"/>
                            <a:gd name="T20" fmla="*/ 6462 w 8038"/>
                            <a:gd name="T21" fmla="*/ 115 h 317"/>
                            <a:gd name="T22" fmla="*/ 6537 w 8038"/>
                            <a:gd name="T23" fmla="*/ 157 h 317"/>
                            <a:gd name="T24" fmla="*/ 6268 w 8038"/>
                            <a:gd name="T25" fmla="*/ 114 h 317"/>
                            <a:gd name="T26" fmla="*/ 6152 w 8038"/>
                            <a:gd name="T27" fmla="*/ 70 h 317"/>
                            <a:gd name="T28" fmla="*/ 6253 w 8038"/>
                            <a:gd name="T29" fmla="*/ 34 h 317"/>
                            <a:gd name="T30" fmla="*/ 6011 w 8038"/>
                            <a:gd name="T31" fmla="*/ 54 h 317"/>
                            <a:gd name="T32" fmla="*/ 6106 w 8038"/>
                            <a:gd name="T33" fmla="*/ 186 h 317"/>
                            <a:gd name="T34" fmla="*/ 5224 w 8038"/>
                            <a:gd name="T35" fmla="*/ 181 h 317"/>
                            <a:gd name="T36" fmla="*/ 5145 w 8038"/>
                            <a:gd name="T37" fmla="*/ 80 h 317"/>
                            <a:gd name="T38" fmla="*/ 5226 w 8038"/>
                            <a:gd name="T39" fmla="*/ 119 h 317"/>
                            <a:gd name="T40" fmla="*/ 4891 w 8038"/>
                            <a:gd name="T41" fmla="*/ 153 h 317"/>
                            <a:gd name="T42" fmla="*/ 4882 w 8038"/>
                            <a:gd name="T43" fmla="*/ 104 h 317"/>
                            <a:gd name="T44" fmla="*/ 4704 w 8038"/>
                            <a:gd name="T45" fmla="*/ 105 h 317"/>
                            <a:gd name="T46" fmla="*/ 4704 w 8038"/>
                            <a:gd name="T47" fmla="*/ 221 h 317"/>
                            <a:gd name="T48" fmla="*/ 4443 w 8038"/>
                            <a:gd name="T49" fmla="*/ 183 h 317"/>
                            <a:gd name="T50" fmla="*/ 4462 w 8038"/>
                            <a:gd name="T51" fmla="*/ 242 h 317"/>
                            <a:gd name="T52" fmla="*/ 4369 w 8038"/>
                            <a:gd name="T53" fmla="*/ 214 h 317"/>
                            <a:gd name="T54" fmla="*/ 4388 w 8038"/>
                            <a:gd name="T55" fmla="*/ 128 h 317"/>
                            <a:gd name="T56" fmla="*/ 4155 w 8038"/>
                            <a:gd name="T57" fmla="*/ 167 h 317"/>
                            <a:gd name="T58" fmla="*/ 4094 w 8038"/>
                            <a:gd name="T59" fmla="*/ 144 h 317"/>
                            <a:gd name="T60" fmla="*/ 3994 w 8038"/>
                            <a:gd name="T61" fmla="*/ 145 h 317"/>
                            <a:gd name="T62" fmla="*/ 3892 w 8038"/>
                            <a:gd name="T63" fmla="*/ 223 h 317"/>
                            <a:gd name="T64" fmla="*/ 3835 w 8038"/>
                            <a:gd name="T65" fmla="*/ 214 h 317"/>
                            <a:gd name="T66" fmla="*/ 3692 w 8038"/>
                            <a:gd name="T67" fmla="*/ 154 h 317"/>
                            <a:gd name="T68" fmla="*/ 3737 w 8038"/>
                            <a:gd name="T69" fmla="*/ 103 h 317"/>
                            <a:gd name="T70" fmla="*/ 3518 w 8038"/>
                            <a:gd name="T71" fmla="*/ 120 h 317"/>
                            <a:gd name="T72" fmla="*/ 3547 w 8038"/>
                            <a:gd name="T73" fmla="*/ 241 h 317"/>
                            <a:gd name="T74" fmla="*/ 2767 w 8038"/>
                            <a:gd name="T75" fmla="*/ 104 h 317"/>
                            <a:gd name="T76" fmla="*/ 2768 w 8038"/>
                            <a:gd name="T77" fmla="*/ 223 h 317"/>
                            <a:gd name="T78" fmla="*/ 2651 w 8038"/>
                            <a:gd name="T79" fmla="*/ 242 h 317"/>
                            <a:gd name="T80" fmla="*/ 2526 w 8038"/>
                            <a:gd name="T81" fmla="*/ 66 h 317"/>
                            <a:gd name="T82" fmla="*/ 2449 w 8038"/>
                            <a:gd name="T83" fmla="*/ 241 h 317"/>
                            <a:gd name="T84" fmla="*/ 2287 w 8038"/>
                            <a:gd name="T85" fmla="*/ 115 h 317"/>
                            <a:gd name="T86" fmla="*/ 2192 w 8038"/>
                            <a:gd name="T87" fmla="*/ 44 h 317"/>
                            <a:gd name="T88" fmla="*/ 2312 w 8038"/>
                            <a:gd name="T89" fmla="*/ 144 h 317"/>
                            <a:gd name="T90" fmla="*/ 1804 w 8038"/>
                            <a:gd name="T91" fmla="*/ 153 h 317"/>
                            <a:gd name="T92" fmla="*/ 1842 w 8038"/>
                            <a:gd name="T93" fmla="*/ 244 h 317"/>
                            <a:gd name="T94" fmla="*/ 1712 w 8038"/>
                            <a:gd name="T95" fmla="*/ 244 h 317"/>
                            <a:gd name="T96" fmla="*/ 1604 w 8038"/>
                            <a:gd name="T97" fmla="*/ 70 h 317"/>
                            <a:gd name="T98" fmla="*/ 1401 w 8038"/>
                            <a:gd name="T99" fmla="*/ 133 h 317"/>
                            <a:gd name="T100" fmla="*/ 1476 w 8038"/>
                            <a:gd name="T101" fmla="*/ 177 h 317"/>
                            <a:gd name="T102" fmla="*/ 1339 w 8038"/>
                            <a:gd name="T103" fmla="*/ 106 h 317"/>
                            <a:gd name="T104" fmla="*/ 1161 w 8038"/>
                            <a:gd name="T105" fmla="*/ 124 h 317"/>
                            <a:gd name="T106" fmla="*/ 1195 w 8038"/>
                            <a:gd name="T107" fmla="*/ 232 h 317"/>
                            <a:gd name="T108" fmla="*/ 963 w 8038"/>
                            <a:gd name="T109" fmla="*/ 155 h 317"/>
                            <a:gd name="T110" fmla="*/ 979 w 8038"/>
                            <a:gd name="T111" fmla="*/ 137 h 317"/>
                            <a:gd name="T112" fmla="*/ 725 w 8038"/>
                            <a:gd name="T113" fmla="*/ 241 h 317"/>
                            <a:gd name="T114" fmla="*/ 514 w 8038"/>
                            <a:gd name="T115" fmla="*/ 224 h 317"/>
                            <a:gd name="T116" fmla="*/ 393 w 8038"/>
                            <a:gd name="T117" fmla="*/ 127 h 317"/>
                            <a:gd name="T118" fmla="*/ 354 w 8038"/>
                            <a:gd name="T119" fmla="*/ 214 h 317"/>
                            <a:gd name="T120" fmla="*/ 137 w 8038"/>
                            <a:gd name="T121" fmla="*/ 24 h 317"/>
                            <a:gd name="T122" fmla="*/ 137 w 8038"/>
                            <a:gd name="T123" fmla="*/ 218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38" h="317">
                              <a:moveTo>
                                <a:pt x="7961" y="44"/>
                              </a:moveTo>
                              <a:lnTo>
                                <a:pt x="7967" y="44"/>
                              </a:lnTo>
                              <a:lnTo>
                                <a:pt x="7972" y="45"/>
                              </a:lnTo>
                              <a:lnTo>
                                <a:pt x="7977" y="47"/>
                              </a:lnTo>
                              <a:lnTo>
                                <a:pt x="7982" y="50"/>
                              </a:lnTo>
                              <a:lnTo>
                                <a:pt x="7987" y="54"/>
                              </a:lnTo>
                              <a:lnTo>
                                <a:pt x="7992" y="58"/>
                              </a:lnTo>
                              <a:lnTo>
                                <a:pt x="7996" y="63"/>
                              </a:lnTo>
                              <a:lnTo>
                                <a:pt x="7999" y="69"/>
                              </a:lnTo>
                              <a:lnTo>
                                <a:pt x="8006" y="83"/>
                              </a:lnTo>
                              <a:lnTo>
                                <a:pt x="8011" y="98"/>
                              </a:lnTo>
                              <a:lnTo>
                                <a:pt x="8013" y="114"/>
                              </a:lnTo>
                              <a:lnTo>
                                <a:pt x="8014" y="133"/>
                              </a:lnTo>
                              <a:lnTo>
                                <a:pt x="8013" y="150"/>
                              </a:lnTo>
                              <a:lnTo>
                                <a:pt x="8011" y="168"/>
                              </a:lnTo>
                              <a:lnTo>
                                <a:pt x="8006" y="183"/>
                              </a:lnTo>
                              <a:lnTo>
                                <a:pt x="7999" y="196"/>
                              </a:lnTo>
                              <a:lnTo>
                                <a:pt x="7996" y="202"/>
                              </a:lnTo>
                              <a:lnTo>
                                <a:pt x="7992" y="207"/>
                              </a:lnTo>
                              <a:lnTo>
                                <a:pt x="7987" y="212"/>
                              </a:lnTo>
                              <a:lnTo>
                                <a:pt x="7982" y="216"/>
                              </a:lnTo>
                              <a:lnTo>
                                <a:pt x="7977" y="218"/>
                              </a:lnTo>
                              <a:lnTo>
                                <a:pt x="7972" y="221"/>
                              </a:lnTo>
                              <a:lnTo>
                                <a:pt x="7967" y="222"/>
                              </a:lnTo>
                              <a:lnTo>
                                <a:pt x="7962" y="222"/>
                              </a:lnTo>
                              <a:lnTo>
                                <a:pt x="7956" y="222"/>
                              </a:lnTo>
                              <a:lnTo>
                                <a:pt x="7951" y="221"/>
                              </a:lnTo>
                              <a:lnTo>
                                <a:pt x="7945" y="218"/>
                              </a:lnTo>
                              <a:lnTo>
                                <a:pt x="7940" y="216"/>
                              </a:lnTo>
                              <a:lnTo>
                                <a:pt x="7936" y="212"/>
                              </a:lnTo>
                              <a:lnTo>
                                <a:pt x="7931" y="207"/>
                              </a:lnTo>
                              <a:lnTo>
                                <a:pt x="7927" y="202"/>
                              </a:lnTo>
                              <a:lnTo>
                                <a:pt x="7923" y="197"/>
                              </a:lnTo>
                              <a:lnTo>
                                <a:pt x="7917" y="183"/>
                              </a:lnTo>
                              <a:lnTo>
                                <a:pt x="7912" y="168"/>
                              </a:lnTo>
                              <a:lnTo>
                                <a:pt x="7909" y="150"/>
                              </a:lnTo>
                              <a:lnTo>
                                <a:pt x="7909" y="132"/>
                              </a:lnTo>
                              <a:lnTo>
                                <a:pt x="7909" y="114"/>
                              </a:lnTo>
                              <a:lnTo>
                                <a:pt x="7912" y="98"/>
                              </a:lnTo>
                              <a:lnTo>
                                <a:pt x="7917" y="83"/>
                              </a:lnTo>
                              <a:lnTo>
                                <a:pt x="7923" y="69"/>
                              </a:lnTo>
                              <a:lnTo>
                                <a:pt x="7927" y="64"/>
                              </a:lnTo>
                              <a:lnTo>
                                <a:pt x="7931" y="59"/>
                              </a:lnTo>
                              <a:lnTo>
                                <a:pt x="7936" y="54"/>
                              </a:lnTo>
                              <a:lnTo>
                                <a:pt x="7940" y="50"/>
                              </a:lnTo>
                              <a:lnTo>
                                <a:pt x="7945" y="47"/>
                              </a:lnTo>
                              <a:lnTo>
                                <a:pt x="7951" y="45"/>
                              </a:lnTo>
                              <a:lnTo>
                                <a:pt x="7956" y="44"/>
                              </a:lnTo>
                              <a:lnTo>
                                <a:pt x="7961" y="44"/>
                              </a:lnTo>
                              <a:close/>
                              <a:moveTo>
                                <a:pt x="7962" y="21"/>
                              </a:moveTo>
                              <a:lnTo>
                                <a:pt x="7953" y="21"/>
                              </a:lnTo>
                              <a:lnTo>
                                <a:pt x="7946" y="24"/>
                              </a:lnTo>
                              <a:lnTo>
                                <a:pt x="7938" y="26"/>
                              </a:lnTo>
                              <a:lnTo>
                                <a:pt x="7931" y="30"/>
                              </a:lnTo>
                              <a:lnTo>
                                <a:pt x="7925" y="35"/>
                              </a:lnTo>
                              <a:lnTo>
                                <a:pt x="7918" y="40"/>
                              </a:lnTo>
                              <a:lnTo>
                                <a:pt x="7912" y="46"/>
                              </a:lnTo>
                              <a:lnTo>
                                <a:pt x="7907" y="54"/>
                              </a:lnTo>
                              <a:lnTo>
                                <a:pt x="7902" y="61"/>
                              </a:lnTo>
                              <a:lnTo>
                                <a:pt x="7897" y="70"/>
                              </a:lnTo>
                              <a:lnTo>
                                <a:pt x="7894" y="79"/>
                              </a:lnTo>
                              <a:lnTo>
                                <a:pt x="7890" y="89"/>
                              </a:lnTo>
                              <a:lnTo>
                                <a:pt x="7887" y="99"/>
                              </a:lnTo>
                              <a:lnTo>
                                <a:pt x="7886" y="109"/>
                              </a:lnTo>
                              <a:lnTo>
                                <a:pt x="7885" y="120"/>
                              </a:lnTo>
                              <a:lnTo>
                                <a:pt x="7885" y="132"/>
                              </a:lnTo>
                              <a:lnTo>
                                <a:pt x="7885" y="143"/>
                              </a:lnTo>
                              <a:lnTo>
                                <a:pt x="7886" y="154"/>
                              </a:lnTo>
                              <a:lnTo>
                                <a:pt x="7887" y="164"/>
                              </a:lnTo>
                              <a:lnTo>
                                <a:pt x="7890" y="174"/>
                              </a:lnTo>
                              <a:lnTo>
                                <a:pt x="7892" y="184"/>
                              </a:lnTo>
                              <a:lnTo>
                                <a:pt x="7896" y="193"/>
                              </a:lnTo>
                              <a:lnTo>
                                <a:pt x="7900" y="202"/>
                              </a:lnTo>
                              <a:lnTo>
                                <a:pt x="7905" y="209"/>
                              </a:lnTo>
                              <a:lnTo>
                                <a:pt x="7910" y="217"/>
                              </a:lnTo>
                              <a:lnTo>
                                <a:pt x="7916" y="224"/>
                              </a:lnTo>
                              <a:lnTo>
                                <a:pt x="7923" y="231"/>
                              </a:lnTo>
                              <a:lnTo>
                                <a:pt x="7930" y="236"/>
                              </a:lnTo>
                              <a:lnTo>
                                <a:pt x="7938" y="239"/>
                              </a:lnTo>
                              <a:lnTo>
                                <a:pt x="7946" y="242"/>
                              </a:lnTo>
                              <a:lnTo>
                                <a:pt x="7953" y="244"/>
                              </a:lnTo>
                              <a:lnTo>
                                <a:pt x="7962" y="244"/>
                              </a:lnTo>
                              <a:lnTo>
                                <a:pt x="7970" y="244"/>
                              </a:lnTo>
                              <a:lnTo>
                                <a:pt x="7977" y="242"/>
                              </a:lnTo>
                              <a:lnTo>
                                <a:pt x="7985" y="239"/>
                              </a:lnTo>
                              <a:lnTo>
                                <a:pt x="7992" y="236"/>
                              </a:lnTo>
                              <a:lnTo>
                                <a:pt x="7998" y="231"/>
                              </a:lnTo>
                              <a:lnTo>
                                <a:pt x="8006" y="226"/>
                              </a:lnTo>
                              <a:lnTo>
                                <a:pt x="8012" y="218"/>
                              </a:lnTo>
                              <a:lnTo>
                                <a:pt x="8017" y="212"/>
                              </a:lnTo>
                              <a:lnTo>
                                <a:pt x="8022" y="203"/>
                              </a:lnTo>
                              <a:lnTo>
                                <a:pt x="8026" y="194"/>
                              </a:lnTo>
                              <a:lnTo>
                                <a:pt x="8029" y="186"/>
                              </a:lnTo>
                              <a:lnTo>
                                <a:pt x="8033" y="175"/>
                              </a:lnTo>
                              <a:lnTo>
                                <a:pt x="8036" y="165"/>
                              </a:lnTo>
                              <a:lnTo>
                                <a:pt x="8037" y="154"/>
                              </a:lnTo>
                              <a:lnTo>
                                <a:pt x="8038" y="144"/>
                              </a:lnTo>
                              <a:lnTo>
                                <a:pt x="8038" y="132"/>
                              </a:lnTo>
                              <a:lnTo>
                                <a:pt x="8038" y="120"/>
                              </a:lnTo>
                              <a:lnTo>
                                <a:pt x="8037" y="109"/>
                              </a:lnTo>
                              <a:lnTo>
                                <a:pt x="8034" y="99"/>
                              </a:lnTo>
                              <a:lnTo>
                                <a:pt x="8032" y="88"/>
                              </a:lnTo>
                              <a:lnTo>
                                <a:pt x="8029" y="79"/>
                              </a:lnTo>
                              <a:lnTo>
                                <a:pt x="8026" y="69"/>
                              </a:lnTo>
                              <a:lnTo>
                                <a:pt x="8021" y="61"/>
                              </a:lnTo>
                              <a:lnTo>
                                <a:pt x="8017" y="53"/>
                              </a:lnTo>
                              <a:lnTo>
                                <a:pt x="8011" y="46"/>
                              </a:lnTo>
                              <a:lnTo>
                                <a:pt x="8004" y="40"/>
                              </a:lnTo>
                              <a:lnTo>
                                <a:pt x="7998" y="34"/>
                              </a:lnTo>
                              <a:lnTo>
                                <a:pt x="7992" y="30"/>
                              </a:lnTo>
                              <a:lnTo>
                                <a:pt x="7985" y="26"/>
                              </a:lnTo>
                              <a:lnTo>
                                <a:pt x="7977" y="24"/>
                              </a:lnTo>
                              <a:lnTo>
                                <a:pt x="7970" y="21"/>
                              </a:lnTo>
                              <a:lnTo>
                                <a:pt x="7962" y="21"/>
                              </a:lnTo>
                              <a:close/>
                              <a:moveTo>
                                <a:pt x="7778" y="46"/>
                              </a:moveTo>
                              <a:lnTo>
                                <a:pt x="7778" y="241"/>
                              </a:lnTo>
                              <a:lnTo>
                                <a:pt x="7801" y="241"/>
                              </a:lnTo>
                              <a:lnTo>
                                <a:pt x="7801" y="25"/>
                              </a:lnTo>
                              <a:lnTo>
                                <a:pt x="7754" y="25"/>
                              </a:lnTo>
                              <a:lnTo>
                                <a:pt x="7742" y="46"/>
                              </a:lnTo>
                              <a:lnTo>
                                <a:pt x="7778" y="46"/>
                              </a:lnTo>
                              <a:close/>
                              <a:moveTo>
                                <a:pt x="7527" y="124"/>
                              </a:moveTo>
                              <a:lnTo>
                                <a:pt x="7537" y="125"/>
                              </a:lnTo>
                              <a:lnTo>
                                <a:pt x="7545" y="128"/>
                              </a:lnTo>
                              <a:lnTo>
                                <a:pt x="7552" y="132"/>
                              </a:lnTo>
                              <a:lnTo>
                                <a:pt x="7560" y="138"/>
                              </a:lnTo>
                              <a:lnTo>
                                <a:pt x="7565" y="145"/>
                              </a:lnTo>
                              <a:lnTo>
                                <a:pt x="7568" y="153"/>
                              </a:lnTo>
                              <a:lnTo>
                                <a:pt x="7571" y="163"/>
                              </a:lnTo>
                              <a:lnTo>
                                <a:pt x="7572" y="173"/>
                              </a:lnTo>
                              <a:lnTo>
                                <a:pt x="7571" y="184"/>
                              </a:lnTo>
                              <a:lnTo>
                                <a:pt x="7568" y="194"/>
                              </a:lnTo>
                              <a:lnTo>
                                <a:pt x="7565" y="202"/>
                              </a:lnTo>
                              <a:lnTo>
                                <a:pt x="7560" y="209"/>
                              </a:lnTo>
                              <a:lnTo>
                                <a:pt x="7552" y="216"/>
                              </a:lnTo>
                              <a:lnTo>
                                <a:pt x="7545" y="221"/>
                              </a:lnTo>
                              <a:lnTo>
                                <a:pt x="7536" y="223"/>
                              </a:lnTo>
                              <a:lnTo>
                                <a:pt x="7527" y="223"/>
                              </a:lnTo>
                              <a:lnTo>
                                <a:pt x="7517" y="223"/>
                              </a:lnTo>
                              <a:lnTo>
                                <a:pt x="7510" y="219"/>
                              </a:lnTo>
                              <a:lnTo>
                                <a:pt x="7502" y="216"/>
                              </a:lnTo>
                              <a:lnTo>
                                <a:pt x="7495" y="209"/>
                              </a:lnTo>
                              <a:lnTo>
                                <a:pt x="7490" y="202"/>
                              </a:lnTo>
                              <a:lnTo>
                                <a:pt x="7486" y="193"/>
                              </a:lnTo>
                              <a:lnTo>
                                <a:pt x="7484" y="183"/>
                              </a:lnTo>
                              <a:lnTo>
                                <a:pt x="7482" y="173"/>
                              </a:lnTo>
                              <a:lnTo>
                                <a:pt x="7484" y="163"/>
                              </a:lnTo>
                              <a:lnTo>
                                <a:pt x="7486" y="153"/>
                              </a:lnTo>
                              <a:lnTo>
                                <a:pt x="7490" y="145"/>
                              </a:lnTo>
                              <a:lnTo>
                                <a:pt x="7496" y="138"/>
                              </a:lnTo>
                              <a:lnTo>
                                <a:pt x="7502" y="132"/>
                              </a:lnTo>
                              <a:lnTo>
                                <a:pt x="7510" y="128"/>
                              </a:lnTo>
                              <a:lnTo>
                                <a:pt x="7519" y="125"/>
                              </a:lnTo>
                              <a:lnTo>
                                <a:pt x="7527" y="124"/>
                              </a:lnTo>
                              <a:close/>
                              <a:moveTo>
                                <a:pt x="7570" y="106"/>
                              </a:moveTo>
                              <a:lnTo>
                                <a:pt x="7570" y="125"/>
                              </a:lnTo>
                              <a:lnTo>
                                <a:pt x="7565" y="120"/>
                              </a:lnTo>
                              <a:lnTo>
                                <a:pt x="7560" y="115"/>
                              </a:lnTo>
                              <a:lnTo>
                                <a:pt x="7555" y="111"/>
                              </a:lnTo>
                              <a:lnTo>
                                <a:pt x="7548" y="108"/>
                              </a:lnTo>
                              <a:lnTo>
                                <a:pt x="7543" y="106"/>
                              </a:lnTo>
                              <a:lnTo>
                                <a:pt x="7537" y="104"/>
                              </a:lnTo>
                              <a:lnTo>
                                <a:pt x="7530" y="103"/>
                              </a:lnTo>
                              <a:lnTo>
                                <a:pt x="7524" y="103"/>
                              </a:lnTo>
                              <a:lnTo>
                                <a:pt x="7516" y="103"/>
                              </a:lnTo>
                              <a:lnTo>
                                <a:pt x="7510" y="104"/>
                              </a:lnTo>
                              <a:lnTo>
                                <a:pt x="7504" y="106"/>
                              </a:lnTo>
                              <a:lnTo>
                                <a:pt x="7497" y="108"/>
                              </a:lnTo>
                              <a:lnTo>
                                <a:pt x="7492" y="111"/>
                              </a:lnTo>
                              <a:lnTo>
                                <a:pt x="7487" y="114"/>
                              </a:lnTo>
                              <a:lnTo>
                                <a:pt x="7482" y="118"/>
                              </a:lnTo>
                              <a:lnTo>
                                <a:pt x="7477" y="123"/>
                              </a:lnTo>
                              <a:lnTo>
                                <a:pt x="7474" y="128"/>
                              </a:lnTo>
                              <a:lnTo>
                                <a:pt x="7470" y="133"/>
                              </a:lnTo>
                              <a:lnTo>
                                <a:pt x="7467" y="139"/>
                              </a:lnTo>
                              <a:lnTo>
                                <a:pt x="7464" y="145"/>
                              </a:lnTo>
                              <a:lnTo>
                                <a:pt x="7463" y="152"/>
                              </a:lnTo>
                              <a:lnTo>
                                <a:pt x="7461" y="158"/>
                              </a:lnTo>
                              <a:lnTo>
                                <a:pt x="7460" y="165"/>
                              </a:lnTo>
                              <a:lnTo>
                                <a:pt x="7460" y="173"/>
                              </a:lnTo>
                              <a:lnTo>
                                <a:pt x="7460" y="181"/>
                              </a:lnTo>
                              <a:lnTo>
                                <a:pt x="7461" y="188"/>
                              </a:lnTo>
                              <a:lnTo>
                                <a:pt x="7463" y="196"/>
                              </a:lnTo>
                              <a:lnTo>
                                <a:pt x="7464" y="202"/>
                              </a:lnTo>
                              <a:lnTo>
                                <a:pt x="7467" y="208"/>
                              </a:lnTo>
                              <a:lnTo>
                                <a:pt x="7470" y="214"/>
                              </a:lnTo>
                              <a:lnTo>
                                <a:pt x="7474" y="219"/>
                              </a:lnTo>
                              <a:lnTo>
                                <a:pt x="7477" y="224"/>
                              </a:lnTo>
                              <a:lnTo>
                                <a:pt x="7482" y="229"/>
                              </a:lnTo>
                              <a:lnTo>
                                <a:pt x="7487" y="233"/>
                              </a:lnTo>
                              <a:lnTo>
                                <a:pt x="7492" y="237"/>
                              </a:lnTo>
                              <a:lnTo>
                                <a:pt x="7499" y="239"/>
                              </a:lnTo>
                              <a:lnTo>
                                <a:pt x="7504" y="242"/>
                              </a:lnTo>
                              <a:lnTo>
                                <a:pt x="7511" y="243"/>
                              </a:lnTo>
                              <a:lnTo>
                                <a:pt x="7517" y="244"/>
                              </a:lnTo>
                              <a:lnTo>
                                <a:pt x="7524" y="244"/>
                              </a:lnTo>
                              <a:lnTo>
                                <a:pt x="7531" y="244"/>
                              </a:lnTo>
                              <a:lnTo>
                                <a:pt x="7537" y="243"/>
                              </a:lnTo>
                              <a:lnTo>
                                <a:pt x="7543" y="242"/>
                              </a:lnTo>
                              <a:lnTo>
                                <a:pt x="7550" y="239"/>
                              </a:lnTo>
                              <a:lnTo>
                                <a:pt x="7555" y="236"/>
                              </a:lnTo>
                              <a:lnTo>
                                <a:pt x="7560" y="232"/>
                              </a:lnTo>
                              <a:lnTo>
                                <a:pt x="7565" y="228"/>
                              </a:lnTo>
                              <a:lnTo>
                                <a:pt x="7570" y="222"/>
                              </a:lnTo>
                              <a:lnTo>
                                <a:pt x="7570" y="241"/>
                              </a:lnTo>
                              <a:lnTo>
                                <a:pt x="7593" y="241"/>
                              </a:lnTo>
                              <a:lnTo>
                                <a:pt x="7593" y="106"/>
                              </a:lnTo>
                              <a:lnTo>
                                <a:pt x="7570" y="106"/>
                              </a:lnTo>
                              <a:close/>
                              <a:moveTo>
                                <a:pt x="7320" y="5"/>
                              </a:moveTo>
                              <a:lnTo>
                                <a:pt x="7320" y="241"/>
                              </a:lnTo>
                              <a:lnTo>
                                <a:pt x="7343" y="241"/>
                              </a:lnTo>
                              <a:lnTo>
                                <a:pt x="7343" y="174"/>
                              </a:lnTo>
                              <a:lnTo>
                                <a:pt x="7343" y="163"/>
                              </a:lnTo>
                              <a:lnTo>
                                <a:pt x="7344" y="154"/>
                              </a:lnTo>
                              <a:lnTo>
                                <a:pt x="7345" y="147"/>
                              </a:lnTo>
                              <a:lnTo>
                                <a:pt x="7348" y="140"/>
                              </a:lnTo>
                              <a:lnTo>
                                <a:pt x="7350" y="137"/>
                              </a:lnTo>
                              <a:lnTo>
                                <a:pt x="7353" y="134"/>
                              </a:lnTo>
                              <a:lnTo>
                                <a:pt x="7355" y="130"/>
                              </a:lnTo>
                              <a:lnTo>
                                <a:pt x="7359" y="129"/>
                              </a:lnTo>
                              <a:lnTo>
                                <a:pt x="7368" y="125"/>
                              </a:lnTo>
                              <a:lnTo>
                                <a:pt x="7377" y="124"/>
                              </a:lnTo>
                              <a:lnTo>
                                <a:pt x="7384" y="125"/>
                              </a:lnTo>
                              <a:lnTo>
                                <a:pt x="7389" y="127"/>
                              </a:lnTo>
                              <a:lnTo>
                                <a:pt x="7394" y="129"/>
                              </a:lnTo>
                              <a:lnTo>
                                <a:pt x="7398" y="133"/>
                              </a:lnTo>
                              <a:lnTo>
                                <a:pt x="7400" y="138"/>
                              </a:lnTo>
                              <a:lnTo>
                                <a:pt x="7403" y="143"/>
                              </a:lnTo>
                              <a:lnTo>
                                <a:pt x="7404" y="150"/>
                              </a:lnTo>
                              <a:lnTo>
                                <a:pt x="7404" y="159"/>
                              </a:lnTo>
                              <a:lnTo>
                                <a:pt x="7404" y="241"/>
                              </a:lnTo>
                              <a:lnTo>
                                <a:pt x="7428" y="241"/>
                              </a:lnTo>
                              <a:lnTo>
                                <a:pt x="7428" y="158"/>
                              </a:lnTo>
                              <a:lnTo>
                                <a:pt x="7426" y="145"/>
                              </a:lnTo>
                              <a:lnTo>
                                <a:pt x="7425" y="137"/>
                              </a:lnTo>
                              <a:lnTo>
                                <a:pt x="7423" y="129"/>
                              </a:lnTo>
                              <a:lnTo>
                                <a:pt x="7420" y="122"/>
                              </a:lnTo>
                              <a:lnTo>
                                <a:pt x="7416" y="118"/>
                              </a:lnTo>
                              <a:lnTo>
                                <a:pt x="7413" y="114"/>
                              </a:lnTo>
                              <a:lnTo>
                                <a:pt x="7409" y="111"/>
                              </a:lnTo>
                              <a:lnTo>
                                <a:pt x="7404" y="108"/>
                              </a:lnTo>
                              <a:lnTo>
                                <a:pt x="7399" y="106"/>
                              </a:lnTo>
                              <a:lnTo>
                                <a:pt x="7393" y="104"/>
                              </a:lnTo>
                              <a:lnTo>
                                <a:pt x="7388" y="104"/>
                              </a:lnTo>
                              <a:lnTo>
                                <a:pt x="7382" y="103"/>
                              </a:lnTo>
                              <a:lnTo>
                                <a:pt x="7370" y="104"/>
                              </a:lnTo>
                              <a:lnTo>
                                <a:pt x="7360" y="108"/>
                              </a:lnTo>
                              <a:lnTo>
                                <a:pt x="7352" y="114"/>
                              </a:lnTo>
                              <a:lnTo>
                                <a:pt x="7343" y="122"/>
                              </a:lnTo>
                              <a:lnTo>
                                <a:pt x="7343" y="5"/>
                              </a:lnTo>
                              <a:lnTo>
                                <a:pt x="7320" y="5"/>
                              </a:lnTo>
                              <a:close/>
                              <a:moveTo>
                                <a:pt x="7213" y="124"/>
                              </a:moveTo>
                              <a:lnTo>
                                <a:pt x="7222" y="125"/>
                              </a:lnTo>
                              <a:lnTo>
                                <a:pt x="7231" y="128"/>
                              </a:lnTo>
                              <a:lnTo>
                                <a:pt x="7238" y="132"/>
                              </a:lnTo>
                              <a:lnTo>
                                <a:pt x="7246" y="138"/>
                              </a:lnTo>
                              <a:lnTo>
                                <a:pt x="7251" y="145"/>
                              </a:lnTo>
                              <a:lnTo>
                                <a:pt x="7254" y="153"/>
                              </a:lnTo>
                              <a:lnTo>
                                <a:pt x="7257" y="163"/>
                              </a:lnTo>
                              <a:lnTo>
                                <a:pt x="7258" y="173"/>
                              </a:lnTo>
                              <a:lnTo>
                                <a:pt x="7257" y="184"/>
                              </a:lnTo>
                              <a:lnTo>
                                <a:pt x="7254" y="194"/>
                              </a:lnTo>
                              <a:lnTo>
                                <a:pt x="7251" y="202"/>
                              </a:lnTo>
                              <a:lnTo>
                                <a:pt x="7246" y="209"/>
                              </a:lnTo>
                              <a:lnTo>
                                <a:pt x="7238" y="216"/>
                              </a:lnTo>
                              <a:lnTo>
                                <a:pt x="7231" y="221"/>
                              </a:lnTo>
                              <a:lnTo>
                                <a:pt x="7222" y="223"/>
                              </a:lnTo>
                              <a:lnTo>
                                <a:pt x="7213" y="223"/>
                              </a:lnTo>
                              <a:lnTo>
                                <a:pt x="7203" y="223"/>
                              </a:lnTo>
                              <a:lnTo>
                                <a:pt x="7196" y="219"/>
                              </a:lnTo>
                              <a:lnTo>
                                <a:pt x="7188" y="216"/>
                              </a:lnTo>
                              <a:lnTo>
                                <a:pt x="7181" y="209"/>
                              </a:lnTo>
                              <a:lnTo>
                                <a:pt x="7176" y="202"/>
                              </a:lnTo>
                              <a:lnTo>
                                <a:pt x="7172" y="193"/>
                              </a:lnTo>
                              <a:lnTo>
                                <a:pt x="7170" y="183"/>
                              </a:lnTo>
                              <a:lnTo>
                                <a:pt x="7168" y="173"/>
                              </a:lnTo>
                              <a:lnTo>
                                <a:pt x="7170" y="163"/>
                              </a:lnTo>
                              <a:lnTo>
                                <a:pt x="7172" y="153"/>
                              </a:lnTo>
                              <a:lnTo>
                                <a:pt x="7176" y="145"/>
                              </a:lnTo>
                              <a:lnTo>
                                <a:pt x="7182" y="138"/>
                              </a:lnTo>
                              <a:lnTo>
                                <a:pt x="7188" y="132"/>
                              </a:lnTo>
                              <a:lnTo>
                                <a:pt x="7196" y="128"/>
                              </a:lnTo>
                              <a:lnTo>
                                <a:pt x="7205" y="125"/>
                              </a:lnTo>
                              <a:lnTo>
                                <a:pt x="7213" y="124"/>
                              </a:lnTo>
                              <a:close/>
                              <a:moveTo>
                                <a:pt x="7256" y="106"/>
                              </a:moveTo>
                              <a:lnTo>
                                <a:pt x="7256" y="125"/>
                              </a:lnTo>
                              <a:lnTo>
                                <a:pt x="7251" y="120"/>
                              </a:lnTo>
                              <a:lnTo>
                                <a:pt x="7246" y="115"/>
                              </a:lnTo>
                              <a:lnTo>
                                <a:pt x="7241" y="111"/>
                              </a:lnTo>
                              <a:lnTo>
                                <a:pt x="7235" y="108"/>
                              </a:lnTo>
                              <a:lnTo>
                                <a:pt x="7230" y="106"/>
                              </a:lnTo>
                              <a:lnTo>
                                <a:pt x="7223" y="104"/>
                              </a:lnTo>
                              <a:lnTo>
                                <a:pt x="7216" y="103"/>
                              </a:lnTo>
                              <a:lnTo>
                                <a:pt x="7210" y="103"/>
                              </a:lnTo>
                              <a:lnTo>
                                <a:pt x="7202" y="103"/>
                              </a:lnTo>
                              <a:lnTo>
                                <a:pt x="7196" y="104"/>
                              </a:lnTo>
                              <a:lnTo>
                                <a:pt x="7190" y="106"/>
                              </a:lnTo>
                              <a:lnTo>
                                <a:pt x="7183" y="108"/>
                              </a:lnTo>
                              <a:lnTo>
                                <a:pt x="7178" y="111"/>
                              </a:lnTo>
                              <a:lnTo>
                                <a:pt x="7173" y="114"/>
                              </a:lnTo>
                              <a:lnTo>
                                <a:pt x="7168" y="118"/>
                              </a:lnTo>
                              <a:lnTo>
                                <a:pt x="7163" y="123"/>
                              </a:lnTo>
                              <a:lnTo>
                                <a:pt x="7160" y="128"/>
                              </a:lnTo>
                              <a:lnTo>
                                <a:pt x="7156" y="133"/>
                              </a:lnTo>
                              <a:lnTo>
                                <a:pt x="7154" y="139"/>
                              </a:lnTo>
                              <a:lnTo>
                                <a:pt x="7150" y="145"/>
                              </a:lnTo>
                              <a:lnTo>
                                <a:pt x="7149" y="152"/>
                              </a:lnTo>
                              <a:lnTo>
                                <a:pt x="7147" y="158"/>
                              </a:lnTo>
                              <a:lnTo>
                                <a:pt x="7146" y="165"/>
                              </a:lnTo>
                              <a:lnTo>
                                <a:pt x="7146" y="173"/>
                              </a:lnTo>
                              <a:lnTo>
                                <a:pt x="7146" y="181"/>
                              </a:lnTo>
                              <a:lnTo>
                                <a:pt x="7147" y="188"/>
                              </a:lnTo>
                              <a:lnTo>
                                <a:pt x="7149" y="196"/>
                              </a:lnTo>
                              <a:lnTo>
                                <a:pt x="7150" y="202"/>
                              </a:lnTo>
                              <a:lnTo>
                                <a:pt x="7154" y="208"/>
                              </a:lnTo>
                              <a:lnTo>
                                <a:pt x="7156" y="214"/>
                              </a:lnTo>
                              <a:lnTo>
                                <a:pt x="7160" y="219"/>
                              </a:lnTo>
                              <a:lnTo>
                                <a:pt x="7163" y="224"/>
                              </a:lnTo>
                              <a:lnTo>
                                <a:pt x="7168" y="229"/>
                              </a:lnTo>
                              <a:lnTo>
                                <a:pt x="7173" y="233"/>
                              </a:lnTo>
                              <a:lnTo>
                                <a:pt x="7178" y="237"/>
                              </a:lnTo>
                              <a:lnTo>
                                <a:pt x="7185" y="239"/>
                              </a:lnTo>
                              <a:lnTo>
                                <a:pt x="7190" y="242"/>
                              </a:lnTo>
                              <a:lnTo>
                                <a:pt x="7196" y="243"/>
                              </a:lnTo>
                              <a:lnTo>
                                <a:pt x="7203" y="244"/>
                              </a:lnTo>
                              <a:lnTo>
                                <a:pt x="7210" y="244"/>
                              </a:lnTo>
                              <a:lnTo>
                                <a:pt x="7217" y="244"/>
                              </a:lnTo>
                              <a:lnTo>
                                <a:pt x="7223" y="243"/>
                              </a:lnTo>
                              <a:lnTo>
                                <a:pt x="7230" y="242"/>
                              </a:lnTo>
                              <a:lnTo>
                                <a:pt x="7236" y="239"/>
                              </a:lnTo>
                              <a:lnTo>
                                <a:pt x="7241" y="236"/>
                              </a:lnTo>
                              <a:lnTo>
                                <a:pt x="7246" y="232"/>
                              </a:lnTo>
                              <a:lnTo>
                                <a:pt x="7251" y="228"/>
                              </a:lnTo>
                              <a:lnTo>
                                <a:pt x="7256" y="222"/>
                              </a:lnTo>
                              <a:lnTo>
                                <a:pt x="7256" y="241"/>
                              </a:lnTo>
                              <a:lnTo>
                                <a:pt x="7279" y="241"/>
                              </a:lnTo>
                              <a:lnTo>
                                <a:pt x="7279" y="106"/>
                              </a:lnTo>
                              <a:lnTo>
                                <a:pt x="7256" y="106"/>
                              </a:lnTo>
                              <a:close/>
                              <a:moveTo>
                                <a:pt x="7066" y="106"/>
                              </a:moveTo>
                              <a:lnTo>
                                <a:pt x="7066" y="241"/>
                              </a:lnTo>
                              <a:lnTo>
                                <a:pt x="7090" y="241"/>
                              </a:lnTo>
                              <a:lnTo>
                                <a:pt x="7090" y="170"/>
                              </a:lnTo>
                              <a:lnTo>
                                <a:pt x="7090" y="159"/>
                              </a:lnTo>
                              <a:lnTo>
                                <a:pt x="7091" y="150"/>
                              </a:lnTo>
                              <a:lnTo>
                                <a:pt x="7092" y="143"/>
                              </a:lnTo>
                              <a:lnTo>
                                <a:pt x="7095" y="138"/>
                              </a:lnTo>
                              <a:lnTo>
                                <a:pt x="7099" y="133"/>
                              </a:lnTo>
                              <a:lnTo>
                                <a:pt x="7104" y="128"/>
                              </a:lnTo>
                              <a:lnTo>
                                <a:pt x="7110" y="125"/>
                              </a:lnTo>
                              <a:lnTo>
                                <a:pt x="7116" y="125"/>
                              </a:lnTo>
                              <a:lnTo>
                                <a:pt x="7122" y="127"/>
                              </a:lnTo>
                              <a:lnTo>
                                <a:pt x="7130" y="129"/>
                              </a:lnTo>
                              <a:lnTo>
                                <a:pt x="7140" y="109"/>
                              </a:lnTo>
                              <a:lnTo>
                                <a:pt x="7135" y="106"/>
                              </a:lnTo>
                              <a:lnTo>
                                <a:pt x="7130" y="104"/>
                              </a:lnTo>
                              <a:lnTo>
                                <a:pt x="7125" y="103"/>
                              </a:lnTo>
                              <a:lnTo>
                                <a:pt x="7120" y="103"/>
                              </a:lnTo>
                              <a:lnTo>
                                <a:pt x="7111" y="104"/>
                              </a:lnTo>
                              <a:lnTo>
                                <a:pt x="7105" y="106"/>
                              </a:lnTo>
                              <a:lnTo>
                                <a:pt x="7097" y="111"/>
                              </a:lnTo>
                              <a:lnTo>
                                <a:pt x="7090" y="120"/>
                              </a:lnTo>
                              <a:lnTo>
                                <a:pt x="7090" y="106"/>
                              </a:lnTo>
                              <a:lnTo>
                                <a:pt x="7066" y="106"/>
                              </a:lnTo>
                              <a:close/>
                              <a:moveTo>
                                <a:pt x="6953" y="124"/>
                              </a:moveTo>
                              <a:lnTo>
                                <a:pt x="6953" y="46"/>
                              </a:lnTo>
                              <a:lnTo>
                                <a:pt x="6970" y="46"/>
                              </a:lnTo>
                              <a:lnTo>
                                <a:pt x="6983" y="47"/>
                              </a:lnTo>
                              <a:lnTo>
                                <a:pt x="6992" y="49"/>
                              </a:lnTo>
                              <a:lnTo>
                                <a:pt x="7000" y="53"/>
                              </a:lnTo>
                              <a:lnTo>
                                <a:pt x="7007" y="56"/>
                              </a:lnTo>
                              <a:lnTo>
                                <a:pt x="7011" y="63"/>
                              </a:lnTo>
                              <a:lnTo>
                                <a:pt x="7015" y="69"/>
                              </a:lnTo>
                              <a:lnTo>
                                <a:pt x="7018" y="76"/>
                              </a:lnTo>
                              <a:lnTo>
                                <a:pt x="7019" y="85"/>
                              </a:lnTo>
                              <a:lnTo>
                                <a:pt x="7018" y="94"/>
                              </a:lnTo>
                              <a:lnTo>
                                <a:pt x="7015" y="101"/>
                              </a:lnTo>
                              <a:lnTo>
                                <a:pt x="7011" y="108"/>
                              </a:lnTo>
                              <a:lnTo>
                                <a:pt x="7007" y="114"/>
                              </a:lnTo>
                              <a:lnTo>
                                <a:pt x="7000" y="118"/>
                              </a:lnTo>
                              <a:lnTo>
                                <a:pt x="6992" y="122"/>
                              </a:lnTo>
                              <a:lnTo>
                                <a:pt x="6983" y="123"/>
                              </a:lnTo>
                              <a:lnTo>
                                <a:pt x="6973" y="124"/>
                              </a:lnTo>
                              <a:lnTo>
                                <a:pt x="6953" y="124"/>
                              </a:lnTo>
                              <a:close/>
                              <a:moveTo>
                                <a:pt x="6953" y="147"/>
                              </a:moveTo>
                              <a:lnTo>
                                <a:pt x="6974" y="147"/>
                              </a:lnTo>
                              <a:lnTo>
                                <a:pt x="6989" y="145"/>
                              </a:lnTo>
                              <a:lnTo>
                                <a:pt x="7003" y="142"/>
                              </a:lnTo>
                              <a:lnTo>
                                <a:pt x="7009" y="139"/>
                              </a:lnTo>
                              <a:lnTo>
                                <a:pt x="7014" y="137"/>
                              </a:lnTo>
                              <a:lnTo>
                                <a:pt x="7019" y="134"/>
                              </a:lnTo>
                              <a:lnTo>
                                <a:pt x="7024" y="130"/>
                              </a:lnTo>
                              <a:lnTo>
                                <a:pt x="7028" y="125"/>
                              </a:lnTo>
                              <a:lnTo>
                                <a:pt x="7031" y="122"/>
                              </a:lnTo>
                              <a:lnTo>
                                <a:pt x="7035" y="117"/>
                              </a:lnTo>
                              <a:lnTo>
                                <a:pt x="7038" y="110"/>
                              </a:lnTo>
                              <a:lnTo>
                                <a:pt x="7039" y="105"/>
                              </a:lnTo>
                              <a:lnTo>
                                <a:pt x="7041" y="99"/>
                              </a:lnTo>
                              <a:lnTo>
                                <a:pt x="7041" y="91"/>
                              </a:lnTo>
                              <a:lnTo>
                                <a:pt x="7041" y="85"/>
                              </a:lnTo>
                              <a:lnTo>
                                <a:pt x="7041" y="79"/>
                              </a:lnTo>
                              <a:lnTo>
                                <a:pt x="7040" y="71"/>
                              </a:lnTo>
                              <a:lnTo>
                                <a:pt x="7039" y="65"/>
                              </a:lnTo>
                              <a:lnTo>
                                <a:pt x="7036" y="60"/>
                              </a:lnTo>
                              <a:lnTo>
                                <a:pt x="7034" y="54"/>
                              </a:lnTo>
                              <a:lnTo>
                                <a:pt x="7030" y="49"/>
                              </a:lnTo>
                              <a:lnTo>
                                <a:pt x="7026" y="44"/>
                              </a:lnTo>
                              <a:lnTo>
                                <a:pt x="7021" y="40"/>
                              </a:lnTo>
                              <a:lnTo>
                                <a:pt x="7018" y="36"/>
                              </a:lnTo>
                              <a:lnTo>
                                <a:pt x="7011" y="32"/>
                              </a:lnTo>
                              <a:lnTo>
                                <a:pt x="7007" y="30"/>
                              </a:lnTo>
                              <a:lnTo>
                                <a:pt x="7000" y="27"/>
                              </a:lnTo>
                              <a:lnTo>
                                <a:pt x="6985" y="25"/>
                              </a:lnTo>
                              <a:lnTo>
                                <a:pt x="6968" y="25"/>
                              </a:lnTo>
                              <a:lnTo>
                                <a:pt x="6929" y="25"/>
                              </a:lnTo>
                              <a:lnTo>
                                <a:pt x="6929" y="241"/>
                              </a:lnTo>
                              <a:lnTo>
                                <a:pt x="6953" y="241"/>
                              </a:lnTo>
                              <a:lnTo>
                                <a:pt x="6953" y="147"/>
                              </a:lnTo>
                              <a:close/>
                              <a:moveTo>
                                <a:pt x="6627" y="218"/>
                              </a:moveTo>
                              <a:lnTo>
                                <a:pt x="6670" y="168"/>
                              </a:lnTo>
                              <a:lnTo>
                                <a:pt x="6684" y="153"/>
                              </a:lnTo>
                              <a:lnTo>
                                <a:pt x="6694" y="140"/>
                              </a:lnTo>
                              <a:lnTo>
                                <a:pt x="6701" y="129"/>
                              </a:lnTo>
                              <a:lnTo>
                                <a:pt x="6708" y="119"/>
                              </a:lnTo>
                              <a:lnTo>
                                <a:pt x="6712" y="110"/>
                              </a:lnTo>
                              <a:lnTo>
                                <a:pt x="6715" y="103"/>
                              </a:lnTo>
                              <a:lnTo>
                                <a:pt x="6716" y="94"/>
                              </a:lnTo>
                              <a:lnTo>
                                <a:pt x="6716" y="85"/>
                              </a:lnTo>
                              <a:lnTo>
                                <a:pt x="6716" y="79"/>
                              </a:lnTo>
                              <a:lnTo>
                                <a:pt x="6715" y="73"/>
                              </a:lnTo>
                              <a:lnTo>
                                <a:pt x="6714" y="66"/>
                              </a:lnTo>
                              <a:lnTo>
                                <a:pt x="6711" y="60"/>
                              </a:lnTo>
                              <a:lnTo>
                                <a:pt x="6705" y="49"/>
                              </a:lnTo>
                              <a:lnTo>
                                <a:pt x="6698" y="40"/>
                              </a:lnTo>
                              <a:lnTo>
                                <a:pt x="6688" y="32"/>
                              </a:lnTo>
                              <a:lnTo>
                                <a:pt x="6676" y="26"/>
                              </a:lnTo>
                              <a:lnTo>
                                <a:pt x="6670" y="24"/>
                              </a:lnTo>
                              <a:lnTo>
                                <a:pt x="6664" y="22"/>
                              </a:lnTo>
                              <a:lnTo>
                                <a:pt x="6656" y="21"/>
                              </a:lnTo>
                              <a:lnTo>
                                <a:pt x="6650" y="21"/>
                              </a:lnTo>
                              <a:lnTo>
                                <a:pt x="6641" y="21"/>
                              </a:lnTo>
                              <a:lnTo>
                                <a:pt x="6633" y="24"/>
                              </a:lnTo>
                              <a:lnTo>
                                <a:pt x="6625" y="26"/>
                              </a:lnTo>
                              <a:lnTo>
                                <a:pt x="6618" y="29"/>
                              </a:lnTo>
                              <a:lnTo>
                                <a:pt x="6610" y="34"/>
                              </a:lnTo>
                              <a:lnTo>
                                <a:pt x="6604" y="39"/>
                              </a:lnTo>
                              <a:lnTo>
                                <a:pt x="6599" y="44"/>
                              </a:lnTo>
                              <a:lnTo>
                                <a:pt x="6594" y="50"/>
                              </a:lnTo>
                              <a:lnTo>
                                <a:pt x="6589" y="58"/>
                              </a:lnTo>
                              <a:lnTo>
                                <a:pt x="6587" y="66"/>
                              </a:lnTo>
                              <a:lnTo>
                                <a:pt x="6584" y="75"/>
                              </a:lnTo>
                              <a:lnTo>
                                <a:pt x="6583" y="88"/>
                              </a:lnTo>
                              <a:lnTo>
                                <a:pt x="6607" y="88"/>
                              </a:lnTo>
                              <a:lnTo>
                                <a:pt x="6608" y="79"/>
                              </a:lnTo>
                              <a:lnTo>
                                <a:pt x="6609" y="73"/>
                              </a:lnTo>
                              <a:lnTo>
                                <a:pt x="6612" y="68"/>
                              </a:lnTo>
                              <a:lnTo>
                                <a:pt x="6614" y="63"/>
                              </a:lnTo>
                              <a:lnTo>
                                <a:pt x="6618" y="58"/>
                              </a:lnTo>
                              <a:lnTo>
                                <a:pt x="6620" y="54"/>
                              </a:lnTo>
                              <a:lnTo>
                                <a:pt x="6625" y="51"/>
                              </a:lnTo>
                              <a:lnTo>
                                <a:pt x="6629" y="49"/>
                              </a:lnTo>
                              <a:lnTo>
                                <a:pt x="6634" y="46"/>
                              </a:lnTo>
                              <a:lnTo>
                                <a:pt x="6639" y="45"/>
                              </a:lnTo>
                              <a:lnTo>
                                <a:pt x="6644" y="44"/>
                              </a:lnTo>
                              <a:lnTo>
                                <a:pt x="6650" y="44"/>
                              </a:lnTo>
                              <a:lnTo>
                                <a:pt x="6659" y="44"/>
                              </a:lnTo>
                              <a:lnTo>
                                <a:pt x="6666" y="46"/>
                              </a:lnTo>
                              <a:lnTo>
                                <a:pt x="6674" y="50"/>
                              </a:lnTo>
                              <a:lnTo>
                                <a:pt x="6680" y="55"/>
                              </a:lnTo>
                              <a:lnTo>
                                <a:pt x="6686" y="61"/>
                              </a:lnTo>
                              <a:lnTo>
                                <a:pt x="6690" y="69"/>
                              </a:lnTo>
                              <a:lnTo>
                                <a:pt x="6693" y="76"/>
                              </a:lnTo>
                              <a:lnTo>
                                <a:pt x="6694" y="85"/>
                              </a:lnTo>
                              <a:lnTo>
                                <a:pt x="6693" y="91"/>
                              </a:lnTo>
                              <a:lnTo>
                                <a:pt x="6691" y="98"/>
                              </a:lnTo>
                              <a:lnTo>
                                <a:pt x="6689" y="104"/>
                              </a:lnTo>
                              <a:lnTo>
                                <a:pt x="6685" y="111"/>
                              </a:lnTo>
                              <a:lnTo>
                                <a:pt x="6674" y="128"/>
                              </a:lnTo>
                              <a:lnTo>
                                <a:pt x="6656" y="149"/>
                              </a:lnTo>
                              <a:lnTo>
                                <a:pt x="6578" y="241"/>
                              </a:lnTo>
                              <a:lnTo>
                                <a:pt x="6716" y="241"/>
                              </a:lnTo>
                              <a:lnTo>
                                <a:pt x="6716" y="218"/>
                              </a:lnTo>
                              <a:lnTo>
                                <a:pt x="6627" y="218"/>
                              </a:lnTo>
                              <a:close/>
                              <a:moveTo>
                                <a:pt x="6476" y="139"/>
                              </a:moveTo>
                              <a:lnTo>
                                <a:pt x="6484" y="140"/>
                              </a:lnTo>
                              <a:lnTo>
                                <a:pt x="6492" y="142"/>
                              </a:lnTo>
                              <a:lnTo>
                                <a:pt x="6499" y="147"/>
                              </a:lnTo>
                              <a:lnTo>
                                <a:pt x="6506" y="152"/>
                              </a:lnTo>
                              <a:lnTo>
                                <a:pt x="6511" y="157"/>
                              </a:lnTo>
                              <a:lnTo>
                                <a:pt x="6514" y="164"/>
                              </a:lnTo>
                              <a:lnTo>
                                <a:pt x="6517" y="172"/>
                              </a:lnTo>
                              <a:lnTo>
                                <a:pt x="6518" y="181"/>
                              </a:lnTo>
                              <a:lnTo>
                                <a:pt x="6517" y="189"/>
                              </a:lnTo>
                              <a:lnTo>
                                <a:pt x="6514" y="197"/>
                              </a:lnTo>
                              <a:lnTo>
                                <a:pt x="6511" y="204"/>
                              </a:lnTo>
                              <a:lnTo>
                                <a:pt x="6506" y="211"/>
                              </a:lnTo>
                              <a:lnTo>
                                <a:pt x="6499" y="216"/>
                              </a:lnTo>
                              <a:lnTo>
                                <a:pt x="6492" y="219"/>
                              </a:lnTo>
                              <a:lnTo>
                                <a:pt x="6484" y="222"/>
                              </a:lnTo>
                              <a:lnTo>
                                <a:pt x="6476" y="222"/>
                              </a:lnTo>
                              <a:lnTo>
                                <a:pt x="6467" y="222"/>
                              </a:lnTo>
                              <a:lnTo>
                                <a:pt x="6460" y="219"/>
                              </a:lnTo>
                              <a:lnTo>
                                <a:pt x="6452" y="216"/>
                              </a:lnTo>
                              <a:lnTo>
                                <a:pt x="6446" y="209"/>
                              </a:lnTo>
                              <a:lnTo>
                                <a:pt x="6441" y="203"/>
                              </a:lnTo>
                              <a:lnTo>
                                <a:pt x="6437" y="197"/>
                              </a:lnTo>
                              <a:lnTo>
                                <a:pt x="6435" y="188"/>
                              </a:lnTo>
                              <a:lnTo>
                                <a:pt x="6435" y="179"/>
                              </a:lnTo>
                              <a:lnTo>
                                <a:pt x="6435" y="172"/>
                              </a:lnTo>
                              <a:lnTo>
                                <a:pt x="6437" y="164"/>
                              </a:lnTo>
                              <a:lnTo>
                                <a:pt x="6441" y="157"/>
                              </a:lnTo>
                              <a:lnTo>
                                <a:pt x="6447" y="152"/>
                              </a:lnTo>
                              <a:lnTo>
                                <a:pt x="6452" y="147"/>
                              </a:lnTo>
                              <a:lnTo>
                                <a:pt x="6460" y="142"/>
                              </a:lnTo>
                              <a:lnTo>
                                <a:pt x="6467" y="140"/>
                              </a:lnTo>
                              <a:lnTo>
                                <a:pt x="6476" y="139"/>
                              </a:lnTo>
                              <a:close/>
                              <a:moveTo>
                                <a:pt x="6477" y="44"/>
                              </a:moveTo>
                              <a:lnTo>
                                <a:pt x="6484" y="44"/>
                              </a:lnTo>
                              <a:lnTo>
                                <a:pt x="6491" y="46"/>
                              </a:lnTo>
                              <a:lnTo>
                                <a:pt x="6497" y="50"/>
                              </a:lnTo>
                              <a:lnTo>
                                <a:pt x="6503" y="54"/>
                              </a:lnTo>
                              <a:lnTo>
                                <a:pt x="6508" y="60"/>
                              </a:lnTo>
                              <a:lnTo>
                                <a:pt x="6511" y="66"/>
                              </a:lnTo>
                              <a:lnTo>
                                <a:pt x="6513" y="74"/>
                              </a:lnTo>
                              <a:lnTo>
                                <a:pt x="6514" y="81"/>
                              </a:lnTo>
                              <a:lnTo>
                                <a:pt x="6513" y="89"/>
                              </a:lnTo>
                              <a:lnTo>
                                <a:pt x="6511" y="95"/>
                              </a:lnTo>
                              <a:lnTo>
                                <a:pt x="6508" y="101"/>
                              </a:lnTo>
                              <a:lnTo>
                                <a:pt x="6503" y="108"/>
                              </a:lnTo>
                              <a:lnTo>
                                <a:pt x="6497" y="111"/>
                              </a:lnTo>
                              <a:lnTo>
                                <a:pt x="6491" y="115"/>
                              </a:lnTo>
                              <a:lnTo>
                                <a:pt x="6484" y="118"/>
                              </a:lnTo>
                              <a:lnTo>
                                <a:pt x="6477" y="119"/>
                              </a:lnTo>
                              <a:lnTo>
                                <a:pt x="6470" y="118"/>
                              </a:lnTo>
                              <a:lnTo>
                                <a:pt x="6462" y="115"/>
                              </a:lnTo>
                              <a:lnTo>
                                <a:pt x="6456" y="111"/>
                              </a:lnTo>
                              <a:lnTo>
                                <a:pt x="6450" y="108"/>
                              </a:lnTo>
                              <a:lnTo>
                                <a:pt x="6446" y="101"/>
                              </a:lnTo>
                              <a:lnTo>
                                <a:pt x="6442" y="95"/>
                              </a:lnTo>
                              <a:lnTo>
                                <a:pt x="6440" y="88"/>
                              </a:lnTo>
                              <a:lnTo>
                                <a:pt x="6440" y="80"/>
                              </a:lnTo>
                              <a:lnTo>
                                <a:pt x="6440" y="73"/>
                              </a:lnTo>
                              <a:lnTo>
                                <a:pt x="6442" y="66"/>
                              </a:lnTo>
                              <a:lnTo>
                                <a:pt x="6446" y="60"/>
                              </a:lnTo>
                              <a:lnTo>
                                <a:pt x="6451" y="54"/>
                              </a:lnTo>
                              <a:lnTo>
                                <a:pt x="6456" y="50"/>
                              </a:lnTo>
                              <a:lnTo>
                                <a:pt x="6462" y="46"/>
                              </a:lnTo>
                              <a:lnTo>
                                <a:pt x="6470" y="44"/>
                              </a:lnTo>
                              <a:lnTo>
                                <a:pt x="6477" y="44"/>
                              </a:lnTo>
                              <a:close/>
                              <a:moveTo>
                                <a:pt x="6442" y="128"/>
                              </a:moveTo>
                              <a:lnTo>
                                <a:pt x="6435" y="133"/>
                              </a:lnTo>
                              <a:lnTo>
                                <a:pt x="6428" y="138"/>
                              </a:lnTo>
                              <a:lnTo>
                                <a:pt x="6423" y="143"/>
                              </a:lnTo>
                              <a:lnTo>
                                <a:pt x="6418" y="149"/>
                              </a:lnTo>
                              <a:lnTo>
                                <a:pt x="6415" y="157"/>
                              </a:lnTo>
                              <a:lnTo>
                                <a:pt x="6412" y="164"/>
                              </a:lnTo>
                              <a:lnTo>
                                <a:pt x="6411" y="173"/>
                              </a:lnTo>
                              <a:lnTo>
                                <a:pt x="6411" y="182"/>
                              </a:lnTo>
                              <a:lnTo>
                                <a:pt x="6411" y="188"/>
                              </a:lnTo>
                              <a:lnTo>
                                <a:pt x="6412" y="194"/>
                              </a:lnTo>
                              <a:lnTo>
                                <a:pt x="6413" y="201"/>
                              </a:lnTo>
                              <a:lnTo>
                                <a:pt x="6416" y="207"/>
                              </a:lnTo>
                              <a:lnTo>
                                <a:pt x="6422" y="217"/>
                              </a:lnTo>
                              <a:lnTo>
                                <a:pt x="6430" y="227"/>
                              </a:lnTo>
                              <a:lnTo>
                                <a:pt x="6440" y="234"/>
                              </a:lnTo>
                              <a:lnTo>
                                <a:pt x="6451" y="239"/>
                              </a:lnTo>
                              <a:lnTo>
                                <a:pt x="6463" y="243"/>
                              </a:lnTo>
                              <a:lnTo>
                                <a:pt x="6477" y="244"/>
                              </a:lnTo>
                              <a:lnTo>
                                <a:pt x="6483" y="244"/>
                              </a:lnTo>
                              <a:lnTo>
                                <a:pt x="6489" y="243"/>
                              </a:lnTo>
                              <a:lnTo>
                                <a:pt x="6496" y="242"/>
                              </a:lnTo>
                              <a:lnTo>
                                <a:pt x="6502" y="239"/>
                              </a:lnTo>
                              <a:lnTo>
                                <a:pt x="6513" y="234"/>
                              </a:lnTo>
                              <a:lnTo>
                                <a:pt x="6523" y="227"/>
                              </a:lnTo>
                              <a:lnTo>
                                <a:pt x="6531" y="217"/>
                              </a:lnTo>
                              <a:lnTo>
                                <a:pt x="6536" y="206"/>
                              </a:lnTo>
                              <a:lnTo>
                                <a:pt x="6538" y="201"/>
                              </a:lnTo>
                              <a:lnTo>
                                <a:pt x="6539" y="194"/>
                              </a:lnTo>
                              <a:lnTo>
                                <a:pt x="6541" y="187"/>
                              </a:lnTo>
                              <a:lnTo>
                                <a:pt x="6541" y="181"/>
                              </a:lnTo>
                              <a:lnTo>
                                <a:pt x="6541" y="172"/>
                              </a:lnTo>
                              <a:lnTo>
                                <a:pt x="6539" y="164"/>
                              </a:lnTo>
                              <a:lnTo>
                                <a:pt x="6537" y="157"/>
                              </a:lnTo>
                              <a:lnTo>
                                <a:pt x="6533" y="149"/>
                              </a:lnTo>
                              <a:lnTo>
                                <a:pt x="6528" y="143"/>
                              </a:lnTo>
                              <a:lnTo>
                                <a:pt x="6523" y="138"/>
                              </a:lnTo>
                              <a:lnTo>
                                <a:pt x="6517" y="133"/>
                              </a:lnTo>
                              <a:lnTo>
                                <a:pt x="6509" y="128"/>
                              </a:lnTo>
                              <a:lnTo>
                                <a:pt x="6516" y="124"/>
                              </a:lnTo>
                              <a:lnTo>
                                <a:pt x="6521" y="119"/>
                              </a:lnTo>
                              <a:lnTo>
                                <a:pt x="6526" y="114"/>
                              </a:lnTo>
                              <a:lnTo>
                                <a:pt x="6529" y="108"/>
                              </a:lnTo>
                              <a:lnTo>
                                <a:pt x="6533" y="101"/>
                              </a:lnTo>
                              <a:lnTo>
                                <a:pt x="6534" y="95"/>
                              </a:lnTo>
                              <a:lnTo>
                                <a:pt x="6537" y="88"/>
                              </a:lnTo>
                              <a:lnTo>
                                <a:pt x="6537" y="80"/>
                              </a:lnTo>
                              <a:lnTo>
                                <a:pt x="6536" y="69"/>
                              </a:lnTo>
                              <a:lnTo>
                                <a:pt x="6532" y="58"/>
                              </a:lnTo>
                              <a:lnTo>
                                <a:pt x="6527" y="47"/>
                              </a:lnTo>
                              <a:lnTo>
                                <a:pt x="6519" y="39"/>
                              </a:lnTo>
                              <a:lnTo>
                                <a:pt x="6511" y="31"/>
                              </a:lnTo>
                              <a:lnTo>
                                <a:pt x="6501" y="26"/>
                              </a:lnTo>
                              <a:lnTo>
                                <a:pt x="6489" y="22"/>
                              </a:lnTo>
                              <a:lnTo>
                                <a:pt x="6477" y="21"/>
                              </a:lnTo>
                              <a:lnTo>
                                <a:pt x="6465" y="22"/>
                              </a:lnTo>
                              <a:lnTo>
                                <a:pt x="6452" y="26"/>
                              </a:lnTo>
                              <a:lnTo>
                                <a:pt x="6442" y="31"/>
                              </a:lnTo>
                              <a:lnTo>
                                <a:pt x="6433" y="39"/>
                              </a:lnTo>
                              <a:lnTo>
                                <a:pt x="6426" y="47"/>
                              </a:lnTo>
                              <a:lnTo>
                                <a:pt x="6421" y="58"/>
                              </a:lnTo>
                              <a:lnTo>
                                <a:pt x="6417" y="69"/>
                              </a:lnTo>
                              <a:lnTo>
                                <a:pt x="6416" y="80"/>
                              </a:lnTo>
                              <a:lnTo>
                                <a:pt x="6417" y="88"/>
                              </a:lnTo>
                              <a:lnTo>
                                <a:pt x="6418" y="95"/>
                              </a:lnTo>
                              <a:lnTo>
                                <a:pt x="6420" y="101"/>
                              </a:lnTo>
                              <a:lnTo>
                                <a:pt x="6423" y="108"/>
                              </a:lnTo>
                              <a:lnTo>
                                <a:pt x="6427" y="114"/>
                              </a:lnTo>
                              <a:lnTo>
                                <a:pt x="6431" y="119"/>
                              </a:lnTo>
                              <a:lnTo>
                                <a:pt x="6437" y="124"/>
                              </a:lnTo>
                              <a:lnTo>
                                <a:pt x="6442" y="128"/>
                              </a:lnTo>
                              <a:close/>
                              <a:moveTo>
                                <a:pt x="6215" y="44"/>
                              </a:moveTo>
                              <a:lnTo>
                                <a:pt x="6222" y="44"/>
                              </a:lnTo>
                              <a:lnTo>
                                <a:pt x="6227" y="45"/>
                              </a:lnTo>
                              <a:lnTo>
                                <a:pt x="6232" y="47"/>
                              </a:lnTo>
                              <a:lnTo>
                                <a:pt x="6237" y="50"/>
                              </a:lnTo>
                              <a:lnTo>
                                <a:pt x="6242" y="54"/>
                              </a:lnTo>
                              <a:lnTo>
                                <a:pt x="6245" y="58"/>
                              </a:lnTo>
                              <a:lnTo>
                                <a:pt x="6250" y="63"/>
                              </a:lnTo>
                              <a:lnTo>
                                <a:pt x="6254" y="69"/>
                              </a:lnTo>
                              <a:lnTo>
                                <a:pt x="6260" y="83"/>
                              </a:lnTo>
                              <a:lnTo>
                                <a:pt x="6265" y="98"/>
                              </a:lnTo>
                              <a:lnTo>
                                <a:pt x="6268" y="114"/>
                              </a:lnTo>
                              <a:lnTo>
                                <a:pt x="6269" y="133"/>
                              </a:lnTo>
                              <a:lnTo>
                                <a:pt x="6268" y="150"/>
                              </a:lnTo>
                              <a:lnTo>
                                <a:pt x="6265" y="168"/>
                              </a:lnTo>
                              <a:lnTo>
                                <a:pt x="6260" y="183"/>
                              </a:lnTo>
                              <a:lnTo>
                                <a:pt x="6254" y="196"/>
                              </a:lnTo>
                              <a:lnTo>
                                <a:pt x="6250" y="202"/>
                              </a:lnTo>
                              <a:lnTo>
                                <a:pt x="6245" y="207"/>
                              </a:lnTo>
                              <a:lnTo>
                                <a:pt x="6242" y="212"/>
                              </a:lnTo>
                              <a:lnTo>
                                <a:pt x="6237" y="216"/>
                              </a:lnTo>
                              <a:lnTo>
                                <a:pt x="6232" y="218"/>
                              </a:lnTo>
                              <a:lnTo>
                                <a:pt x="6227" y="221"/>
                              </a:lnTo>
                              <a:lnTo>
                                <a:pt x="6222" y="222"/>
                              </a:lnTo>
                              <a:lnTo>
                                <a:pt x="6215" y="222"/>
                              </a:lnTo>
                              <a:lnTo>
                                <a:pt x="6210" y="222"/>
                              </a:lnTo>
                              <a:lnTo>
                                <a:pt x="6204" y="221"/>
                              </a:lnTo>
                              <a:lnTo>
                                <a:pt x="6199" y="218"/>
                              </a:lnTo>
                              <a:lnTo>
                                <a:pt x="6194" y="216"/>
                              </a:lnTo>
                              <a:lnTo>
                                <a:pt x="6189" y="212"/>
                              </a:lnTo>
                              <a:lnTo>
                                <a:pt x="6185" y="207"/>
                              </a:lnTo>
                              <a:lnTo>
                                <a:pt x="6182" y="202"/>
                              </a:lnTo>
                              <a:lnTo>
                                <a:pt x="6177" y="197"/>
                              </a:lnTo>
                              <a:lnTo>
                                <a:pt x="6171" y="183"/>
                              </a:lnTo>
                              <a:lnTo>
                                <a:pt x="6167" y="168"/>
                              </a:lnTo>
                              <a:lnTo>
                                <a:pt x="6163" y="150"/>
                              </a:lnTo>
                              <a:lnTo>
                                <a:pt x="6162" y="132"/>
                              </a:lnTo>
                              <a:lnTo>
                                <a:pt x="6163" y="114"/>
                              </a:lnTo>
                              <a:lnTo>
                                <a:pt x="6167" y="98"/>
                              </a:lnTo>
                              <a:lnTo>
                                <a:pt x="6171" y="83"/>
                              </a:lnTo>
                              <a:lnTo>
                                <a:pt x="6178" y="69"/>
                              </a:lnTo>
                              <a:lnTo>
                                <a:pt x="6182" y="64"/>
                              </a:lnTo>
                              <a:lnTo>
                                <a:pt x="6185" y="59"/>
                              </a:lnTo>
                              <a:lnTo>
                                <a:pt x="6189" y="54"/>
                              </a:lnTo>
                              <a:lnTo>
                                <a:pt x="6194" y="50"/>
                              </a:lnTo>
                              <a:lnTo>
                                <a:pt x="6199" y="47"/>
                              </a:lnTo>
                              <a:lnTo>
                                <a:pt x="6204" y="45"/>
                              </a:lnTo>
                              <a:lnTo>
                                <a:pt x="6210" y="44"/>
                              </a:lnTo>
                              <a:lnTo>
                                <a:pt x="6215" y="44"/>
                              </a:lnTo>
                              <a:close/>
                              <a:moveTo>
                                <a:pt x="6215" y="21"/>
                              </a:moveTo>
                              <a:lnTo>
                                <a:pt x="6208" y="21"/>
                              </a:lnTo>
                              <a:lnTo>
                                <a:pt x="6200" y="24"/>
                              </a:lnTo>
                              <a:lnTo>
                                <a:pt x="6193" y="26"/>
                              </a:lnTo>
                              <a:lnTo>
                                <a:pt x="6185" y="30"/>
                              </a:lnTo>
                              <a:lnTo>
                                <a:pt x="6179" y="35"/>
                              </a:lnTo>
                              <a:lnTo>
                                <a:pt x="6172" y="40"/>
                              </a:lnTo>
                              <a:lnTo>
                                <a:pt x="6167" y="46"/>
                              </a:lnTo>
                              <a:lnTo>
                                <a:pt x="6161" y="54"/>
                              </a:lnTo>
                              <a:lnTo>
                                <a:pt x="6156" y="61"/>
                              </a:lnTo>
                              <a:lnTo>
                                <a:pt x="6152" y="70"/>
                              </a:lnTo>
                              <a:lnTo>
                                <a:pt x="6148" y="79"/>
                              </a:lnTo>
                              <a:lnTo>
                                <a:pt x="6144" y="89"/>
                              </a:lnTo>
                              <a:lnTo>
                                <a:pt x="6142" y="99"/>
                              </a:lnTo>
                              <a:lnTo>
                                <a:pt x="6141" y="109"/>
                              </a:lnTo>
                              <a:lnTo>
                                <a:pt x="6139" y="120"/>
                              </a:lnTo>
                              <a:lnTo>
                                <a:pt x="6138" y="132"/>
                              </a:lnTo>
                              <a:lnTo>
                                <a:pt x="6139" y="143"/>
                              </a:lnTo>
                              <a:lnTo>
                                <a:pt x="6139" y="154"/>
                              </a:lnTo>
                              <a:lnTo>
                                <a:pt x="6142" y="164"/>
                              </a:lnTo>
                              <a:lnTo>
                                <a:pt x="6144" y="174"/>
                              </a:lnTo>
                              <a:lnTo>
                                <a:pt x="6147" y="184"/>
                              </a:lnTo>
                              <a:lnTo>
                                <a:pt x="6151" y="193"/>
                              </a:lnTo>
                              <a:lnTo>
                                <a:pt x="6154" y="202"/>
                              </a:lnTo>
                              <a:lnTo>
                                <a:pt x="6159" y="209"/>
                              </a:lnTo>
                              <a:lnTo>
                                <a:pt x="6164" y="217"/>
                              </a:lnTo>
                              <a:lnTo>
                                <a:pt x="6171" y="224"/>
                              </a:lnTo>
                              <a:lnTo>
                                <a:pt x="6178" y="231"/>
                              </a:lnTo>
                              <a:lnTo>
                                <a:pt x="6184" y="236"/>
                              </a:lnTo>
                              <a:lnTo>
                                <a:pt x="6192" y="239"/>
                              </a:lnTo>
                              <a:lnTo>
                                <a:pt x="6200" y="242"/>
                              </a:lnTo>
                              <a:lnTo>
                                <a:pt x="6208" y="244"/>
                              </a:lnTo>
                              <a:lnTo>
                                <a:pt x="6215" y="244"/>
                              </a:lnTo>
                              <a:lnTo>
                                <a:pt x="6223" y="244"/>
                              </a:lnTo>
                              <a:lnTo>
                                <a:pt x="6232" y="242"/>
                              </a:lnTo>
                              <a:lnTo>
                                <a:pt x="6239" y="239"/>
                              </a:lnTo>
                              <a:lnTo>
                                <a:pt x="6247" y="236"/>
                              </a:lnTo>
                              <a:lnTo>
                                <a:pt x="6253" y="231"/>
                              </a:lnTo>
                              <a:lnTo>
                                <a:pt x="6260" y="226"/>
                              </a:lnTo>
                              <a:lnTo>
                                <a:pt x="6265" y="218"/>
                              </a:lnTo>
                              <a:lnTo>
                                <a:pt x="6271" y="212"/>
                              </a:lnTo>
                              <a:lnTo>
                                <a:pt x="6276" y="203"/>
                              </a:lnTo>
                              <a:lnTo>
                                <a:pt x="6280" y="194"/>
                              </a:lnTo>
                              <a:lnTo>
                                <a:pt x="6284" y="186"/>
                              </a:lnTo>
                              <a:lnTo>
                                <a:pt x="6288" y="175"/>
                              </a:lnTo>
                              <a:lnTo>
                                <a:pt x="6289" y="165"/>
                              </a:lnTo>
                              <a:lnTo>
                                <a:pt x="6291" y="154"/>
                              </a:lnTo>
                              <a:lnTo>
                                <a:pt x="6293" y="144"/>
                              </a:lnTo>
                              <a:lnTo>
                                <a:pt x="6293" y="132"/>
                              </a:lnTo>
                              <a:lnTo>
                                <a:pt x="6293" y="120"/>
                              </a:lnTo>
                              <a:lnTo>
                                <a:pt x="6291" y="109"/>
                              </a:lnTo>
                              <a:lnTo>
                                <a:pt x="6289" y="99"/>
                              </a:lnTo>
                              <a:lnTo>
                                <a:pt x="6286" y="88"/>
                              </a:lnTo>
                              <a:lnTo>
                                <a:pt x="6284" y="79"/>
                              </a:lnTo>
                              <a:lnTo>
                                <a:pt x="6280" y="69"/>
                              </a:lnTo>
                              <a:lnTo>
                                <a:pt x="6275" y="61"/>
                              </a:lnTo>
                              <a:lnTo>
                                <a:pt x="6270" y="53"/>
                              </a:lnTo>
                              <a:lnTo>
                                <a:pt x="6265" y="46"/>
                              </a:lnTo>
                              <a:lnTo>
                                <a:pt x="6259" y="40"/>
                              </a:lnTo>
                              <a:lnTo>
                                <a:pt x="6253" y="34"/>
                              </a:lnTo>
                              <a:lnTo>
                                <a:pt x="6247" y="30"/>
                              </a:lnTo>
                              <a:lnTo>
                                <a:pt x="6239" y="26"/>
                              </a:lnTo>
                              <a:lnTo>
                                <a:pt x="6232" y="24"/>
                              </a:lnTo>
                              <a:lnTo>
                                <a:pt x="6224" y="21"/>
                              </a:lnTo>
                              <a:lnTo>
                                <a:pt x="6215" y="21"/>
                              </a:lnTo>
                              <a:close/>
                              <a:moveTo>
                                <a:pt x="6037" y="44"/>
                              </a:moveTo>
                              <a:lnTo>
                                <a:pt x="6042" y="44"/>
                              </a:lnTo>
                              <a:lnTo>
                                <a:pt x="6048" y="45"/>
                              </a:lnTo>
                              <a:lnTo>
                                <a:pt x="6053" y="47"/>
                              </a:lnTo>
                              <a:lnTo>
                                <a:pt x="6058" y="50"/>
                              </a:lnTo>
                              <a:lnTo>
                                <a:pt x="6063" y="54"/>
                              </a:lnTo>
                              <a:lnTo>
                                <a:pt x="6067" y="58"/>
                              </a:lnTo>
                              <a:lnTo>
                                <a:pt x="6072" y="63"/>
                              </a:lnTo>
                              <a:lnTo>
                                <a:pt x="6076" y="69"/>
                              </a:lnTo>
                              <a:lnTo>
                                <a:pt x="6082" y="83"/>
                              </a:lnTo>
                              <a:lnTo>
                                <a:pt x="6087" y="98"/>
                              </a:lnTo>
                              <a:lnTo>
                                <a:pt x="6090" y="114"/>
                              </a:lnTo>
                              <a:lnTo>
                                <a:pt x="6091" y="133"/>
                              </a:lnTo>
                              <a:lnTo>
                                <a:pt x="6090" y="150"/>
                              </a:lnTo>
                              <a:lnTo>
                                <a:pt x="6087" y="168"/>
                              </a:lnTo>
                              <a:lnTo>
                                <a:pt x="6082" y="183"/>
                              </a:lnTo>
                              <a:lnTo>
                                <a:pt x="6075" y="196"/>
                              </a:lnTo>
                              <a:lnTo>
                                <a:pt x="6071" y="202"/>
                              </a:lnTo>
                              <a:lnTo>
                                <a:pt x="6067" y="207"/>
                              </a:lnTo>
                              <a:lnTo>
                                <a:pt x="6063" y="212"/>
                              </a:lnTo>
                              <a:lnTo>
                                <a:pt x="6058" y="216"/>
                              </a:lnTo>
                              <a:lnTo>
                                <a:pt x="6053" y="218"/>
                              </a:lnTo>
                              <a:lnTo>
                                <a:pt x="6048" y="221"/>
                              </a:lnTo>
                              <a:lnTo>
                                <a:pt x="6043" y="222"/>
                              </a:lnTo>
                              <a:lnTo>
                                <a:pt x="6037" y="222"/>
                              </a:lnTo>
                              <a:lnTo>
                                <a:pt x="6032" y="222"/>
                              </a:lnTo>
                              <a:lnTo>
                                <a:pt x="6026" y="221"/>
                              </a:lnTo>
                              <a:lnTo>
                                <a:pt x="6021" y="218"/>
                              </a:lnTo>
                              <a:lnTo>
                                <a:pt x="6016" y="216"/>
                              </a:lnTo>
                              <a:lnTo>
                                <a:pt x="6011" y="212"/>
                              </a:lnTo>
                              <a:lnTo>
                                <a:pt x="6007" y="207"/>
                              </a:lnTo>
                              <a:lnTo>
                                <a:pt x="6002" y="202"/>
                              </a:lnTo>
                              <a:lnTo>
                                <a:pt x="5999" y="197"/>
                              </a:lnTo>
                              <a:lnTo>
                                <a:pt x="5992" y="183"/>
                              </a:lnTo>
                              <a:lnTo>
                                <a:pt x="5987" y="168"/>
                              </a:lnTo>
                              <a:lnTo>
                                <a:pt x="5985" y="150"/>
                              </a:lnTo>
                              <a:lnTo>
                                <a:pt x="5984" y="132"/>
                              </a:lnTo>
                              <a:lnTo>
                                <a:pt x="5985" y="114"/>
                              </a:lnTo>
                              <a:lnTo>
                                <a:pt x="5989" y="98"/>
                              </a:lnTo>
                              <a:lnTo>
                                <a:pt x="5992" y="83"/>
                              </a:lnTo>
                              <a:lnTo>
                                <a:pt x="6000" y="69"/>
                              </a:lnTo>
                              <a:lnTo>
                                <a:pt x="6004" y="64"/>
                              </a:lnTo>
                              <a:lnTo>
                                <a:pt x="6007" y="59"/>
                              </a:lnTo>
                              <a:lnTo>
                                <a:pt x="6011" y="54"/>
                              </a:lnTo>
                              <a:lnTo>
                                <a:pt x="6016" y="50"/>
                              </a:lnTo>
                              <a:lnTo>
                                <a:pt x="6021" y="47"/>
                              </a:lnTo>
                              <a:lnTo>
                                <a:pt x="6026" y="45"/>
                              </a:lnTo>
                              <a:lnTo>
                                <a:pt x="6031" y="44"/>
                              </a:lnTo>
                              <a:lnTo>
                                <a:pt x="6037" y="44"/>
                              </a:lnTo>
                              <a:close/>
                              <a:moveTo>
                                <a:pt x="6037" y="21"/>
                              </a:moveTo>
                              <a:lnTo>
                                <a:pt x="6030" y="21"/>
                              </a:lnTo>
                              <a:lnTo>
                                <a:pt x="6022" y="24"/>
                              </a:lnTo>
                              <a:lnTo>
                                <a:pt x="6015" y="26"/>
                              </a:lnTo>
                              <a:lnTo>
                                <a:pt x="6007" y="30"/>
                              </a:lnTo>
                              <a:lnTo>
                                <a:pt x="6000" y="35"/>
                              </a:lnTo>
                              <a:lnTo>
                                <a:pt x="5994" y="40"/>
                              </a:lnTo>
                              <a:lnTo>
                                <a:pt x="5989" y="46"/>
                              </a:lnTo>
                              <a:lnTo>
                                <a:pt x="5982" y="54"/>
                              </a:lnTo>
                              <a:lnTo>
                                <a:pt x="5977" y="61"/>
                              </a:lnTo>
                              <a:lnTo>
                                <a:pt x="5974" y="70"/>
                              </a:lnTo>
                              <a:lnTo>
                                <a:pt x="5970" y="79"/>
                              </a:lnTo>
                              <a:lnTo>
                                <a:pt x="5966" y="89"/>
                              </a:lnTo>
                              <a:lnTo>
                                <a:pt x="5964" y="99"/>
                              </a:lnTo>
                              <a:lnTo>
                                <a:pt x="5962" y="109"/>
                              </a:lnTo>
                              <a:lnTo>
                                <a:pt x="5961" y="120"/>
                              </a:lnTo>
                              <a:lnTo>
                                <a:pt x="5960" y="132"/>
                              </a:lnTo>
                              <a:lnTo>
                                <a:pt x="5961" y="143"/>
                              </a:lnTo>
                              <a:lnTo>
                                <a:pt x="5961" y="154"/>
                              </a:lnTo>
                              <a:lnTo>
                                <a:pt x="5964" y="164"/>
                              </a:lnTo>
                              <a:lnTo>
                                <a:pt x="5965" y="174"/>
                              </a:lnTo>
                              <a:lnTo>
                                <a:pt x="5969" y="184"/>
                              </a:lnTo>
                              <a:lnTo>
                                <a:pt x="5972" y="193"/>
                              </a:lnTo>
                              <a:lnTo>
                                <a:pt x="5976" y="202"/>
                              </a:lnTo>
                              <a:lnTo>
                                <a:pt x="5981" y="209"/>
                              </a:lnTo>
                              <a:lnTo>
                                <a:pt x="5986" y="217"/>
                              </a:lnTo>
                              <a:lnTo>
                                <a:pt x="5992" y="224"/>
                              </a:lnTo>
                              <a:lnTo>
                                <a:pt x="5999" y="231"/>
                              </a:lnTo>
                              <a:lnTo>
                                <a:pt x="6006" y="236"/>
                              </a:lnTo>
                              <a:lnTo>
                                <a:pt x="6014" y="239"/>
                              </a:lnTo>
                              <a:lnTo>
                                <a:pt x="6021" y="242"/>
                              </a:lnTo>
                              <a:lnTo>
                                <a:pt x="6030" y="244"/>
                              </a:lnTo>
                              <a:lnTo>
                                <a:pt x="6037" y="244"/>
                              </a:lnTo>
                              <a:lnTo>
                                <a:pt x="6045" y="244"/>
                              </a:lnTo>
                              <a:lnTo>
                                <a:pt x="6052" y="242"/>
                              </a:lnTo>
                              <a:lnTo>
                                <a:pt x="6061" y="239"/>
                              </a:lnTo>
                              <a:lnTo>
                                <a:pt x="6067" y="236"/>
                              </a:lnTo>
                              <a:lnTo>
                                <a:pt x="6075" y="231"/>
                              </a:lnTo>
                              <a:lnTo>
                                <a:pt x="6081" y="226"/>
                              </a:lnTo>
                              <a:lnTo>
                                <a:pt x="6087" y="218"/>
                              </a:lnTo>
                              <a:lnTo>
                                <a:pt x="6093" y="212"/>
                              </a:lnTo>
                              <a:lnTo>
                                <a:pt x="6098" y="203"/>
                              </a:lnTo>
                              <a:lnTo>
                                <a:pt x="6102" y="194"/>
                              </a:lnTo>
                              <a:lnTo>
                                <a:pt x="6106" y="186"/>
                              </a:lnTo>
                              <a:lnTo>
                                <a:pt x="6108" y="175"/>
                              </a:lnTo>
                              <a:lnTo>
                                <a:pt x="6111" y="165"/>
                              </a:lnTo>
                              <a:lnTo>
                                <a:pt x="6113" y="154"/>
                              </a:lnTo>
                              <a:lnTo>
                                <a:pt x="6113" y="144"/>
                              </a:lnTo>
                              <a:lnTo>
                                <a:pt x="6114" y="132"/>
                              </a:lnTo>
                              <a:lnTo>
                                <a:pt x="6113" y="120"/>
                              </a:lnTo>
                              <a:lnTo>
                                <a:pt x="6113" y="109"/>
                              </a:lnTo>
                              <a:lnTo>
                                <a:pt x="6111" y="99"/>
                              </a:lnTo>
                              <a:lnTo>
                                <a:pt x="6108" y="88"/>
                              </a:lnTo>
                              <a:lnTo>
                                <a:pt x="6106" y="79"/>
                              </a:lnTo>
                              <a:lnTo>
                                <a:pt x="6102" y="69"/>
                              </a:lnTo>
                              <a:lnTo>
                                <a:pt x="6097" y="61"/>
                              </a:lnTo>
                              <a:lnTo>
                                <a:pt x="6092" y="53"/>
                              </a:lnTo>
                              <a:lnTo>
                                <a:pt x="6087" y="46"/>
                              </a:lnTo>
                              <a:lnTo>
                                <a:pt x="6081" y="40"/>
                              </a:lnTo>
                              <a:lnTo>
                                <a:pt x="6075" y="34"/>
                              </a:lnTo>
                              <a:lnTo>
                                <a:pt x="6068" y="30"/>
                              </a:lnTo>
                              <a:lnTo>
                                <a:pt x="6061" y="26"/>
                              </a:lnTo>
                              <a:lnTo>
                                <a:pt x="6053" y="24"/>
                              </a:lnTo>
                              <a:lnTo>
                                <a:pt x="6046" y="21"/>
                              </a:lnTo>
                              <a:lnTo>
                                <a:pt x="6037" y="21"/>
                              </a:lnTo>
                              <a:close/>
                              <a:moveTo>
                                <a:pt x="5853" y="46"/>
                              </a:moveTo>
                              <a:lnTo>
                                <a:pt x="5853" y="241"/>
                              </a:lnTo>
                              <a:lnTo>
                                <a:pt x="5878" y="241"/>
                              </a:lnTo>
                              <a:lnTo>
                                <a:pt x="5878" y="25"/>
                              </a:lnTo>
                              <a:lnTo>
                                <a:pt x="5830" y="25"/>
                              </a:lnTo>
                              <a:lnTo>
                                <a:pt x="5818" y="46"/>
                              </a:lnTo>
                              <a:lnTo>
                                <a:pt x="5853" y="46"/>
                              </a:lnTo>
                              <a:close/>
                              <a:moveTo>
                                <a:pt x="5596" y="295"/>
                              </a:moveTo>
                              <a:lnTo>
                                <a:pt x="5621" y="295"/>
                              </a:lnTo>
                              <a:lnTo>
                                <a:pt x="5621" y="25"/>
                              </a:lnTo>
                              <a:lnTo>
                                <a:pt x="5596" y="25"/>
                              </a:lnTo>
                              <a:lnTo>
                                <a:pt x="5596" y="295"/>
                              </a:lnTo>
                              <a:close/>
                              <a:moveTo>
                                <a:pt x="5352" y="46"/>
                              </a:moveTo>
                              <a:lnTo>
                                <a:pt x="5352" y="241"/>
                              </a:lnTo>
                              <a:lnTo>
                                <a:pt x="5377" y="241"/>
                              </a:lnTo>
                              <a:lnTo>
                                <a:pt x="5377" y="25"/>
                              </a:lnTo>
                              <a:lnTo>
                                <a:pt x="5330" y="25"/>
                              </a:lnTo>
                              <a:lnTo>
                                <a:pt x="5317" y="46"/>
                              </a:lnTo>
                              <a:lnTo>
                                <a:pt x="5352" y="46"/>
                              </a:lnTo>
                              <a:close/>
                              <a:moveTo>
                                <a:pt x="5181" y="139"/>
                              </a:moveTo>
                              <a:lnTo>
                                <a:pt x="5190" y="140"/>
                              </a:lnTo>
                              <a:lnTo>
                                <a:pt x="5198" y="142"/>
                              </a:lnTo>
                              <a:lnTo>
                                <a:pt x="5205" y="147"/>
                              </a:lnTo>
                              <a:lnTo>
                                <a:pt x="5211" y="152"/>
                              </a:lnTo>
                              <a:lnTo>
                                <a:pt x="5216" y="157"/>
                              </a:lnTo>
                              <a:lnTo>
                                <a:pt x="5220" y="164"/>
                              </a:lnTo>
                              <a:lnTo>
                                <a:pt x="5222" y="172"/>
                              </a:lnTo>
                              <a:lnTo>
                                <a:pt x="5224" y="181"/>
                              </a:lnTo>
                              <a:lnTo>
                                <a:pt x="5222" y="189"/>
                              </a:lnTo>
                              <a:lnTo>
                                <a:pt x="5220" y="197"/>
                              </a:lnTo>
                              <a:lnTo>
                                <a:pt x="5216" y="204"/>
                              </a:lnTo>
                              <a:lnTo>
                                <a:pt x="5211" y="211"/>
                              </a:lnTo>
                              <a:lnTo>
                                <a:pt x="5205" y="216"/>
                              </a:lnTo>
                              <a:lnTo>
                                <a:pt x="5198" y="219"/>
                              </a:lnTo>
                              <a:lnTo>
                                <a:pt x="5190" y="222"/>
                              </a:lnTo>
                              <a:lnTo>
                                <a:pt x="5181" y="222"/>
                              </a:lnTo>
                              <a:lnTo>
                                <a:pt x="5173" y="222"/>
                              </a:lnTo>
                              <a:lnTo>
                                <a:pt x="5165" y="219"/>
                              </a:lnTo>
                              <a:lnTo>
                                <a:pt x="5158" y="216"/>
                              </a:lnTo>
                              <a:lnTo>
                                <a:pt x="5151" y="209"/>
                              </a:lnTo>
                              <a:lnTo>
                                <a:pt x="5146" y="203"/>
                              </a:lnTo>
                              <a:lnTo>
                                <a:pt x="5143" y="197"/>
                              </a:lnTo>
                              <a:lnTo>
                                <a:pt x="5140" y="188"/>
                              </a:lnTo>
                              <a:lnTo>
                                <a:pt x="5140" y="179"/>
                              </a:lnTo>
                              <a:lnTo>
                                <a:pt x="5140" y="172"/>
                              </a:lnTo>
                              <a:lnTo>
                                <a:pt x="5143" y="164"/>
                              </a:lnTo>
                              <a:lnTo>
                                <a:pt x="5146" y="157"/>
                              </a:lnTo>
                              <a:lnTo>
                                <a:pt x="5153" y="152"/>
                              </a:lnTo>
                              <a:lnTo>
                                <a:pt x="5159" y="147"/>
                              </a:lnTo>
                              <a:lnTo>
                                <a:pt x="5165" y="142"/>
                              </a:lnTo>
                              <a:lnTo>
                                <a:pt x="5173" y="140"/>
                              </a:lnTo>
                              <a:lnTo>
                                <a:pt x="5181" y="139"/>
                              </a:lnTo>
                              <a:close/>
                              <a:moveTo>
                                <a:pt x="5183" y="44"/>
                              </a:moveTo>
                              <a:lnTo>
                                <a:pt x="5190" y="44"/>
                              </a:lnTo>
                              <a:lnTo>
                                <a:pt x="5196" y="46"/>
                              </a:lnTo>
                              <a:lnTo>
                                <a:pt x="5202" y="50"/>
                              </a:lnTo>
                              <a:lnTo>
                                <a:pt x="5209" y="54"/>
                              </a:lnTo>
                              <a:lnTo>
                                <a:pt x="5214" y="60"/>
                              </a:lnTo>
                              <a:lnTo>
                                <a:pt x="5216" y="66"/>
                              </a:lnTo>
                              <a:lnTo>
                                <a:pt x="5219" y="74"/>
                              </a:lnTo>
                              <a:lnTo>
                                <a:pt x="5220" y="81"/>
                              </a:lnTo>
                              <a:lnTo>
                                <a:pt x="5219" y="89"/>
                              </a:lnTo>
                              <a:lnTo>
                                <a:pt x="5216" y="95"/>
                              </a:lnTo>
                              <a:lnTo>
                                <a:pt x="5214" y="101"/>
                              </a:lnTo>
                              <a:lnTo>
                                <a:pt x="5209" y="108"/>
                              </a:lnTo>
                              <a:lnTo>
                                <a:pt x="5202" y="111"/>
                              </a:lnTo>
                              <a:lnTo>
                                <a:pt x="5196" y="115"/>
                              </a:lnTo>
                              <a:lnTo>
                                <a:pt x="5190" y="118"/>
                              </a:lnTo>
                              <a:lnTo>
                                <a:pt x="5183" y="119"/>
                              </a:lnTo>
                              <a:lnTo>
                                <a:pt x="5175" y="118"/>
                              </a:lnTo>
                              <a:lnTo>
                                <a:pt x="5168" y="115"/>
                              </a:lnTo>
                              <a:lnTo>
                                <a:pt x="5161" y="111"/>
                              </a:lnTo>
                              <a:lnTo>
                                <a:pt x="5155" y="108"/>
                              </a:lnTo>
                              <a:lnTo>
                                <a:pt x="5151" y="101"/>
                              </a:lnTo>
                              <a:lnTo>
                                <a:pt x="5148" y="95"/>
                              </a:lnTo>
                              <a:lnTo>
                                <a:pt x="5145" y="88"/>
                              </a:lnTo>
                              <a:lnTo>
                                <a:pt x="5145" y="80"/>
                              </a:lnTo>
                              <a:lnTo>
                                <a:pt x="5145" y="73"/>
                              </a:lnTo>
                              <a:lnTo>
                                <a:pt x="5148" y="66"/>
                              </a:lnTo>
                              <a:lnTo>
                                <a:pt x="5151" y="60"/>
                              </a:lnTo>
                              <a:lnTo>
                                <a:pt x="5156" y="54"/>
                              </a:lnTo>
                              <a:lnTo>
                                <a:pt x="5161" y="50"/>
                              </a:lnTo>
                              <a:lnTo>
                                <a:pt x="5168" y="46"/>
                              </a:lnTo>
                              <a:lnTo>
                                <a:pt x="5175" y="44"/>
                              </a:lnTo>
                              <a:lnTo>
                                <a:pt x="5183" y="44"/>
                              </a:lnTo>
                              <a:close/>
                              <a:moveTo>
                                <a:pt x="5148" y="128"/>
                              </a:moveTo>
                              <a:lnTo>
                                <a:pt x="5140" y="133"/>
                              </a:lnTo>
                              <a:lnTo>
                                <a:pt x="5134" y="138"/>
                              </a:lnTo>
                              <a:lnTo>
                                <a:pt x="5129" y="143"/>
                              </a:lnTo>
                              <a:lnTo>
                                <a:pt x="5124" y="149"/>
                              </a:lnTo>
                              <a:lnTo>
                                <a:pt x="5122" y="157"/>
                              </a:lnTo>
                              <a:lnTo>
                                <a:pt x="5119" y="164"/>
                              </a:lnTo>
                              <a:lnTo>
                                <a:pt x="5117" y="173"/>
                              </a:lnTo>
                              <a:lnTo>
                                <a:pt x="5117" y="182"/>
                              </a:lnTo>
                              <a:lnTo>
                                <a:pt x="5117" y="188"/>
                              </a:lnTo>
                              <a:lnTo>
                                <a:pt x="5118" y="194"/>
                              </a:lnTo>
                              <a:lnTo>
                                <a:pt x="5119" y="201"/>
                              </a:lnTo>
                              <a:lnTo>
                                <a:pt x="5122" y="207"/>
                              </a:lnTo>
                              <a:lnTo>
                                <a:pt x="5128" y="217"/>
                              </a:lnTo>
                              <a:lnTo>
                                <a:pt x="5135" y="227"/>
                              </a:lnTo>
                              <a:lnTo>
                                <a:pt x="5145" y="234"/>
                              </a:lnTo>
                              <a:lnTo>
                                <a:pt x="5156" y="239"/>
                              </a:lnTo>
                              <a:lnTo>
                                <a:pt x="5169" y="243"/>
                              </a:lnTo>
                              <a:lnTo>
                                <a:pt x="5183" y="244"/>
                              </a:lnTo>
                              <a:lnTo>
                                <a:pt x="5189" y="244"/>
                              </a:lnTo>
                              <a:lnTo>
                                <a:pt x="5195" y="243"/>
                              </a:lnTo>
                              <a:lnTo>
                                <a:pt x="5202" y="242"/>
                              </a:lnTo>
                              <a:lnTo>
                                <a:pt x="5207" y="239"/>
                              </a:lnTo>
                              <a:lnTo>
                                <a:pt x="5219" y="234"/>
                              </a:lnTo>
                              <a:lnTo>
                                <a:pt x="5229" y="227"/>
                              </a:lnTo>
                              <a:lnTo>
                                <a:pt x="5236" y="217"/>
                              </a:lnTo>
                              <a:lnTo>
                                <a:pt x="5242" y="206"/>
                              </a:lnTo>
                              <a:lnTo>
                                <a:pt x="5244" y="201"/>
                              </a:lnTo>
                              <a:lnTo>
                                <a:pt x="5245" y="194"/>
                              </a:lnTo>
                              <a:lnTo>
                                <a:pt x="5246" y="187"/>
                              </a:lnTo>
                              <a:lnTo>
                                <a:pt x="5246" y="181"/>
                              </a:lnTo>
                              <a:lnTo>
                                <a:pt x="5246" y="172"/>
                              </a:lnTo>
                              <a:lnTo>
                                <a:pt x="5245" y="164"/>
                              </a:lnTo>
                              <a:lnTo>
                                <a:pt x="5242" y="157"/>
                              </a:lnTo>
                              <a:lnTo>
                                <a:pt x="5239" y="149"/>
                              </a:lnTo>
                              <a:lnTo>
                                <a:pt x="5234" y="143"/>
                              </a:lnTo>
                              <a:lnTo>
                                <a:pt x="5229" y="138"/>
                              </a:lnTo>
                              <a:lnTo>
                                <a:pt x="5222" y="133"/>
                              </a:lnTo>
                              <a:lnTo>
                                <a:pt x="5215" y="128"/>
                              </a:lnTo>
                              <a:lnTo>
                                <a:pt x="5221" y="124"/>
                              </a:lnTo>
                              <a:lnTo>
                                <a:pt x="5226" y="119"/>
                              </a:lnTo>
                              <a:lnTo>
                                <a:pt x="5231" y="114"/>
                              </a:lnTo>
                              <a:lnTo>
                                <a:pt x="5235" y="108"/>
                              </a:lnTo>
                              <a:lnTo>
                                <a:pt x="5239" y="101"/>
                              </a:lnTo>
                              <a:lnTo>
                                <a:pt x="5241" y="95"/>
                              </a:lnTo>
                              <a:lnTo>
                                <a:pt x="5242" y="88"/>
                              </a:lnTo>
                              <a:lnTo>
                                <a:pt x="5242" y="80"/>
                              </a:lnTo>
                              <a:lnTo>
                                <a:pt x="5241" y="69"/>
                              </a:lnTo>
                              <a:lnTo>
                                <a:pt x="5237" y="58"/>
                              </a:lnTo>
                              <a:lnTo>
                                <a:pt x="5232" y="47"/>
                              </a:lnTo>
                              <a:lnTo>
                                <a:pt x="5225" y="39"/>
                              </a:lnTo>
                              <a:lnTo>
                                <a:pt x="5216" y="31"/>
                              </a:lnTo>
                              <a:lnTo>
                                <a:pt x="5206" y="26"/>
                              </a:lnTo>
                              <a:lnTo>
                                <a:pt x="5195" y="22"/>
                              </a:lnTo>
                              <a:lnTo>
                                <a:pt x="5183" y="21"/>
                              </a:lnTo>
                              <a:lnTo>
                                <a:pt x="5170" y="22"/>
                              </a:lnTo>
                              <a:lnTo>
                                <a:pt x="5159" y="26"/>
                              </a:lnTo>
                              <a:lnTo>
                                <a:pt x="5148" y="31"/>
                              </a:lnTo>
                              <a:lnTo>
                                <a:pt x="5139" y="39"/>
                              </a:lnTo>
                              <a:lnTo>
                                <a:pt x="5131" y="47"/>
                              </a:lnTo>
                              <a:lnTo>
                                <a:pt x="5126" y="58"/>
                              </a:lnTo>
                              <a:lnTo>
                                <a:pt x="5123" y="69"/>
                              </a:lnTo>
                              <a:lnTo>
                                <a:pt x="5122" y="80"/>
                              </a:lnTo>
                              <a:lnTo>
                                <a:pt x="5123" y="88"/>
                              </a:lnTo>
                              <a:lnTo>
                                <a:pt x="5124" y="95"/>
                              </a:lnTo>
                              <a:lnTo>
                                <a:pt x="5125" y="101"/>
                              </a:lnTo>
                              <a:lnTo>
                                <a:pt x="5129" y="108"/>
                              </a:lnTo>
                              <a:lnTo>
                                <a:pt x="5133" y="114"/>
                              </a:lnTo>
                              <a:lnTo>
                                <a:pt x="5138" y="119"/>
                              </a:lnTo>
                              <a:lnTo>
                                <a:pt x="5143" y="124"/>
                              </a:lnTo>
                              <a:lnTo>
                                <a:pt x="5148" y="128"/>
                              </a:lnTo>
                              <a:close/>
                              <a:moveTo>
                                <a:pt x="4814" y="106"/>
                              </a:moveTo>
                              <a:lnTo>
                                <a:pt x="4814" y="241"/>
                              </a:lnTo>
                              <a:lnTo>
                                <a:pt x="4837" y="241"/>
                              </a:lnTo>
                              <a:lnTo>
                                <a:pt x="4837" y="168"/>
                              </a:lnTo>
                              <a:lnTo>
                                <a:pt x="4837" y="158"/>
                              </a:lnTo>
                              <a:lnTo>
                                <a:pt x="4839" y="150"/>
                              </a:lnTo>
                              <a:lnTo>
                                <a:pt x="4840" y="144"/>
                              </a:lnTo>
                              <a:lnTo>
                                <a:pt x="4842" y="139"/>
                              </a:lnTo>
                              <a:lnTo>
                                <a:pt x="4846" y="133"/>
                              </a:lnTo>
                              <a:lnTo>
                                <a:pt x="4852" y="128"/>
                              </a:lnTo>
                              <a:lnTo>
                                <a:pt x="4859" y="125"/>
                              </a:lnTo>
                              <a:lnTo>
                                <a:pt x="4866" y="124"/>
                              </a:lnTo>
                              <a:lnTo>
                                <a:pt x="4872" y="124"/>
                              </a:lnTo>
                              <a:lnTo>
                                <a:pt x="4877" y="127"/>
                              </a:lnTo>
                              <a:lnTo>
                                <a:pt x="4881" y="129"/>
                              </a:lnTo>
                              <a:lnTo>
                                <a:pt x="4885" y="133"/>
                              </a:lnTo>
                              <a:lnTo>
                                <a:pt x="4887" y="139"/>
                              </a:lnTo>
                              <a:lnTo>
                                <a:pt x="4890" y="145"/>
                              </a:lnTo>
                              <a:lnTo>
                                <a:pt x="4891" y="153"/>
                              </a:lnTo>
                              <a:lnTo>
                                <a:pt x="4891" y="160"/>
                              </a:lnTo>
                              <a:lnTo>
                                <a:pt x="4891" y="241"/>
                              </a:lnTo>
                              <a:lnTo>
                                <a:pt x="4913" y="241"/>
                              </a:lnTo>
                              <a:lnTo>
                                <a:pt x="4913" y="167"/>
                              </a:lnTo>
                              <a:lnTo>
                                <a:pt x="4915" y="157"/>
                              </a:lnTo>
                              <a:lnTo>
                                <a:pt x="4916" y="148"/>
                              </a:lnTo>
                              <a:lnTo>
                                <a:pt x="4918" y="140"/>
                              </a:lnTo>
                              <a:lnTo>
                                <a:pt x="4921" y="134"/>
                              </a:lnTo>
                              <a:lnTo>
                                <a:pt x="4925" y="130"/>
                              </a:lnTo>
                              <a:lnTo>
                                <a:pt x="4930" y="127"/>
                              </a:lnTo>
                              <a:lnTo>
                                <a:pt x="4936" y="125"/>
                              </a:lnTo>
                              <a:lnTo>
                                <a:pt x="4942" y="124"/>
                              </a:lnTo>
                              <a:lnTo>
                                <a:pt x="4948" y="124"/>
                              </a:lnTo>
                              <a:lnTo>
                                <a:pt x="4953" y="127"/>
                              </a:lnTo>
                              <a:lnTo>
                                <a:pt x="4958" y="129"/>
                              </a:lnTo>
                              <a:lnTo>
                                <a:pt x="4961" y="133"/>
                              </a:lnTo>
                              <a:lnTo>
                                <a:pt x="4963" y="137"/>
                              </a:lnTo>
                              <a:lnTo>
                                <a:pt x="4966" y="143"/>
                              </a:lnTo>
                              <a:lnTo>
                                <a:pt x="4967" y="150"/>
                              </a:lnTo>
                              <a:lnTo>
                                <a:pt x="4967" y="159"/>
                              </a:lnTo>
                              <a:lnTo>
                                <a:pt x="4967" y="241"/>
                              </a:lnTo>
                              <a:lnTo>
                                <a:pt x="4989" y="241"/>
                              </a:lnTo>
                              <a:lnTo>
                                <a:pt x="4989" y="155"/>
                              </a:lnTo>
                              <a:lnTo>
                                <a:pt x="4989" y="144"/>
                              </a:lnTo>
                              <a:lnTo>
                                <a:pt x="4988" y="135"/>
                              </a:lnTo>
                              <a:lnTo>
                                <a:pt x="4986" y="128"/>
                              </a:lnTo>
                              <a:lnTo>
                                <a:pt x="4982" y="122"/>
                              </a:lnTo>
                              <a:lnTo>
                                <a:pt x="4979" y="117"/>
                              </a:lnTo>
                              <a:lnTo>
                                <a:pt x="4976" y="114"/>
                              </a:lnTo>
                              <a:lnTo>
                                <a:pt x="4972" y="110"/>
                              </a:lnTo>
                              <a:lnTo>
                                <a:pt x="4967" y="108"/>
                              </a:lnTo>
                              <a:lnTo>
                                <a:pt x="4962" y="105"/>
                              </a:lnTo>
                              <a:lnTo>
                                <a:pt x="4957" y="104"/>
                              </a:lnTo>
                              <a:lnTo>
                                <a:pt x="4952" y="103"/>
                              </a:lnTo>
                              <a:lnTo>
                                <a:pt x="4946" y="103"/>
                              </a:lnTo>
                              <a:lnTo>
                                <a:pt x="4940" y="103"/>
                              </a:lnTo>
                              <a:lnTo>
                                <a:pt x="4933" y="104"/>
                              </a:lnTo>
                              <a:lnTo>
                                <a:pt x="4928" y="106"/>
                              </a:lnTo>
                              <a:lnTo>
                                <a:pt x="4923" y="109"/>
                              </a:lnTo>
                              <a:lnTo>
                                <a:pt x="4918" y="111"/>
                              </a:lnTo>
                              <a:lnTo>
                                <a:pt x="4915" y="115"/>
                              </a:lnTo>
                              <a:lnTo>
                                <a:pt x="4911" y="120"/>
                              </a:lnTo>
                              <a:lnTo>
                                <a:pt x="4907" y="125"/>
                              </a:lnTo>
                              <a:lnTo>
                                <a:pt x="4903" y="120"/>
                              </a:lnTo>
                              <a:lnTo>
                                <a:pt x="4901" y="115"/>
                              </a:lnTo>
                              <a:lnTo>
                                <a:pt x="4896" y="111"/>
                              </a:lnTo>
                              <a:lnTo>
                                <a:pt x="4892" y="109"/>
                              </a:lnTo>
                              <a:lnTo>
                                <a:pt x="4887" y="106"/>
                              </a:lnTo>
                              <a:lnTo>
                                <a:pt x="4882" y="104"/>
                              </a:lnTo>
                              <a:lnTo>
                                <a:pt x="4876" y="104"/>
                              </a:lnTo>
                              <a:lnTo>
                                <a:pt x="4870" y="103"/>
                              </a:lnTo>
                              <a:lnTo>
                                <a:pt x="4861" y="104"/>
                              </a:lnTo>
                              <a:lnTo>
                                <a:pt x="4852" y="108"/>
                              </a:lnTo>
                              <a:lnTo>
                                <a:pt x="4844" y="113"/>
                              </a:lnTo>
                              <a:lnTo>
                                <a:pt x="4837" y="120"/>
                              </a:lnTo>
                              <a:lnTo>
                                <a:pt x="4837" y="106"/>
                              </a:lnTo>
                              <a:lnTo>
                                <a:pt x="4814" y="106"/>
                              </a:lnTo>
                              <a:close/>
                              <a:moveTo>
                                <a:pt x="4761" y="39"/>
                              </a:moveTo>
                              <a:lnTo>
                                <a:pt x="4738" y="27"/>
                              </a:lnTo>
                              <a:lnTo>
                                <a:pt x="4704" y="75"/>
                              </a:lnTo>
                              <a:lnTo>
                                <a:pt x="4719" y="83"/>
                              </a:lnTo>
                              <a:lnTo>
                                <a:pt x="4761" y="39"/>
                              </a:lnTo>
                              <a:close/>
                              <a:moveTo>
                                <a:pt x="4679" y="159"/>
                              </a:moveTo>
                              <a:lnTo>
                                <a:pt x="4682" y="152"/>
                              </a:lnTo>
                              <a:lnTo>
                                <a:pt x="4684" y="145"/>
                              </a:lnTo>
                              <a:lnTo>
                                <a:pt x="4688" y="139"/>
                              </a:lnTo>
                              <a:lnTo>
                                <a:pt x="4693" y="134"/>
                              </a:lnTo>
                              <a:lnTo>
                                <a:pt x="4699" y="130"/>
                              </a:lnTo>
                              <a:lnTo>
                                <a:pt x="4705" y="127"/>
                              </a:lnTo>
                              <a:lnTo>
                                <a:pt x="4712" y="125"/>
                              </a:lnTo>
                              <a:lnTo>
                                <a:pt x="4719" y="124"/>
                              </a:lnTo>
                              <a:lnTo>
                                <a:pt x="4727" y="124"/>
                              </a:lnTo>
                              <a:lnTo>
                                <a:pt x="4733" y="127"/>
                              </a:lnTo>
                              <a:lnTo>
                                <a:pt x="4739" y="129"/>
                              </a:lnTo>
                              <a:lnTo>
                                <a:pt x="4744" y="134"/>
                              </a:lnTo>
                              <a:lnTo>
                                <a:pt x="4749" y="139"/>
                              </a:lnTo>
                              <a:lnTo>
                                <a:pt x="4753" y="144"/>
                              </a:lnTo>
                              <a:lnTo>
                                <a:pt x="4756" y="152"/>
                              </a:lnTo>
                              <a:lnTo>
                                <a:pt x="4758" y="159"/>
                              </a:lnTo>
                              <a:lnTo>
                                <a:pt x="4679" y="159"/>
                              </a:lnTo>
                              <a:close/>
                              <a:moveTo>
                                <a:pt x="4783" y="178"/>
                              </a:moveTo>
                              <a:lnTo>
                                <a:pt x="4783" y="174"/>
                              </a:lnTo>
                              <a:lnTo>
                                <a:pt x="4781" y="159"/>
                              </a:lnTo>
                              <a:lnTo>
                                <a:pt x="4778" y="145"/>
                              </a:lnTo>
                              <a:lnTo>
                                <a:pt x="4775" y="139"/>
                              </a:lnTo>
                              <a:lnTo>
                                <a:pt x="4773" y="133"/>
                              </a:lnTo>
                              <a:lnTo>
                                <a:pt x="4769" y="128"/>
                              </a:lnTo>
                              <a:lnTo>
                                <a:pt x="4765" y="123"/>
                              </a:lnTo>
                              <a:lnTo>
                                <a:pt x="4760" y="118"/>
                              </a:lnTo>
                              <a:lnTo>
                                <a:pt x="4755" y="114"/>
                              </a:lnTo>
                              <a:lnTo>
                                <a:pt x="4750" y="111"/>
                              </a:lnTo>
                              <a:lnTo>
                                <a:pt x="4745" y="109"/>
                              </a:lnTo>
                              <a:lnTo>
                                <a:pt x="4739" y="106"/>
                              </a:lnTo>
                              <a:lnTo>
                                <a:pt x="4733" y="104"/>
                              </a:lnTo>
                              <a:lnTo>
                                <a:pt x="4725" y="104"/>
                              </a:lnTo>
                              <a:lnTo>
                                <a:pt x="4719" y="103"/>
                              </a:lnTo>
                              <a:lnTo>
                                <a:pt x="4712" y="104"/>
                              </a:lnTo>
                              <a:lnTo>
                                <a:pt x="4704" y="105"/>
                              </a:lnTo>
                              <a:lnTo>
                                <a:pt x="4698" y="106"/>
                              </a:lnTo>
                              <a:lnTo>
                                <a:pt x="4692" y="109"/>
                              </a:lnTo>
                              <a:lnTo>
                                <a:pt x="4687" y="111"/>
                              </a:lnTo>
                              <a:lnTo>
                                <a:pt x="4682" y="115"/>
                              </a:lnTo>
                              <a:lnTo>
                                <a:pt x="4677" y="119"/>
                              </a:lnTo>
                              <a:lnTo>
                                <a:pt x="4672" y="123"/>
                              </a:lnTo>
                              <a:lnTo>
                                <a:pt x="4668" y="128"/>
                              </a:lnTo>
                              <a:lnTo>
                                <a:pt x="4664" y="133"/>
                              </a:lnTo>
                              <a:lnTo>
                                <a:pt x="4661" y="139"/>
                              </a:lnTo>
                              <a:lnTo>
                                <a:pt x="4658" y="145"/>
                              </a:lnTo>
                              <a:lnTo>
                                <a:pt x="4657" y="152"/>
                              </a:lnTo>
                              <a:lnTo>
                                <a:pt x="4654" y="159"/>
                              </a:lnTo>
                              <a:lnTo>
                                <a:pt x="4654" y="167"/>
                              </a:lnTo>
                              <a:lnTo>
                                <a:pt x="4654" y="174"/>
                              </a:lnTo>
                              <a:lnTo>
                                <a:pt x="4654" y="182"/>
                              </a:lnTo>
                              <a:lnTo>
                                <a:pt x="4656" y="189"/>
                              </a:lnTo>
                              <a:lnTo>
                                <a:pt x="4657" y="197"/>
                              </a:lnTo>
                              <a:lnTo>
                                <a:pt x="4658" y="203"/>
                              </a:lnTo>
                              <a:lnTo>
                                <a:pt x="4662" y="209"/>
                              </a:lnTo>
                              <a:lnTo>
                                <a:pt x="4664" y="214"/>
                              </a:lnTo>
                              <a:lnTo>
                                <a:pt x="4668" y="221"/>
                              </a:lnTo>
                              <a:lnTo>
                                <a:pt x="4672" y="226"/>
                              </a:lnTo>
                              <a:lnTo>
                                <a:pt x="4677" y="229"/>
                              </a:lnTo>
                              <a:lnTo>
                                <a:pt x="4682" y="233"/>
                              </a:lnTo>
                              <a:lnTo>
                                <a:pt x="4687" y="237"/>
                              </a:lnTo>
                              <a:lnTo>
                                <a:pt x="4693" y="239"/>
                              </a:lnTo>
                              <a:lnTo>
                                <a:pt x="4699" y="242"/>
                              </a:lnTo>
                              <a:lnTo>
                                <a:pt x="4705" y="243"/>
                              </a:lnTo>
                              <a:lnTo>
                                <a:pt x="4713" y="244"/>
                              </a:lnTo>
                              <a:lnTo>
                                <a:pt x="4719" y="244"/>
                              </a:lnTo>
                              <a:lnTo>
                                <a:pt x="4729" y="244"/>
                              </a:lnTo>
                              <a:lnTo>
                                <a:pt x="4739" y="242"/>
                              </a:lnTo>
                              <a:lnTo>
                                <a:pt x="4746" y="239"/>
                              </a:lnTo>
                              <a:lnTo>
                                <a:pt x="4755" y="236"/>
                              </a:lnTo>
                              <a:lnTo>
                                <a:pt x="4763" y="231"/>
                              </a:lnTo>
                              <a:lnTo>
                                <a:pt x="4769" y="223"/>
                              </a:lnTo>
                              <a:lnTo>
                                <a:pt x="4775" y="216"/>
                              </a:lnTo>
                              <a:lnTo>
                                <a:pt x="4781" y="207"/>
                              </a:lnTo>
                              <a:lnTo>
                                <a:pt x="4761" y="196"/>
                              </a:lnTo>
                              <a:lnTo>
                                <a:pt x="4756" y="203"/>
                              </a:lnTo>
                              <a:lnTo>
                                <a:pt x="4753" y="208"/>
                              </a:lnTo>
                              <a:lnTo>
                                <a:pt x="4748" y="213"/>
                              </a:lnTo>
                              <a:lnTo>
                                <a:pt x="4743" y="217"/>
                              </a:lnTo>
                              <a:lnTo>
                                <a:pt x="4738" y="221"/>
                              </a:lnTo>
                              <a:lnTo>
                                <a:pt x="4733" y="222"/>
                              </a:lnTo>
                              <a:lnTo>
                                <a:pt x="4727" y="223"/>
                              </a:lnTo>
                              <a:lnTo>
                                <a:pt x="4720" y="223"/>
                              </a:lnTo>
                              <a:lnTo>
                                <a:pt x="4712" y="223"/>
                              </a:lnTo>
                              <a:lnTo>
                                <a:pt x="4704" y="221"/>
                              </a:lnTo>
                              <a:lnTo>
                                <a:pt x="4697" y="217"/>
                              </a:lnTo>
                              <a:lnTo>
                                <a:pt x="4690" y="212"/>
                              </a:lnTo>
                              <a:lnTo>
                                <a:pt x="4685" y="204"/>
                              </a:lnTo>
                              <a:lnTo>
                                <a:pt x="4682" y="197"/>
                              </a:lnTo>
                              <a:lnTo>
                                <a:pt x="4679" y="188"/>
                              </a:lnTo>
                              <a:lnTo>
                                <a:pt x="4678" y="178"/>
                              </a:lnTo>
                              <a:lnTo>
                                <a:pt x="4783" y="178"/>
                              </a:lnTo>
                              <a:close/>
                              <a:moveTo>
                                <a:pt x="4618" y="128"/>
                              </a:moveTo>
                              <a:lnTo>
                                <a:pt x="4642" y="128"/>
                              </a:lnTo>
                              <a:lnTo>
                                <a:pt x="4642" y="106"/>
                              </a:lnTo>
                              <a:lnTo>
                                <a:pt x="4618" y="106"/>
                              </a:lnTo>
                              <a:lnTo>
                                <a:pt x="4618" y="58"/>
                              </a:lnTo>
                              <a:lnTo>
                                <a:pt x="4595" y="58"/>
                              </a:lnTo>
                              <a:lnTo>
                                <a:pt x="4595" y="106"/>
                              </a:lnTo>
                              <a:lnTo>
                                <a:pt x="4581" y="106"/>
                              </a:lnTo>
                              <a:lnTo>
                                <a:pt x="4581" y="128"/>
                              </a:lnTo>
                              <a:lnTo>
                                <a:pt x="4595" y="128"/>
                              </a:lnTo>
                              <a:lnTo>
                                <a:pt x="4595" y="241"/>
                              </a:lnTo>
                              <a:lnTo>
                                <a:pt x="4618" y="241"/>
                              </a:lnTo>
                              <a:lnTo>
                                <a:pt x="4618" y="128"/>
                              </a:lnTo>
                              <a:close/>
                              <a:moveTo>
                                <a:pt x="4531" y="39"/>
                              </a:moveTo>
                              <a:lnTo>
                                <a:pt x="4507" y="27"/>
                              </a:lnTo>
                              <a:lnTo>
                                <a:pt x="4474" y="75"/>
                              </a:lnTo>
                              <a:lnTo>
                                <a:pt x="4487" y="83"/>
                              </a:lnTo>
                              <a:lnTo>
                                <a:pt x="4531" y="39"/>
                              </a:lnTo>
                              <a:close/>
                              <a:moveTo>
                                <a:pt x="4486" y="124"/>
                              </a:moveTo>
                              <a:lnTo>
                                <a:pt x="4496" y="125"/>
                              </a:lnTo>
                              <a:lnTo>
                                <a:pt x="4504" y="128"/>
                              </a:lnTo>
                              <a:lnTo>
                                <a:pt x="4512" y="132"/>
                              </a:lnTo>
                              <a:lnTo>
                                <a:pt x="4519" y="138"/>
                              </a:lnTo>
                              <a:lnTo>
                                <a:pt x="4523" y="145"/>
                              </a:lnTo>
                              <a:lnTo>
                                <a:pt x="4527" y="153"/>
                              </a:lnTo>
                              <a:lnTo>
                                <a:pt x="4530" y="163"/>
                              </a:lnTo>
                              <a:lnTo>
                                <a:pt x="4531" y="173"/>
                              </a:lnTo>
                              <a:lnTo>
                                <a:pt x="4530" y="184"/>
                              </a:lnTo>
                              <a:lnTo>
                                <a:pt x="4527" y="194"/>
                              </a:lnTo>
                              <a:lnTo>
                                <a:pt x="4523" y="202"/>
                              </a:lnTo>
                              <a:lnTo>
                                <a:pt x="4519" y="209"/>
                              </a:lnTo>
                              <a:lnTo>
                                <a:pt x="4511" y="216"/>
                              </a:lnTo>
                              <a:lnTo>
                                <a:pt x="4504" y="221"/>
                              </a:lnTo>
                              <a:lnTo>
                                <a:pt x="4495" y="223"/>
                              </a:lnTo>
                              <a:lnTo>
                                <a:pt x="4486" y="223"/>
                              </a:lnTo>
                              <a:lnTo>
                                <a:pt x="4476" y="223"/>
                              </a:lnTo>
                              <a:lnTo>
                                <a:pt x="4469" y="219"/>
                              </a:lnTo>
                              <a:lnTo>
                                <a:pt x="4461" y="216"/>
                              </a:lnTo>
                              <a:lnTo>
                                <a:pt x="4454" y="209"/>
                              </a:lnTo>
                              <a:lnTo>
                                <a:pt x="4449" y="202"/>
                              </a:lnTo>
                              <a:lnTo>
                                <a:pt x="4445" y="193"/>
                              </a:lnTo>
                              <a:lnTo>
                                <a:pt x="4443" y="183"/>
                              </a:lnTo>
                              <a:lnTo>
                                <a:pt x="4443" y="173"/>
                              </a:lnTo>
                              <a:lnTo>
                                <a:pt x="4443" y="163"/>
                              </a:lnTo>
                              <a:lnTo>
                                <a:pt x="4445" y="153"/>
                              </a:lnTo>
                              <a:lnTo>
                                <a:pt x="4449" y="145"/>
                              </a:lnTo>
                              <a:lnTo>
                                <a:pt x="4455" y="138"/>
                              </a:lnTo>
                              <a:lnTo>
                                <a:pt x="4461" y="132"/>
                              </a:lnTo>
                              <a:lnTo>
                                <a:pt x="4469" y="128"/>
                              </a:lnTo>
                              <a:lnTo>
                                <a:pt x="4477" y="125"/>
                              </a:lnTo>
                              <a:lnTo>
                                <a:pt x="4486" y="124"/>
                              </a:lnTo>
                              <a:close/>
                              <a:moveTo>
                                <a:pt x="4528" y="106"/>
                              </a:moveTo>
                              <a:lnTo>
                                <a:pt x="4528" y="125"/>
                              </a:lnTo>
                              <a:lnTo>
                                <a:pt x="4523" y="120"/>
                              </a:lnTo>
                              <a:lnTo>
                                <a:pt x="4519" y="115"/>
                              </a:lnTo>
                              <a:lnTo>
                                <a:pt x="4514" y="111"/>
                              </a:lnTo>
                              <a:lnTo>
                                <a:pt x="4509" y="108"/>
                              </a:lnTo>
                              <a:lnTo>
                                <a:pt x="4502" y="106"/>
                              </a:lnTo>
                              <a:lnTo>
                                <a:pt x="4496" y="104"/>
                              </a:lnTo>
                              <a:lnTo>
                                <a:pt x="4490" y="103"/>
                              </a:lnTo>
                              <a:lnTo>
                                <a:pt x="4482" y="103"/>
                              </a:lnTo>
                              <a:lnTo>
                                <a:pt x="4475" y="103"/>
                              </a:lnTo>
                              <a:lnTo>
                                <a:pt x="4469" y="104"/>
                              </a:lnTo>
                              <a:lnTo>
                                <a:pt x="4462" y="106"/>
                              </a:lnTo>
                              <a:lnTo>
                                <a:pt x="4456" y="108"/>
                              </a:lnTo>
                              <a:lnTo>
                                <a:pt x="4451" y="111"/>
                              </a:lnTo>
                              <a:lnTo>
                                <a:pt x="4446" y="114"/>
                              </a:lnTo>
                              <a:lnTo>
                                <a:pt x="4441" y="118"/>
                              </a:lnTo>
                              <a:lnTo>
                                <a:pt x="4436" y="123"/>
                              </a:lnTo>
                              <a:lnTo>
                                <a:pt x="4433" y="128"/>
                              </a:lnTo>
                              <a:lnTo>
                                <a:pt x="4429" y="133"/>
                              </a:lnTo>
                              <a:lnTo>
                                <a:pt x="4426" y="139"/>
                              </a:lnTo>
                              <a:lnTo>
                                <a:pt x="4424" y="145"/>
                              </a:lnTo>
                              <a:lnTo>
                                <a:pt x="4421" y="152"/>
                              </a:lnTo>
                              <a:lnTo>
                                <a:pt x="4420" y="158"/>
                              </a:lnTo>
                              <a:lnTo>
                                <a:pt x="4419" y="165"/>
                              </a:lnTo>
                              <a:lnTo>
                                <a:pt x="4419" y="173"/>
                              </a:lnTo>
                              <a:lnTo>
                                <a:pt x="4419" y="181"/>
                              </a:lnTo>
                              <a:lnTo>
                                <a:pt x="4420" y="188"/>
                              </a:lnTo>
                              <a:lnTo>
                                <a:pt x="4421" y="196"/>
                              </a:lnTo>
                              <a:lnTo>
                                <a:pt x="4424" y="202"/>
                              </a:lnTo>
                              <a:lnTo>
                                <a:pt x="4426" y="208"/>
                              </a:lnTo>
                              <a:lnTo>
                                <a:pt x="4429" y="214"/>
                              </a:lnTo>
                              <a:lnTo>
                                <a:pt x="4433" y="219"/>
                              </a:lnTo>
                              <a:lnTo>
                                <a:pt x="4436" y="224"/>
                              </a:lnTo>
                              <a:lnTo>
                                <a:pt x="4441" y="229"/>
                              </a:lnTo>
                              <a:lnTo>
                                <a:pt x="4446" y="233"/>
                              </a:lnTo>
                              <a:lnTo>
                                <a:pt x="4451" y="237"/>
                              </a:lnTo>
                              <a:lnTo>
                                <a:pt x="4457" y="239"/>
                              </a:lnTo>
                              <a:lnTo>
                                <a:pt x="4462" y="242"/>
                              </a:lnTo>
                              <a:lnTo>
                                <a:pt x="4470" y="243"/>
                              </a:lnTo>
                              <a:lnTo>
                                <a:pt x="4476" y="244"/>
                              </a:lnTo>
                              <a:lnTo>
                                <a:pt x="4482" y="244"/>
                              </a:lnTo>
                              <a:lnTo>
                                <a:pt x="4490" y="244"/>
                              </a:lnTo>
                              <a:lnTo>
                                <a:pt x="4496" y="243"/>
                              </a:lnTo>
                              <a:lnTo>
                                <a:pt x="4502" y="242"/>
                              </a:lnTo>
                              <a:lnTo>
                                <a:pt x="4509" y="239"/>
                              </a:lnTo>
                              <a:lnTo>
                                <a:pt x="4514" y="236"/>
                              </a:lnTo>
                              <a:lnTo>
                                <a:pt x="4519" y="232"/>
                              </a:lnTo>
                              <a:lnTo>
                                <a:pt x="4523" y="228"/>
                              </a:lnTo>
                              <a:lnTo>
                                <a:pt x="4528" y="222"/>
                              </a:lnTo>
                              <a:lnTo>
                                <a:pt x="4528" y="241"/>
                              </a:lnTo>
                              <a:lnTo>
                                <a:pt x="4552" y="241"/>
                              </a:lnTo>
                              <a:lnTo>
                                <a:pt x="4552" y="106"/>
                              </a:lnTo>
                              <a:lnTo>
                                <a:pt x="4528" y="106"/>
                              </a:lnTo>
                              <a:close/>
                              <a:moveTo>
                                <a:pt x="4388" y="128"/>
                              </a:moveTo>
                              <a:lnTo>
                                <a:pt x="4384" y="122"/>
                              </a:lnTo>
                              <a:lnTo>
                                <a:pt x="4381" y="117"/>
                              </a:lnTo>
                              <a:lnTo>
                                <a:pt x="4376" y="113"/>
                              </a:lnTo>
                              <a:lnTo>
                                <a:pt x="4373" y="109"/>
                              </a:lnTo>
                              <a:lnTo>
                                <a:pt x="4368" y="106"/>
                              </a:lnTo>
                              <a:lnTo>
                                <a:pt x="4363" y="105"/>
                              </a:lnTo>
                              <a:lnTo>
                                <a:pt x="4357" y="104"/>
                              </a:lnTo>
                              <a:lnTo>
                                <a:pt x="4352" y="103"/>
                              </a:lnTo>
                              <a:lnTo>
                                <a:pt x="4343" y="104"/>
                              </a:lnTo>
                              <a:lnTo>
                                <a:pt x="4335" y="106"/>
                              </a:lnTo>
                              <a:lnTo>
                                <a:pt x="4329" y="109"/>
                              </a:lnTo>
                              <a:lnTo>
                                <a:pt x="4323" y="114"/>
                              </a:lnTo>
                              <a:lnTo>
                                <a:pt x="4318" y="119"/>
                              </a:lnTo>
                              <a:lnTo>
                                <a:pt x="4315" y="127"/>
                              </a:lnTo>
                              <a:lnTo>
                                <a:pt x="4313" y="133"/>
                              </a:lnTo>
                              <a:lnTo>
                                <a:pt x="4312" y="140"/>
                              </a:lnTo>
                              <a:lnTo>
                                <a:pt x="4313" y="147"/>
                              </a:lnTo>
                              <a:lnTo>
                                <a:pt x="4314" y="153"/>
                              </a:lnTo>
                              <a:lnTo>
                                <a:pt x="4317" y="158"/>
                              </a:lnTo>
                              <a:lnTo>
                                <a:pt x="4319" y="162"/>
                              </a:lnTo>
                              <a:lnTo>
                                <a:pt x="4325" y="167"/>
                              </a:lnTo>
                              <a:lnTo>
                                <a:pt x="4332" y="170"/>
                              </a:lnTo>
                              <a:lnTo>
                                <a:pt x="4340" y="175"/>
                              </a:lnTo>
                              <a:lnTo>
                                <a:pt x="4350" y="181"/>
                              </a:lnTo>
                              <a:lnTo>
                                <a:pt x="4362" y="186"/>
                              </a:lnTo>
                              <a:lnTo>
                                <a:pt x="4368" y="191"/>
                              </a:lnTo>
                              <a:lnTo>
                                <a:pt x="4370" y="193"/>
                              </a:lnTo>
                              <a:lnTo>
                                <a:pt x="4371" y="196"/>
                              </a:lnTo>
                              <a:lnTo>
                                <a:pt x="4371" y="199"/>
                              </a:lnTo>
                              <a:lnTo>
                                <a:pt x="4373" y="203"/>
                              </a:lnTo>
                              <a:lnTo>
                                <a:pt x="4371" y="207"/>
                              </a:lnTo>
                              <a:lnTo>
                                <a:pt x="4370" y="211"/>
                              </a:lnTo>
                              <a:lnTo>
                                <a:pt x="4369" y="214"/>
                              </a:lnTo>
                              <a:lnTo>
                                <a:pt x="4367" y="218"/>
                              </a:lnTo>
                              <a:lnTo>
                                <a:pt x="4363" y="221"/>
                              </a:lnTo>
                              <a:lnTo>
                                <a:pt x="4359" y="222"/>
                              </a:lnTo>
                              <a:lnTo>
                                <a:pt x="4355" y="223"/>
                              </a:lnTo>
                              <a:lnTo>
                                <a:pt x="4350" y="223"/>
                              </a:lnTo>
                              <a:lnTo>
                                <a:pt x="4347" y="223"/>
                              </a:lnTo>
                              <a:lnTo>
                                <a:pt x="4342" y="223"/>
                              </a:lnTo>
                              <a:lnTo>
                                <a:pt x="4338" y="221"/>
                              </a:lnTo>
                              <a:lnTo>
                                <a:pt x="4335" y="219"/>
                              </a:lnTo>
                              <a:lnTo>
                                <a:pt x="4329" y="212"/>
                              </a:lnTo>
                              <a:lnTo>
                                <a:pt x="4324" y="202"/>
                              </a:lnTo>
                              <a:lnTo>
                                <a:pt x="4303" y="211"/>
                              </a:lnTo>
                              <a:lnTo>
                                <a:pt x="4307" y="218"/>
                              </a:lnTo>
                              <a:lnTo>
                                <a:pt x="4312" y="226"/>
                              </a:lnTo>
                              <a:lnTo>
                                <a:pt x="4317" y="231"/>
                              </a:lnTo>
                              <a:lnTo>
                                <a:pt x="4322" y="236"/>
                              </a:lnTo>
                              <a:lnTo>
                                <a:pt x="4328" y="239"/>
                              </a:lnTo>
                              <a:lnTo>
                                <a:pt x="4334" y="243"/>
                              </a:lnTo>
                              <a:lnTo>
                                <a:pt x="4342" y="244"/>
                              </a:lnTo>
                              <a:lnTo>
                                <a:pt x="4350" y="244"/>
                              </a:lnTo>
                              <a:lnTo>
                                <a:pt x="4359" y="244"/>
                              </a:lnTo>
                              <a:lnTo>
                                <a:pt x="4368" y="242"/>
                              </a:lnTo>
                              <a:lnTo>
                                <a:pt x="4376" y="237"/>
                              </a:lnTo>
                              <a:lnTo>
                                <a:pt x="4383" y="232"/>
                              </a:lnTo>
                              <a:lnTo>
                                <a:pt x="4388" y="226"/>
                              </a:lnTo>
                              <a:lnTo>
                                <a:pt x="4393" y="218"/>
                              </a:lnTo>
                              <a:lnTo>
                                <a:pt x="4395" y="211"/>
                              </a:lnTo>
                              <a:lnTo>
                                <a:pt x="4396" y="201"/>
                              </a:lnTo>
                              <a:lnTo>
                                <a:pt x="4395" y="192"/>
                              </a:lnTo>
                              <a:lnTo>
                                <a:pt x="4391" y="184"/>
                              </a:lnTo>
                              <a:lnTo>
                                <a:pt x="4388" y="177"/>
                              </a:lnTo>
                              <a:lnTo>
                                <a:pt x="4381" y="172"/>
                              </a:lnTo>
                              <a:lnTo>
                                <a:pt x="4371" y="165"/>
                              </a:lnTo>
                              <a:lnTo>
                                <a:pt x="4355" y="158"/>
                              </a:lnTo>
                              <a:lnTo>
                                <a:pt x="4345" y="154"/>
                              </a:lnTo>
                              <a:lnTo>
                                <a:pt x="4338" y="149"/>
                              </a:lnTo>
                              <a:lnTo>
                                <a:pt x="4337" y="147"/>
                              </a:lnTo>
                              <a:lnTo>
                                <a:pt x="4335" y="144"/>
                              </a:lnTo>
                              <a:lnTo>
                                <a:pt x="4334" y="142"/>
                              </a:lnTo>
                              <a:lnTo>
                                <a:pt x="4334" y="139"/>
                              </a:lnTo>
                              <a:lnTo>
                                <a:pt x="4335" y="134"/>
                              </a:lnTo>
                              <a:lnTo>
                                <a:pt x="4339" y="129"/>
                              </a:lnTo>
                              <a:lnTo>
                                <a:pt x="4344" y="125"/>
                              </a:lnTo>
                              <a:lnTo>
                                <a:pt x="4350" y="124"/>
                              </a:lnTo>
                              <a:lnTo>
                                <a:pt x="4355" y="125"/>
                              </a:lnTo>
                              <a:lnTo>
                                <a:pt x="4360" y="128"/>
                              </a:lnTo>
                              <a:lnTo>
                                <a:pt x="4365" y="132"/>
                              </a:lnTo>
                              <a:lnTo>
                                <a:pt x="4369" y="138"/>
                              </a:lnTo>
                              <a:lnTo>
                                <a:pt x="4388" y="128"/>
                              </a:lnTo>
                              <a:close/>
                              <a:moveTo>
                                <a:pt x="4181" y="159"/>
                              </a:moveTo>
                              <a:lnTo>
                                <a:pt x="4182" y="152"/>
                              </a:lnTo>
                              <a:lnTo>
                                <a:pt x="4186" y="145"/>
                              </a:lnTo>
                              <a:lnTo>
                                <a:pt x="4190" y="139"/>
                              </a:lnTo>
                              <a:lnTo>
                                <a:pt x="4195" y="134"/>
                              </a:lnTo>
                              <a:lnTo>
                                <a:pt x="4200" y="130"/>
                              </a:lnTo>
                              <a:lnTo>
                                <a:pt x="4206" y="127"/>
                              </a:lnTo>
                              <a:lnTo>
                                <a:pt x="4213" y="125"/>
                              </a:lnTo>
                              <a:lnTo>
                                <a:pt x="4219" y="124"/>
                              </a:lnTo>
                              <a:lnTo>
                                <a:pt x="4227" y="124"/>
                              </a:lnTo>
                              <a:lnTo>
                                <a:pt x="4233" y="127"/>
                              </a:lnTo>
                              <a:lnTo>
                                <a:pt x="4239" y="129"/>
                              </a:lnTo>
                              <a:lnTo>
                                <a:pt x="4246" y="134"/>
                              </a:lnTo>
                              <a:lnTo>
                                <a:pt x="4251" y="139"/>
                              </a:lnTo>
                              <a:lnTo>
                                <a:pt x="4254" y="144"/>
                              </a:lnTo>
                              <a:lnTo>
                                <a:pt x="4257" y="152"/>
                              </a:lnTo>
                              <a:lnTo>
                                <a:pt x="4259" y="159"/>
                              </a:lnTo>
                              <a:lnTo>
                                <a:pt x="4181" y="159"/>
                              </a:lnTo>
                              <a:close/>
                              <a:moveTo>
                                <a:pt x="4283" y="178"/>
                              </a:moveTo>
                              <a:lnTo>
                                <a:pt x="4283" y="174"/>
                              </a:lnTo>
                              <a:lnTo>
                                <a:pt x="4282" y="159"/>
                              </a:lnTo>
                              <a:lnTo>
                                <a:pt x="4279" y="145"/>
                              </a:lnTo>
                              <a:lnTo>
                                <a:pt x="4277" y="139"/>
                              </a:lnTo>
                              <a:lnTo>
                                <a:pt x="4273" y="133"/>
                              </a:lnTo>
                              <a:lnTo>
                                <a:pt x="4269" y="128"/>
                              </a:lnTo>
                              <a:lnTo>
                                <a:pt x="4266" y="123"/>
                              </a:lnTo>
                              <a:lnTo>
                                <a:pt x="4262" y="118"/>
                              </a:lnTo>
                              <a:lnTo>
                                <a:pt x="4257" y="114"/>
                              </a:lnTo>
                              <a:lnTo>
                                <a:pt x="4252" y="111"/>
                              </a:lnTo>
                              <a:lnTo>
                                <a:pt x="4246" y="109"/>
                              </a:lnTo>
                              <a:lnTo>
                                <a:pt x="4239" y="106"/>
                              </a:lnTo>
                              <a:lnTo>
                                <a:pt x="4233" y="104"/>
                              </a:lnTo>
                              <a:lnTo>
                                <a:pt x="4227" y="104"/>
                              </a:lnTo>
                              <a:lnTo>
                                <a:pt x="4219" y="103"/>
                              </a:lnTo>
                              <a:lnTo>
                                <a:pt x="4212" y="104"/>
                              </a:lnTo>
                              <a:lnTo>
                                <a:pt x="4206" y="105"/>
                              </a:lnTo>
                              <a:lnTo>
                                <a:pt x="4200" y="106"/>
                              </a:lnTo>
                              <a:lnTo>
                                <a:pt x="4193" y="109"/>
                              </a:lnTo>
                              <a:lnTo>
                                <a:pt x="4187" y="111"/>
                              </a:lnTo>
                              <a:lnTo>
                                <a:pt x="4182" y="115"/>
                              </a:lnTo>
                              <a:lnTo>
                                <a:pt x="4177" y="119"/>
                              </a:lnTo>
                              <a:lnTo>
                                <a:pt x="4172" y="123"/>
                              </a:lnTo>
                              <a:lnTo>
                                <a:pt x="4168" y="128"/>
                              </a:lnTo>
                              <a:lnTo>
                                <a:pt x="4165" y="133"/>
                              </a:lnTo>
                              <a:lnTo>
                                <a:pt x="4162" y="139"/>
                              </a:lnTo>
                              <a:lnTo>
                                <a:pt x="4160" y="145"/>
                              </a:lnTo>
                              <a:lnTo>
                                <a:pt x="4157" y="152"/>
                              </a:lnTo>
                              <a:lnTo>
                                <a:pt x="4156" y="159"/>
                              </a:lnTo>
                              <a:lnTo>
                                <a:pt x="4155" y="167"/>
                              </a:lnTo>
                              <a:lnTo>
                                <a:pt x="4155" y="174"/>
                              </a:lnTo>
                              <a:lnTo>
                                <a:pt x="4155" y="182"/>
                              </a:lnTo>
                              <a:lnTo>
                                <a:pt x="4156" y="189"/>
                              </a:lnTo>
                              <a:lnTo>
                                <a:pt x="4157" y="197"/>
                              </a:lnTo>
                              <a:lnTo>
                                <a:pt x="4160" y="203"/>
                              </a:lnTo>
                              <a:lnTo>
                                <a:pt x="4162" y="209"/>
                              </a:lnTo>
                              <a:lnTo>
                                <a:pt x="4165" y="214"/>
                              </a:lnTo>
                              <a:lnTo>
                                <a:pt x="4168" y="221"/>
                              </a:lnTo>
                              <a:lnTo>
                                <a:pt x="4173" y="226"/>
                              </a:lnTo>
                              <a:lnTo>
                                <a:pt x="4177" y="229"/>
                              </a:lnTo>
                              <a:lnTo>
                                <a:pt x="4182" y="233"/>
                              </a:lnTo>
                              <a:lnTo>
                                <a:pt x="4188" y="237"/>
                              </a:lnTo>
                              <a:lnTo>
                                <a:pt x="4193" y="239"/>
                              </a:lnTo>
                              <a:lnTo>
                                <a:pt x="4200" y="242"/>
                              </a:lnTo>
                              <a:lnTo>
                                <a:pt x="4207" y="243"/>
                              </a:lnTo>
                              <a:lnTo>
                                <a:pt x="4213" y="244"/>
                              </a:lnTo>
                              <a:lnTo>
                                <a:pt x="4221" y="244"/>
                              </a:lnTo>
                              <a:lnTo>
                                <a:pt x="4231" y="244"/>
                              </a:lnTo>
                              <a:lnTo>
                                <a:pt x="4239" y="242"/>
                              </a:lnTo>
                              <a:lnTo>
                                <a:pt x="4248" y="239"/>
                              </a:lnTo>
                              <a:lnTo>
                                <a:pt x="4256" y="236"/>
                              </a:lnTo>
                              <a:lnTo>
                                <a:pt x="4263" y="231"/>
                              </a:lnTo>
                              <a:lnTo>
                                <a:pt x="4271" y="223"/>
                              </a:lnTo>
                              <a:lnTo>
                                <a:pt x="4277" y="216"/>
                              </a:lnTo>
                              <a:lnTo>
                                <a:pt x="4282" y="207"/>
                              </a:lnTo>
                              <a:lnTo>
                                <a:pt x="4263" y="196"/>
                              </a:lnTo>
                              <a:lnTo>
                                <a:pt x="4258" y="203"/>
                              </a:lnTo>
                              <a:lnTo>
                                <a:pt x="4253" y="208"/>
                              </a:lnTo>
                              <a:lnTo>
                                <a:pt x="4248" y="213"/>
                              </a:lnTo>
                              <a:lnTo>
                                <a:pt x="4244" y="217"/>
                              </a:lnTo>
                              <a:lnTo>
                                <a:pt x="4239" y="221"/>
                              </a:lnTo>
                              <a:lnTo>
                                <a:pt x="4233" y="222"/>
                              </a:lnTo>
                              <a:lnTo>
                                <a:pt x="4228" y="223"/>
                              </a:lnTo>
                              <a:lnTo>
                                <a:pt x="4222" y="223"/>
                              </a:lnTo>
                              <a:lnTo>
                                <a:pt x="4213" y="223"/>
                              </a:lnTo>
                              <a:lnTo>
                                <a:pt x="4205" y="221"/>
                              </a:lnTo>
                              <a:lnTo>
                                <a:pt x="4197" y="217"/>
                              </a:lnTo>
                              <a:lnTo>
                                <a:pt x="4192" y="212"/>
                              </a:lnTo>
                              <a:lnTo>
                                <a:pt x="4187" y="204"/>
                              </a:lnTo>
                              <a:lnTo>
                                <a:pt x="4182" y="197"/>
                              </a:lnTo>
                              <a:lnTo>
                                <a:pt x="4180" y="188"/>
                              </a:lnTo>
                              <a:lnTo>
                                <a:pt x="4178" y="178"/>
                              </a:lnTo>
                              <a:lnTo>
                                <a:pt x="4283" y="178"/>
                              </a:lnTo>
                              <a:close/>
                              <a:moveTo>
                                <a:pt x="4058" y="124"/>
                              </a:moveTo>
                              <a:lnTo>
                                <a:pt x="4065" y="125"/>
                              </a:lnTo>
                              <a:lnTo>
                                <a:pt x="4074" y="128"/>
                              </a:lnTo>
                              <a:lnTo>
                                <a:pt x="4081" y="132"/>
                              </a:lnTo>
                              <a:lnTo>
                                <a:pt x="4087" y="137"/>
                              </a:lnTo>
                              <a:lnTo>
                                <a:pt x="4094" y="144"/>
                              </a:lnTo>
                              <a:lnTo>
                                <a:pt x="4099" y="152"/>
                              </a:lnTo>
                              <a:lnTo>
                                <a:pt x="4101" y="162"/>
                              </a:lnTo>
                              <a:lnTo>
                                <a:pt x="4101" y="173"/>
                              </a:lnTo>
                              <a:lnTo>
                                <a:pt x="4101" y="184"/>
                              </a:lnTo>
                              <a:lnTo>
                                <a:pt x="4099" y="194"/>
                              </a:lnTo>
                              <a:lnTo>
                                <a:pt x="4095" y="203"/>
                              </a:lnTo>
                              <a:lnTo>
                                <a:pt x="4089" y="209"/>
                              </a:lnTo>
                              <a:lnTo>
                                <a:pt x="4082" y="216"/>
                              </a:lnTo>
                              <a:lnTo>
                                <a:pt x="4075" y="221"/>
                              </a:lnTo>
                              <a:lnTo>
                                <a:pt x="4066" y="223"/>
                              </a:lnTo>
                              <a:lnTo>
                                <a:pt x="4058" y="223"/>
                              </a:lnTo>
                              <a:lnTo>
                                <a:pt x="4048" y="223"/>
                              </a:lnTo>
                              <a:lnTo>
                                <a:pt x="4039" y="219"/>
                              </a:lnTo>
                              <a:lnTo>
                                <a:pt x="4031" y="216"/>
                              </a:lnTo>
                              <a:lnTo>
                                <a:pt x="4025" y="209"/>
                              </a:lnTo>
                              <a:lnTo>
                                <a:pt x="4020" y="202"/>
                              </a:lnTo>
                              <a:lnTo>
                                <a:pt x="4016" y="193"/>
                              </a:lnTo>
                              <a:lnTo>
                                <a:pt x="4014" y="183"/>
                              </a:lnTo>
                              <a:lnTo>
                                <a:pt x="4013" y="173"/>
                              </a:lnTo>
                              <a:lnTo>
                                <a:pt x="4014" y="163"/>
                              </a:lnTo>
                              <a:lnTo>
                                <a:pt x="4016" y="154"/>
                              </a:lnTo>
                              <a:lnTo>
                                <a:pt x="4020" y="145"/>
                              </a:lnTo>
                              <a:lnTo>
                                <a:pt x="4026" y="138"/>
                              </a:lnTo>
                              <a:lnTo>
                                <a:pt x="4033" y="133"/>
                              </a:lnTo>
                              <a:lnTo>
                                <a:pt x="4040" y="128"/>
                              </a:lnTo>
                              <a:lnTo>
                                <a:pt x="4049" y="125"/>
                              </a:lnTo>
                              <a:lnTo>
                                <a:pt x="4058" y="124"/>
                              </a:lnTo>
                              <a:close/>
                              <a:moveTo>
                                <a:pt x="4100" y="5"/>
                              </a:moveTo>
                              <a:lnTo>
                                <a:pt x="4100" y="125"/>
                              </a:lnTo>
                              <a:lnTo>
                                <a:pt x="4095" y="120"/>
                              </a:lnTo>
                              <a:lnTo>
                                <a:pt x="4090" y="115"/>
                              </a:lnTo>
                              <a:lnTo>
                                <a:pt x="4085" y="111"/>
                              </a:lnTo>
                              <a:lnTo>
                                <a:pt x="4079" y="109"/>
                              </a:lnTo>
                              <a:lnTo>
                                <a:pt x="4074" y="106"/>
                              </a:lnTo>
                              <a:lnTo>
                                <a:pt x="4067" y="104"/>
                              </a:lnTo>
                              <a:lnTo>
                                <a:pt x="4060" y="104"/>
                              </a:lnTo>
                              <a:lnTo>
                                <a:pt x="4054" y="103"/>
                              </a:lnTo>
                              <a:lnTo>
                                <a:pt x="4046" y="104"/>
                              </a:lnTo>
                              <a:lnTo>
                                <a:pt x="4040" y="105"/>
                              </a:lnTo>
                              <a:lnTo>
                                <a:pt x="4034" y="106"/>
                              </a:lnTo>
                              <a:lnTo>
                                <a:pt x="4028" y="109"/>
                              </a:lnTo>
                              <a:lnTo>
                                <a:pt x="4023" y="111"/>
                              </a:lnTo>
                              <a:lnTo>
                                <a:pt x="4018" y="115"/>
                              </a:lnTo>
                              <a:lnTo>
                                <a:pt x="4013" y="119"/>
                              </a:lnTo>
                              <a:lnTo>
                                <a:pt x="4008" y="123"/>
                              </a:lnTo>
                              <a:lnTo>
                                <a:pt x="4004" y="128"/>
                              </a:lnTo>
                              <a:lnTo>
                                <a:pt x="4000" y="133"/>
                              </a:lnTo>
                              <a:lnTo>
                                <a:pt x="3996" y="139"/>
                              </a:lnTo>
                              <a:lnTo>
                                <a:pt x="3994" y="145"/>
                              </a:lnTo>
                              <a:lnTo>
                                <a:pt x="3993" y="152"/>
                              </a:lnTo>
                              <a:lnTo>
                                <a:pt x="3990" y="159"/>
                              </a:lnTo>
                              <a:lnTo>
                                <a:pt x="3990" y="165"/>
                              </a:lnTo>
                              <a:lnTo>
                                <a:pt x="3989" y="173"/>
                              </a:lnTo>
                              <a:lnTo>
                                <a:pt x="3990" y="181"/>
                              </a:lnTo>
                              <a:lnTo>
                                <a:pt x="3990" y="188"/>
                              </a:lnTo>
                              <a:lnTo>
                                <a:pt x="3993" y="196"/>
                              </a:lnTo>
                              <a:lnTo>
                                <a:pt x="3994" y="202"/>
                              </a:lnTo>
                              <a:lnTo>
                                <a:pt x="3996" y="208"/>
                              </a:lnTo>
                              <a:lnTo>
                                <a:pt x="4000" y="214"/>
                              </a:lnTo>
                              <a:lnTo>
                                <a:pt x="4004" y="219"/>
                              </a:lnTo>
                              <a:lnTo>
                                <a:pt x="4008" y="224"/>
                              </a:lnTo>
                              <a:lnTo>
                                <a:pt x="4013" y="229"/>
                              </a:lnTo>
                              <a:lnTo>
                                <a:pt x="4018" y="233"/>
                              </a:lnTo>
                              <a:lnTo>
                                <a:pt x="4023" y="237"/>
                              </a:lnTo>
                              <a:lnTo>
                                <a:pt x="4029" y="239"/>
                              </a:lnTo>
                              <a:lnTo>
                                <a:pt x="4034" y="242"/>
                              </a:lnTo>
                              <a:lnTo>
                                <a:pt x="4040" y="243"/>
                              </a:lnTo>
                              <a:lnTo>
                                <a:pt x="4048" y="244"/>
                              </a:lnTo>
                              <a:lnTo>
                                <a:pt x="4054" y="244"/>
                              </a:lnTo>
                              <a:lnTo>
                                <a:pt x="4061" y="244"/>
                              </a:lnTo>
                              <a:lnTo>
                                <a:pt x="4067" y="243"/>
                              </a:lnTo>
                              <a:lnTo>
                                <a:pt x="4074" y="242"/>
                              </a:lnTo>
                              <a:lnTo>
                                <a:pt x="4080" y="239"/>
                              </a:lnTo>
                              <a:lnTo>
                                <a:pt x="4086" y="236"/>
                              </a:lnTo>
                              <a:lnTo>
                                <a:pt x="4091" y="232"/>
                              </a:lnTo>
                              <a:lnTo>
                                <a:pt x="4096" y="228"/>
                              </a:lnTo>
                              <a:lnTo>
                                <a:pt x="4100" y="222"/>
                              </a:lnTo>
                              <a:lnTo>
                                <a:pt x="4100" y="241"/>
                              </a:lnTo>
                              <a:lnTo>
                                <a:pt x="4124" y="241"/>
                              </a:lnTo>
                              <a:lnTo>
                                <a:pt x="4124" y="5"/>
                              </a:lnTo>
                              <a:lnTo>
                                <a:pt x="4100" y="5"/>
                              </a:lnTo>
                              <a:close/>
                              <a:moveTo>
                                <a:pt x="3892" y="124"/>
                              </a:moveTo>
                              <a:lnTo>
                                <a:pt x="3902" y="125"/>
                              </a:lnTo>
                              <a:lnTo>
                                <a:pt x="3911" y="128"/>
                              </a:lnTo>
                              <a:lnTo>
                                <a:pt x="3918" y="132"/>
                              </a:lnTo>
                              <a:lnTo>
                                <a:pt x="3924" y="138"/>
                              </a:lnTo>
                              <a:lnTo>
                                <a:pt x="3929" y="145"/>
                              </a:lnTo>
                              <a:lnTo>
                                <a:pt x="3933" y="153"/>
                              </a:lnTo>
                              <a:lnTo>
                                <a:pt x="3935" y="163"/>
                              </a:lnTo>
                              <a:lnTo>
                                <a:pt x="3937" y="173"/>
                              </a:lnTo>
                              <a:lnTo>
                                <a:pt x="3935" y="184"/>
                              </a:lnTo>
                              <a:lnTo>
                                <a:pt x="3933" y="194"/>
                              </a:lnTo>
                              <a:lnTo>
                                <a:pt x="3929" y="202"/>
                              </a:lnTo>
                              <a:lnTo>
                                <a:pt x="3924" y="209"/>
                              </a:lnTo>
                              <a:lnTo>
                                <a:pt x="3918" y="216"/>
                              </a:lnTo>
                              <a:lnTo>
                                <a:pt x="3909" y="221"/>
                              </a:lnTo>
                              <a:lnTo>
                                <a:pt x="3901" y="223"/>
                              </a:lnTo>
                              <a:lnTo>
                                <a:pt x="3892" y="223"/>
                              </a:lnTo>
                              <a:lnTo>
                                <a:pt x="3882" y="223"/>
                              </a:lnTo>
                              <a:lnTo>
                                <a:pt x="3874" y="219"/>
                              </a:lnTo>
                              <a:lnTo>
                                <a:pt x="3867" y="216"/>
                              </a:lnTo>
                              <a:lnTo>
                                <a:pt x="3861" y="209"/>
                              </a:lnTo>
                              <a:lnTo>
                                <a:pt x="3854" y="202"/>
                              </a:lnTo>
                              <a:lnTo>
                                <a:pt x="3851" y="193"/>
                              </a:lnTo>
                              <a:lnTo>
                                <a:pt x="3848" y="183"/>
                              </a:lnTo>
                              <a:lnTo>
                                <a:pt x="3848" y="173"/>
                              </a:lnTo>
                              <a:lnTo>
                                <a:pt x="3848" y="163"/>
                              </a:lnTo>
                              <a:lnTo>
                                <a:pt x="3851" y="153"/>
                              </a:lnTo>
                              <a:lnTo>
                                <a:pt x="3856" y="145"/>
                              </a:lnTo>
                              <a:lnTo>
                                <a:pt x="3861" y="138"/>
                              </a:lnTo>
                              <a:lnTo>
                                <a:pt x="3867" y="132"/>
                              </a:lnTo>
                              <a:lnTo>
                                <a:pt x="3874" y="128"/>
                              </a:lnTo>
                              <a:lnTo>
                                <a:pt x="3883" y="125"/>
                              </a:lnTo>
                              <a:lnTo>
                                <a:pt x="3892" y="124"/>
                              </a:lnTo>
                              <a:close/>
                              <a:moveTo>
                                <a:pt x="3935" y="106"/>
                              </a:moveTo>
                              <a:lnTo>
                                <a:pt x="3935" y="125"/>
                              </a:lnTo>
                              <a:lnTo>
                                <a:pt x="3930" y="120"/>
                              </a:lnTo>
                              <a:lnTo>
                                <a:pt x="3924" y="115"/>
                              </a:lnTo>
                              <a:lnTo>
                                <a:pt x="3919" y="111"/>
                              </a:lnTo>
                              <a:lnTo>
                                <a:pt x="3914" y="108"/>
                              </a:lnTo>
                              <a:lnTo>
                                <a:pt x="3908" y="106"/>
                              </a:lnTo>
                              <a:lnTo>
                                <a:pt x="3902" y="104"/>
                              </a:lnTo>
                              <a:lnTo>
                                <a:pt x="3896" y="103"/>
                              </a:lnTo>
                              <a:lnTo>
                                <a:pt x="3888" y="103"/>
                              </a:lnTo>
                              <a:lnTo>
                                <a:pt x="3882" y="103"/>
                              </a:lnTo>
                              <a:lnTo>
                                <a:pt x="3874" y="104"/>
                              </a:lnTo>
                              <a:lnTo>
                                <a:pt x="3868" y="106"/>
                              </a:lnTo>
                              <a:lnTo>
                                <a:pt x="3863" y="108"/>
                              </a:lnTo>
                              <a:lnTo>
                                <a:pt x="3857" y="111"/>
                              </a:lnTo>
                              <a:lnTo>
                                <a:pt x="3852" y="114"/>
                              </a:lnTo>
                              <a:lnTo>
                                <a:pt x="3847" y="118"/>
                              </a:lnTo>
                              <a:lnTo>
                                <a:pt x="3842" y="123"/>
                              </a:lnTo>
                              <a:lnTo>
                                <a:pt x="3838" y="128"/>
                              </a:lnTo>
                              <a:lnTo>
                                <a:pt x="3835" y="133"/>
                              </a:lnTo>
                              <a:lnTo>
                                <a:pt x="3832" y="139"/>
                              </a:lnTo>
                              <a:lnTo>
                                <a:pt x="3830" y="145"/>
                              </a:lnTo>
                              <a:lnTo>
                                <a:pt x="3827" y="152"/>
                              </a:lnTo>
                              <a:lnTo>
                                <a:pt x="3826" y="158"/>
                              </a:lnTo>
                              <a:lnTo>
                                <a:pt x="3825" y="165"/>
                              </a:lnTo>
                              <a:lnTo>
                                <a:pt x="3825" y="173"/>
                              </a:lnTo>
                              <a:lnTo>
                                <a:pt x="3825" y="181"/>
                              </a:lnTo>
                              <a:lnTo>
                                <a:pt x="3826" y="188"/>
                              </a:lnTo>
                              <a:lnTo>
                                <a:pt x="3827" y="196"/>
                              </a:lnTo>
                              <a:lnTo>
                                <a:pt x="3830" y="202"/>
                              </a:lnTo>
                              <a:lnTo>
                                <a:pt x="3832" y="208"/>
                              </a:lnTo>
                              <a:lnTo>
                                <a:pt x="3835" y="214"/>
                              </a:lnTo>
                              <a:lnTo>
                                <a:pt x="3838" y="219"/>
                              </a:lnTo>
                              <a:lnTo>
                                <a:pt x="3842" y="224"/>
                              </a:lnTo>
                              <a:lnTo>
                                <a:pt x="3847" y="229"/>
                              </a:lnTo>
                              <a:lnTo>
                                <a:pt x="3852" y="233"/>
                              </a:lnTo>
                              <a:lnTo>
                                <a:pt x="3857" y="237"/>
                              </a:lnTo>
                              <a:lnTo>
                                <a:pt x="3863" y="239"/>
                              </a:lnTo>
                              <a:lnTo>
                                <a:pt x="3869" y="242"/>
                              </a:lnTo>
                              <a:lnTo>
                                <a:pt x="3876" y="243"/>
                              </a:lnTo>
                              <a:lnTo>
                                <a:pt x="3882" y="244"/>
                              </a:lnTo>
                              <a:lnTo>
                                <a:pt x="3888" y="244"/>
                              </a:lnTo>
                              <a:lnTo>
                                <a:pt x="3896" y="244"/>
                              </a:lnTo>
                              <a:lnTo>
                                <a:pt x="3902" y="243"/>
                              </a:lnTo>
                              <a:lnTo>
                                <a:pt x="3908" y="242"/>
                              </a:lnTo>
                              <a:lnTo>
                                <a:pt x="3914" y="239"/>
                              </a:lnTo>
                              <a:lnTo>
                                <a:pt x="3919" y="236"/>
                              </a:lnTo>
                              <a:lnTo>
                                <a:pt x="3925" y="232"/>
                              </a:lnTo>
                              <a:lnTo>
                                <a:pt x="3930" y="228"/>
                              </a:lnTo>
                              <a:lnTo>
                                <a:pt x="3935" y="222"/>
                              </a:lnTo>
                              <a:lnTo>
                                <a:pt x="3935" y="241"/>
                              </a:lnTo>
                              <a:lnTo>
                                <a:pt x="3958" y="241"/>
                              </a:lnTo>
                              <a:lnTo>
                                <a:pt x="3958" y="106"/>
                              </a:lnTo>
                              <a:lnTo>
                                <a:pt x="3935" y="106"/>
                              </a:lnTo>
                              <a:close/>
                              <a:moveTo>
                                <a:pt x="3734" y="124"/>
                              </a:moveTo>
                              <a:lnTo>
                                <a:pt x="3744" y="125"/>
                              </a:lnTo>
                              <a:lnTo>
                                <a:pt x="3751" y="128"/>
                              </a:lnTo>
                              <a:lnTo>
                                <a:pt x="3759" y="133"/>
                              </a:lnTo>
                              <a:lnTo>
                                <a:pt x="3766" y="138"/>
                              </a:lnTo>
                              <a:lnTo>
                                <a:pt x="3771" y="145"/>
                              </a:lnTo>
                              <a:lnTo>
                                <a:pt x="3775" y="154"/>
                              </a:lnTo>
                              <a:lnTo>
                                <a:pt x="3777" y="164"/>
                              </a:lnTo>
                              <a:lnTo>
                                <a:pt x="3778" y="175"/>
                              </a:lnTo>
                              <a:lnTo>
                                <a:pt x="3777" y="186"/>
                              </a:lnTo>
                              <a:lnTo>
                                <a:pt x="3775" y="194"/>
                              </a:lnTo>
                              <a:lnTo>
                                <a:pt x="3771" y="203"/>
                              </a:lnTo>
                              <a:lnTo>
                                <a:pt x="3765" y="209"/>
                              </a:lnTo>
                              <a:lnTo>
                                <a:pt x="3759" y="216"/>
                              </a:lnTo>
                              <a:lnTo>
                                <a:pt x="3751" y="219"/>
                              </a:lnTo>
                              <a:lnTo>
                                <a:pt x="3744" y="223"/>
                              </a:lnTo>
                              <a:lnTo>
                                <a:pt x="3734" y="223"/>
                              </a:lnTo>
                              <a:lnTo>
                                <a:pt x="3725" y="223"/>
                              </a:lnTo>
                              <a:lnTo>
                                <a:pt x="3716" y="221"/>
                              </a:lnTo>
                              <a:lnTo>
                                <a:pt x="3709" y="216"/>
                              </a:lnTo>
                              <a:lnTo>
                                <a:pt x="3701" y="209"/>
                              </a:lnTo>
                              <a:lnTo>
                                <a:pt x="3696" y="203"/>
                              </a:lnTo>
                              <a:lnTo>
                                <a:pt x="3692" y="194"/>
                              </a:lnTo>
                              <a:lnTo>
                                <a:pt x="3690" y="184"/>
                              </a:lnTo>
                              <a:lnTo>
                                <a:pt x="3689" y="174"/>
                              </a:lnTo>
                              <a:lnTo>
                                <a:pt x="3690" y="164"/>
                              </a:lnTo>
                              <a:lnTo>
                                <a:pt x="3692" y="154"/>
                              </a:lnTo>
                              <a:lnTo>
                                <a:pt x="3696" y="145"/>
                              </a:lnTo>
                              <a:lnTo>
                                <a:pt x="3701" y="138"/>
                              </a:lnTo>
                              <a:lnTo>
                                <a:pt x="3709" y="132"/>
                              </a:lnTo>
                              <a:lnTo>
                                <a:pt x="3716" y="128"/>
                              </a:lnTo>
                              <a:lnTo>
                                <a:pt x="3725" y="125"/>
                              </a:lnTo>
                              <a:lnTo>
                                <a:pt x="3734" y="124"/>
                              </a:lnTo>
                              <a:close/>
                              <a:moveTo>
                                <a:pt x="3691" y="317"/>
                              </a:moveTo>
                              <a:lnTo>
                                <a:pt x="3691" y="222"/>
                              </a:lnTo>
                              <a:lnTo>
                                <a:pt x="3696" y="228"/>
                              </a:lnTo>
                              <a:lnTo>
                                <a:pt x="3701" y="232"/>
                              </a:lnTo>
                              <a:lnTo>
                                <a:pt x="3706" y="236"/>
                              </a:lnTo>
                              <a:lnTo>
                                <a:pt x="3712" y="239"/>
                              </a:lnTo>
                              <a:lnTo>
                                <a:pt x="3717" y="242"/>
                              </a:lnTo>
                              <a:lnTo>
                                <a:pt x="3724" y="243"/>
                              </a:lnTo>
                              <a:lnTo>
                                <a:pt x="3731" y="244"/>
                              </a:lnTo>
                              <a:lnTo>
                                <a:pt x="3737" y="244"/>
                              </a:lnTo>
                              <a:lnTo>
                                <a:pt x="3745" y="244"/>
                              </a:lnTo>
                              <a:lnTo>
                                <a:pt x="3751" y="243"/>
                              </a:lnTo>
                              <a:lnTo>
                                <a:pt x="3757" y="242"/>
                              </a:lnTo>
                              <a:lnTo>
                                <a:pt x="3764" y="239"/>
                              </a:lnTo>
                              <a:lnTo>
                                <a:pt x="3768" y="237"/>
                              </a:lnTo>
                              <a:lnTo>
                                <a:pt x="3773" y="233"/>
                              </a:lnTo>
                              <a:lnTo>
                                <a:pt x="3778" y="229"/>
                              </a:lnTo>
                              <a:lnTo>
                                <a:pt x="3783" y="224"/>
                              </a:lnTo>
                              <a:lnTo>
                                <a:pt x="3787" y="219"/>
                              </a:lnTo>
                              <a:lnTo>
                                <a:pt x="3791" y="214"/>
                              </a:lnTo>
                              <a:lnTo>
                                <a:pt x="3793" y="208"/>
                              </a:lnTo>
                              <a:lnTo>
                                <a:pt x="3797" y="203"/>
                              </a:lnTo>
                              <a:lnTo>
                                <a:pt x="3798" y="196"/>
                              </a:lnTo>
                              <a:lnTo>
                                <a:pt x="3800" y="189"/>
                              </a:lnTo>
                              <a:lnTo>
                                <a:pt x="3801" y="182"/>
                              </a:lnTo>
                              <a:lnTo>
                                <a:pt x="3801" y="174"/>
                              </a:lnTo>
                              <a:lnTo>
                                <a:pt x="3801" y="167"/>
                              </a:lnTo>
                              <a:lnTo>
                                <a:pt x="3800" y="159"/>
                              </a:lnTo>
                              <a:lnTo>
                                <a:pt x="3798" y="153"/>
                              </a:lnTo>
                              <a:lnTo>
                                <a:pt x="3797" y="145"/>
                              </a:lnTo>
                              <a:lnTo>
                                <a:pt x="3793" y="139"/>
                              </a:lnTo>
                              <a:lnTo>
                                <a:pt x="3791" y="134"/>
                              </a:lnTo>
                              <a:lnTo>
                                <a:pt x="3787" y="128"/>
                              </a:lnTo>
                              <a:lnTo>
                                <a:pt x="3783" y="123"/>
                              </a:lnTo>
                              <a:lnTo>
                                <a:pt x="3778" y="119"/>
                              </a:lnTo>
                              <a:lnTo>
                                <a:pt x="3773" y="115"/>
                              </a:lnTo>
                              <a:lnTo>
                                <a:pt x="3768" y="111"/>
                              </a:lnTo>
                              <a:lnTo>
                                <a:pt x="3762" y="108"/>
                              </a:lnTo>
                              <a:lnTo>
                                <a:pt x="3757" y="106"/>
                              </a:lnTo>
                              <a:lnTo>
                                <a:pt x="3750" y="104"/>
                              </a:lnTo>
                              <a:lnTo>
                                <a:pt x="3744" y="103"/>
                              </a:lnTo>
                              <a:lnTo>
                                <a:pt x="3737" y="103"/>
                              </a:lnTo>
                              <a:lnTo>
                                <a:pt x="3730" y="103"/>
                              </a:lnTo>
                              <a:lnTo>
                                <a:pt x="3724" y="104"/>
                              </a:lnTo>
                              <a:lnTo>
                                <a:pt x="3717" y="106"/>
                              </a:lnTo>
                              <a:lnTo>
                                <a:pt x="3711" y="108"/>
                              </a:lnTo>
                              <a:lnTo>
                                <a:pt x="3706" y="111"/>
                              </a:lnTo>
                              <a:lnTo>
                                <a:pt x="3701" y="115"/>
                              </a:lnTo>
                              <a:lnTo>
                                <a:pt x="3696" y="120"/>
                              </a:lnTo>
                              <a:lnTo>
                                <a:pt x="3691" y="125"/>
                              </a:lnTo>
                              <a:lnTo>
                                <a:pt x="3691" y="106"/>
                              </a:lnTo>
                              <a:lnTo>
                                <a:pt x="3668" y="106"/>
                              </a:lnTo>
                              <a:lnTo>
                                <a:pt x="3668" y="317"/>
                              </a:lnTo>
                              <a:lnTo>
                                <a:pt x="3691" y="317"/>
                              </a:lnTo>
                              <a:close/>
                              <a:moveTo>
                                <a:pt x="3481" y="124"/>
                              </a:moveTo>
                              <a:lnTo>
                                <a:pt x="3489" y="125"/>
                              </a:lnTo>
                              <a:lnTo>
                                <a:pt x="3498" y="128"/>
                              </a:lnTo>
                              <a:lnTo>
                                <a:pt x="3506" y="132"/>
                              </a:lnTo>
                              <a:lnTo>
                                <a:pt x="3513" y="138"/>
                              </a:lnTo>
                              <a:lnTo>
                                <a:pt x="3518" y="145"/>
                              </a:lnTo>
                              <a:lnTo>
                                <a:pt x="3522" y="153"/>
                              </a:lnTo>
                              <a:lnTo>
                                <a:pt x="3524" y="163"/>
                              </a:lnTo>
                              <a:lnTo>
                                <a:pt x="3526" y="173"/>
                              </a:lnTo>
                              <a:lnTo>
                                <a:pt x="3524" y="184"/>
                              </a:lnTo>
                              <a:lnTo>
                                <a:pt x="3522" y="194"/>
                              </a:lnTo>
                              <a:lnTo>
                                <a:pt x="3518" y="202"/>
                              </a:lnTo>
                              <a:lnTo>
                                <a:pt x="3513" y="209"/>
                              </a:lnTo>
                              <a:lnTo>
                                <a:pt x="3506" y="216"/>
                              </a:lnTo>
                              <a:lnTo>
                                <a:pt x="3498" y="221"/>
                              </a:lnTo>
                              <a:lnTo>
                                <a:pt x="3489" y="223"/>
                              </a:lnTo>
                              <a:lnTo>
                                <a:pt x="3481" y="223"/>
                              </a:lnTo>
                              <a:lnTo>
                                <a:pt x="3471" y="223"/>
                              </a:lnTo>
                              <a:lnTo>
                                <a:pt x="3463" y="219"/>
                              </a:lnTo>
                              <a:lnTo>
                                <a:pt x="3456" y="216"/>
                              </a:lnTo>
                              <a:lnTo>
                                <a:pt x="3448" y="209"/>
                              </a:lnTo>
                              <a:lnTo>
                                <a:pt x="3443" y="202"/>
                              </a:lnTo>
                              <a:lnTo>
                                <a:pt x="3440" y="193"/>
                              </a:lnTo>
                              <a:lnTo>
                                <a:pt x="3437" y="183"/>
                              </a:lnTo>
                              <a:lnTo>
                                <a:pt x="3436" y="173"/>
                              </a:lnTo>
                              <a:lnTo>
                                <a:pt x="3437" y="163"/>
                              </a:lnTo>
                              <a:lnTo>
                                <a:pt x="3440" y="153"/>
                              </a:lnTo>
                              <a:lnTo>
                                <a:pt x="3443" y="145"/>
                              </a:lnTo>
                              <a:lnTo>
                                <a:pt x="3450" y="138"/>
                              </a:lnTo>
                              <a:lnTo>
                                <a:pt x="3456" y="132"/>
                              </a:lnTo>
                              <a:lnTo>
                                <a:pt x="3463" y="128"/>
                              </a:lnTo>
                              <a:lnTo>
                                <a:pt x="3472" y="125"/>
                              </a:lnTo>
                              <a:lnTo>
                                <a:pt x="3481" y="124"/>
                              </a:lnTo>
                              <a:close/>
                              <a:moveTo>
                                <a:pt x="3523" y="106"/>
                              </a:moveTo>
                              <a:lnTo>
                                <a:pt x="3523" y="125"/>
                              </a:lnTo>
                              <a:lnTo>
                                <a:pt x="3518" y="120"/>
                              </a:lnTo>
                              <a:lnTo>
                                <a:pt x="3513" y="115"/>
                              </a:lnTo>
                              <a:lnTo>
                                <a:pt x="3508" y="111"/>
                              </a:lnTo>
                              <a:lnTo>
                                <a:pt x="3502" y="108"/>
                              </a:lnTo>
                              <a:lnTo>
                                <a:pt x="3497" y="106"/>
                              </a:lnTo>
                              <a:lnTo>
                                <a:pt x="3491" y="104"/>
                              </a:lnTo>
                              <a:lnTo>
                                <a:pt x="3483" y="103"/>
                              </a:lnTo>
                              <a:lnTo>
                                <a:pt x="3477" y="103"/>
                              </a:lnTo>
                              <a:lnTo>
                                <a:pt x="3469" y="103"/>
                              </a:lnTo>
                              <a:lnTo>
                                <a:pt x="3463" y="104"/>
                              </a:lnTo>
                              <a:lnTo>
                                <a:pt x="3457" y="106"/>
                              </a:lnTo>
                              <a:lnTo>
                                <a:pt x="3451" y="108"/>
                              </a:lnTo>
                              <a:lnTo>
                                <a:pt x="3446" y="111"/>
                              </a:lnTo>
                              <a:lnTo>
                                <a:pt x="3441" y="114"/>
                              </a:lnTo>
                              <a:lnTo>
                                <a:pt x="3436" y="118"/>
                              </a:lnTo>
                              <a:lnTo>
                                <a:pt x="3431" y="123"/>
                              </a:lnTo>
                              <a:lnTo>
                                <a:pt x="3427" y="128"/>
                              </a:lnTo>
                              <a:lnTo>
                                <a:pt x="3423" y="133"/>
                              </a:lnTo>
                              <a:lnTo>
                                <a:pt x="3421" y="139"/>
                              </a:lnTo>
                              <a:lnTo>
                                <a:pt x="3417" y="145"/>
                              </a:lnTo>
                              <a:lnTo>
                                <a:pt x="3416" y="152"/>
                              </a:lnTo>
                              <a:lnTo>
                                <a:pt x="3415" y="158"/>
                              </a:lnTo>
                              <a:lnTo>
                                <a:pt x="3413" y="165"/>
                              </a:lnTo>
                              <a:lnTo>
                                <a:pt x="3413" y="173"/>
                              </a:lnTo>
                              <a:lnTo>
                                <a:pt x="3413" y="181"/>
                              </a:lnTo>
                              <a:lnTo>
                                <a:pt x="3415" y="188"/>
                              </a:lnTo>
                              <a:lnTo>
                                <a:pt x="3416" y="196"/>
                              </a:lnTo>
                              <a:lnTo>
                                <a:pt x="3417" y="202"/>
                              </a:lnTo>
                              <a:lnTo>
                                <a:pt x="3421" y="208"/>
                              </a:lnTo>
                              <a:lnTo>
                                <a:pt x="3423" y="214"/>
                              </a:lnTo>
                              <a:lnTo>
                                <a:pt x="3427" y="219"/>
                              </a:lnTo>
                              <a:lnTo>
                                <a:pt x="3431" y="224"/>
                              </a:lnTo>
                              <a:lnTo>
                                <a:pt x="3436" y="229"/>
                              </a:lnTo>
                              <a:lnTo>
                                <a:pt x="3441" y="233"/>
                              </a:lnTo>
                              <a:lnTo>
                                <a:pt x="3446" y="237"/>
                              </a:lnTo>
                              <a:lnTo>
                                <a:pt x="3452" y="239"/>
                              </a:lnTo>
                              <a:lnTo>
                                <a:pt x="3457" y="242"/>
                              </a:lnTo>
                              <a:lnTo>
                                <a:pt x="3463" y="243"/>
                              </a:lnTo>
                              <a:lnTo>
                                <a:pt x="3471" y="244"/>
                              </a:lnTo>
                              <a:lnTo>
                                <a:pt x="3477" y="244"/>
                              </a:lnTo>
                              <a:lnTo>
                                <a:pt x="3484" y="244"/>
                              </a:lnTo>
                              <a:lnTo>
                                <a:pt x="3491" y="243"/>
                              </a:lnTo>
                              <a:lnTo>
                                <a:pt x="3497" y="242"/>
                              </a:lnTo>
                              <a:lnTo>
                                <a:pt x="3503" y="239"/>
                              </a:lnTo>
                              <a:lnTo>
                                <a:pt x="3508" y="236"/>
                              </a:lnTo>
                              <a:lnTo>
                                <a:pt x="3513" y="232"/>
                              </a:lnTo>
                              <a:lnTo>
                                <a:pt x="3518" y="228"/>
                              </a:lnTo>
                              <a:lnTo>
                                <a:pt x="3523" y="222"/>
                              </a:lnTo>
                              <a:lnTo>
                                <a:pt x="3523" y="241"/>
                              </a:lnTo>
                              <a:lnTo>
                                <a:pt x="3547" y="241"/>
                              </a:lnTo>
                              <a:lnTo>
                                <a:pt x="3547" y="106"/>
                              </a:lnTo>
                              <a:lnTo>
                                <a:pt x="3523" y="106"/>
                              </a:lnTo>
                              <a:close/>
                              <a:moveTo>
                                <a:pt x="3183" y="241"/>
                              </a:moveTo>
                              <a:lnTo>
                                <a:pt x="3207" y="241"/>
                              </a:lnTo>
                              <a:lnTo>
                                <a:pt x="3207" y="74"/>
                              </a:lnTo>
                              <a:lnTo>
                                <a:pt x="3374" y="251"/>
                              </a:lnTo>
                              <a:lnTo>
                                <a:pt x="3374" y="25"/>
                              </a:lnTo>
                              <a:lnTo>
                                <a:pt x="3350" y="25"/>
                              </a:lnTo>
                              <a:lnTo>
                                <a:pt x="3350" y="192"/>
                              </a:lnTo>
                              <a:lnTo>
                                <a:pt x="3183" y="15"/>
                              </a:lnTo>
                              <a:lnTo>
                                <a:pt x="3183" y="241"/>
                              </a:lnTo>
                              <a:close/>
                              <a:moveTo>
                                <a:pt x="2984" y="295"/>
                              </a:moveTo>
                              <a:lnTo>
                                <a:pt x="3009" y="295"/>
                              </a:lnTo>
                              <a:lnTo>
                                <a:pt x="3009" y="25"/>
                              </a:lnTo>
                              <a:lnTo>
                                <a:pt x="2984" y="25"/>
                              </a:lnTo>
                              <a:lnTo>
                                <a:pt x="2984" y="295"/>
                              </a:lnTo>
                              <a:close/>
                              <a:moveTo>
                                <a:pt x="2721" y="159"/>
                              </a:moveTo>
                              <a:lnTo>
                                <a:pt x="2722" y="152"/>
                              </a:lnTo>
                              <a:lnTo>
                                <a:pt x="2726" y="145"/>
                              </a:lnTo>
                              <a:lnTo>
                                <a:pt x="2729" y="139"/>
                              </a:lnTo>
                              <a:lnTo>
                                <a:pt x="2734" y="134"/>
                              </a:lnTo>
                              <a:lnTo>
                                <a:pt x="2739" y="130"/>
                              </a:lnTo>
                              <a:lnTo>
                                <a:pt x="2746" y="127"/>
                              </a:lnTo>
                              <a:lnTo>
                                <a:pt x="2753" y="125"/>
                              </a:lnTo>
                              <a:lnTo>
                                <a:pt x="2761" y="124"/>
                              </a:lnTo>
                              <a:lnTo>
                                <a:pt x="2767" y="124"/>
                              </a:lnTo>
                              <a:lnTo>
                                <a:pt x="2774" y="127"/>
                              </a:lnTo>
                              <a:lnTo>
                                <a:pt x="2781" y="129"/>
                              </a:lnTo>
                              <a:lnTo>
                                <a:pt x="2785" y="134"/>
                              </a:lnTo>
                              <a:lnTo>
                                <a:pt x="2790" y="139"/>
                              </a:lnTo>
                              <a:lnTo>
                                <a:pt x="2794" y="144"/>
                              </a:lnTo>
                              <a:lnTo>
                                <a:pt x="2797" y="152"/>
                              </a:lnTo>
                              <a:lnTo>
                                <a:pt x="2799" y="159"/>
                              </a:lnTo>
                              <a:lnTo>
                                <a:pt x="2721" y="159"/>
                              </a:lnTo>
                              <a:close/>
                              <a:moveTo>
                                <a:pt x="2824" y="178"/>
                              </a:moveTo>
                              <a:lnTo>
                                <a:pt x="2824" y="174"/>
                              </a:lnTo>
                              <a:lnTo>
                                <a:pt x="2823" y="159"/>
                              </a:lnTo>
                              <a:lnTo>
                                <a:pt x="2819" y="145"/>
                              </a:lnTo>
                              <a:lnTo>
                                <a:pt x="2817" y="139"/>
                              </a:lnTo>
                              <a:lnTo>
                                <a:pt x="2813" y="133"/>
                              </a:lnTo>
                              <a:lnTo>
                                <a:pt x="2810" y="128"/>
                              </a:lnTo>
                              <a:lnTo>
                                <a:pt x="2807" y="123"/>
                              </a:lnTo>
                              <a:lnTo>
                                <a:pt x="2802" y="118"/>
                              </a:lnTo>
                              <a:lnTo>
                                <a:pt x="2797" y="114"/>
                              </a:lnTo>
                              <a:lnTo>
                                <a:pt x="2792" y="111"/>
                              </a:lnTo>
                              <a:lnTo>
                                <a:pt x="2785" y="109"/>
                              </a:lnTo>
                              <a:lnTo>
                                <a:pt x="2781" y="106"/>
                              </a:lnTo>
                              <a:lnTo>
                                <a:pt x="2773" y="104"/>
                              </a:lnTo>
                              <a:lnTo>
                                <a:pt x="2767" y="104"/>
                              </a:lnTo>
                              <a:lnTo>
                                <a:pt x="2759" y="103"/>
                              </a:lnTo>
                              <a:lnTo>
                                <a:pt x="2753" y="104"/>
                              </a:lnTo>
                              <a:lnTo>
                                <a:pt x="2746" y="105"/>
                              </a:lnTo>
                              <a:lnTo>
                                <a:pt x="2739" y="106"/>
                              </a:lnTo>
                              <a:lnTo>
                                <a:pt x="2733" y="109"/>
                              </a:lnTo>
                              <a:lnTo>
                                <a:pt x="2728" y="111"/>
                              </a:lnTo>
                              <a:lnTo>
                                <a:pt x="2722" y="115"/>
                              </a:lnTo>
                              <a:lnTo>
                                <a:pt x="2717" y="119"/>
                              </a:lnTo>
                              <a:lnTo>
                                <a:pt x="2713" y="123"/>
                              </a:lnTo>
                              <a:lnTo>
                                <a:pt x="2708" y="128"/>
                              </a:lnTo>
                              <a:lnTo>
                                <a:pt x="2706" y="133"/>
                              </a:lnTo>
                              <a:lnTo>
                                <a:pt x="2702" y="139"/>
                              </a:lnTo>
                              <a:lnTo>
                                <a:pt x="2700" y="145"/>
                              </a:lnTo>
                              <a:lnTo>
                                <a:pt x="2697" y="152"/>
                              </a:lnTo>
                              <a:lnTo>
                                <a:pt x="2696" y="159"/>
                              </a:lnTo>
                              <a:lnTo>
                                <a:pt x="2696" y="167"/>
                              </a:lnTo>
                              <a:lnTo>
                                <a:pt x="2695" y="174"/>
                              </a:lnTo>
                              <a:lnTo>
                                <a:pt x="2696" y="182"/>
                              </a:lnTo>
                              <a:lnTo>
                                <a:pt x="2696" y="189"/>
                              </a:lnTo>
                              <a:lnTo>
                                <a:pt x="2697" y="197"/>
                              </a:lnTo>
                              <a:lnTo>
                                <a:pt x="2700" y="203"/>
                              </a:lnTo>
                              <a:lnTo>
                                <a:pt x="2702" y="209"/>
                              </a:lnTo>
                              <a:lnTo>
                                <a:pt x="2706" y="214"/>
                              </a:lnTo>
                              <a:lnTo>
                                <a:pt x="2709" y="221"/>
                              </a:lnTo>
                              <a:lnTo>
                                <a:pt x="2713" y="226"/>
                              </a:lnTo>
                              <a:lnTo>
                                <a:pt x="2718" y="229"/>
                              </a:lnTo>
                              <a:lnTo>
                                <a:pt x="2723" y="233"/>
                              </a:lnTo>
                              <a:lnTo>
                                <a:pt x="2728" y="237"/>
                              </a:lnTo>
                              <a:lnTo>
                                <a:pt x="2734" y="239"/>
                              </a:lnTo>
                              <a:lnTo>
                                <a:pt x="2741" y="242"/>
                              </a:lnTo>
                              <a:lnTo>
                                <a:pt x="2747" y="243"/>
                              </a:lnTo>
                              <a:lnTo>
                                <a:pt x="2753" y="244"/>
                              </a:lnTo>
                              <a:lnTo>
                                <a:pt x="2761" y="244"/>
                              </a:lnTo>
                              <a:lnTo>
                                <a:pt x="2771" y="244"/>
                              </a:lnTo>
                              <a:lnTo>
                                <a:pt x="2779" y="242"/>
                              </a:lnTo>
                              <a:lnTo>
                                <a:pt x="2788" y="239"/>
                              </a:lnTo>
                              <a:lnTo>
                                <a:pt x="2795" y="236"/>
                              </a:lnTo>
                              <a:lnTo>
                                <a:pt x="2803" y="231"/>
                              </a:lnTo>
                              <a:lnTo>
                                <a:pt x="2810" y="223"/>
                              </a:lnTo>
                              <a:lnTo>
                                <a:pt x="2817" y="216"/>
                              </a:lnTo>
                              <a:lnTo>
                                <a:pt x="2823" y="207"/>
                              </a:lnTo>
                              <a:lnTo>
                                <a:pt x="2803" y="196"/>
                              </a:lnTo>
                              <a:lnTo>
                                <a:pt x="2798" y="203"/>
                              </a:lnTo>
                              <a:lnTo>
                                <a:pt x="2793" y="208"/>
                              </a:lnTo>
                              <a:lnTo>
                                <a:pt x="2789" y="213"/>
                              </a:lnTo>
                              <a:lnTo>
                                <a:pt x="2784" y="217"/>
                              </a:lnTo>
                              <a:lnTo>
                                <a:pt x="2779" y="221"/>
                              </a:lnTo>
                              <a:lnTo>
                                <a:pt x="2774" y="222"/>
                              </a:lnTo>
                              <a:lnTo>
                                <a:pt x="2768" y="223"/>
                              </a:lnTo>
                              <a:lnTo>
                                <a:pt x="2762" y="223"/>
                              </a:lnTo>
                              <a:lnTo>
                                <a:pt x="2753" y="223"/>
                              </a:lnTo>
                              <a:lnTo>
                                <a:pt x="2744" y="221"/>
                              </a:lnTo>
                              <a:lnTo>
                                <a:pt x="2738" y="217"/>
                              </a:lnTo>
                              <a:lnTo>
                                <a:pt x="2732" y="212"/>
                              </a:lnTo>
                              <a:lnTo>
                                <a:pt x="2727" y="204"/>
                              </a:lnTo>
                              <a:lnTo>
                                <a:pt x="2723" y="197"/>
                              </a:lnTo>
                              <a:lnTo>
                                <a:pt x="2721" y="188"/>
                              </a:lnTo>
                              <a:lnTo>
                                <a:pt x="2719" y="178"/>
                              </a:lnTo>
                              <a:lnTo>
                                <a:pt x="2824" y="178"/>
                              </a:lnTo>
                              <a:close/>
                              <a:moveTo>
                                <a:pt x="2671" y="117"/>
                              </a:moveTo>
                              <a:lnTo>
                                <a:pt x="2661" y="110"/>
                              </a:lnTo>
                              <a:lnTo>
                                <a:pt x="2651" y="106"/>
                              </a:lnTo>
                              <a:lnTo>
                                <a:pt x="2641" y="104"/>
                              </a:lnTo>
                              <a:lnTo>
                                <a:pt x="2630" y="103"/>
                              </a:lnTo>
                              <a:lnTo>
                                <a:pt x="2622" y="104"/>
                              </a:lnTo>
                              <a:lnTo>
                                <a:pt x="2615" y="105"/>
                              </a:lnTo>
                              <a:lnTo>
                                <a:pt x="2609" y="106"/>
                              </a:lnTo>
                              <a:lnTo>
                                <a:pt x="2601" y="109"/>
                              </a:lnTo>
                              <a:lnTo>
                                <a:pt x="2595" y="111"/>
                              </a:lnTo>
                              <a:lnTo>
                                <a:pt x="2590" y="115"/>
                              </a:lnTo>
                              <a:lnTo>
                                <a:pt x="2584" y="119"/>
                              </a:lnTo>
                              <a:lnTo>
                                <a:pt x="2579" y="124"/>
                              </a:lnTo>
                              <a:lnTo>
                                <a:pt x="2575" y="129"/>
                              </a:lnTo>
                              <a:lnTo>
                                <a:pt x="2570" y="134"/>
                              </a:lnTo>
                              <a:lnTo>
                                <a:pt x="2567" y="140"/>
                              </a:lnTo>
                              <a:lnTo>
                                <a:pt x="2564" y="147"/>
                              </a:lnTo>
                              <a:lnTo>
                                <a:pt x="2561" y="153"/>
                              </a:lnTo>
                              <a:lnTo>
                                <a:pt x="2560" y="159"/>
                              </a:lnTo>
                              <a:lnTo>
                                <a:pt x="2559" y="167"/>
                              </a:lnTo>
                              <a:lnTo>
                                <a:pt x="2559" y="174"/>
                              </a:lnTo>
                              <a:lnTo>
                                <a:pt x="2559" y="182"/>
                              </a:lnTo>
                              <a:lnTo>
                                <a:pt x="2560" y="189"/>
                              </a:lnTo>
                              <a:lnTo>
                                <a:pt x="2561" y="196"/>
                              </a:lnTo>
                              <a:lnTo>
                                <a:pt x="2564" y="202"/>
                              </a:lnTo>
                              <a:lnTo>
                                <a:pt x="2567" y="208"/>
                              </a:lnTo>
                              <a:lnTo>
                                <a:pt x="2570" y="214"/>
                              </a:lnTo>
                              <a:lnTo>
                                <a:pt x="2575" y="219"/>
                              </a:lnTo>
                              <a:lnTo>
                                <a:pt x="2579" y="224"/>
                              </a:lnTo>
                              <a:lnTo>
                                <a:pt x="2584" y="229"/>
                              </a:lnTo>
                              <a:lnTo>
                                <a:pt x="2590" y="233"/>
                              </a:lnTo>
                              <a:lnTo>
                                <a:pt x="2595" y="237"/>
                              </a:lnTo>
                              <a:lnTo>
                                <a:pt x="2601" y="239"/>
                              </a:lnTo>
                              <a:lnTo>
                                <a:pt x="2609" y="242"/>
                              </a:lnTo>
                              <a:lnTo>
                                <a:pt x="2615" y="243"/>
                              </a:lnTo>
                              <a:lnTo>
                                <a:pt x="2622" y="244"/>
                              </a:lnTo>
                              <a:lnTo>
                                <a:pt x="2630" y="244"/>
                              </a:lnTo>
                              <a:lnTo>
                                <a:pt x="2640" y="244"/>
                              </a:lnTo>
                              <a:lnTo>
                                <a:pt x="2651" y="242"/>
                              </a:lnTo>
                              <a:lnTo>
                                <a:pt x="2661" y="237"/>
                              </a:lnTo>
                              <a:lnTo>
                                <a:pt x="2672" y="231"/>
                              </a:lnTo>
                              <a:lnTo>
                                <a:pt x="2672" y="201"/>
                              </a:lnTo>
                              <a:lnTo>
                                <a:pt x="2661" y="212"/>
                              </a:lnTo>
                              <a:lnTo>
                                <a:pt x="2651" y="218"/>
                              </a:lnTo>
                              <a:lnTo>
                                <a:pt x="2646" y="221"/>
                              </a:lnTo>
                              <a:lnTo>
                                <a:pt x="2641" y="222"/>
                              </a:lnTo>
                              <a:lnTo>
                                <a:pt x="2635" y="223"/>
                              </a:lnTo>
                              <a:lnTo>
                                <a:pt x="2629" y="223"/>
                              </a:lnTo>
                              <a:lnTo>
                                <a:pt x="2620" y="223"/>
                              </a:lnTo>
                              <a:lnTo>
                                <a:pt x="2610" y="219"/>
                              </a:lnTo>
                              <a:lnTo>
                                <a:pt x="2602" y="216"/>
                              </a:lnTo>
                              <a:lnTo>
                                <a:pt x="2595" y="209"/>
                              </a:lnTo>
                              <a:lnTo>
                                <a:pt x="2590" y="202"/>
                              </a:lnTo>
                              <a:lnTo>
                                <a:pt x="2586" y="194"/>
                              </a:lnTo>
                              <a:lnTo>
                                <a:pt x="2582" y="184"/>
                              </a:lnTo>
                              <a:lnTo>
                                <a:pt x="2582" y="174"/>
                              </a:lnTo>
                              <a:lnTo>
                                <a:pt x="2582" y="164"/>
                              </a:lnTo>
                              <a:lnTo>
                                <a:pt x="2586" y="154"/>
                              </a:lnTo>
                              <a:lnTo>
                                <a:pt x="2590" y="145"/>
                              </a:lnTo>
                              <a:lnTo>
                                <a:pt x="2596" y="139"/>
                              </a:lnTo>
                              <a:lnTo>
                                <a:pt x="2602" y="133"/>
                              </a:lnTo>
                              <a:lnTo>
                                <a:pt x="2611" y="128"/>
                              </a:lnTo>
                              <a:lnTo>
                                <a:pt x="2620" y="125"/>
                              </a:lnTo>
                              <a:lnTo>
                                <a:pt x="2630" y="124"/>
                              </a:lnTo>
                              <a:lnTo>
                                <a:pt x="2635" y="125"/>
                              </a:lnTo>
                              <a:lnTo>
                                <a:pt x="2641" y="125"/>
                              </a:lnTo>
                              <a:lnTo>
                                <a:pt x="2646" y="127"/>
                              </a:lnTo>
                              <a:lnTo>
                                <a:pt x="2651" y="129"/>
                              </a:lnTo>
                              <a:lnTo>
                                <a:pt x="2661" y="137"/>
                              </a:lnTo>
                              <a:lnTo>
                                <a:pt x="2671" y="147"/>
                              </a:lnTo>
                              <a:lnTo>
                                <a:pt x="2671" y="117"/>
                              </a:lnTo>
                              <a:close/>
                              <a:moveTo>
                                <a:pt x="2515" y="39"/>
                              </a:moveTo>
                              <a:lnTo>
                                <a:pt x="2509" y="40"/>
                              </a:lnTo>
                              <a:lnTo>
                                <a:pt x="2504" y="44"/>
                              </a:lnTo>
                              <a:lnTo>
                                <a:pt x="2500" y="49"/>
                              </a:lnTo>
                              <a:lnTo>
                                <a:pt x="2499" y="55"/>
                              </a:lnTo>
                              <a:lnTo>
                                <a:pt x="2499" y="59"/>
                              </a:lnTo>
                              <a:lnTo>
                                <a:pt x="2500" y="61"/>
                              </a:lnTo>
                              <a:lnTo>
                                <a:pt x="2501" y="64"/>
                              </a:lnTo>
                              <a:lnTo>
                                <a:pt x="2504" y="66"/>
                              </a:lnTo>
                              <a:lnTo>
                                <a:pt x="2506" y="69"/>
                              </a:lnTo>
                              <a:lnTo>
                                <a:pt x="2509" y="70"/>
                              </a:lnTo>
                              <a:lnTo>
                                <a:pt x="2513" y="71"/>
                              </a:lnTo>
                              <a:lnTo>
                                <a:pt x="2515" y="71"/>
                              </a:lnTo>
                              <a:lnTo>
                                <a:pt x="2519" y="71"/>
                              </a:lnTo>
                              <a:lnTo>
                                <a:pt x="2521" y="70"/>
                              </a:lnTo>
                              <a:lnTo>
                                <a:pt x="2525" y="69"/>
                              </a:lnTo>
                              <a:lnTo>
                                <a:pt x="2526" y="66"/>
                              </a:lnTo>
                              <a:lnTo>
                                <a:pt x="2529" y="64"/>
                              </a:lnTo>
                              <a:lnTo>
                                <a:pt x="2530" y="61"/>
                              </a:lnTo>
                              <a:lnTo>
                                <a:pt x="2531" y="59"/>
                              </a:lnTo>
                              <a:lnTo>
                                <a:pt x="2531" y="55"/>
                              </a:lnTo>
                              <a:lnTo>
                                <a:pt x="2531" y="53"/>
                              </a:lnTo>
                              <a:lnTo>
                                <a:pt x="2530" y="49"/>
                              </a:lnTo>
                              <a:lnTo>
                                <a:pt x="2529" y="46"/>
                              </a:lnTo>
                              <a:lnTo>
                                <a:pt x="2526" y="44"/>
                              </a:lnTo>
                              <a:lnTo>
                                <a:pt x="2525" y="41"/>
                              </a:lnTo>
                              <a:lnTo>
                                <a:pt x="2521" y="40"/>
                              </a:lnTo>
                              <a:lnTo>
                                <a:pt x="2519" y="39"/>
                              </a:lnTo>
                              <a:lnTo>
                                <a:pt x="2515" y="39"/>
                              </a:lnTo>
                              <a:close/>
                              <a:moveTo>
                                <a:pt x="2526" y="106"/>
                              </a:moveTo>
                              <a:lnTo>
                                <a:pt x="2504" y="106"/>
                              </a:lnTo>
                              <a:lnTo>
                                <a:pt x="2504" y="241"/>
                              </a:lnTo>
                              <a:lnTo>
                                <a:pt x="2526" y="241"/>
                              </a:lnTo>
                              <a:lnTo>
                                <a:pt x="2526" y="106"/>
                              </a:lnTo>
                              <a:close/>
                              <a:moveTo>
                                <a:pt x="2449" y="128"/>
                              </a:moveTo>
                              <a:lnTo>
                                <a:pt x="2483" y="128"/>
                              </a:lnTo>
                              <a:lnTo>
                                <a:pt x="2483" y="106"/>
                              </a:lnTo>
                              <a:lnTo>
                                <a:pt x="2449" y="106"/>
                              </a:lnTo>
                              <a:lnTo>
                                <a:pt x="2449" y="54"/>
                              </a:lnTo>
                              <a:lnTo>
                                <a:pt x="2450" y="46"/>
                              </a:lnTo>
                              <a:lnTo>
                                <a:pt x="2450" y="39"/>
                              </a:lnTo>
                              <a:lnTo>
                                <a:pt x="2452" y="34"/>
                              </a:lnTo>
                              <a:lnTo>
                                <a:pt x="2453" y="30"/>
                              </a:lnTo>
                              <a:lnTo>
                                <a:pt x="2455" y="26"/>
                              </a:lnTo>
                              <a:lnTo>
                                <a:pt x="2459" y="25"/>
                              </a:lnTo>
                              <a:lnTo>
                                <a:pt x="2463" y="24"/>
                              </a:lnTo>
                              <a:lnTo>
                                <a:pt x="2468" y="24"/>
                              </a:lnTo>
                              <a:lnTo>
                                <a:pt x="2475" y="24"/>
                              </a:lnTo>
                              <a:lnTo>
                                <a:pt x="2483" y="26"/>
                              </a:lnTo>
                              <a:lnTo>
                                <a:pt x="2483" y="4"/>
                              </a:lnTo>
                              <a:lnTo>
                                <a:pt x="2474" y="1"/>
                              </a:lnTo>
                              <a:lnTo>
                                <a:pt x="2467" y="0"/>
                              </a:lnTo>
                              <a:lnTo>
                                <a:pt x="2457" y="1"/>
                              </a:lnTo>
                              <a:lnTo>
                                <a:pt x="2448" y="4"/>
                              </a:lnTo>
                              <a:lnTo>
                                <a:pt x="2440" y="9"/>
                              </a:lnTo>
                              <a:lnTo>
                                <a:pt x="2434" y="15"/>
                              </a:lnTo>
                              <a:lnTo>
                                <a:pt x="2430" y="21"/>
                              </a:lnTo>
                              <a:lnTo>
                                <a:pt x="2428" y="29"/>
                              </a:lnTo>
                              <a:lnTo>
                                <a:pt x="2427" y="37"/>
                              </a:lnTo>
                              <a:lnTo>
                                <a:pt x="2427" y="49"/>
                              </a:lnTo>
                              <a:lnTo>
                                <a:pt x="2427" y="106"/>
                              </a:lnTo>
                              <a:lnTo>
                                <a:pt x="2414" y="106"/>
                              </a:lnTo>
                              <a:lnTo>
                                <a:pt x="2414" y="128"/>
                              </a:lnTo>
                              <a:lnTo>
                                <a:pt x="2427" y="128"/>
                              </a:lnTo>
                              <a:lnTo>
                                <a:pt x="2427" y="241"/>
                              </a:lnTo>
                              <a:lnTo>
                                <a:pt x="2449" y="241"/>
                              </a:lnTo>
                              <a:lnTo>
                                <a:pt x="2449" y="128"/>
                              </a:lnTo>
                              <a:close/>
                              <a:moveTo>
                                <a:pt x="2372" y="128"/>
                              </a:moveTo>
                              <a:lnTo>
                                <a:pt x="2402" y="128"/>
                              </a:lnTo>
                              <a:lnTo>
                                <a:pt x="2402" y="106"/>
                              </a:lnTo>
                              <a:lnTo>
                                <a:pt x="2372" y="106"/>
                              </a:lnTo>
                              <a:lnTo>
                                <a:pt x="2372" y="54"/>
                              </a:lnTo>
                              <a:lnTo>
                                <a:pt x="2372" y="46"/>
                              </a:lnTo>
                              <a:lnTo>
                                <a:pt x="2373" y="39"/>
                              </a:lnTo>
                              <a:lnTo>
                                <a:pt x="2374" y="34"/>
                              </a:lnTo>
                              <a:lnTo>
                                <a:pt x="2376" y="30"/>
                              </a:lnTo>
                              <a:lnTo>
                                <a:pt x="2378" y="26"/>
                              </a:lnTo>
                              <a:lnTo>
                                <a:pt x="2382" y="25"/>
                              </a:lnTo>
                              <a:lnTo>
                                <a:pt x="2386" y="24"/>
                              </a:lnTo>
                              <a:lnTo>
                                <a:pt x="2391" y="24"/>
                              </a:lnTo>
                              <a:lnTo>
                                <a:pt x="2398" y="24"/>
                              </a:lnTo>
                              <a:lnTo>
                                <a:pt x="2405" y="26"/>
                              </a:lnTo>
                              <a:lnTo>
                                <a:pt x="2405" y="4"/>
                              </a:lnTo>
                              <a:lnTo>
                                <a:pt x="2397" y="1"/>
                              </a:lnTo>
                              <a:lnTo>
                                <a:pt x="2389" y="0"/>
                              </a:lnTo>
                              <a:lnTo>
                                <a:pt x="2379" y="1"/>
                              </a:lnTo>
                              <a:lnTo>
                                <a:pt x="2371" y="4"/>
                              </a:lnTo>
                              <a:lnTo>
                                <a:pt x="2363" y="9"/>
                              </a:lnTo>
                              <a:lnTo>
                                <a:pt x="2357" y="15"/>
                              </a:lnTo>
                              <a:lnTo>
                                <a:pt x="2353" y="21"/>
                              </a:lnTo>
                              <a:lnTo>
                                <a:pt x="2351" y="29"/>
                              </a:lnTo>
                              <a:lnTo>
                                <a:pt x="2349" y="37"/>
                              </a:lnTo>
                              <a:lnTo>
                                <a:pt x="2349" y="49"/>
                              </a:lnTo>
                              <a:lnTo>
                                <a:pt x="2349" y="106"/>
                              </a:lnTo>
                              <a:lnTo>
                                <a:pt x="2337" y="106"/>
                              </a:lnTo>
                              <a:lnTo>
                                <a:pt x="2337" y="128"/>
                              </a:lnTo>
                              <a:lnTo>
                                <a:pt x="2349" y="128"/>
                              </a:lnTo>
                              <a:lnTo>
                                <a:pt x="2349" y="241"/>
                              </a:lnTo>
                              <a:lnTo>
                                <a:pt x="2372" y="241"/>
                              </a:lnTo>
                              <a:lnTo>
                                <a:pt x="2372" y="128"/>
                              </a:lnTo>
                              <a:close/>
                              <a:moveTo>
                                <a:pt x="2201" y="44"/>
                              </a:moveTo>
                              <a:lnTo>
                                <a:pt x="2210" y="44"/>
                              </a:lnTo>
                              <a:lnTo>
                                <a:pt x="2219" y="45"/>
                              </a:lnTo>
                              <a:lnTo>
                                <a:pt x="2227" y="47"/>
                              </a:lnTo>
                              <a:lnTo>
                                <a:pt x="2236" y="50"/>
                              </a:lnTo>
                              <a:lnTo>
                                <a:pt x="2244" y="54"/>
                              </a:lnTo>
                              <a:lnTo>
                                <a:pt x="2251" y="59"/>
                              </a:lnTo>
                              <a:lnTo>
                                <a:pt x="2257" y="64"/>
                              </a:lnTo>
                              <a:lnTo>
                                <a:pt x="2263" y="70"/>
                              </a:lnTo>
                              <a:lnTo>
                                <a:pt x="2270" y="76"/>
                              </a:lnTo>
                              <a:lnTo>
                                <a:pt x="2275" y="83"/>
                              </a:lnTo>
                              <a:lnTo>
                                <a:pt x="2278" y="90"/>
                              </a:lnTo>
                              <a:lnTo>
                                <a:pt x="2282" y="98"/>
                              </a:lnTo>
                              <a:lnTo>
                                <a:pt x="2285" y="106"/>
                              </a:lnTo>
                              <a:lnTo>
                                <a:pt x="2287" y="115"/>
                              </a:lnTo>
                              <a:lnTo>
                                <a:pt x="2288" y="124"/>
                              </a:lnTo>
                              <a:lnTo>
                                <a:pt x="2290" y="133"/>
                              </a:lnTo>
                              <a:lnTo>
                                <a:pt x="2288" y="142"/>
                              </a:lnTo>
                              <a:lnTo>
                                <a:pt x="2287" y="150"/>
                              </a:lnTo>
                              <a:lnTo>
                                <a:pt x="2285" y="159"/>
                              </a:lnTo>
                              <a:lnTo>
                                <a:pt x="2282" y="168"/>
                              </a:lnTo>
                              <a:lnTo>
                                <a:pt x="2278" y="175"/>
                              </a:lnTo>
                              <a:lnTo>
                                <a:pt x="2273" y="183"/>
                              </a:lnTo>
                              <a:lnTo>
                                <a:pt x="2268" y="189"/>
                              </a:lnTo>
                              <a:lnTo>
                                <a:pt x="2263" y="196"/>
                              </a:lnTo>
                              <a:lnTo>
                                <a:pt x="2257" y="202"/>
                              </a:lnTo>
                              <a:lnTo>
                                <a:pt x="2250" y="207"/>
                              </a:lnTo>
                              <a:lnTo>
                                <a:pt x="2242" y="212"/>
                              </a:lnTo>
                              <a:lnTo>
                                <a:pt x="2235" y="216"/>
                              </a:lnTo>
                              <a:lnTo>
                                <a:pt x="2227" y="218"/>
                              </a:lnTo>
                              <a:lnTo>
                                <a:pt x="2219" y="221"/>
                              </a:lnTo>
                              <a:lnTo>
                                <a:pt x="2210" y="222"/>
                              </a:lnTo>
                              <a:lnTo>
                                <a:pt x="2201" y="222"/>
                              </a:lnTo>
                              <a:lnTo>
                                <a:pt x="2192" y="222"/>
                              </a:lnTo>
                              <a:lnTo>
                                <a:pt x="2185" y="221"/>
                              </a:lnTo>
                              <a:lnTo>
                                <a:pt x="2176" y="218"/>
                              </a:lnTo>
                              <a:lnTo>
                                <a:pt x="2169" y="216"/>
                              </a:lnTo>
                              <a:lnTo>
                                <a:pt x="2161" y="212"/>
                              </a:lnTo>
                              <a:lnTo>
                                <a:pt x="2154" y="208"/>
                              </a:lnTo>
                              <a:lnTo>
                                <a:pt x="2148" y="203"/>
                              </a:lnTo>
                              <a:lnTo>
                                <a:pt x="2141" y="198"/>
                              </a:lnTo>
                              <a:lnTo>
                                <a:pt x="2135" y="191"/>
                              </a:lnTo>
                              <a:lnTo>
                                <a:pt x="2129" y="184"/>
                              </a:lnTo>
                              <a:lnTo>
                                <a:pt x="2124" y="175"/>
                              </a:lnTo>
                              <a:lnTo>
                                <a:pt x="2120" y="168"/>
                              </a:lnTo>
                              <a:lnTo>
                                <a:pt x="2118" y="159"/>
                              </a:lnTo>
                              <a:lnTo>
                                <a:pt x="2115" y="150"/>
                              </a:lnTo>
                              <a:lnTo>
                                <a:pt x="2114" y="142"/>
                              </a:lnTo>
                              <a:lnTo>
                                <a:pt x="2114" y="132"/>
                              </a:lnTo>
                              <a:lnTo>
                                <a:pt x="2114" y="123"/>
                              </a:lnTo>
                              <a:lnTo>
                                <a:pt x="2115" y="114"/>
                              </a:lnTo>
                              <a:lnTo>
                                <a:pt x="2118" y="105"/>
                              </a:lnTo>
                              <a:lnTo>
                                <a:pt x="2120" y="98"/>
                              </a:lnTo>
                              <a:lnTo>
                                <a:pt x="2124" y="90"/>
                              </a:lnTo>
                              <a:lnTo>
                                <a:pt x="2129" y="83"/>
                              </a:lnTo>
                              <a:lnTo>
                                <a:pt x="2134" y="76"/>
                              </a:lnTo>
                              <a:lnTo>
                                <a:pt x="2139" y="70"/>
                              </a:lnTo>
                              <a:lnTo>
                                <a:pt x="2145" y="64"/>
                              </a:lnTo>
                              <a:lnTo>
                                <a:pt x="2153" y="59"/>
                              </a:lnTo>
                              <a:lnTo>
                                <a:pt x="2160" y="54"/>
                              </a:lnTo>
                              <a:lnTo>
                                <a:pt x="2168" y="50"/>
                              </a:lnTo>
                              <a:lnTo>
                                <a:pt x="2175" y="47"/>
                              </a:lnTo>
                              <a:lnTo>
                                <a:pt x="2184" y="45"/>
                              </a:lnTo>
                              <a:lnTo>
                                <a:pt x="2192" y="44"/>
                              </a:lnTo>
                              <a:lnTo>
                                <a:pt x="2201" y="44"/>
                              </a:lnTo>
                              <a:close/>
                              <a:moveTo>
                                <a:pt x="2201" y="21"/>
                              </a:moveTo>
                              <a:lnTo>
                                <a:pt x="2190" y="21"/>
                              </a:lnTo>
                              <a:lnTo>
                                <a:pt x="2180" y="24"/>
                              </a:lnTo>
                              <a:lnTo>
                                <a:pt x="2169" y="26"/>
                              </a:lnTo>
                              <a:lnTo>
                                <a:pt x="2159" y="30"/>
                              </a:lnTo>
                              <a:lnTo>
                                <a:pt x="2149" y="35"/>
                              </a:lnTo>
                              <a:lnTo>
                                <a:pt x="2140" y="40"/>
                              </a:lnTo>
                              <a:lnTo>
                                <a:pt x="2131" y="46"/>
                              </a:lnTo>
                              <a:lnTo>
                                <a:pt x="2123" y="54"/>
                              </a:lnTo>
                              <a:lnTo>
                                <a:pt x="2115" y="61"/>
                              </a:lnTo>
                              <a:lnTo>
                                <a:pt x="2109" y="70"/>
                              </a:lnTo>
                              <a:lnTo>
                                <a:pt x="2103" y="79"/>
                              </a:lnTo>
                              <a:lnTo>
                                <a:pt x="2099" y="89"/>
                              </a:lnTo>
                              <a:lnTo>
                                <a:pt x="2094" y="99"/>
                              </a:lnTo>
                              <a:lnTo>
                                <a:pt x="2092" y="109"/>
                              </a:lnTo>
                              <a:lnTo>
                                <a:pt x="2090" y="120"/>
                              </a:lnTo>
                              <a:lnTo>
                                <a:pt x="2089" y="132"/>
                              </a:lnTo>
                              <a:lnTo>
                                <a:pt x="2090" y="143"/>
                              </a:lnTo>
                              <a:lnTo>
                                <a:pt x="2092" y="153"/>
                              </a:lnTo>
                              <a:lnTo>
                                <a:pt x="2094" y="163"/>
                              </a:lnTo>
                              <a:lnTo>
                                <a:pt x="2097" y="173"/>
                              </a:lnTo>
                              <a:lnTo>
                                <a:pt x="2100" y="182"/>
                              </a:lnTo>
                              <a:lnTo>
                                <a:pt x="2105" y="191"/>
                              </a:lnTo>
                              <a:lnTo>
                                <a:pt x="2110" y="199"/>
                              </a:lnTo>
                              <a:lnTo>
                                <a:pt x="2118" y="207"/>
                              </a:lnTo>
                              <a:lnTo>
                                <a:pt x="2125" y="216"/>
                              </a:lnTo>
                              <a:lnTo>
                                <a:pt x="2135" y="223"/>
                              </a:lnTo>
                              <a:lnTo>
                                <a:pt x="2145" y="229"/>
                              </a:lnTo>
                              <a:lnTo>
                                <a:pt x="2155" y="234"/>
                              </a:lnTo>
                              <a:lnTo>
                                <a:pt x="2166" y="239"/>
                              </a:lnTo>
                              <a:lnTo>
                                <a:pt x="2178" y="242"/>
                              </a:lnTo>
                              <a:lnTo>
                                <a:pt x="2189" y="244"/>
                              </a:lnTo>
                              <a:lnTo>
                                <a:pt x="2200" y="244"/>
                              </a:lnTo>
                              <a:lnTo>
                                <a:pt x="2212" y="244"/>
                              </a:lnTo>
                              <a:lnTo>
                                <a:pt x="2224" y="242"/>
                              </a:lnTo>
                              <a:lnTo>
                                <a:pt x="2234" y="239"/>
                              </a:lnTo>
                              <a:lnTo>
                                <a:pt x="2245" y="236"/>
                              </a:lnTo>
                              <a:lnTo>
                                <a:pt x="2254" y="232"/>
                              </a:lnTo>
                              <a:lnTo>
                                <a:pt x="2263" y="226"/>
                              </a:lnTo>
                              <a:lnTo>
                                <a:pt x="2272" y="219"/>
                              </a:lnTo>
                              <a:lnTo>
                                <a:pt x="2280" y="212"/>
                              </a:lnTo>
                              <a:lnTo>
                                <a:pt x="2287" y="204"/>
                              </a:lnTo>
                              <a:lnTo>
                                <a:pt x="2293" y="196"/>
                              </a:lnTo>
                              <a:lnTo>
                                <a:pt x="2300" y="187"/>
                              </a:lnTo>
                              <a:lnTo>
                                <a:pt x="2305" y="177"/>
                              </a:lnTo>
                              <a:lnTo>
                                <a:pt x="2308" y="167"/>
                              </a:lnTo>
                              <a:lnTo>
                                <a:pt x="2311" y="155"/>
                              </a:lnTo>
                              <a:lnTo>
                                <a:pt x="2312" y="144"/>
                              </a:lnTo>
                              <a:lnTo>
                                <a:pt x="2313" y="133"/>
                              </a:lnTo>
                              <a:lnTo>
                                <a:pt x="2312" y="122"/>
                              </a:lnTo>
                              <a:lnTo>
                                <a:pt x="2311" y="110"/>
                              </a:lnTo>
                              <a:lnTo>
                                <a:pt x="2308" y="100"/>
                              </a:lnTo>
                              <a:lnTo>
                                <a:pt x="2305" y="89"/>
                              </a:lnTo>
                              <a:lnTo>
                                <a:pt x="2300" y="80"/>
                              </a:lnTo>
                              <a:lnTo>
                                <a:pt x="2295" y="70"/>
                              </a:lnTo>
                              <a:lnTo>
                                <a:pt x="2287" y="61"/>
                              </a:lnTo>
                              <a:lnTo>
                                <a:pt x="2281" y="54"/>
                              </a:lnTo>
                              <a:lnTo>
                                <a:pt x="2272" y="46"/>
                              </a:lnTo>
                              <a:lnTo>
                                <a:pt x="2263" y="40"/>
                              </a:lnTo>
                              <a:lnTo>
                                <a:pt x="2255" y="35"/>
                              </a:lnTo>
                              <a:lnTo>
                                <a:pt x="2245" y="30"/>
                              </a:lnTo>
                              <a:lnTo>
                                <a:pt x="2235" y="26"/>
                              </a:lnTo>
                              <a:lnTo>
                                <a:pt x="2224" y="24"/>
                              </a:lnTo>
                              <a:lnTo>
                                <a:pt x="2214" y="21"/>
                              </a:lnTo>
                              <a:lnTo>
                                <a:pt x="2201" y="21"/>
                              </a:lnTo>
                              <a:close/>
                              <a:moveTo>
                                <a:pt x="1974" y="5"/>
                              </a:moveTo>
                              <a:lnTo>
                                <a:pt x="1952" y="5"/>
                              </a:lnTo>
                              <a:lnTo>
                                <a:pt x="1952" y="241"/>
                              </a:lnTo>
                              <a:lnTo>
                                <a:pt x="1974" y="241"/>
                              </a:lnTo>
                              <a:lnTo>
                                <a:pt x="1974" y="5"/>
                              </a:lnTo>
                              <a:close/>
                              <a:moveTo>
                                <a:pt x="1845" y="124"/>
                              </a:moveTo>
                              <a:lnTo>
                                <a:pt x="1855" y="125"/>
                              </a:lnTo>
                              <a:lnTo>
                                <a:pt x="1864" y="128"/>
                              </a:lnTo>
                              <a:lnTo>
                                <a:pt x="1871" y="132"/>
                              </a:lnTo>
                              <a:lnTo>
                                <a:pt x="1877" y="138"/>
                              </a:lnTo>
                              <a:lnTo>
                                <a:pt x="1882" y="145"/>
                              </a:lnTo>
                              <a:lnTo>
                                <a:pt x="1886" y="153"/>
                              </a:lnTo>
                              <a:lnTo>
                                <a:pt x="1888" y="163"/>
                              </a:lnTo>
                              <a:lnTo>
                                <a:pt x="1890" y="173"/>
                              </a:lnTo>
                              <a:lnTo>
                                <a:pt x="1888" y="184"/>
                              </a:lnTo>
                              <a:lnTo>
                                <a:pt x="1886" y="194"/>
                              </a:lnTo>
                              <a:lnTo>
                                <a:pt x="1882" y="202"/>
                              </a:lnTo>
                              <a:lnTo>
                                <a:pt x="1877" y="209"/>
                              </a:lnTo>
                              <a:lnTo>
                                <a:pt x="1871" y="216"/>
                              </a:lnTo>
                              <a:lnTo>
                                <a:pt x="1862" y="221"/>
                              </a:lnTo>
                              <a:lnTo>
                                <a:pt x="1855" y="223"/>
                              </a:lnTo>
                              <a:lnTo>
                                <a:pt x="1845" y="223"/>
                              </a:lnTo>
                              <a:lnTo>
                                <a:pt x="1836" y="223"/>
                              </a:lnTo>
                              <a:lnTo>
                                <a:pt x="1827" y="219"/>
                              </a:lnTo>
                              <a:lnTo>
                                <a:pt x="1820" y="216"/>
                              </a:lnTo>
                              <a:lnTo>
                                <a:pt x="1814" y="209"/>
                              </a:lnTo>
                              <a:lnTo>
                                <a:pt x="1807" y="202"/>
                              </a:lnTo>
                              <a:lnTo>
                                <a:pt x="1804" y="193"/>
                              </a:lnTo>
                              <a:lnTo>
                                <a:pt x="1801" y="183"/>
                              </a:lnTo>
                              <a:lnTo>
                                <a:pt x="1801" y="173"/>
                              </a:lnTo>
                              <a:lnTo>
                                <a:pt x="1801" y="163"/>
                              </a:lnTo>
                              <a:lnTo>
                                <a:pt x="1804" y="153"/>
                              </a:lnTo>
                              <a:lnTo>
                                <a:pt x="1809" y="145"/>
                              </a:lnTo>
                              <a:lnTo>
                                <a:pt x="1814" y="138"/>
                              </a:lnTo>
                              <a:lnTo>
                                <a:pt x="1820" y="132"/>
                              </a:lnTo>
                              <a:lnTo>
                                <a:pt x="1827" y="128"/>
                              </a:lnTo>
                              <a:lnTo>
                                <a:pt x="1836" y="125"/>
                              </a:lnTo>
                              <a:lnTo>
                                <a:pt x="1845" y="124"/>
                              </a:lnTo>
                              <a:close/>
                              <a:moveTo>
                                <a:pt x="1888" y="106"/>
                              </a:moveTo>
                              <a:lnTo>
                                <a:pt x="1888" y="125"/>
                              </a:lnTo>
                              <a:lnTo>
                                <a:pt x="1883" y="120"/>
                              </a:lnTo>
                              <a:lnTo>
                                <a:pt x="1877" y="115"/>
                              </a:lnTo>
                              <a:lnTo>
                                <a:pt x="1872" y="111"/>
                              </a:lnTo>
                              <a:lnTo>
                                <a:pt x="1867" y="108"/>
                              </a:lnTo>
                              <a:lnTo>
                                <a:pt x="1861" y="106"/>
                              </a:lnTo>
                              <a:lnTo>
                                <a:pt x="1855" y="104"/>
                              </a:lnTo>
                              <a:lnTo>
                                <a:pt x="1849" y="103"/>
                              </a:lnTo>
                              <a:lnTo>
                                <a:pt x="1841" y="103"/>
                              </a:lnTo>
                              <a:lnTo>
                                <a:pt x="1835" y="103"/>
                              </a:lnTo>
                              <a:lnTo>
                                <a:pt x="1827" y="104"/>
                              </a:lnTo>
                              <a:lnTo>
                                <a:pt x="1821" y="106"/>
                              </a:lnTo>
                              <a:lnTo>
                                <a:pt x="1816" y="108"/>
                              </a:lnTo>
                              <a:lnTo>
                                <a:pt x="1810" y="111"/>
                              </a:lnTo>
                              <a:lnTo>
                                <a:pt x="1805" y="114"/>
                              </a:lnTo>
                              <a:lnTo>
                                <a:pt x="1800" y="118"/>
                              </a:lnTo>
                              <a:lnTo>
                                <a:pt x="1795" y="123"/>
                              </a:lnTo>
                              <a:lnTo>
                                <a:pt x="1791" y="128"/>
                              </a:lnTo>
                              <a:lnTo>
                                <a:pt x="1788" y="133"/>
                              </a:lnTo>
                              <a:lnTo>
                                <a:pt x="1785" y="139"/>
                              </a:lnTo>
                              <a:lnTo>
                                <a:pt x="1783" y="145"/>
                              </a:lnTo>
                              <a:lnTo>
                                <a:pt x="1780" y="152"/>
                              </a:lnTo>
                              <a:lnTo>
                                <a:pt x="1779" y="158"/>
                              </a:lnTo>
                              <a:lnTo>
                                <a:pt x="1778" y="165"/>
                              </a:lnTo>
                              <a:lnTo>
                                <a:pt x="1778" y="173"/>
                              </a:lnTo>
                              <a:lnTo>
                                <a:pt x="1778" y="181"/>
                              </a:lnTo>
                              <a:lnTo>
                                <a:pt x="1779" y="188"/>
                              </a:lnTo>
                              <a:lnTo>
                                <a:pt x="1780" y="196"/>
                              </a:lnTo>
                              <a:lnTo>
                                <a:pt x="1783" y="202"/>
                              </a:lnTo>
                              <a:lnTo>
                                <a:pt x="1785" y="208"/>
                              </a:lnTo>
                              <a:lnTo>
                                <a:pt x="1788" y="214"/>
                              </a:lnTo>
                              <a:lnTo>
                                <a:pt x="1791" y="219"/>
                              </a:lnTo>
                              <a:lnTo>
                                <a:pt x="1795" y="224"/>
                              </a:lnTo>
                              <a:lnTo>
                                <a:pt x="1800" y="229"/>
                              </a:lnTo>
                              <a:lnTo>
                                <a:pt x="1805" y="233"/>
                              </a:lnTo>
                              <a:lnTo>
                                <a:pt x="1810" y="237"/>
                              </a:lnTo>
                              <a:lnTo>
                                <a:pt x="1816" y="239"/>
                              </a:lnTo>
                              <a:lnTo>
                                <a:pt x="1822" y="242"/>
                              </a:lnTo>
                              <a:lnTo>
                                <a:pt x="1829" y="243"/>
                              </a:lnTo>
                              <a:lnTo>
                                <a:pt x="1835" y="244"/>
                              </a:lnTo>
                              <a:lnTo>
                                <a:pt x="1842" y="244"/>
                              </a:lnTo>
                              <a:lnTo>
                                <a:pt x="1849" y="244"/>
                              </a:lnTo>
                              <a:lnTo>
                                <a:pt x="1855" y="243"/>
                              </a:lnTo>
                              <a:lnTo>
                                <a:pt x="1861" y="242"/>
                              </a:lnTo>
                              <a:lnTo>
                                <a:pt x="1867" y="239"/>
                              </a:lnTo>
                              <a:lnTo>
                                <a:pt x="1872" y="236"/>
                              </a:lnTo>
                              <a:lnTo>
                                <a:pt x="1878" y="232"/>
                              </a:lnTo>
                              <a:lnTo>
                                <a:pt x="1883" y="228"/>
                              </a:lnTo>
                              <a:lnTo>
                                <a:pt x="1888" y="222"/>
                              </a:lnTo>
                              <a:lnTo>
                                <a:pt x="1888" y="241"/>
                              </a:lnTo>
                              <a:lnTo>
                                <a:pt x="1911" y="241"/>
                              </a:lnTo>
                              <a:lnTo>
                                <a:pt x="1911" y="106"/>
                              </a:lnTo>
                              <a:lnTo>
                                <a:pt x="1888" y="106"/>
                              </a:lnTo>
                              <a:close/>
                              <a:moveTo>
                                <a:pt x="1754" y="117"/>
                              </a:moveTo>
                              <a:lnTo>
                                <a:pt x="1744" y="110"/>
                              </a:lnTo>
                              <a:lnTo>
                                <a:pt x="1734" y="106"/>
                              </a:lnTo>
                              <a:lnTo>
                                <a:pt x="1724" y="104"/>
                              </a:lnTo>
                              <a:lnTo>
                                <a:pt x="1713" y="103"/>
                              </a:lnTo>
                              <a:lnTo>
                                <a:pt x="1705" y="104"/>
                              </a:lnTo>
                              <a:lnTo>
                                <a:pt x="1698" y="105"/>
                              </a:lnTo>
                              <a:lnTo>
                                <a:pt x="1690" y="106"/>
                              </a:lnTo>
                              <a:lnTo>
                                <a:pt x="1684" y="109"/>
                              </a:lnTo>
                              <a:lnTo>
                                <a:pt x="1678" y="111"/>
                              </a:lnTo>
                              <a:lnTo>
                                <a:pt x="1672" y="115"/>
                              </a:lnTo>
                              <a:lnTo>
                                <a:pt x="1667" y="119"/>
                              </a:lnTo>
                              <a:lnTo>
                                <a:pt x="1662" y="124"/>
                              </a:lnTo>
                              <a:lnTo>
                                <a:pt x="1657" y="129"/>
                              </a:lnTo>
                              <a:lnTo>
                                <a:pt x="1653" y="134"/>
                              </a:lnTo>
                              <a:lnTo>
                                <a:pt x="1649" y="140"/>
                              </a:lnTo>
                              <a:lnTo>
                                <a:pt x="1647" y="147"/>
                              </a:lnTo>
                              <a:lnTo>
                                <a:pt x="1644" y="153"/>
                              </a:lnTo>
                              <a:lnTo>
                                <a:pt x="1643" y="159"/>
                              </a:lnTo>
                              <a:lnTo>
                                <a:pt x="1642" y="167"/>
                              </a:lnTo>
                              <a:lnTo>
                                <a:pt x="1641" y="174"/>
                              </a:lnTo>
                              <a:lnTo>
                                <a:pt x="1642" y="182"/>
                              </a:lnTo>
                              <a:lnTo>
                                <a:pt x="1643" y="189"/>
                              </a:lnTo>
                              <a:lnTo>
                                <a:pt x="1644" y="196"/>
                              </a:lnTo>
                              <a:lnTo>
                                <a:pt x="1647" y="202"/>
                              </a:lnTo>
                              <a:lnTo>
                                <a:pt x="1649" y="208"/>
                              </a:lnTo>
                              <a:lnTo>
                                <a:pt x="1653" y="214"/>
                              </a:lnTo>
                              <a:lnTo>
                                <a:pt x="1657" y="219"/>
                              </a:lnTo>
                              <a:lnTo>
                                <a:pt x="1662" y="224"/>
                              </a:lnTo>
                              <a:lnTo>
                                <a:pt x="1667" y="229"/>
                              </a:lnTo>
                              <a:lnTo>
                                <a:pt x="1672" y="233"/>
                              </a:lnTo>
                              <a:lnTo>
                                <a:pt x="1678" y="237"/>
                              </a:lnTo>
                              <a:lnTo>
                                <a:pt x="1684" y="239"/>
                              </a:lnTo>
                              <a:lnTo>
                                <a:pt x="1690" y="242"/>
                              </a:lnTo>
                              <a:lnTo>
                                <a:pt x="1698" y="243"/>
                              </a:lnTo>
                              <a:lnTo>
                                <a:pt x="1704" y="244"/>
                              </a:lnTo>
                              <a:lnTo>
                                <a:pt x="1712" y="244"/>
                              </a:lnTo>
                              <a:lnTo>
                                <a:pt x="1723" y="244"/>
                              </a:lnTo>
                              <a:lnTo>
                                <a:pt x="1733" y="242"/>
                              </a:lnTo>
                              <a:lnTo>
                                <a:pt x="1744" y="237"/>
                              </a:lnTo>
                              <a:lnTo>
                                <a:pt x="1755" y="231"/>
                              </a:lnTo>
                              <a:lnTo>
                                <a:pt x="1755" y="201"/>
                              </a:lnTo>
                              <a:lnTo>
                                <a:pt x="1744" y="212"/>
                              </a:lnTo>
                              <a:lnTo>
                                <a:pt x="1734" y="218"/>
                              </a:lnTo>
                              <a:lnTo>
                                <a:pt x="1729" y="221"/>
                              </a:lnTo>
                              <a:lnTo>
                                <a:pt x="1723" y="222"/>
                              </a:lnTo>
                              <a:lnTo>
                                <a:pt x="1718" y="223"/>
                              </a:lnTo>
                              <a:lnTo>
                                <a:pt x="1712" y="223"/>
                              </a:lnTo>
                              <a:lnTo>
                                <a:pt x="1702" y="223"/>
                              </a:lnTo>
                              <a:lnTo>
                                <a:pt x="1693" y="219"/>
                              </a:lnTo>
                              <a:lnTo>
                                <a:pt x="1685" y="216"/>
                              </a:lnTo>
                              <a:lnTo>
                                <a:pt x="1678" y="209"/>
                              </a:lnTo>
                              <a:lnTo>
                                <a:pt x="1673" y="202"/>
                              </a:lnTo>
                              <a:lnTo>
                                <a:pt x="1668" y="194"/>
                              </a:lnTo>
                              <a:lnTo>
                                <a:pt x="1665" y="184"/>
                              </a:lnTo>
                              <a:lnTo>
                                <a:pt x="1664" y="174"/>
                              </a:lnTo>
                              <a:lnTo>
                                <a:pt x="1665" y="164"/>
                              </a:lnTo>
                              <a:lnTo>
                                <a:pt x="1668" y="154"/>
                              </a:lnTo>
                              <a:lnTo>
                                <a:pt x="1673" y="145"/>
                              </a:lnTo>
                              <a:lnTo>
                                <a:pt x="1678" y="139"/>
                              </a:lnTo>
                              <a:lnTo>
                                <a:pt x="1685" y="133"/>
                              </a:lnTo>
                              <a:lnTo>
                                <a:pt x="1693" y="128"/>
                              </a:lnTo>
                              <a:lnTo>
                                <a:pt x="1702" y="125"/>
                              </a:lnTo>
                              <a:lnTo>
                                <a:pt x="1712" y="124"/>
                              </a:lnTo>
                              <a:lnTo>
                                <a:pt x="1718" y="125"/>
                              </a:lnTo>
                              <a:lnTo>
                                <a:pt x="1723" y="125"/>
                              </a:lnTo>
                              <a:lnTo>
                                <a:pt x="1728" y="127"/>
                              </a:lnTo>
                              <a:lnTo>
                                <a:pt x="1733" y="129"/>
                              </a:lnTo>
                              <a:lnTo>
                                <a:pt x="1743" y="137"/>
                              </a:lnTo>
                              <a:lnTo>
                                <a:pt x="1754" y="147"/>
                              </a:lnTo>
                              <a:lnTo>
                                <a:pt x="1754" y="117"/>
                              </a:lnTo>
                              <a:close/>
                              <a:moveTo>
                                <a:pt x="1597" y="39"/>
                              </a:moveTo>
                              <a:lnTo>
                                <a:pt x="1591" y="40"/>
                              </a:lnTo>
                              <a:lnTo>
                                <a:pt x="1586" y="44"/>
                              </a:lnTo>
                              <a:lnTo>
                                <a:pt x="1582" y="49"/>
                              </a:lnTo>
                              <a:lnTo>
                                <a:pt x="1581" y="55"/>
                              </a:lnTo>
                              <a:lnTo>
                                <a:pt x="1582" y="59"/>
                              </a:lnTo>
                              <a:lnTo>
                                <a:pt x="1582" y="61"/>
                              </a:lnTo>
                              <a:lnTo>
                                <a:pt x="1584" y="64"/>
                              </a:lnTo>
                              <a:lnTo>
                                <a:pt x="1586" y="66"/>
                              </a:lnTo>
                              <a:lnTo>
                                <a:pt x="1588" y="69"/>
                              </a:lnTo>
                              <a:lnTo>
                                <a:pt x="1591" y="70"/>
                              </a:lnTo>
                              <a:lnTo>
                                <a:pt x="1594" y="71"/>
                              </a:lnTo>
                              <a:lnTo>
                                <a:pt x="1597" y="71"/>
                              </a:lnTo>
                              <a:lnTo>
                                <a:pt x="1601" y="71"/>
                              </a:lnTo>
                              <a:lnTo>
                                <a:pt x="1604" y="70"/>
                              </a:lnTo>
                              <a:lnTo>
                                <a:pt x="1607" y="69"/>
                              </a:lnTo>
                              <a:lnTo>
                                <a:pt x="1609" y="66"/>
                              </a:lnTo>
                              <a:lnTo>
                                <a:pt x="1611" y="64"/>
                              </a:lnTo>
                              <a:lnTo>
                                <a:pt x="1613" y="61"/>
                              </a:lnTo>
                              <a:lnTo>
                                <a:pt x="1613" y="59"/>
                              </a:lnTo>
                              <a:lnTo>
                                <a:pt x="1614" y="55"/>
                              </a:lnTo>
                              <a:lnTo>
                                <a:pt x="1613" y="53"/>
                              </a:lnTo>
                              <a:lnTo>
                                <a:pt x="1613" y="49"/>
                              </a:lnTo>
                              <a:lnTo>
                                <a:pt x="1611" y="46"/>
                              </a:lnTo>
                              <a:lnTo>
                                <a:pt x="1609" y="44"/>
                              </a:lnTo>
                              <a:lnTo>
                                <a:pt x="1607" y="41"/>
                              </a:lnTo>
                              <a:lnTo>
                                <a:pt x="1604" y="40"/>
                              </a:lnTo>
                              <a:lnTo>
                                <a:pt x="1601" y="39"/>
                              </a:lnTo>
                              <a:lnTo>
                                <a:pt x="1597" y="39"/>
                              </a:lnTo>
                              <a:close/>
                              <a:moveTo>
                                <a:pt x="1608" y="106"/>
                              </a:moveTo>
                              <a:lnTo>
                                <a:pt x="1586" y="106"/>
                              </a:lnTo>
                              <a:lnTo>
                                <a:pt x="1586" y="241"/>
                              </a:lnTo>
                              <a:lnTo>
                                <a:pt x="1608" y="241"/>
                              </a:lnTo>
                              <a:lnTo>
                                <a:pt x="1608" y="106"/>
                              </a:lnTo>
                              <a:close/>
                              <a:moveTo>
                                <a:pt x="1541" y="128"/>
                              </a:moveTo>
                              <a:lnTo>
                                <a:pt x="1565" y="128"/>
                              </a:lnTo>
                              <a:lnTo>
                                <a:pt x="1565" y="106"/>
                              </a:lnTo>
                              <a:lnTo>
                                <a:pt x="1541" y="106"/>
                              </a:lnTo>
                              <a:lnTo>
                                <a:pt x="1541" y="58"/>
                              </a:lnTo>
                              <a:lnTo>
                                <a:pt x="1517" y="58"/>
                              </a:lnTo>
                              <a:lnTo>
                                <a:pt x="1517" y="106"/>
                              </a:lnTo>
                              <a:lnTo>
                                <a:pt x="1503" y="106"/>
                              </a:lnTo>
                              <a:lnTo>
                                <a:pt x="1503" y="128"/>
                              </a:lnTo>
                              <a:lnTo>
                                <a:pt x="1517" y="128"/>
                              </a:lnTo>
                              <a:lnTo>
                                <a:pt x="1517" y="241"/>
                              </a:lnTo>
                              <a:lnTo>
                                <a:pt x="1541" y="241"/>
                              </a:lnTo>
                              <a:lnTo>
                                <a:pt x="1541" y="128"/>
                              </a:lnTo>
                              <a:close/>
                              <a:moveTo>
                                <a:pt x="1477" y="128"/>
                              </a:moveTo>
                              <a:lnTo>
                                <a:pt x="1474" y="122"/>
                              </a:lnTo>
                              <a:lnTo>
                                <a:pt x="1470" y="117"/>
                              </a:lnTo>
                              <a:lnTo>
                                <a:pt x="1466" y="113"/>
                              </a:lnTo>
                              <a:lnTo>
                                <a:pt x="1461" y="109"/>
                              </a:lnTo>
                              <a:lnTo>
                                <a:pt x="1457" y="106"/>
                              </a:lnTo>
                              <a:lnTo>
                                <a:pt x="1451" y="105"/>
                              </a:lnTo>
                              <a:lnTo>
                                <a:pt x="1446" y="104"/>
                              </a:lnTo>
                              <a:lnTo>
                                <a:pt x="1440" y="103"/>
                              </a:lnTo>
                              <a:lnTo>
                                <a:pt x="1432" y="104"/>
                              </a:lnTo>
                              <a:lnTo>
                                <a:pt x="1425" y="106"/>
                              </a:lnTo>
                              <a:lnTo>
                                <a:pt x="1418" y="109"/>
                              </a:lnTo>
                              <a:lnTo>
                                <a:pt x="1413" y="114"/>
                              </a:lnTo>
                              <a:lnTo>
                                <a:pt x="1408" y="119"/>
                              </a:lnTo>
                              <a:lnTo>
                                <a:pt x="1404" y="127"/>
                              </a:lnTo>
                              <a:lnTo>
                                <a:pt x="1401" y="133"/>
                              </a:lnTo>
                              <a:lnTo>
                                <a:pt x="1401" y="140"/>
                              </a:lnTo>
                              <a:lnTo>
                                <a:pt x="1401" y="147"/>
                              </a:lnTo>
                              <a:lnTo>
                                <a:pt x="1403" y="153"/>
                              </a:lnTo>
                              <a:lnTo>
                                <a:pt x="1405" y="158"/>
                              </a:lnTo>
                              <a:lnTo>
                                <a:pt x="1409" y="162"/>
                              </a:lnTo>
                              <a:lnTo>
                                <a:pt x="1414" y="167"/>
                              </a:lnTo>
                              <a:lnTo>
                                <a:pt x="1421" y="170"/>
                              </a:lnTo>
                              <a:lnTo>
                                <a:pt x="1429" y="175"/>
                              </a:lnTo>
                              <a:lnTo>
                                <a:pt x="1440" y="181"/>
                              </a:lnTo>
                              <a:lnTo>
                                <a:pt x="1450" y="186"/>
                              </a:lnTo>
                              <a:lnTo>
                                <a:pt x="1457" y="191"/>
                              </a:lnTo>
                              <a:lnTo>
                                <a:pt x="1459" y="193"/>
                              </a:lnTo>
                              <a:lnTo>
                                <a:pt x="1460" y="196"/>
                              </a:lnTo>
                              <a:lnTo>
                                <a:pt x="1461" y="199"/>
                              </a:lnTo>
                              <a:lnTo>
                                <a:pt x="1461" y="203"/>
                              </a:lnTo>
                              <a:lnTo>
                                <a:pt x="1461" y="207"/>
                              </a:lnTo>
                              <a:lnTo>
                                <a:pt x="1460" y="211"/>
                              </a:lnTo>
                              <a:lnTo>
                                <a:pt x="1457" y="214"/>
                              </a:lnTo>
                              <a:lnTo>
                                <a:pt x="1455" y="218"/>
                              </a:lnTo>
                              <a:lnTo>
                                <a:pt x="1452" y="221"/>
                              </a:lnTo>
                              <a:lnTo>
                                <a:pt x="1449" y="222"/>
                              </a:lnTo>
                              <a:lnTo>
                                <a:pt x="1444" y="223"/>
                              </a:lnTo>
                              <a:lnTo>
                                <a:pt x="1440" y="223"/>
                              </a:lnTo>
                              <a:lnTo>
                                <a:pt x="1435" y="223"/>
                              </a:lnTo>
                              <a:lnTo>
                                <a:pt x="1431" y="223"/>
                              </a:lnTo>
                              <a:lnTo>
                                <a:pt x="1427" y="221"/>
                              </a:lnTo>
                              <a:lnTo>
                                <a:pt x="1424" y="219"/>
                              </a:lnTo>
                              <a:lnTo>
                                <a:pt x="1419" y="212"/>
                              </a:lnTo>
                              <a:lnTo>
                                <a:pt x="1413" y="202"/>
                              </a:lnTo>
                              <a:lnTo>
                                <a:pt x="1393" y="211"/>
                              </a:lnTo>
                              <a:lnTo>
                                <a:pt x="1396" y="218"/>
                              </a:lnTo>
                              <a:lnTo>
                                <a:pt x="1400" y="226"/>
                              </a:lnTo>
                              <a:lnTo>
                                <a:pt x="1405" y="231"/>
                              </a:lnTo>
                              <a:lnTo>
                                <a:pt x="1411" y="236"/>
                              </a:lnTo>
                              <a:lnTo>
                                <a:pt x="1418" y="239"/>
                              </a:lnTo>
                              <a:lnTo>
                                <a:pt x="1424" y="243"/>
                              </a:lnTo>
                              <a:lnTo>
                                <a:pt x="1431" y="244"/>
                              </a:lnTo>
                              <a:lnTo>
                                <a:pt x="1439" y="244"/>
                              </a:lnTo>
                              <a:lnTo>
                                <a:pt x="1449" y="244"/>
                              </a:lnTo>
                              <a:lnTo>
                                <a:pt x="1457" y="242"/>
                              </a:lnTo>
                              <a:lnTo>
                                <a:pt x="1465" y="237"/>
                              </a:lnTo>
                              <a:lnTo>
                                <a:pt x="1472" y="232"/>
                              </a:lnTo>
                              <a:lnTo>
                                <a:pt x="1477" y="226"/>
                              </a:lnTo>
                              <a:lnTo>
                                <a:pt x="1481" y="218"/>
                              </a:lnTo>
                              <a:lnTo>
                                <a:pt x="1484" y="211"/>
                              </a:lnTo>
                              <a:lnTo>
                                <a:pt x="1485" y="201"/>
                              </a:lnTo>
                              <a:lnTo>
                                <a:pt x="1484" y="192"/>
                              </a:lnTo>
                              <a:lnTo>
                                <a:pt x="1481" y="184"/>
                              </a:lnTo>
                              <a:lnTo>
                                <a:pt x="1476" y="177"/>
                              </a:lnTo>
                              <a:lnTo>
                                <a:pt x="1470" y="172"/>
                              </a:lnTo>
                              <a:lnTo>
                                <a:pt x="1461" y="165"/>
                              </a:lnTo>
                              <a:lnTo>
                                <a:pt x="1445" y="158"/>
                              </a:lnTo>
                              <a:lnTo>
                                <a:pt x="1434" y="154"/>
                              </a:lnTo>
                              <a:lnTo>
                                <a:pt x="1427" y="149"/>
                              </a:lnTo>
                              <a:lnTo>
                                <a:pt x="1425" y="147"/>
                              </a:lnTo>
                              <a:lnTo>
                                <a:pt x="1424" y="144"/>
                              </a:lnTo>
                              <a:lnTo>
                                <a:pt x="1424" y="142"/>
                              </a:lnTo>
                              <a:lnTo>
                                <a:pt x="1423" y="139"/>
                              </a:lnTo>
                              <a:lnTo>
                                <a:pt x="1424" y="134"/>
                              </a:lnTo>
                              <a:lnTo>
                                <a:pt x="1427" y="129"/>
                              </a:lnTo>
                              <a:lnTo>
                                <a:pt x="1432" y="125"/>
                              </a:lnTo>
                              <a:lnTo>
                                <a:pt x="1439" y="124"/>
                              </a:lnTo>
                              <a:lnTo>
                                <a:pt x="1445" y="125"/>
                              </a:lnTo>
                              <a:lnTo>
                                <a:pt x="1450" y="128"/>
                              </a:lnTo>
                              <a:lnTo>
                                <a:pt x="1454" y="132"/>
                              </a:lnTo>
                              <a:lnTo>
                                <a:pt x="1457" y="138"/>
                              </a:lnTo>
                              <a:lnTo>
                                <a:pt x="1477" y="128"/>
                              </a:lnTo>
                              <a:close/>
                              <a:moveTo>
                                <a:pt x="1350" y="39"/>
                              </a:moveTo>
                              <a:lnTo>
                                <a:pt x="1344" y="40"/>
                              </a:lnTo>
                              <a:lnTo>
                                <a:pt x="1339" y="44"/>
                              </a:lnTo>
                              <a:lnTo>
                                <a:pt x="1335" y="49"/>
                              </a:lnTo>
                              <a:lnTo>
                                <a:pt x="1334" y="55"/>
                              </a:lnTo>
                              <a:lnTo>
                                <a:pt x="1334" y="59"/>
                              </a:lnTo>
                              <a:lnTo>
                                <a:pt x="1335" y="61"/>
                              </a:lnTo>
                              <a:lnTo>
                                <a:pt x="1337" y="64"/>
                              </a:lnTo>
                              <a:lnTo>
                                <a:pt x="1339" y="66"/>
                              </a:lnTo>
                              <a:lnTo>
                                <a:pt x="1342" y="69"/>
                              </a:lnTo>
                              <a:lnTo>
                                <a:pt x="1344" y="70"/>
                              </a:lnTo>
                              <a:lnTo>
                                <a:pt x="1348" y="71"/>
                              </a:lnTo>
                              <a:lnTo>
                                <a:pt x="1350" y="71"/>
                              </a:lnTo>
                              <a:lnTo>
                                <a:pt x="1354" y="71"/>
                              </a:lnTo>
                              <a:lnTo>
                                <a:pt x="1356" y="70"/>
                              </a:lnTo>
                              <a:lnTo>
                                <a:pt x="1360" y="69"/>
                              </a:lnTo>
                              <a:lnTo>
                                <a:pt x="1361" y="66"/>
                              </a:lnTo>
                              <a:lnTo>
                                <a:pt x="1364" y="64"/>
                              </a:lnTo>
                              <a:lnTo>
                                <a:pt x="1365" y="61"/>
                              </a:lnTo>
                              <a:lnTo>
                                <a:pt x="1366" y="59"/>
                              </a:lnTo>
                              <a:lnTo>
                                <a:pt x="1366" y="55"/>
                              </a:lnTo>
                              <a:lnTo>
                                <a:pt x="1366" y="53"/>
                              </a:lnTo>
                              <a:lnTo>
                                <a:pt x="1365" y="49"/>
                              </a:lnTo>
                              <a:lnTo>
                                <a:pt x="1364" y="46"/>
                              </a:lnTo>
                              <a:lnTo>
                                <a:pt x="1361" y="44"/>
                              </a:lnTo>
                              <a:lnTo>
                                <a:pt x="1360" y="41"/>
                              </a:lnTo>
                              <a:lnTo>
                                <a:pt x="1356" y="40"/>
                              </a:lnTo>
                              <a:lnTo>
                                <a:pt x="1354" y="39"/>
                              </a:lnTo>
                              <a:lnTo>
                                <a:pt x="1350" y="39"/>
                              </a:lnTo>
                              <a:close/>
                              <a:moveTo>
                                <a:pt x="1361" y="106"/>
                              </a:moveTo>
                              <a:lnTo>
                                <a:pt x="1339" y="106"/>
                              </a:lnTo>
                              <a:lnTo>
                                <a:pt x="1339" y="241"/>
                              </a:lnTo>
                              <a:lnTo>
                                <a:pt x="1361" y="241"/>
                              </a:lnTo>
                              <a:lnTo>
                                <a:pt x="1361" y="106"/>
                              </a:lnTo>
                              <a:close/>
                              <a:moveTo>
                                <a:pt x="1293" y="128"/>
                              </a:moveTo>
                              <a:lnTo>
                                <a:pt x="1318" y="128"/>
                              </a:lnTo>
                              <a:lnTo>
                                <a:pt x="1318" y="106"/>
                              </a:lnTo>
                              <a:lnTo>
                                <a:pt x="1293" y="106"/>
                              </a:lnTo>
                              <a:lnTo>
                                <a:pt x="1293" y="58"/>
                              </a:lnTo>
                              <a:lnTo>
                                <a:pt x="1271" y="58"/>
                              </a:lnTo>
                              <a:lnTo>
                                <a:pt x="1271" y="106"/>
                              </a:lnTo>
                              <a:lnTo>
                                <a:pt x="1257" y="106"/>
                              </a:lnTo>
                              <a:lnTo>
                                <a:pt x="1257" y="128"/>
                              </a:lnTo>
                              <a:lnTo>
                                <a:pt x="1271" y="128"/>
                              </a:lnTo>
                              <a:lnTo>
                                <a:pt x="1271" y="241"/>
                              </a:lnTo>
                              <a:lnTo>
                                <a:pt x="1293" y="241"/>
                              </a:lnTo>
                              <a:lnTo>
                                <a:pt x="1293" y="128"/>
                              </a:lnTo>
                              <a:close/>
                              <a:moveTo>
                                <a:pt x="1161" y="124"/>
                              </a:moveTo>
                              <a:lnTo>
                                <a:pt x="1171" y="125"/>
                              </a:lnTo>
                              <a:lnTo>
                                <a:pt x="1180" y="128"/>
                              </a:lnTo>
                              <a:lnTo>
                                <a:pt x="1187" y="132"/>
                              </a:lnTo>
                              <a:lnTo>
                                <a:pt x="1193" y="138"/>
                              </a:lnTo>
                              <a:lnTo>
                                <a:pt x="1198" y="145"/>
                              </a:lnTo>
                              <a:lnTo>
                                <a:pt x="1202" y="153"/>
                              </a:lnTo>
                              <a:lnTo>
                                <a:pt x="1204" y="163"/>
                              </a:lnTo>
                              <a:lnTo>
                                <a:pt x="1206" y="173"/>
                              </a:lnTo>
                              <a:lnTo>
                                <a:pt x="1204" y="184"/>
                              </a:lnTo>
                              <a:lnTo>
                                <a:pt x="1202" y="194"/>
                              </a:lnTo>
                              <a:lnTo>
                                <a:pt x="1198" y="202"/>
                              </a:lnTo>
                              <a:lnTo>
                                <a:pt x="1193" y="209"/>
                              </a:lnTo>
                              <a:lnTo>
                                <a:pt x="1187" y="216"/>
                              </a:lnTo>
                              <a:lnTo>
                                <a:pt x="1180" y="221"/>
                              </a:lnTo>
                              <a:lnTo>
                                <a:pt x="1171" y="223"/>
                              </a:lnTo>
                              <a:lnTo>
                                <a:pt x="1161" y="223"/>
                              </a:lnTo>
                              <a:lnTo>
                                <a:pt x="1152" y="223"/>
                              </a:lnTo>
                              <a:lnTo>
                                <a:pt x="1143" y="219"/>
                              </a:lnTo>
                              <a:lnTo>
                                <a:pt x="1136" y="216"/>
                              </a:lnTo>
                              <a:lnTo>
                                <a:pt x="1130" y="209"/>
                              </a:lnTo>
                              <a:lnTo>
                                <a:pt x="1125" y="202"/>
                              </a:lnTo>
                              <a:lnTo>
                                <a:pt x="1121" y="193"/>
                              </a:lnTo>
                              <a:lnTo>
                                <a:pt x="1119" y="183"/>
                              </a:lnTo>
                              <a:lnTo>
                                <a:pt x="1117" y="173"/>
                              </a:lnTo>
                              <a:lnTo>
                                <a:pt x="1119" y="163"/>
                              </a:lnTo>
                              <a:lnTo>
                                <a:pt x="1121" y="153"/>
                              </a:lnTo>
                              <a:lnTo>
                                <a:pt x="1125" y="145"/>
                              </a:lnTo>
                              <a:lnTo>
                                <a:pt x="1130" y="138"/>
                              </a:lnTo>
                              <a:lnTo>
                                <a:pt x="1136" y="132"/>
                              </a:lnTo>
                              <a:lnTo>
                                <a:pt x="1143" y="128"/>
                              </a:lnTo>
                              <a:lnTo>
                                <a:pt x="1152" y="125"/>
                              </a:lnTo>
                              <a:lnTo>
                                <a:pt x="1161" y="124"/>
                              </a:lnTo>
                              <a:close/>
                              <a:moveTo>
                                <a:pt x="1204" y="106"/>
                              </a:moveTo>
                              <a:lnTo>
                                <a:pt x="1204" y="125"/>
                              </a:lnTo>
                              <a:lnTo>
                                <a:pt x="1199" y="120"/>
                              </a:lnTo>
                              <a:lnTo>
                                <a:pt x="1195" y="115"/>
                              </a:lnTo>
                              <a:lnTo>
                                <a:pt x="1188" y="111"/>
                              </a:lnTo>
                              <a:lnTo>
                                <a:pt x="1183" y="108"/>
                              </a:lnTo>
                              <a:lnTo>
                                <a:pt x="1177" y="106"/>
                              </a:lnTo>
                              <a:lnTo>
                                <a:pt x="1171" y="104"/>
                              </a:lnTo>
                              <a:lnTo>
                                <a:pt x="1165" y="103"/>
                              </a:lnTo>
                              <a:lnTo>
                                <a:pt x="1157" y="103"/>
                              </a:lnTo>
                              <a:lnTo>
                                <a:pt x="1151" y="103"/>
                              </a:lnTo>
                              <a:lnTo>
                                <a:pt x="1145" y="104"/>
                              </a:lnTo>
                              <a:lnTo>
                                <a:pt x="1138" y="106"/>
                              </a:lnTo>
                              <a:lnTo>
                                <a:pt x="1132" y="108"/>
                              </a:lnTo>
                              <a:lnTo>
                                <a:pt x="1126" y="111"/>
                              </a:lnTo>
                              <a:lnTo>
                                <a:pt x="1121" y="114"/>
                              </a:lnTo>
                              <a:lnTo>
                                <a:pt x="1116" y="118"/>
                              </a:lnTo>
                              <a:lnTo>
                                <a:pt x="1112" y="123"/>
                              </a:lnTo>
                              <a:lnTo>
                                <a:pt x="1107" y="128"/>
                              </a:lnTo>
                              <a:lnTo>
                                <a:pt x="1104" y="133"/>
                              </a:lnTo>
                              <a:lnTo>
                                <a:pt x="1101" y="139"/>
                              </a:lnTo>
                              <a:lnTo>
                                <a:pt x="1099" y="145"/>
                              </a:lnTo>
                              <a:lnTo>
                                <a:pt x="1096" y="152"/>
                              </a:lnTo>
                              <a:lnTo>
                                <a:pt x="1095" y="158"/>
                              </a:lnTo>
                              <a:lnTo>
                                <a:pt x="1094" y="165"/>
                              </a:lnTo>
                              <a:lnTo>
                                <a:pt x="1094" y="173"/>
                              </a:lnTo>
                              <a:lnTo>
                                <a:pt x="1094" y="181"/>
                              </a:lnTo>
                              <a:lnTo>
                                <a:pt x="1095" y="188"/>
                              </a:lnTo>
                              <a:lnTo>
                                <a:pt x="1096" y="196"/>
                              </a:lnTo>
                              <a:lnTo>
                                <a:pt x="1099" y="202"/>
                              </a:lnTo>
                              <a:lnTo>
                                <a:pt x="1101" y="208"/>
                              </a:lnTo>
                              <a:lnTo>
                                <a:pt x="1104" y="214"/>
                              </a:lnTo>
                              <a:lnTo>
                                <a:pt x="1107" y="219"/>
                              </a:lnTo>
                              <a:lnTo>
                                <a:pt x="1112" y="224"/>
                              </a:lnTo>
                              <a:lnTo>
                                <a:pt x="1116" y="229"/>
                              </a:lnTo>
                              <a:lnTo>
                                <a:pt x="1121" y="233"/>
                              </a:lnTo>
                              <a:lnTo>
                                <a:pt x="1126" y="237"/>
                              </a:lnTo>
                              <a:lnTo>
                                <a:pt x="1132" y="239"/>
                              </a:lnTo>
                              <a:lnTo>
                                <a:pt x="1138" y="242"/>
                              </a:lnTo>
                              <a:lnTo>
                                <a:pt x="1145" y="243"/>
                              </a:lnTo>
                              <a:lnTo>
                                <a:pt x="1151" y="244"/>
                              </a:lnTo>
                              <a:lnTo>
                                <a:pt x="1158" y="244"/>
                              </a:lnTo>
                              <a:lnTo>
                                <a:pt x="1165" y="244"/>
                              </a:lnTo>
                              <a:lnTo>
                                <a:pt x="1172" y="243"/>
                              </a:lnTo>
                              <a:lnTo>
                                <a:pt x="1177" y="242"/>
                              </a:lnTo>
                              <a:lnTo>
                                <a:pt x="1183" y="239"/>
                              </a:lnTo>
                              <a:lnTo>
                                <a:pt x="1190" y="236"/>
                              </a:lnTo>
                              <a:lnTo>
                                <a:pt x="1195" y="232"/>
                              </a:lnTo>
                              <a:lnTo>
                                <a:pt x="1199" y="228"/>
                              </a:lnTo>
                              <a:lnTo>
                                <a:pt x="1204" y="222"/>
                              </a:lnTo>
                              <a:lnTo>
                                <a:pt x="1204" y="241"/>
                              </a:lnTo>
                              <a:lnTo>
                                <a:pt x="1227" y="241"/>
                              </a:lnTo>
                              <a:lnTo>
                                <a:pt x="1227" y="106"/>
                              </a:lnTo>
                              <a:lnTo>
                                <a:pt x="1204" y="106"/>
                              </a:lnTo>
                              <a:close/>
                              <a:moveTo>
                                <a:pt x="1057" y="128"/>
                              </a:moveTo>
                              <a:lnTo>
                                <a:pt x="1081" y="128"/>
                              </a:lnTo>
                              <a:lnTo>
                                <a:pt x="1081" y="106"/>
                              </a:lnTo>
                              <a:lnTo>
                                <a:pt x="1057" y="106"/>
                              </a:lnTo>
                              <a:lnTo>
                                <a:pt x="1057" y="58"/>
                              </a:lnTo>
                              <a:lnTo>
                                <a:pt x="1035" y="58"/>
                              </a:lnTo>
                              <a:lnTo>
                                <a:pt x="1035" y="106"/>
                              </a:lnTo>
                              <a:lnTo>
                                <a:pt x="1021" y="106"/>
                              </a:lnTo>
                              <a:lnTo>
                                <a:pt x="1021" y="128"/>
                              </a:lnTo>
                              <a:lnTo>
                                <a:pt x="1035" y="128"/>
                              </a:lnTo>
                              <a:lnTo>
                                <a:pt x="1035" y="241"/>
                              </a:lnTo>
                              <a:lnTo>
                                <a:pt x="1057" y="241"/>
                              </a:lnTo>
                              <a:lnTo>
                                <a:pt x="1057" y="128"/>
                              </a:lnTo>
                              <a:close/>
                              <a:moveTo>
                                <a:pt x="989" y="55"/>
                              </a:moveTo>
                              <a:lnTo>
                                <a:pt x="984" y="46"/>
                              </a:lnTo>
                              <a:lnTo>
                                <a:pt x="979" y="40"/>
                              </a:lnTo>
                              <a:lnTo>
                                <a:pt x="973" y="34"/>
                              </a:lnTo>
                              <a:lnTo>
                                <a:pt x="965" y="29"/>
                              </a:lnTo>
                              <a:lnTo>
                                <a:pt x="959" y="26"/>
                              </a:lnTo>
                              <a:lnTo>
                                <a:pt x="950" y="22"/>
                              </a:lnTo>
                              <a:lnTo>
                                <a:pt x="943" y="21"/>
                              </a:lnTo>
                              <a:lnTo>
                                <a:pt x="934" y="21"/>
                              </a:lnTo>
                              <a:lnTo>
                                <a:pt x="922" y="22"/>
                              </a:lnTo>
                              <a:lnTo>
                                <a:pt x="909" y="25"/>
                              </a:lnTo>
                              <a:lnTo>
                                <a:pt x="899" y="30"/>
                              </a:lnTo>
                              <a:lnTo>
                                <a:pt x="891" y="36"/>
                              </a:lnTo>
                              <a:lnTo>
                                <a:pt x="883" y="45"/>
                              </a:lnTo>
                              <a:lnTo>
                                <a:pt x="878" y="55"/>
                              </a:lnTo>
                              <a:lnTo>
                                <a:pt x="874" y="65"/>
                              </a:lnTo>
                              <a:lnTo>
                                <a:pt x="873" y="76"/>
                              </a:lnTo>
                              <a:lnTo>
                                <a:pt x="874" y="85"/>
                              </a:lnTo>
                              <a:lnTo>
                                <a:pt x="876" y="93"/>
                              </a:lnTo>
                              <a:lnTo>
                                <a:pt x="879" y="100"/>
                              </a:lnTo>
                              <a:lnTo>
                                <a:pt x="883" y="106"/>
                              </a:lnTo>
                              <a:lnTo>
                                <a:pt x="889" y="113"/>
                              </a:lnTo>
                              <a:lnTo>
                                <a:pt x="897" y="119"/>
                              </a:lnTo>
                              <a:lnTo>
                                <a:pt x="907" y="124"/>
                              </a:lnTo>
                              <a:lnTo>
                                <a:pt x="917" y="130"/>
                              </a:lnTo>
                              <a:lnTo>
                                <a:pt x="934" y="138"/>
                              </a:lnTo>
                              <a:lnTo>
                                <a:pt x="944" y="143"/>
                              </a:lnTo>
                              <a:lnTo>
                                <a:pt x="950" y="145"/>
                              </a:lnTo>
                              <a:lnTo>
                                <a:pt x="955" y="149"/>
                              </a:lnTo>
                              <a:lnTo>
                                <a:pt x="963" y="155"/>
                              </a:lnTo>
                              <a:lnTo>
                                <a:pt x="968" y="162"/>
                              </a:lnTo>
                              <a:lnTo>
                                <a:pt x="971" y="170"/>
                              </a:lnTo>
                              <a:lnTo>
                                <a:pt x="973" y="179"/>
                              </a:lnTo>
                              <a:lnTo>
                                <a:pt x="971" y="188"/>
                              </a:lnTo>
                              <a:lnTo>
                                <a:pt x="969" y="197"/>
                              </a:lnTo>
                              <a:lnTo>
                                <a:pt x="965" y="203"/>
                              </a:lnTo>
                              <a:lnTo>
                                <a:pt x="960" y="209"/>
                              </a:lnTo>
                              <a:lnTo>
                                <a:pt x="954" y="214"/>
                              </a:lnTo>
                              <a:lnTo>
                                <a:pt x="947" y="219"/>
                              </a:lnTo>
                              <a:lnTo>
                                <a:pt x="938" y="221"/>
                              </a:lnTo>
                              <a:lnTo>
                                <a:pt x="929" y="222"/>
                              </a:lnTo>
                              <a:lnTo>
                                <a:pt x="919" y="221"/>
                              </a:lnTo>
                              <a:lnTo>
                                <a:pt x="909" y="218"/>
                              </a:lnTo>
                              <a:lnTo>
                                <a:pt x="900" y="212"/>
                              </a:lnTo>
                              <a:lnTo>
                                <a:pt x="894" y="204"/>
                              </a:lnTo>
                              <a:lnTo>
                                <a:pt x="892" y="201"/>
                              </a:lnTo>
                              <a:lnTo>
                                <a:pt x="889" y="196"/>
                              </a:lnTo>
                              <a:lnTo>
                                <a:pt x="888" y="189"/>
                              </a:lnTo>
                              <a:lnTo>
                                <a:pt x="886" y="183"/>
                              </a:lnTo>
                              <a:lnTo>
                                <a:pt x="862" y="189"/>
                              </a:lnTo>
                              <a:lnTo>
                                <a:pt x="866" y="202"/>
                              </a:lnTo>
                              <a:lnTo>
                                <a:pt x="872" y="213"/>
                              </a:lnTo>
                              <a:lnTo>
                                <a:pt x="878" y="222"/>
                              </a:lnTo>
                              <a:lnTo>
                                <a:pt x="886" y="231"/>
                              </a:lnTo>
                              <a:lnTo>
                                <a:pt x="894" y="237"/>
                              </a:lnTo>
                              <a:lnTo>
                                <a:pt x="905" y="241"/>
                              </a:lnTo>
                              <a:lnTo>
                                <a:pt x="917" y="244"/>
                              </a:lnTo>
                              <a:lnTo>
                                <a:pt x="928" y="244"/>
                              </a:lnTo>
                              <a:lnTo>
                                <a:pt x="935" y="244"/>
                              </a:lnTo>
                              <a:lnTo>
                                <a:pt x="943" y="243"/>
                              </a:lnTo>
                              <a:lnTo>
                                <a:pt x="949" y="242"/>
                              </a:lnTo>
                              <a:lnTo>
                                <a:pt x="955" y="239"/>
                              </a:lnTo>
                              <a:lnTo>
                                <a:pt x="962" y="237"/>
                              </a:lnTo>
                              <a:lnTo>
                                <a:pt x="968" y="233"/>
                              </a:lnTo>
                              <a:lnTo>
                                <a:pt x="973" y="229"/>
                              </a:lnTo>
                              <a:lnTo>
                                <a:pt x="978" y="226"/>
                              </a:lnTo>
                              <a:lnTo>
                                <a:pt x="981" y="221"/>
                              </a:lnTo>
                              <a:lnTo>
                                <a:pt x="985" y="216"/>
                              </a:lnTo>
                              <a:lnTo>
                                <a:pt x="989" y="211"/>
                              </a:lnTo>
                              <a:lnTo>
                                <a:pt x="991" y="204"/>
                              </a:lnTo>
                              <a:lnTo>
                                <a:pt x="994" y="198"/>
                              </a:lnTo>
                              <a:lnTo>
                                <a:pt x="995" y="192"/>
                              </a:lnTo>
                              <a:lnTo>
                                <a:pt x="996" y="186"/>
                              </a:lnTo>
                              <a:lnTo>
                                <a:pt x="996" y="178"/>
                              </a:lnTo>
                              <a:lnTo>
                                <a:pt x="996" y="168"/>
                              </a:lnTo>
                              <a:lnTo>
                                <a:pt x="994" y="159"/>
                              </a:lnTo>
                              <a:lnTo>
                                <a:pt x="990" y="152"/>
                              </a:lnTo>
                              <a:lnTo>
                                <a:pt x="985" y="144"/>
                              </a:lnTo>
                              <a:lnTo>
                                <a:pt x="979" y="137"/>
                              </a:lnTo>
                              <a:lnTo>
                                <a:pt x="970" y="130"/>
                              </a:lnTo>
                              <a:lnTo>
                                <a:pt x="960" y="124"/>
                              </a:lnTo>
                              <a:lnTo>
                                <a:pt x="948" y="119"/>
                              </a:lnTo>
                              <a:lnTo>
                                <a:pt x="922" y="106"/>
                              </a:lnTo>
                              <a:lnTo>
                                <a:pt x="912" y="100"/>
                              </a:lnTo>
                              <a:lnTo>
                                <a:pt x="905" y="95"/>
                              </a:lnTo>
                              <a:lnTo>
                                <a:pt x="900" y="90"/>
                              </a:lnTo>
                              <a:lnTo>
                                <a:pt x="898" y="84"/>
                              </a:lnTo>
                              <a:lnTo>
                                <a:pt x="898" y="76"/>
                              </a:lnTo>
                              <a:lnTo>
                                <a:pt x="898" y="70"/>
                              </a:lnTo>
                              <a:lnTo>
                                <a:pt x="900" y="64"/>
                              </a:lnTo>
                              <a:lnTo>
                                <a:pt x="903" y="58"/>
                              </a:lnTo>
                              <a:lnTo>
                                <a:pt x="908" y="53"/>
                              </a:lnTo>
                              <a:lnTo>
                                <a:pt x="913" y="49"/>
                              </a:lnTo>
                              <a:lnTo>
                                <a:pt x="919" y="46"/>
                              </a:lnTo>
                              <a:lnTo>
                                <a:pt x="925" y="44"/>
                              </a:lnTo>
                              <a:lnTo>
                                <a:pt x="933" y="44"/>
                              </a:lnTo>
                              <a:lnTo>
                                <a:pt x="939" y="44"/>
                              </a:lnTo>
                              <a:lnTo>
                                <a:pt x="944" y="45"/>
                              </a:lnTo>
                              <a:lnTo>
                                <a:pt x="949" y="46"/>
                              </a:lnTo>
                              <a:lnTo>
                                <a:pt x="954" y="49"/>
                              </a:lnTo>
                              <a:lnTo>
                                <a:pt x="958" y="51"/>
                              </a:lnTo>
                              <a:lnTo>
                                <a:pt x="962" y="56"/>
                              </a:lnTo>
                              <a:lnTo>
                                <a:pt x="967" y="61"/>
                              </a:lnTo>
                              <a:lnTo>
                                <a:pt x="970" y="66"/>
                              </a:lnTo>
                              <a:lnTo>
                                <a:pt x="989" y="55"/>
                              </a:lnTo>
                              <a:close/>
                              <a:moveTo>
                                <a:pt x="640" y="5"/>
                              </a:moveTo>
                              <a:lnTo>
                                <a:pt x="640" y="241"/>
                              </a:lnTo>
                              <a:lnTo>
                                <a:pt x="663" y="241"/>
                              </a:lnTo>
                              <a:lnTo>
                                <a:pt x="663" y="174"/>
                              </a:lnTo>
                              <a:lnTo>
                                <a:pt x="664" y="163"/>
                              </a:lnTo>
                              <a:lnTo>
                                <a:pt x="664" y="154"/>
                              </a:lnTo>
                              <a:lnTo>
                                <a:pt x="666" y="147"/>
                              </a:lnTo>
                              <a:lnTo>
                                <a:pt x="669" y="140"/>
                              </a:lnTo>
                              <a:lnTo>
                                <a:pt x="670" y="137"/>
                              </a:lnTo>
                              <a:lnTo>
                                <a:pt x="672" y="134"/>
                              </a:lnTo>
                              <a:lnTo>
                                <a:pt x="676" y="130"/>
                              </a:lnTo>
                              <a:lnTo>
                                <a:pt x="680" y="129"/>
                              </a:lnTo>
                              <a:lnTo>
                                <a:pt x="687" y="125"/>
                              </a:lnTo>
                              <a:lnTo>
                                <a:pt x="696" y="124"/>
                              </a:lnTo>
                              <a:lnTo>
                                <a:pt x="704" y="125"/>
                              </a:lnTo>
                              <a:lnTo>
                                <a:pt x="710" y="127"/>
                              </a:lnTo>
                              <a:lnTo>
                                <a:pt x="714" y="129"/>
                              </a:lnTo>
                              <a:lnTo>
                                <a:pt x="719" y="133"/>
                              </a:lnTo>
                              <a:lnTo>
                                <a:pt x="721" y="138"/>
                              </a:lnTo>
                              <a:lnTo>
                                <a:pt x="722" y="143"/>
                              </a:lnTo>
                              <a:lnTo>
                                <a:pt x="724" y="150"/>
                              </a:lnTo>
                              <a:lnTo>
                                <a:pt x="725" y="159"/>
                              </a:lnTo>
                              <a:lnTo>
                                <a:pt x="725" y="241"/>
                              </a:lnTo>
                              <a:lnTo>
                                <a:pt x="747" y="241"/>
                              </a:lnTo>
                              <a:lnTo>
                                <a:pt x="747" y="158"/>
                              </a:lnTo>
                              <a:lnTo>
                                <a:pt x="747" y="145"/>
                              </a:lnTo>
                              <a:lnTo>
                                <a:pt x="746" y="137"/>
                              </a:lnTo>
                              <a:lnTo>
                                <a:pt x="744" y="129"/>
                              </a:lnTo>
                              <a:lnTo>
                                <a:pt x="740" y="122"/>
                              </a:lnTo>
                              <a:lnTo>
                                <a:pt x="736" y="118"/>
                              </a:lnTo>
                              <a:lnTo>
                                <a:pt x="732" y="114"/>
                              </a:lnTo>
                              <a:lnTo>
                                <a:pt x="729" y="111"/>
                              </a:lnTo>
                              <a:lnTo>
                                <a:pt x="724" y="108"/>
                              </a:lnTo>
                              <a:lnTo>
                                <a:pt x="719" y="106"/>
                              </a:lnTo>
                              <a:lnTo>
                                <a:pt x="714" y="104"/>
                              </a:lnTo>
                              <a:lnTo>
                                <a:pt x="707" y="104"/>
                              </a:lnTo>
                              <a:lnTo>
                                <a:pt x="701" y="103"/>
                              </a:lnTo>
                              <a:lnTo>
                                <a:pt x="690" y="104"/>
                              </a:lnTo>
                              <a:lnTo>
                                <a:pt x="680" y="108"/>
                              </a:lnTo>
                              <a:lnTo>
                                <a:pt x="671" y="114"/>
                              </a:lnTo>
                              <a:lnTo>
                                <a:pt x="663" y="122"/>
                              </a:lnTo>
                              <a:lnTo>
                                <a:pt x="663" y="5"/>
                              </a:lnTo>
                              <a:lnTo>
                                <a:pt x="640" y="5"/>
                              </a:lnTo>
                              <a:close/>
                              <a:moveTo>
                                <a:pt x="606" y="117"/>
                              </a:moveTo>
                              <a:lnTo>
                                <a:pt x="596" y="110"/>
                              </a:lnTo>
                              <a:lnTo>
                                <a:pt x="587" y="106"/>
                              </a:lnTo>
                              <a:lnTo>
                                <a:pt x="575" y="104"/>
                              </a:lnTo>
                              <a:lnTo>
                                <a:pt x="564" y="103"/>
                              </a:lnTo>
                              <a:lnTo>
                                <a:pt x="557" y="104"/>
                              </a:lnTo>
                              <a:lnTo>
                                <a:pt x="550" y="105"/>
                              </a:lnTo>
                              <a:lnTo>
                                <a:pt x="543" y="106"/>
                              </a:lnTo>
                              <a:lnTo>
                                <a:pt x="537" y="109"/>
                              </a:lnTo>
                              <a:lnTo>
                                <a:pt x="530" y="111"/>
                              </a:lnTo>
                              <a:lnTo>
                                <a:pt x="524" y="115"/>
                              </a:lnTo>
                              <a:lnTo>
                                <a:pt x="519" y="119"/>
                              </a:lnTo>
                              <a:lnTo>
                                <a:pt x="514" y="124"/>
                              </a:lnTo>
                              <a:lnTo>
                                <a:pt x="509" y="129"/>
                              </a:lnTo>
                              <a:lnTo>
                                <a:pt x="506" y="134"/>
                              </a:lnTo>
                              <a:lnTo>
                                <a:pt x="502" y="140"/>
                              </a:lnTo>
                              <a:lnTo>
                                <a:pt x="499" y="147"/>
                              </a:lnTo>
                              <a:lnTo>
                                <a:pt x="497" y="153"/>
                              </a:lnTo>
                              <a:lnTo>
                                <a:pt x="494" y="159"/>
                              </a:lnTo>
                              <a:lnTo>
                                <a:pt x="493" y="167"/>
                              </a:lnTo>
                              <a:lnTo>
                                <a:pt x="493" y="174"/>
                              </a:lnTo>
                              <a:lnTo>
                                <a:pt x="493" y="182"/>
                              </a:lnTo>
                              <a:lnTo>
                                <a:pt x="494" y="189"/>
                              </a:lnTo>
                              <a:lnTo>
                                <a:pt x="497" y="196"/>
                              </a:lnTo>
                              <a:lnTo>
                                <a:pt x="499" y="202"/>
                              </a:lnTo>
                              <a:lnTo>
                                <a:pt x="502" y="208"/>
                              </a:lnTo>
                              <a:lnTo>
                                <a:pt x="506" y="214"/>
                              </a:lnTo>
                              <a:lnTo>
                                <a:pt x="509" y="219"/>
                              </a:lnTo>
                              <a:lnTo>
                                <a:pt x="514" y="224"/>
                              </a:lnTo>
                              <a:lnTo>
                                <a:pt x="519" y="229"/>
                              </a:lnTo>
                              <a:lnTo>
                                <a:pt x="524" y="233"/>
                              </a:lnTo>
                              <a:lnTo>
                                <a:pt x="530" y="237"/>
                              </a:lnTo>
                              <a:lnTo>
                                <a:pt x="537" y="239"/>
                              </a:lnTo>
                              <a:lnTo>
                                <a:pt x="543" y="242"/>
                              </a:lnTo>
                              <a:lnTo>
                                <a:pt x="549" y="243"/>
                              </a:lnTo>
                              <a:lnTo>
                                <a:pt x="557" y="244"/>
                              </a:lnTo>
                              <a:lnTo>
                                <a:pt x="564" y="244"/>
                              </a:lnTo>
                              <a:lnTo>
                                <a:pt x="575" y="244"/>
                              </a:lnTo>
                              <a:lnTo>
                                <a:pt x="585" y="242"/>
                              </a:lnTo>
                              <a:lnTo>
                                <a:pt x="595" y="237"/>
                              </a:lnTo>
                              <a:lnTo>
                                <a:pt x="606" y="231"/>
                              </a:lnTo>
                              <a:lnTo>
                                <a:pt x="606" y="201"/>
                              </a:lnTo>
                              <a:lnTo>
                                <a:pt x="596" y="212"/>
                              </a:lnTo>
                              <a:lnTo>
                                <a:pt x="587" y="218"/>
                              </a:lnTo>
                              <a:lnTo>
                                <a:pt x="580" y="221"/>
                              </a:lnTo>
                              <a:lnTo>
                                <a:pt x="575" y="222"/>
                              </a:lnTo>
                              <a:lnTo>
                                <a:pt x="569" y="223"/>
                              </a:lnTo>
                              <a:lnTo>
                                <a:pt x="564" y="223"/>
                              </a:lnTo>
                              <a:lnTo>
                                <a:pt x="554" y="223"/>
                              </a:lnTo>
                              <a:lnTo>
                                <a:pt x="545" y="219"/>
                              </a:lnTo>
                              <a:lnTo>
                                <a:pt x="537" y="216"/>
                              </a:lnTo>
                              <a:lnTo>
                                <a:pt x="530" y="209"/>
                              </a:lnTo>
                              <a:lnTo>
                                <a:pt x="524" y="202"/>
                              </a:lnTo>
                              <a:lnTo>
                                <a:pt x="520" y="194"/>
                              </a:lnTo>
                              <a:lnTo>
                                <a:pt x="518" y="184"/>
                              </a:lnTo>
                              <a:lnTo>
                                <a:pt x="517" y="174"/>
                              </a:lnTo>
                              <a:lnTo>
                                <a:pt x="518" y="164"/>
                              </a:lnTo>
                              <a:lnTo>
                                <a:pt x="520" y="154"/>
                              </a:lnTo>
                              <a:lnTo>
                                <a:pt x="524" y="145"/>
                              </a:lnTo>
                              <a:lnTo>
                                <a:pt x="530" y="139"/>
                              </a:lnTo>
                              <a:lnTo>
                                <a:pt x="538" y="133"/>
                              </a:lnTo>
                              <a:lnTo>
                                <a:pt x="545" y="128"/>
                              </a:lnTo>
                              <a:lnTo>
                                <a:pt x="554" y="125"/>
                              </a:lnTo>
                              <a:lnTo>
                                <a:pt x="564" y="124"/>
                              </a:lnTo>
                              <a:lnTo>
                                <a:pt x="570" y="125"/>
                              </a:lnTo>
                              <a:lnTo>
                                <a:pt x="575" y="125"/>
                              </a:lnTo>
                              <a:lnTo>
                                <a:pt x="580" y="127"/>
                              </a:lnTo>
                              <a:lnTo>
                                <a:pt x="585" y="129"/>
                              </a:lnTo>
                              <a:lnTo>
                                <a:pt x="595" y="137"/>
                              </a:lnTo>
                              <a:lnTo>
                                <a:pt x="606" y="147"/>
                              </a:lnTo>
                              <a:lnTo>
                                <a:pt x="606" y="117"/>
                              </a:lnTo>
                              <a:close/>
                              <a:moveTo>
                                <a:pt x="368" y="159"/>
                              </a:moveTo>
                              <a:lnTo>
                                <a:pt x="370" y="152"/>
                              </a:lnTo>
                              <a:lnTo>
                                <a:pt x="373" y="145"/>
                              </a:lnTo>
                              <a:lnTo>
                                <a:pt x="377" y="139"/>
                              </a:lnTo>
                              <a:lnTo>
                                <a:pt x="382" y="134"/>
                              </a:lnTo>
                              <a:lnTo>
                                <a:pt x="387" y="130"/>
                              </a:lnTo>
                              <a:lnTo>
                                <a:pt x="393" y="127"/>
                              </a:lnTo>
                              <a:lnTo>
                                <a:pt x="401" y="125"/>
                              </a:lnTo>
                              <a:lnTo>
                                <a:pt x="407" y="124"/>
                              </a:lnTo>
                              <a:lnTo>
                                <a:pt x="415" y="124"/>
                              </a:lnTo>
                              <a:lnTo>
                                <a:pt x="421" y="127"/>
                              </a:lnTo>
                              <a:lnTo>
                                <a:pt x="427" y="129"/>
                              </a:lnTo>
                              <a:lnTo>
                                <a:pt x="433" y="134"/>
                              </a:lnTo>
                              <a:lnTo>
                                <a:pt x="438" y="139"/>
                              </a:lnTo>
                              <a:lnTo>
                                <a:pt x="442" y="144"/>
                              </a:lnTo>
                              <a:lnTo>
                                <a:pt x="444" y="152"/>
                              </a:lnTo>
                              <a:lnTo>
                                <a:pt x="447" y="159"/>
                              </a:lnTo>
                              <a:lnTo>
                                <a:pt x="368" y="159"/>
                              </a:lnTo>
                              <a:close/>
                              <a:moveTo>
                                <a:pt x="471" y="178"/>
                              </a:moveTo>
                              <a:lnTo>
                                <a:pt x="471" y="174"/>
                              </a:lnTo>
                              <a:lnTo>
                                <a:pt x="469" y="159"/>
                              </a:lnTo>
                              <a:lnTo>
                                <a:pt x="467" y="145"/>
                              </a:lnTo>
                              <a:lnTo>
                                <a:pt x="464" y="139"/>
                              </a:lnTo>
                              <a:lnTo>
                                <a:pt x="461" y="133"/>
                              </a:lnTo>
                              <a:lnTo>
                                <a:pt x="457" y="128"/>
                              </a:lnTo>
                              <a:lnTo>
                                <a:pt x="453" y="123"/>
                              </a:lnTo>
                              <a:lnTo>
                                <a:pt x="449" y="118"/>
                              </a:lnTo>
                              <a:lnTo>
                                <a:pt x="444" y="114"/>
                              </a:lnTo>
                              <a:lnTo>
                                <a:pt x="440" y="111"/>
                              </a:lnTo>
                              <a:lnTo>
                                <a:pt x="433" y="109"/>
                              </a:lnTo>
                              <a:lnTo>
                                <a:pt x="427" y="106"/>
                              </a:lnTo>
                              <a:lnTo>
                                <a:pt x="421" y="104"/>
                              </a:lnTo>
                              <a:lnTo>
                                <a:pt x="415" y="104"/>
                              </a:lnTo>
                              <a:lnTo>
                                <a:pt x="407" y="103"/>
                              </a:lnTo>
                              <a:lnTo>
                                <a:pt x="400" y="104"/>
                              </a:lnTo>
                              <a:lnTo>
                                <a:pt x="393" y="105"/>
                              </a:lnTo>
                              <a:lnTo>
                                <a:pt x="387" y="106"/>
                              </a:lnTo>
                              <a:lnTo>
                                <a:pt x="381" y="109"/>
                              </a:lnTo>
                              <a:lnTo>
                                <a:pt x="375" y="111"/>
                              </a:lnTo>
                              <a:lnTo>
                                <a:pt x="370" y="115"/>
                              </a:lnTo>
                              <a:lnTo>
                                <a:pt x="365" y="119"/>
                              </a:lnTo>
                              <a:lnTo>
                                <a:pt x="361" y="123"/>
                              </a:lnTo>
                              <a:lnTo>
                                <a:pt x="356" y="128"/>
                              </a:lnTo>
                              <a:lnTo>
                                <a:pt x="352" y="133"/>
                              </a:lnTo>
                              <a:lnTo>
                                <a:pt x="350" y="139"/>
                              </a:lnTo>
                              <a:lnTo>
                                <a:pt x="347" y="145"/>
                              </a:lnTo>
                              <a:lnTo>
                                <a:pt x="345" y="152"/>
                              </a:lnTo>
                              <a:lnTo>
                                <a:pt x="344" y="159"/>
                              </a:lnTo>
                              <a:lnTo>
                                <a:pt x="342" y="167"/>
                              </a:lnTo>
                              <a:lnTo>
                                <a:pt x="342" y="174"/>
                              </a:lnTo>
                              <a:lnTo>
                                <a:pt x="342" y="182"/>
                              </a:lnTo>
                              <a:lnTo>
                                <a:pt x="344" y="189"/>
                              </a:lnTo>
                              <a:lnTo>
                                <a:pt x="345" y="197"/>
                              </a:lnTo>
                              <a:lnTo>
                                <a:pt x="347" y="203"/>
                              </a:lnTo>
                              <a:lnTo>
                                <a:pt x="350" y="209"/>
                              </a:lnTo>
                              <a:lnTo>
                                <a:pt x="354" y="214"/>
                              </a:lnTo>
                              <a:lnTo>
                                <a:pt x="357" y="221"/>
                              </a:lnTo>
                              <a:lnTo>
                                <a:pt x="361" y="226"/>
                              </a:lnTo>
                              <a:lnTo>
                                <a:pt x="365" y="229"/>
                              </a:lnTo>
                              <a:lnTo>
                                <a:pt x="370" y="233"/>
                              </a:lnTo>
                              <a:lnTo>
                                <a:pt x="376" y="237"/>
                              </a:lnTo>
                              <a:lnTo>
                                <a:pt x="381" y="239"/>
                              </a:lnTo>
                              <a:lnTo>
                                <a:pt x="387" y="242"/>
                              </a:lnTo>
                              <a:lnTo>
                                <a:pt x="395" y="243"/>
                              </a:lnTo>
                              <a:lnTo>
                                <a:pt x="401" y="244"/>
                              </a:lnTo>
                              <a:lnTo>
                                <a:pt x="408" y="244"/>
                              </a:lnTo>
                              <a:lnTo>
                                <a:pt x="418" y="244"/>
                              </a:lnTo>
                              <a:lnTo>
                                <a:pt x="427" y="242"/>
                              </a:lnTo>
                              <a:lnTo>
                                <a:pt x="436" y="239"/>
                              </a:lnTo>
                              <a:lnTo>
                                <a:pt x="443" y="236"/>
                              </a:lnTo>
                              <a:lnTo>
                                <a:pt x="451" y="231"/>
                              </a:lnTo>
                              <a:lnTo>
                                <a:pt x="458" y="223"/>
                              </a:lnTo>
                              <a:lnTo>
                                <a:pt x="464" y="216"/>
                              </a:lnTo>
                              <a:lnTo>
                                <a:pt x="469" y="207"/>
                              </a:lnTo>
                              <a:lnTo>
                                <a:pt x="451" y="196"/>
                              </a:lnTo>
                              <a:lnTo>
                                <a:pt x="446" y="203"/>
                              </a:lnTo>
                              <a:lnTo>
                                <a:pt x="441" y="208"/>
                              </a:lnTo>
                              <a:lnTo>
                                <a:pt x="436" y="213"/>
                              </a:lnTo>
                              <a:lnTo>
                                <a:pt x="432" y="217"/>
                              </a:lnTo>
                              <a:lnTo>
                                <a:pt x="427" y="221"/>
                              </a:lnTo>
                              <a:lnTo>
                                <a:pt x="421" y="222"/>
                              </a:lnTo>
                              <a:lnTo>
                                <a:pt x="416" y="223"/>
                              </a:lnTo>
                              <a:lnTo>
                                <a:pt x="410" y="223"/>
                              </a:lnTo>
                              <a:lnTo>
                                <a:pt x="401" y="223"/>
                              </a:lnTo>
                              <a:lnTo>
                                <a:pt x="392" y="221"/>
                              </a:lnTo>
                              <a:lnTo>
                                <a:pt x="386" y="217"/>
                              </a:lnTo>
                              <a:lnTo>
                                <a:pt x="380" y="212"/>
                              </a:lnTo>
                              <a:lnTo>
                                <a:pt x="375" y="204"/>
                              </a:lnTo>
                              <a:lnTo>
                                <a:pt x="370" y="197"/>
                              </a:lnTo>
                              <a:lnTo>
                                <a:pt x="367" y="188"/>
                              </a:lnTo>
                              <a:lnTo>
                                <a:pt x="366" y="178"/>
                              </a:lnTo>
                              <a:lnTo>
                                <a:pt x="471" y="178"/>
                              </a:lnTo>
                              <a:close/>
                              <a:moveTo>
                                <a:pt x="236" y="219"/>
                              </a:moveTo>
                              <a:lnTo>
                                <a:pt x="334" y="106"/>
                              </a:lnTo>
                              <a:lnTo>
                                <a:pt x="208" y="106"/>
                              </a:lnTo>
                              <a:lnTo>
                                <a:pt x="208" y="128"/>
                              </a:lnTo>
                              <a:lnTo>
                                <a:pt x="288" y="128"/>
                              </a:lnTo>
                              <a:lnTo>
                                <a:pt x="190" y="241"/>
                              </a:lnTo>
                              <a:lnTo>
                                <a:pt x="329" y="241"/>
                              </a:lnTo>
                              <a:lnTo>
                                <a:pt x="329" y="219"/>
                              </a:lnTo>
                              <a:lnTo>
                                <a:pt x="236" y="219"/>
                              </a:lnTo>
                              <a:close/>
                              <a:moveTo>
                                <a:pt x="177" y="42"/>
                              </a:moveTo>
                              <a:lnTo>
                                <a:pt x="160" y="32"/>
                              </a:lnTo>
                              <a:lnTo>
                                <a:pt x="145" y="26"/>
                              </a:lnTo>
                              <a:lnTo>
                                <a:pt x="137" y="24"/>
                              </a:lnTo>
                              <a:lnTo>
                                <a:pt x="129" y="22"/>
                              </a:lnTo>
                              <a:lnTo>
                                <a:pt x="122" y="21"/>
                              </a:lnTo>
                              <a:lnTo>
                                <a:pt x="113" y="21"/>
                              </a:lnTo>
                              <a:lnTo>
                                <a:pt x="101" y="21"/>
                              </a:lnTo>
                              <a:lnTo>
                                <a:pt x="89" y="24"/>
                              </a:lnTo>
                              <a:lnTo>
                                <a:pt x="79" y="26"/>
                              </a:lnTo>
                              <a:lnTo>
                                <a:pt x="68" y="30"/>
                              </a:lnTo>
                              <a:lnTo>
                                <a:pt x="60" y="35"/>
                              </a:lnTo>
                              <a:lnTo>
                                <a:pt x="50" y="40"/>
                              </a:lnTo>
                              <a:lnTo>
                                <a:pt x="41" y="46"/>
                              </a:lnTo>
                              <a:lnTo>
                                <a:pt x="33" y="54"/>
                              </a:lnTo>
                              <a:lnTo>
                                <a:pt x="26" y="61"/>
                              </a:lnTo>
                              <a:lnTo>
                                <a:pt x="20" y="70"/>
                              </a:lnTo>
                              <a:lnTo>
                                <a:pt x="13" y="80"/>
                              </a:lnTo>
                              <a:lnTo>
                                <a:pt x="8" y="90"/>
                              </a:lnTo>
                              <a:lnTo>
                                <a:pt x="5" y="100"/>
                              </a:lnTo>
                              <a:lnTo>
                                <a:pt x="2" y="110"/>
                              </a:lnTo>
                              <a:lnTo>
                                <a:pt x="1" y="122"/>
                              </a:lnTo>
                              <a:lnTo>
                                <a:pt x="0" y="134"/>
                              </a:lnTo>
                              <a:lnTo>
                                <a:pt x="1" y="145"/>
                              </a:lnTo>
                              <a:lnTo>
                                <a:pt x="2" y="155"/>
                              </a:lnTo>
                              <a:lnTo>
                                <a:pt x="5" y="167"/>
                              </a:lnTo>
                              <a:lnTo>
                                <a:pt x="8" y="177"/>
                              </a:lnTo>
                              <a:lnTo>
                                <a:pt x="13" y="187"/>
                              </a:lnTo>
                              <a:lnTo>
                                <a:pt x="20" y="196"/>
                              </a:lnTo>
                              <a:lnTo>
                                <a:pt x="26" y="204"/>
                              </a:lnTo>
                              <a:lnTo>
                                <a:pt x="33" y="212"/>
                              </a:lnTo>
                              <a:lnTo>
                                <a:pt x="41" y="219"/>
                              </a:lnTo>
                              <a:lnTo>
                                <a:pt x="50" y="226"/>
                              </a:lnTo>
                              <a:lnTo>
                                <a:pt x="58" y="231"/>
                              </a:lnTo>
                              <a:lnTo>
                                <a:pt x="68" y="236"/>
                              </a:lnTo>
                              <a:lnTo>
                                <a:pt x="78" y="239"/>
                              </a:lnTo>
                              <a:lnTo>
                                <a:pt x="89" y="242"/>
                              </a:lnTo>
                              <a:lnTo>
                                <a:pt x="99" y="244"/>
                              </a:lnTo>
                              <a:lnTo>
                                <a:pt x="112" y="244"/>
                              </a:lnTo>
                              <a:lnTo>
                                <a:pt x="119" y="244"/>
                              </a:lnTo>
                              <a:lnTo>
                                <a:pt x="128" y="243"/>
                              </a:lnTo>
                              <a:lnTo>
                                <a:pt x="137" y="242"/>
                              </a:lnTo>
                              <a:lnTo>
                                <a:pt x="144" y="239"/>
                              </a:lnTo>
                              <a:lnTo>
                                <a:pt x="153" y="237"/>
                              </a:lnTo>
                              <a:lnTo>
                                <a:pt x="160" y="233"/>
                              </a:lnTo>
                              <a:lnTo>
                                <a:pt x="168" y="229"/>
                              </a:lnTo>
                              <a:lnTo>
                                <a:pt x="177" y="223"/>
                              </a:lnTo>
                              <a:lnTo>
                                <a:pt x="177" y="194"/>
                              </a:lnTo>
                              <a:lnTo>
                                <a:pt x="168" y="201"/>
                              </a:lnTo>
                              <a:lnTo>
                                <a:pt x="160" y="207"/>
                              </a:lnTo>
                              <a:lnTo>
                                <a:pt x="153" y="212"/>
                              </a:lnTo>
                              <a:lnTo>
                                <a:pt x="144" y="216"/>
                              </a:lnTo>
                              <a:lnTo>
                                <a:pt x="137" y="218"/>
                              </a:lnTo>
                              <a:lnTo>
                                <a:pt x="128" y="221"/>
                              </a:lnTo>
                              <a:lnTo>
                                <a:pt x="121" y="222"/>
                              </a:lnTo>
                              <a:lnTo>
                                <a:pt x="112" y="222"/>
                              </a:lnTo>
                              <a:lnTo>
                                <a:pt x="102" y="222"/>
                              </a:lnTo>
                              <a:lnTo>
                                <a:pt x="94" y="221"/>
                              </a:lnTo>
                              <a:lnTo>
                                <a:pt x="86" y="218"/>
                              </a:lnTo>
                              <a:lnTo>
                                <a:pt x="77" y="216"/>
                              </a:lnTo>
                              <a:lnTo>
                                <a:pt x="69" y="212"/>
                              </a:lnTo>
                              <a:lnTo>
                                <a:pt x="63" y="207"/>
                              </a:lnTo>
                              <a:lnTo>
                                <a:pt x="56" y="202"/>
                              </a:lnTo>
                              <a:lnTo>
                                <a:pt x="50" y="196"/>
                              </a:lnTo>
                              <a:lnTo>
                                <a:pt x="45" y="189"/>
                              </a:lnTo>
                              <a:lnTo>
                                <a:pt x="40" y="183"/>
                              </a:lnTo>
                              <a:lnTo>
                                <a:pt x="35" y="175"/>
                              </a:lnTo>
                              <a:lnTo>
                                <a:pt x="31" y="168"/>
                              </a:lnTo>
                              <a:lnTo>
                                <a:pt x="28" y="160"/>
                              </a:lnTo>
                              <a:lnTo>
                                <a:pt x="26" y="152"/>
                              </a:lnTo>
                              <a:lnTo>
                                <a:pt x="25" y="143"/>
                              </a:lnTo>
                              <a:lnTo>
                                <a:pt x="25" y="134"/>
                              </a:lnTo>
                              <a:lnTo>
                                <a:pt x="25" y="124"/>
                              </a:lnTo>
                              <a:lnTo>
                                <a:pt x="26" y="115"/>
                              </a:lnTo>
                              <a:lnTo>
                                <a:pt x="28" y="106"/>
                              </a:lnTo>
                              <a:lnTo>
                                <a:pt x="31" y="99"/>
                              </a:lnTo>
                              <a:lnTo>
                                <a:pt x="35" y="91"/>
                              </a:lnTo>
                              <a:lnTo>
                                <a:pt x="40" y="84"/>
                              </a:lnTo>
                              <a:lnTo>
                                <a:pt x="45" y="76"/>
                              </a:lnTo>
                              <a:lnTo>
                                <a:pt x="50" y="70"/>
                              </a:lnTo>
                              <a:lnTo>
                                <a:pt x="56" y="64"/>
                              </a:lnTo>
                              <a:lnTo>
                                <a:pt x="63" y="59"/>
                              </a:lnTo>
                              <a:lnTo>
                                <a:pt x="69" y="55"/>
                              </a:lnTo>
                              <a:lnTo>
                                <a:pt x="77" y="51"/>
                              </a:lnTo>
                              <a:lnTo>
                                <a:pt x="86" y="47"/>
                              </a:lnTo>
                              <a:lnTo>
                                <a:pt x="93" y="45"/>
                              </a:lnTo>
                              <a:lnTo>
                                <a:pt x="102" y="44"/>
                              </a:lnTo>
                              <a:lnTo>
                                <a:pt x="111" y="44"/>
                              </a:lnTo>
                              <a:lnTo>
                                <a:pt x="119" y="44"/>
                              </a:lnTo>
                              <a:lnTo>
                                <a:pt x="128" y="45"/>
                              </a:lnTo>
                              <a:lnTo>
                                <a:pt x="137" y="47"/>
                              </a:lnTo>
                              <a:lnTo>
                                <a:pt x="144" y="50"/>
                              </a:lnTo>
                              <a:lnTo>
                                <a:pt x="153" y="54"/>
                              </a:lnTo>
                              <a:lnTo>
                                <a:pt x="160" y="59"/>
                              </a:lnTo>
                              <a:lnTo>
                                <a:pt x="168" y="65"/>
                              </a:lnTo>
                              <a:lnTo>
                                <a:pt x="177" y="73"/>
                              </a:lnTo>
                              <a:lnTo>
                                <a:pt x="177" y="42"/>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25"/>
                      <wps:cNvSpPr>
                        <a:spLocks noChangeArrowheads="1"/>
                      </wps:cNvSpPr>
                      <wps:spPr bwMode="auto">
                        <a:xfrm>
                          <a:off x="1218" y="882"/>
                          <a:ext cx="660" cy="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6"/>
                      <wps:cNvSpPr>
                        <a:spLocks noChangeArrowheads="1"/>
                      </wps:cNvSpPr>
                      <wps:spPr bwMode="auto">
                        <a:xfrm>
                          <a:off x="595" y="1114"/>
                          <a:ext cx="1283"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7"/>
                      <wps:cNvSpPr>
                        <a:spLocks noChangeArrowheads="1"/>
                      </wps:cNvSpPr>
                      <wps:spPr bwMode="auto">
                        <a:xfrm>
                          <a:off x="1158" y="1345"/>
                          <a:ext cx="720"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28"/>
                      <wps:cNvSpPr>
                        <a:spLocks noEditPoints="1"/>
                      </wps:cNvSpPr>
                      <wps:spPr bwMode="auto">
                        <a:xfrm>
                          <a:off x="1949" y="1339"/>
                          <a:ext cx="717" cy="165"/>
                        </a:xfrm>
                        <a:custGeom>
                          <a:avLst/>
                          <a:gdLst>
                            <a:gd name="T0" fmla="*/ 109 w 1436"/>
                            <a:gd name="T1" fmla="*/ 10 h 330"/>
                            <a:gd name="T2" fmla="*/ 45 w 1436"/>
                            <a:gd name="T3" fmla="*/ 51 h 330"/>
                            <a:gd name="T4" fmla="*/ 4 w 1436"/>
                            <a:gd name="T5" fmla="*/ 128 h 330"/>
                            <a:gd name="T6" fmla="*/ 8 w 1436"/>
                            <a:gd name="T7" fmla="*/ 213 h 330"/>
                            <a:gd name="T8" fmla="*/ 49 w 1436"/>
                            <a:gd name="T9" fmla="*/ 282 h 330"/>
                            <a:gd name="T10" fmla="*/ 117 w 1436"/>
                            <a:gd name="T11" fmla="*/ 322 h 330"/>
                            <a:gd name="T12" fmla="*/ 201 w 1436"/>
                            <a:gd name="T13" fmla="*/ 327 h 330"/>
                            <a:gd name="T14" fmla="*/ 271 w 1436"/>
                            <a:gd name="T15" fmla="*/ 300 h 330"/>
                            <a:gd name="T16" fmla="*/ 325 w 1436"/>
                            <a:gd name="T17" fmla="*/ 235 h 330"/>
                            <a:gd name="T18" fmla="*/ 339 w 1436"/>
                            <a:gd name="T19" fmla="*/ 149 h 330"/>
                            <a:gd name="T20" fmla="*/ 315 w 1436"/>
                            <a:gd name="T21" fmla="*/ 77 h 330"/>
                            <a:gd name="T22" fmla="*/ 256 w 1436"/>
                            <a:gd name="T23" fmla="*/ 20 h 330"/>
                            <a:gd name="T24" fmla="*/ 170 w 1436"/>
                            <a:gd name="T25" fmla="*/ 0 h 330"/>
                            <a:gd name="T26" fmla="*/ 196 w 1436"/>
                            <a:gd name="T27" fmla="*/ 83 h 330"/>
                            <a:gd name="T28" fmla="*/ 232 w 1436"/>
                            <a:gd name="T29" fmla="*/ 104 h 330"/>
                            <a:gd name="T30" fmla="*/ 253 w 1436"/>
                            <a:gd name="T31" fmla="*/ 139 h 330"/>
                            <a:gd name="T32" fmla="*/ 256 w 1436"/>
                            <a:gd name="T33" fmla="*/ 183 h 330"/>
                            <a:gd name="T34" fmla="*/ 237 w 1436"/>
                            <a:gd name="T35" fmla="*/ 221 h 330"/>
                            <a:gd name="T36" fmla="*/ 203 w 1436"/>
                            <a:gd name="T37" fmla="*/ 246 h 330"/>
                            <a:gd name="T38" fmla="*/ 161 w 1436"/>
                            <a:gd name="T39" fmla="*/ 252 h 330"/>
                            <a:gd name="T40" fmla="*/ 121 w 1436"/>
                            <a:gd name="T41" fmla="*/ 237 h 330"/>
                            <a:gd name="T42" fmla="*/ 94 w 1436"/>
                            <a:gd name="T43" fmla="*/ 206 h 330"/>
                            <a:gd name="T44" fmla="*/ 84 w 1436"/>
                            <a:gd name="T45" fmla="*/ 164 h 330"/>
                            <a:gd name="T46" fmla="*/ 94 w 1436"/>
                            <a:gd name="T47" fmla="*/ 123 h 330"/>
                            <a:gd name="T48" fmla="*/ 122 w 1436"/>
                            <a:gd name="T49" fmla="*/ 93 h 330"/>
                            <a:gd name="T50" fmla="*/ 161 w 1436"/>
                            <a:gd name="T51" fmla="*/ 79 h 330"/>
                            <a:gd name="T52" fmla="*/ 380 w 1436"/>
                            <a:gd name="T53" fmla="*/ 10 h 330"/>
                            <a:gd name="T54" fmla="*/ 548 w 1436"/>
                            <a:gd name="T55" fmla="*/ 129 h 330"/>
                            <a:gd name="T56" fmla="*/ 785 w 1436"/>
                            <a:gd name="T57" fmla="*/ 10 h 330"/>
                            <a:gd name="T58" fmla="*/ 776 w 1436"/>
                            <a:gd name="T59" fmla="*/ 197 h 330"/>
                            <a:gd name="T60" fmla="*/ 917 w 1436"/>
                            <a:gd name="T61" fmla="*/ 10 h 330"/>
                            <a:gd name="T62" fmla="*/ 1199 w 1436"/>
                            <a:gd name="T63" fmla="*/ 19 h 330"/>
                            <a:gd name="T64" fmla="*/ 1109 w 1436"/>
                            <a:gd name="T65" fmla="*/ 4 h 330"/>
                            <a:gd name="T66" fmla="*/ 1034 w 1436"/>
                            <a:gd name="T67" fmla="*/ 31 h 330"/>
                            <a:gd name="T68" fmla="*/ 983 w 1436"/>
                            <a:gd name="T69" fmla="*/ 88 h 330"/>
                            <a:gd name="T70" fmla="*/ 963 w 1436"/>
                            <a:gd name="T71" fmla="*/ 167 h 330"/>
                            <a:gd name="T72" fmla="*/ 980 w 1436"/>
                            <a:gd name="T73" fmla="*/ 238 h 330"/>
                            <a:gd name="T74" fmla="*/ 1031 w 1436"/>
                            <a:gd name="T75" fmla="*/ 296 h 330"/>
                            <a:gd name="T76" fmla="*/ 1110 w 1436"/>
                            <a:gd name="T77" fmla="*/ 326 h 330"/>
                            <a:gd name="T78" fmla="*/ 1199 w 1436"/>
                            <a:gd name="T79" fmla="*/ 312 h 330"/>
                            <a:gd name="T80" fmla="*/ 1166 w 1436"/>
                            <a:gd name="T81" fmla="*/ 242 h 330"/>
                            <a:gd name="T82" fmla="*/ 1122 w 1436"/>
                            <a:gd name="T83" fmla="*/ 250 h 330"/>
                            <a:gd name="T84" fmla="*/ 1074 w 1436"/>
                            <a:gd name="T85" fmla="*/ 230 h 330"/>
                            <a:gd name="T86" fmla="*/ 1051 w 1436"/>
                            <a:gd name="T87" fmla="*/ 194 h 330"/>
                            <a:gd name="T88" fmla="*/ 1048 w 1436"/>
                            <a:gd name="T89" fmla="*/ 148 h 330"/>
                            <a:gd name="T90" fmla="*/ 1066 w 1436"/>
                            <a:gd name="T91" fmla="*/ 112 h 330"/>
                            <a:gd name="T92" fmla="*/ 1097 w 1436"/>
                            <a:gd name="T93" fmla="*/ 88 h 330"/>
                            <a:gd name="T94" fmla="*/ 1139 w 1436"/>
                            <a:gd name="T95" fmla="*/ 82 h 330"/>
                            <a:gd name="T96" fmla="*/ 1184 w 1436"/>
                            <a:gd name="T97" fmla="*/ 100 h 330"/>
                            <a:gd name="T98" fmla="*/ 1436 w 1436"/>
                            <a:gd name="T99" fmla="*/ 10 h 330"/>
                            <a:gd name="T100" fmla="*/ 1341 w 1436"/>
                            <a:gd name="T101" fmla="*/ 251 h 330"/>
                            <a:gd name="T102" fmla="*/ 1341 w 1436"/>
                            <a:gd name="T103" fmla="*/ 78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6" h="330">
                              <a:moveTo>
                                <a:pt x="170" y="0"/>
                              </a:moveTo>
                              <a:lnTo>
                                <a:pt x="155" y="1"/>
                              </a:lnTo>
                              <a:lnTo>
                                <a:pt x="139" y="2"/>
                              </a:lnTo>
                              <a:lnTo>
                                <a:pt x="124" y="6"/>
                              </a:lnTo>
                              <a:lnTo>
                                <a:pt x="109" y="10"/>
                              </a:lnTo>
                              <a:lnTo>
                                <a:pt x="95" y="16"/>
                              </a:lnTo>
                              <a:lnTo>
                                <a:pt x="81" y="23"/>
                              </a:lnTo>
                              <a:lnTo>
                                <a:pt x="69" y="30"/>
                              </a:lnTo>
                              <a:lnTo>
                                <a:pt x="58" y="39"/>
                              </a:lnTo>
                              <a:lnTo>
                                <a:pt x="45" y="51"/>
                              </a:lnTo>
                              <a:lnTo>
                                <a:pt x="34" y="65"/>
                              </a:lnTo>
                              <a:lnTo>
                                <a:pt x="24" y="79"/>
                              </a:lnTo>
                              <a:lnTo>
                                <a:pt x="15" y="95"/>
                              </a:lnTo>
                              <a:lnTo>
                                <a:pt x="9" y="112"/>
                              </a:lnTo>
                              <a:lnTo>
                                <a:pt x="4" y="128"/>
                              </a:lnTo>
                              <a:lnTo>
                                <a:pt x="2" y="146"/>
                              </a:lnTo>
                              <a:lnTo>
                                <a:pt x="0" y="162"/>
                              </a:lnTo>
                              <a:lnTo>
                                <a:pt x="2" y="181"/>
                              </a:lnTo>
                              <a:lnTo>
                                <a:pt x="4" y="197"/>
                              </a:lnTo>
                              <a:lnTo>
                                <a:pt x="8" y="213"/>
                              </a:lnTo>
                              <a:lnTo>
                                <a:pt x="13" y="230"/>
                              </a:lnTo>
                              <a:lnTo>
                                <a:pt x="20" y="243"/>
                              </a:lnTo>
                              <a:lnTo>
                                <a:pt x="28" y="258"/>
                              </a:lnTo>
                              <a:lnTo>
                                <a:pt x="38" y="271"/>
                              </a:lnTo>
                              <a:lnTo>
                                <a:pt x="49" y="282"/>
                              </a:lnTo>
                              <a:lnTo>
                                <a:pt x="60" y="294"/>
                              </a:lnTo>
                              <a:lnTo>
                                <a:pt x="73" y="302"/>
                              </a:lnTo>
                              <a:lnTo>
                                <a:pt x="86" y="311"/>
                              </a:lnTo>
                              <a:lnTo>
                                <a:pt x="101" y="317"/>
                              </a:lnTo>
                              <a:lnTo>
                                <a:pt x="117" y="322"/>
                              </a:lnTo>
                              <a:lnTo>
                                <a:pt x="134" y="327"/>
                              </a:lnTo>
                              <a:lnTo>
                                <a:pt x="151" y="330"/>
                              </a:lnTo>
                              <a:lnTo>
                                <a:pt x="168" y="330"/>
                              </a:lnTo>
                              <a:lnTo>
                                <a:pt x="186" y="330"/>
                              </a:lnTo>
                              <a:lnTo>
                                <a:pt x="201" y="327"/>
                              </a:lnTo>
                              <a:lnTo>
                                <a:pt x="217" y="325"/>
                              </a:lnTo>
                              <a:lnTo>
                                <a:pt x="231" y="320"/>
                              </a:lnTo>
                              <a:lnTo>
                                <a:pt x="244" y="315"/>
                              </a:lnTo>
                              <a:lnTo>
                                <a:pt x="258" y="309"/>
                              </a:lnTo>
                              <a:lnTo>
                                <a:pt x="271" y="300"/>
                              </a:lnTo>
                              <a:lnTo>
                                <a:pt x="283" y="291"/>
                              </a:lnTo>
                              <a:lnTo>
                                <a:pt x="296" y="279"/>
                              </a:lnTo>
                              <a:lnTo>
                                <a:pt x="307" y="265"/>
                              </a:lnTo>
                              <a:lnTo>
                                <a:pt x="317" y="251"/>
                              </a:lnTo>
                              <a:lnTo>
                                <a:pt x="325" y="235"/>
                              </a:lnTo>
                              <a:lnTo>
                                <a:pt x="332" y="218"/>
                              </a:lnTo>
                              <a:lnTo>
                                <a:pt x="337" y="201"/>
                              </a:lnTo>
                              <a:lnTo>
                                <a:pt x="339" y="183"/>
                              </a:lnTo>
                              <a:lnTo>
                                <a:pt x="340" y="166"/>
                              </a:lnTo>
                              <a:lnTo>
                                <a:pt x="339" y="149"/>
                              </a:lnTo>
                              <a:lnTo>
                                <a:pt x="338" y="134"/>
                              </a:lnTo>
                              <a:lnTo>
                                <a:pt x="334" y="119"/>
                              </a:lnTo>
                              <a:lnTo>
                                <a:pt x="329" y="104"/>
                              </a:lnTo>
                              <a:lnTo>
                                <a:pt x="323" y="90"/>
                              </a:lnTo>
                              <a:lnTo>
                                <a:pt x="315" y="77"/>
                              </a:lnTo>
                              <a:lnTo>
                                <a:pt x="306" y="64"/>
                              </a:lnTo>
                              <a:lnTo>
                                <a:pt x="296" y="53"/>
                              </a:lnTo>
                              <a:lnTo>
                                <a:pt x="283" y="40"/>
                              </a:lnTo>
                              <a:lnTo>
                                <a:pt x="269" y="30"/>
                              </a:lnTo>
                              <a:lnTo>
                                <a:pt x="256" y="20"/>
                              </a:lnTo>
                              <a:lnTo>
                                <a:pt x="239" y="14"/>
                              </a:lnTo>
                              <a:lnTo>
                                <a:pt x="223" y="8"/>
                              </a:lnTo>
                              <a:lnTo>
                                <a:pt x="207" y="4"/>
                              </a:lnTo>
                              <a:lnTo>
                                <a:pt x="188" y="1"/>
                              </a:lnTo>
                              <a:lnTo>
                                <a:pt x="170" y="0"/>
                              </a:lnTo>
                              <a:close/>
                              <a:moveTo>
                                <a:pt x="170" y="78"/>
                              </a:moveTo>
                              <a:lnTo>
                                <a:pt x="180" y="79"/>
                              </a:lnTo>
                              <a:lnTo>
                                <a:pt x="187" y="80"/>
                              </a:lnTo>
                              <a:lnTo>
                                <a:pt x="196" y="83"/>
                              </a:lnTo>
                              <a:lnTo>
                                <a:pt x="205" y="85"/>
                              </a:lnTo>
                              <a:lnTo>
                                <a:pt x="212" y="89"/>
                              </a:lnTo>
                              <a:lnTo>
                                <a:pt x="218" y="93"/>
                              </a:lnTo>
                              <a:lnTo>
                                <a:pt x="226" y="98"/>
                              </a:lnTo>
                              <a:lnTo>
                                <a:pt x="232" y="104"/>
                              </a:lnTo>
                              <a:lnTo>
                                <a:pt x="237" y="110"/>
                              </a:lnTo>
                              <a:lnTo>
                                <a:pt x="242" y="117"/>
                              </a:lnTo>
                              <a:lnTo>
                                <a:pt x="247" y="124"/>
                              </a:lnTo>
                              <a:lnTo>
                                <a:pt x="249" y="132"/>
                              </a:lnTo>
                              <a:lnTo>
                                <a:pt x="253" y="139"/>
                              </a:lnTo>
                              <a:lnTo>
                                <a:pt x="256" y="148"/>
                              </a:lnTo>
                              <a:lnTo>
                                <a:pt x="257" y="157"/>
                              </a:lnTo>
                              <a:lnTo>
                                <a:pt x="257" y="166"/>
                              </a:lnTo>
                              <a:lnTo>
                                <a:pt x="257" y="174"/>
                              </a:lnTo>
                              <a:lnTo>
                                <a:pt x="256" y="183"/>
                              </a:lnTo>
                              <a:lnTo>
                                <a:pt x="253" y="191"/>
                              </a:lnTo>
                              <a:lnTo>
                                <a:pt x="249" y="199"/>
                              </a:lnTo>
                              <a:lnTo>
                                <a:pt x="247" y="207"/>
                              </a:lnTo>
                              <a:lnTo>
                                <a:pt x="242" y="213"/>
                              </a:lnTo>
                              <a:lnTo>
                                <a:pt x="237" y="221"/>
                              </a:lnTo>
                              <a:lnTo>
                                <a:pt x="232" y="227"/>
                              </a:lnTo>
                              <a:lnTo>
                                <a:pt x="226" y="232"/>
                              </a:lnTo>
                              <a:lnTo>
                                <a:pt x="218" y="237"/>
                              </a:lnTo>
                              <a:lnTo>
                                <a:pt x="212" y="242"/>
                              </a:lnTo>
                              <a:lnTo>
                                <a:pt x="203" y="246"/>
                              </a:lnTo>
                              <a:lnTo>
                                <a:pt x="196" y="248"/>
                              </a:lnTo>
                              <a:lnTo>
                                <a:pt x="187" y="251"/>
                              </a:lnTo>
                              <a:lnTo>
                                <a:pt x="180" y="252"/>
                              </a:lnTo>
                              <a:lnTo>
                                <a:pt x="170" y="252"/>
                              </a:lnTo>
                              <a:lnTo>
                                <a:pt x="161" y="252"/>
                              </a:lnTo>
                              <a:lnTo>
                                <a:pt x="152" y="251"/>
                              </a:lnTo>
                              <a:lnTo>
                                <a:pt x="145" y="248"/>
                              </a:lnTo>
                              <a:lnTo>
                                <a:pt x="136" y="246"/>
                              </a:lnTo>
                              <a:lnTo>
                                <a:pt x="129" y="242"/>
                              </a:lnTo>
                              <a:lnTo>
                                <a:pt x="121" y="237"/>
                              </a:lnTo>
                              <a:lnTo>
                                <a:pt x="115" y="232"/>
                              </a:lnTo>
                              <a:lnTo>
                                <a:pt x="109" y="227"/>
                              </a:lnTo>
                              <a:lnTo>
                                <a:pt x="104" y="221"/>
                              </a:lnTo>
                              <a:lnTo>
                                <a:pt x="99" y="213"/>
                              </a:lnTo>
                              <a:lnTo>
                                <a:pt x="94" y="206"/>
                              </a:lnTo>
                              <a:lnTo>
                                <a:pt x="90" y="198"/>
                              </a:lnTo>
                              <a:lnTo>
                                <a:pt x="87" y="191"/>
                              </a:lnTo>
                              <a:lnTo>
                                <a:pt x="85" y="182"/>
                              </a:lnTo>
                              <a:lnTo>
                                <a:pt x="84" y="173"/>
                              </a:lnTo>
                              <a:lnTo>
                                <a:pt x="84" y="164"/>
                              </a:lnTo>
                              <a:lnTo>
                                <a:pt x="84" y="156"/>
                              </a:lnTo>
                              <a:lnTo>
                                <a:pt x="85" y="147"/>
                              </a:lnTo>
                              <a:lnTo>
                                <a:pt x="87" y="139"/>
                              </a:lnTo>
                              <a:lnTo>
                                <a:pt x="90" y="130"/>
                              </a:lnTo>
                              <a:lnTo>
                                <a:pt x="94" y="123"/>
                              </a:lnTo>
                              <a:lnTo>
                                <a:pt x="99" y="117"/>
                              </a:lnTo>
                              <a:lnTo>
                                <a:pt x="104" y="110"/>
                              </a:lnTo>
                              <a:lnTo>
                                <a:pt x="109" y="104"/>
                              </a:lnTo>
                              <a:lnTo>
                                <a:pt x="115" y="98"/>
                              </a:lnTo>
                              <a:lnTo>
                                <a:pt x="122" y="93"/>
                              </a:lnTo>
                              <a:lnTo>
                                <a:pt x="129" y="89"/>
                              </a:lnTo>
                              <a:lnTo>
                                <a:pt x="136" y="85"/>
                              </a:lnTo>
                              <a:lnTo>
                                <a:pt x="145" y="83"/>
                              </a:lnTo>
                              <a:lnTo>
                                <a:pt x="152" y="80"/>
                              </a:lnTo>
                              <a:lnTo>
                                <a:pt x="161" y="79"/>
                              </a:lnTo>
                              <a:lnTo>
                                <a:pt x="170" y="78"/>
                              </a:lnTo>
                              <a:close/>
                              <a:moveTo>
                                <a:pt x="557" y="78"/>
                              </a:moveTo>
                              <a:lnTo>
                                <a:pt x="557" y="10"/>
                              </a:lnTo>
                              <a:lnTo>
                                <a:pt x="380" y="10"/>
                              </a:lnTo>
                              <a:lnTo>
                                <a:pt x="380" y="319"/>
                              </a:lnTo>
                              <a:lnTo>
                                <a:pt x="460" y="319"/>
                              </a:lnTo>
                              <a:lnTo>
                                <a:pt x="460" y="197"/>
                              </a:lnTo>
                              <a:lnTo>
                                <a:pt x="548" y="197"/>
                              </a:lnTo>
                              <a:lnTo>
                                <a:pt x="548" y="129"/>
                              </a:lnTo>
                              <a:lnTo>
                                <a:pt x="460" y="129"/>
                              </a:lnTo>
                              <a:lnTo>
                                <a:pt x="460" y="78"/>
                              </a:lnTo>
                              <a:lnTo>
                                <a:pt x="557" y="78"/>
                              </a:lnTo>
                              <a:close/>
                              <a:moveTo>
                                <a:pt x="785" y="78"/>
                              </a:moveTo>
                              <a:lnTo>
                                <a:pt x="785" y="10"/>
                              </a:lnTo>
                              <a:lnTo>
                                <a:pt x="608" y="10"/>
                              </a:lnTo>
                              <a:lnTo>
                                <a:pt x="608" y="319"/>
                              </a:lnTo>
                              <a:lnTo>
                                <a:pt x="688" y="319"/>
                              </a:lnTo>
                              <a:lnTo>
                                <a:pt x="688" y="197"/>
                              </a:lnTo>
                              <a:lnTo>
                                <a:pt x="776" y="197"/>
                              </a:lnTo>
                              <a:lnTo>
                                <a:pt x="776" y="129"/>
                              </a:lnTo>
                              <a:lnTo>
                                <a:pt x="688" y="129"/>
                              </a:lnTo>
                              <a:lnTo>
                                <a:pt x="688" y="78"/>
                              </a:lnTo>
                              <a:lnTo>
                                <a:pt x="785" y="78"/>
                              </a:lnTo>
                              <a:close/>
                              <a:moveTo>
                                <a:pt x="917" y="10"/>
                              </a:moveTo>
                              <a:lnTo>
                                <a:pt x="838" y="10"/>
                              </a:lnTo>
                              <a:lnTo>
                                <a:pt x="838" y="319"/>
                              </a:lnTo>
                              <a:lnTo>
                                <a:pt x="917" y="319"/>
                              </a:lnTo>
                              <a:lnTo>
                                <a:pt x="917" y="10"/>
                              </a:lnTo>
                              <a:close/>
                              <a:moveTo>
                                <a:pt x="1199" y="19"/>
                              </a:moveTo>
                              <a:lnTo>
                                <a:pt x="1179" y="11"/>
                              </a:lnTo>
                              <a:lnTo>
                                <a:pt x="1160" y="6"/>
                              </a:lnTo>
                              <a:lnTo>
                                <a:pt x="1144" y="4"/>
                              </a:lnTo>
                              <a:lnTo>
                                <a:pt x="1127" y="4"/>
                              </a:lnTo>
                              <a:lnTo>
                                <a:pt x="1109" y="4"/>
                              </a:lnTo>
                              <a:lnTo>
                                <a:pt x="1093" y="6"/>
                              </a:lnTo>
                              <a:lnTo>
                                <a:pt x="1078" y="10"/>
                              </a:lnTo>
                              <a:lnTo>
                                <a:pt x="1063" y="16"/>
                              </a:lnTo>
                              <a:lnTo>
                                <a:pt x="1048" y="23"/>
                              </a:lnTo>
                              <a:lnTo>
                                <a:pt x="1034" y="31"/>
                              </a:lnTo>
                              <a:lnTo>
                                <a:pt x="1022" y="40"/>
                              </a:lnTo>
                              <a:lnTo>
                                <a:pt x="1011" y="50"/>
                              </a:lnTo>
                              <a:lnTo>
                                <a:pt x="1001" y="63"/>
                              </a:lnTo>
                              <a:lnTo>
                                <a:pt x="991" y="75"/>
                              </a:lnTo>
                              <a:lnTo>
                                <a:pt x="983" y="88"/>
                              </a:lnTo>
                              <a:lnTo>
                                <a:pt x="976" y="103"/>
                              </a:lnTo>
                              <a:lnTo>
                                <a:pt x="971" y="118"/>
                              </a:lnTo>
                              <a:lnTo>
                                <a:pt x="967" y="134"/>
                              </a:lnTo>
                              <a:lnTo>
                                <a:pt x="965" y="151"/>
                              </a:lnTo>
                              <a:lnTo>
                                <a:pt x="963" y="167"/>
                              </a:lnTo>
                              <a:lnTo>
                                <a:pt x="965" y="182"/>
                              </a:lnTo>
                              <a:lnTo>
                                <a:pt x="966" y="197"/>
                              </a:lnTo>
                              <a:lnTo>
                                <a:pt x="970" y="211"/>
                              </a:lnTo>
                              <a:lnTo>
                                <a:pt x="973" y="225"/>
                              </a:lnTo>
                              <a:lnTo>
                                <a:pt x="980" y="238"/>
                              </a:lnTo>
                              <a:lnTo>
                                <a:pt x="987" y="251"/>
                              </a:lnTo>
                              <a:lnTo>
                                <a:pt x="994" y="262"/>
                              </a:lnTo>
                              <a:lnTo>
                                <a:pt x="1004" y="274"/>
                              </a:lnTo>
                              <a:lnTo>
                                <a:pt x="1017" y="286"/>
                              </a:lnTo>
                              <a:lnTo>
                                <a:pt x="1031" y="296"/>
                              </a:lnTo>
                              <a:lnTo>
                                <a:pt x="1044" y="305"/>
                              </a:lnTo>
                              <a:lnTo>
                                <a:pt x="1061" y="314"/>
                              </a:lnTo>
                              <a:lnTo>
                                <a:pt x="1077" y="319"/>
                              </a:lnTo>
                              <a:lnTo>
                                <a:pt x="1093" y="324"/>
                              </a:lnTo>
                              <a:lnTo>
                                <a:pt x="1110" y="326"/>
                              </a:lnTo>
                              <a:lnTo>
                                <a:pt x="1127" y="327"/>
                              </a:lnTo>
                              <a:lnTo>
                                <a:pt x="1143" y="327"/>
                              </a:lnTo>
                              <a:lnTo>
                                <a:pt x="1156" y="325"/>
                              </a:lnTo>
                              <a:lnTo>
                                <a:pt x="1175" y="320"/>
                              </a:lnTo>
                              <a:lnTo>
                                <a:pt x="1199" y="312"/>
                              </a:lnTo>
                              <a:lnTo>
                                <a:pt x="1199" y="217"/>
                              </a:lnTo>
                              <a:lnTo>
                                <a:pt x="1190" y="225"/>
                              </a:lnTo>
                              <a:lnTo>
                                <a:pt x="1183" y="232"/>
                              </a:lnTo>
                              <a:lnTo>
                                <a:pt x="1174" y="237"/>
                              </a:lnTo>
                              <a:lnTo>
                                <a:pt x="1166" y="242"/>
                              </a:lnTo>
                              <a:lnTo>
                                <a:pt x="1158" y="245"/>
                              </a:lnTo>
                              <a:lnTo>
                                <a:pt x="1149" y="247"/>
                              </a:lnTo>
                              <a:lnTo>
                                <a:pt x="1139" y="248"/>
                              </a:lnTo>
                              <a:lnTo>
                                <a:pt x="1129" y="250"/>
                              </a:lnTo>
                              <a:lnTo>
                                <a:pt x="1122" y="250"/>
                              </a:lnTo>
                              <a:lnTo>
                                <a:pt x="1114" y="248"/>
                              </a:lnTo>
                              <a:lnTo>
                                <a:pt x="1107" y="246"/>
                              </a:lnTo>
                              <a:lnTo>
                                <a:pt x="1100" y="245"/>
                              </a:lnTo>
                              <a:lnTo>
                                <a:pt x="1087" y="238"/>
                              </a:lnTo>
                              <a:lnTo>
                                <a:pt x="1074" y="230"/>
                              </a:lnTo>
                              <a:lnTo>
                                <a:pt x="1068" y="223"/>
                              </a:lnTo>
                              <a:lnTo>
                                <a:pt x="1062" y="217"/>
                              </a:lnTo>
                              <a:lnTo>
                                <a:pt x="1058" y="210"/>
                              </a:lnTo>
                              <a:lnTo>
                                <a:pt x="1053" y="202"/>
                              </a:lnTo>
                              <a:lnTo>
                                <a:pt x="1051" y="194"/>
                              </a:lnTo>
                              <a:lnTo>
                                <a:pt x="1048" y="186"/>
                              </a:lnTo>
                              <a:lnTo>
                                <a:pt x="1047" y="176"/>
                              </a:lnTo>
                              <a:lnTo>
                                <a:pt x="1047" y="167"/>
                              </a:lnTo>
                              <a:lnTo>
                                <a:pt x="1047" y="157"/>
                              </a:lnTo>
                              <a:lnTo>
                                <a:pt x="1048" y="148"/>
                              </a:lnTo>
                              <a:lnTo>
                                <a:pt x="1051" y="141"/>
                              </a:lnTo>
                              <a:lnTo>
                                <a:pt x="1053" y="132"/>
                              </a:lnTo>
                              <a:lnTo>
                                <a:pt x="1057" y="124"/>
                              </a:lnTo>
                              <a:lnTo>
                                <a:pt x="1061" y="118"/>
                              </a:lnTo>
                              <a:lnTo>
                                <a:pt x="1066" y="112"/>
                              </a:lnTo>
                              <a:lnTo>
                                <a:pt x="1070" y="105"/>
                              </a:lnTo>
                              <a:lnTo>
                                <a:pt x="1075" y="100"/>
                              </a:lnTo>
                              <a:lnTo>
                                <a:pt x="1082" y="95"/>
                              </a:lnTo>
                              <a:lnTo>
                                <a:pt x="1089" y="90"/>
                              </a:lnTo>
                              <a:lnTo>
                                <a:pt x="1097" y="88"/>
                              </a:lnTo>
                              <a:lnTo>
                                <a:pt x="1104" y="84"/>
                              </a:lnTo>
                              <a:lnTo>
                                <a:pt x="1112" y="83"/>
                              </a:lnTo>
                              <a:lnTo>
                                <a:pt x="1120" y="82"/>
                              </a:lnTo>
                              <a:lnTo>
                                <a:pt x="1129" y="82"/>
                              </a:lnTo>
                              <a:lnTo>
                                <a:pt x="1139" y="82"/>
                              </a:lnTo>
                              <a:lnTo>
                                <a:pt x="1149" y="83"/>
                              </a:lnTo>
                              <a:lnTo>
                                <a:pt x="1159" y="85"/>
                              </a:lnTo>
                              <a:lnTo>
                                <a:pt x="1168" y="89"/>
                              </a:lnTo>
                              <a:lnTo>
                                <a:pt x="1175" y="94"/>
                              </a:lnTo>
                              <a:lnTo>
                                <a:pt x="1184" y="100"/>
                              </a:lnTo>
                              <a:lnTo>
                                <a:pt x="1191" y="107"/>
                              </a:lnTo>
                              <a:lnTo>
                                <a:pt x="1199" y="115"/>
                              </a:lnTo>
                              <a:lnTo>
                                <a:pt x="1199" y="19"/>
                              </a:lnTo>
                              <a:close/>
                              <a:moveTo>
                                <a:pt x="1436" y="78"/>
                              </a:moveTo>
                              <a:lnTo>
                                <a:pt x="1436" y="10"/>
                              </a:lnTo>
                              <a:lnTo>
                                <a:pt x="1261" y="10"/>
                              </a:lnTo>
                              <a:lnTo>
                                <a:pt x="1261" y="319"/>
                              </a:lnTo>
                              <a:lnTo>
                                <a:pt x="1436" y="319"/>
                              </a:lnTo>
                              <a:lnTo>
                                <a:pt x="1436" y="251"/>
                              </a:lnTo>
                              <a:lnTo>
                                <a:pt x="1341" y="251"/>
                              </a:lnTo>
                              <a:lnTo>
                                <a:pt x="1341" y="197"/>
                              </a:lnTo>
                              <a:lnTo>
                                <a:pt x="1431" y="197"/>
                              </a:lnTo>
                              <a:lnTo>
                                <a:pt x="1431" y="129"/>
                              </a:lnTo>
                              <a:lnTo>
                                <a:pt x="1341" y="129"/>
                              </a:lnTo>
                              <a:lnTo>
                                <a:pt x="1341" y="78"/>
                              </a:lnTo>
                              <a:lnTo>
                                <a:pt x="1436" y="7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9"/>
                      <wps:cNvSpPr>
                        <a:spLocks noEditPoints="1"/>
                      </wps:cNvSpPr>
                      <wps:spPr bwMode="auto">
                        <a:xfrm>
                          <a:off x="1949" y="1110"/>
                          <a:ext cx="1274" cy="162"/>
                        </a:xfrm>
                        <a:custGeom>
                          <a:avLst/>
                          <a:gdLst>
                            <a:gd name="T0" fmla="*/ 142 w 2549"/>
                            <a:gd name="T1" fmla="*/ 1 h 325"/>
                            <a:gd name="T2" fmla="*/ 65 w 2549"/>
                            <a:gd name="T3" fmla="*/ 11 h 325"/>
                            <a:gd name="T4" fmla="*/ 20 w 2549"/>
                            <a:gd name="T5" fmla="*/ 61 h 325"/>
                            <a:gd name="T6" fmla="*/ 16 w 2549"/>
                            <a:gd name="T7" fmla="*/ 131 h 325"/>
                            <a:gd name="T8" fmla="*/ 58 w 2549"/>
                            <a:gd name="T9" fmla="*/ 177 h 325"/>
                            <a:gd name="T10" fmla="*/ 139 w 2549"/>
                            <a:gd name="T11" fmla="*/ 209 h 325"/>
                            <a:gd name="T12" fmla="*/ 132 w 2549"/>
                            <a:gd name="T13" fmla="*/ 247 h 325"/>
                            <a:gd name="T14" fmla="*/ 79 w 2549"/>
                            <a:gd name="T15" fmla="*/ 252 h 325"/>
                            <a:gd name="T16" fmla="*/ 13 w 2549"/>
                            <a:gd name="T17" fmla="*/ 297 h 325"/>
                            <a:gd name="T18" fmla="*/ 106 w 2549"/>
                            <a:gd name="T19" fmla="*/ 323 h 325"/>
                            <a:gd name="T20" fmla="*/ 187 w 2549"/>
                            <a:gd name="T21" fmla="*/ 301 h 325"/>
                            <a:gd name="T22" fmla="*/ 225 w 2549"/>
                            <a:gd name="T23" fmla="*/ 239 h 325"/>
                            <a:gd name="T24" fmla="*/ 213 w 2549"/>
                            <a:gd name="T25" fmla="*/ 165 h 325"/>
                            <a:gd name="T26" fmla="*/ 151 w 2549"/>
                            <a:gd name="T27" fmla="*/ 128 h 325"/>
                            <a:gd name="T28" fmla="*/ 96 w 2549"/>
                            <a:gd name="T29" fmla="*/ 98 h 325"/>
                            <a:gd name="T30" fmla="*/ 116 w 2549"/>
                            <a:gd name="T31" fmla="*/ 68 h 325"/>
                            <a:gd name="T32" fmla="*/ 170 w 2549"/>
                            <a:gd name="T33" fmla="*/ 78 h 325"/>
                            <a:gd name="T34" fmla="*/ 249 w 2549"/>
                            <a:gd name="T35" fmla="*/ 75 h 325"/>
                            <a:gd name="T36" fmla="*/ 770 w 2549"/>
                            <a:gd name="T37" fmla="*/ 316 h 325"/>
                            <a:gd name="T38" fmla="*/ 643 w 2549"/>
                            <a:gd name="T39" fmla="*/ 201 h 325"/>
                            <a:gd name="T40" fmla="*/ 758 w 2549"/>
                            <a:gd name="T41" fmla="*/ 6 h 325"/>
                            <a:gd name="T42" fmla="*/ 1011 w 2549"/>
                            <a:gd name="T43" fmla="*/ 6 h 325"/>
                            <a:gd name="T44" fmla="*/ 1323 w 2549"/>
                            <a:gd name="T45" fmla="*/ 9 h 325"/>
                            <a:gd name="T46" fmla="*/ 1239 w 2549"/>
                            <a:gd name="T47" fmla="*/ 1 h 325"/>
                            <a:gd name="T48" fmla="*/ 1179 w 2549"/>
                            <a:gd name="T49" fmla="*/ 35 h 325"/>
                            <a:gd name="T50" fmla="*/ 1156 w 2549"/>
                            <a:gd name="T51" fmla="*/ 104 h 325"/>
                            <a:gd name="T52" fmla="*/ 1175 w 2549"/>
                            <a:gd name="T53" fmla="*/ 159 h 325"/>
                            <a:gd name="T54" fmla="*/ 1264 w 2549"/>
                            <a:gd name="T55" fmla="*/ 198 h 325"/>
                            <a:gd name="T56" fmla="*/ 1287 w 2549"/>
                            <a:gd name="T57" fmla="*/ 232 h 325"/>
                            <a:gd name="T58" fmla="*/ 1249 w 2549"/>
                            <a:gd name="T59" fmla="*/ 256 h 325"/>
                            <a:gd name="T60" fmla="*/ 1188 w 2549"/>
                            <a:gd name="T61" fmla="*/ 232 h 325"/>
                            <a:gd name="T62" fmla="*/ 1210 w 2549"/>
                            <a:gd name="T63" fmla="*/ 318 h 325"/>
                            <a:gd name="T64" fmla="*/ 1300 w 2549"/>
                            <a:gd name="T65" fmla="*/ 316 h 325"/>
                            <a:gd name="T66" fmla="*/ 1358 w 2549"/>
                            <a:gd name="T67" fmla="*/ 271 h 325"/>
                            <a:gd name="T68" fmla="*/ 1367 w 2549"/>
                            <a:gd name="T69" fmla="*/ 184 h 325"/>
                            <a:gd name="T70" fmla="*/ 1337 w 2549"/>
                            <a:gd name="T71" fmla="*/ 145 h 325"/>
                            <a:gd name="T72" fmla="*/ 1247 w 2549"/>
                            <a:gd name="T73" fmla="*/ 108 h 325"/>
                            <a:gd name="T74" fmla="*/ 1246 w 2549"/>
                            <a:gd name="T75" fmla="*/ 78 h 325"/>
                            <a:gd name="T76" fmla="*/ 1287 w 2549"/>
                            <a:gd name="T77" fmla="*/ 68 h 325"/>
                            <a:gd name="T78" fmla="*/ 1602 w 2549"/>
                            <a:gd name="T79" fmla="*/ 75 h 325"/>
                            <a:gd name="T80" fmla="*/ 1536 w 2549"/>
                            <a:gd name="T81" fmla="*/ 75 h 325"/>
                            <a:gd name="T82" fmla="*/ 1984 w 2549"/>
                            <a:gd name="T83" fmla="*/ 9 h 325"/>
                            <a:gd name="T84" fmla="*/ 1868 w 2549"/>
                            <a:gd name="T85" fmla="*/ 12 h 325"/>
                            <a:gd name="T86" fmla="*/ 1789 w 2549"/>
                            <a:gd name="T87" fmla="*/ 85 h 325"/>
                            <a:gd name="T88" fmla="*/ 1772 w 2549"/>
                            <a:gd name="T89" fmla="*/ 194 h 325"/>
                            <a:gd name="T90" fmla="*/ 1823 w 2549"/>
                            <a:gd name="T91" fmla="*/ 282 h 325"/>
                            <a:gd name="T92" fmla="*/ 1933 w 2549"/>
                            <a:gd name="T93" fmla="*/ 325 h 325"/>
                            <a:gd name="T94" fmla="*/ 1989 w 2549"/>
                            <a:gd name="T95" fmla="*/ 228 h 325"/>
                            <a:gd name="T96" fmla="*/ 1928 w 2549"/>
                            <a:gd name="T97" fmla="*/ 246 h 325"/>
                            <a:gd name="T98" fmla="*/ 1880 w 2549"/>
                            <a:gd name="T99" fmla="*/ 226 h 325"/>
                            <a:gd name="T100" fmla="*/ 1853 w 2549"/>
                            <a:gd name="T101" fmla="*/ 173 h 325"/>
                            <a:gd name="T102" fmla="*/ 1867 w 2549"/>
                            <a:gd name="T103" fmla="*/ 115 h 325"/>
                            <a:gd name="T104" fmla="*/ 1910 w 2549"/>
                            <a:gd name="T105" fmla="*/ 81 h 325"/>
                            <a:gd name="T106" fmla="*/ 1974 w 2549"/>
                            <a:gd name="T107" fmla="*/ 86 h 325"/>
                            <a:gd name="T108" fmla="*/ 2260 w 2549"/>
                            <a:gd name="T109" fmla="*/ 316 h 325"/>
                            <a:gd name="T110" fmla="*/ 2240 w 2549"/>
                            <a:gd name="T111" fmla="*/ 262 h 325"/>
                            <a:gd name="T112" fmla="*/ 2375 w 2549"/>
                            <a:gd name="T113" fmla="*/ 316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9" h="325">
                              <a:moveTo>
                                <a:pt x="215" y="24"/>
                              </a:moveTo>
                              <a:lnTo>
                                <a:pt x="203" y="19"/>
                              </a:lnTo>
                              <a:lnTo>
                                <a:pt x="191" y="14"/>
                              </a:lnTo>
                              <a:lnTo>
                                <a:pt x="178" y="9"/>
                              </a:lnTo>
                              <a:lnTo>
                                <a:pt x="166" y="6"/>
                              </a:lnTo>
                              <a:lnTo>
                                <a:pt x="154" y="2"/>
                              </a:lnTo>
                              <a:lnTo>
                                <a:pt x="142" y="1"/>
                              </a:lnTo>
                              <a:lnTo>
                                <a:pt x="130" y="0"/>
                              </a:lnTo>
                              <a:lnTo>
                                <a:pt x="117" y="0"/>
                              </a:lnTo>
                              <a:lnTo>
                                <a:pt x="106" y="0"/>
                              </a:lnTo>
                              <a:lnTo>
                                <a:pt x="95" y="1"/>
                              </a:lnTo>
                              <a:lnTo>
                                <a:pt x="85" y="4"/>
                              </a:lnTo>
                              <a:lnTo>
                                <a:pt x="75" y="7"/>
                              </a:lnTo>
                              <a:lnTo>
                                <a:pt x="65" y="11"/>
                              </a:lnTo>
                              <a:lnTo>
                                <a:pt x="56" y="16"/>
                              </a:lnTo>
                              <a:lnTo>
                                <a:pt x="49" y="21"/>
                              </a:lnTo>
                              <a:lnTo>
                                <a:pt x="41" y="29"/>
                              </a:lnTo>
                              <a:lnTo>
                                <a:pt x="35" y="35"/>
                              </a:lnTo>
                              <a:lnTo>
                                <a:pt x="29" y="44"/>
                              </a:lnTo>
                              <a:lnTo>
                                <a:pt x="24" y="51"/>
                              </a:lnTo>
                              <a:lnTo>
                                <a:pt x="20" y="61"/>
                              </a:lnTo>
                              <a:lnTo>
                                <a:pt x="16" y="71"/>
                              </a:lnTo>
                              <a:lnTo>
                                <a:pt x="15" y="81"/>
                              </a:lnTo>
                              <a:lnTo>
                                <a:pt x="13" y="93"/>
                              </a:lnTo>
                              <a:lnTo>
                                <a:pt x="13" y="104"/>
                              </a:lnTo>
                              <a:lnTo>
                                <a:pt x="13" y="114"/>
                              </a:lnTo>
                              <a:lnTo>
                                <a:pt x="14" y="123"/>
                              </a:lnTo>
                              <a:lnTo>
                                <a:pt x="16" y="131"/>
                              </a:lnTo>
                              <a:lnTo>
                                <a:pt x="19" y="139"/>
                              </a:lnTo>
                              <a:lnTo>
                                <a:pt x="23" y="147"/>
                              </a:lnTo>
                              <a:lnTo>
                                <a:pt x="26" y="153"/>
                              </a:lnTo>
                              <a:lnTo>
                                <a:pt x="31" y="159"/>
                              </a:lnTo>
                              <a:lnTo>
                                <a:pt x="38" y="165"/>
                              </a:lnTo>
                              <a:lnTo>
                                <a:pt x="46" y="172"/>
                              </a:lnTo>
                              <a:lnTo>
                                <a:pt x="58" y="177"/>
                              </a:lnTo>
                              <a:lnTo>
                                <a:pt x="74" y="183"/>
                              </a:lnTo>
                              <a:lnTo>
                                <a:pt x="96" y="190"/>
                              </a:lnTo>
                              <a:lnTo>
                                <a:pt x="109" y="194"/>
                              </a:lnTo>
                              <a:lnTo>
                                <a:pt x="119" y="198"/>
                              </a:lnTo>
                              <a:lnTo>
                                <a:pt x="127" y="202"/>
                              </a:lnTo>
                              <a:lnTo>
                                <a:pt x="134" y="206"/>
                              </a:lnTo>
                              <a:lnTo>
                                <a:pt x="139" y="209"/>
                              </a:lnTo>
                              <a:lnTo>
                                <a:pt x="141" y="214"/>
                              </a:lnTo>
                              <a:lnTo>
                                <a:pt x="144" y="219"/>
                              </a:lnTo>
                              <a:lnTo>
                                <a:pt x="144" y="226"/>
                              </a:lnTo>
                              <a:lnTo>
                                <a:pt x="142" y="232"/>
                              </a:lnTo>
                              <a:lnTo>
                                <a:pt x="141" y="238"/>
                              </a:lnTo>
                              <a:lnTo>
                                <a:pt x="137" y="243"/>
                              </a:lnTo>
                              <a:lnTo>
                                <a:pt x="132" y="247"/>
                              </a:lnTo>
                              <a:lnTo>
                                <a:pt x="127" y="251"/>
                              </a:lnTo>
                              <a:lnTo>
                                <a:pt x="121" y="253"/>
                              </a:lnTo>
                              <a:lnTo>
                                <a:pt x="114" y="256"/>
                              </a:lnTo>
                              <a:lnTo>
                                <a:pt x="105" y="256"/>
                              </a:lnTo>
                              <a:lnTo>
                                <a:pt x="96" y="256"/>
                              </a:lnTo>
                              <a:lnTo>
                                <a:pt x="87" y="254"/>
                              </a:lnTo>
                              <a:lnTo>
                                <a:pt x="79" y="252"/>
                              </a:lnTo>
                              <a:lnTo>
                                <a:pt x="70" y="248"/>
                              </a:lnTo>
                              <a:lnTo>
                                <a:pt x="61" y="243"/>
                              </a:lnTo>
                              <a:lnTo>
                                <a:pt x="53" y="238"/>
                              </a:lnTo>
                              <a:lnTo>
                                <a:pt x="44" y="232"/>
                              </a:lnTo>
                              <a:lnTo>
                                <a:pt x="34" y="224"/>
                              </a:lnTo>
                              <a:lnTo>
                                <a:pt x="0" y="290"/>
                              </a:lnTo>
                              <a:lnTo>
                                <a:pt x="13" y="297"/>
                              </a:lnTo>
                              <a:lnTo>
                                <a:pt x="25" y="305"/>
                              </a:lnTo>
                              <a:lnTo>
                                <a:pt x="39" y="310"/>
                              </a:lnTo>
                              <a:lnTo>
                                <a:pt x="53" y="315"/>
                              </a:lnTo>
                              <a:lnTo>
                                <a:pt x="65" y="318"/>
                              </a:lnTo>
                              <a:lnTo>
                                <a:pt x="79" y="322"/>
                              </a:lnTo>
                              <a:lnTo>
                                <a:pt x="92" y="323"/>
                              </a:lnTo>
                              <a:lnTo>
                                <a:pt x="106" y="323"/>
                              </a:lnTo>
                              <a:lnTo>
                                <a:pt x="120" y="323"/>
                              </a:lnTo>
                              <a:lnTo>
                                <a:pt x="132" y="322"/>
                              </a:lnTo>
                              <a:lnTo>
                                <a:pt x="145" y="320"/>
                              </a:lnTo>
                              <a:lnTo>
                                <a:pt x="156" y="316"/>
                              </a:lnTo>
                              <a:lnTo>
                                <a:pt x="167" y="312"/>
                              </a:lnTo>
                              <a:lnTo>
                                <a:pt x="177" y="307"/>
                              </a:lnTo>
                              <a:lnTo>
                                <a:pt x="187" y="301"/>
                              </a:lnTo>
                              <a:lnTo>
                                <a:pt x="196" y="295"/>
                              </a:lnTo>
                              <a:lnTo>
                                <a:pt x="203" y="287"/>
                              </a:lnTo>
                              <a:lnTo>
                                <a:pt x="210" y="280"/>
                              </a:lnTo>
                              <a:lnTo>
                                <a:pt x="215" y="271"/>
                              </a:lnTo>
                              <a:lnTo>
                                <a:pt x="220" y="261"/>
                              </a:lnTo>
                              <a:lnTo>
                                <a:pt x="222" y="251"/>
                              </a:lnTo>
                              <a:lnTo>
                                <a:pt x="225" y="239"/>
                              </a:lnTo>
                              <a:lnTo>
                                <a:pt x="227" y="227"/>
                              </a:lnTo>
                              <a:lnTo>
                                <a:pt x="227" y="214"/>
                              </a:lnTo>
                              <a:lnTo>
                                <a:pt x="226" y="198"/>
                              </a:lnTo>
                              <a:lnTo>
                                <a:pt x="222" y="184"/>
                              </a:lnTo>
                              <a:lnTo>
                                <a:pt x="220" y="177"/>
                              </a:lnTo>
                              <a:lnTo>
                                <a:pt x="217" y="170"/>
                              </a:lnTo>
                              <a:lnTo>
                                <a:pt x="213" y="165"/>
                              </a:lnTo>
                              <a:lnTo>
                                <a:pt x="210" y="160"/>
                              </a:lnTo>
                              <a:lnTo>
                                <a:pt x="205" y="154"/>
                              </a:lnTo>
                              <a:lnTo>
                                <a:pt x="198" y="150"/>
                              </a:lnTo>
                              <a:lnTo>
                                <a:pt x="192" y="145"/>
                              </a:lnTo>
                              <a:lnTo>
                                <a:pt x="186" y="142"/>
                              </a:lnTo>
                              <a:lnTo>
                                <a:pt x="170" y="134"/>
                              </a:lnTo>
                              <a:lnTo>
                                <a:pt x="151" y="128"/>
                              </a:lnTo>
                              <a:lnTo>
                                <a:pt x="130" y="121"/>
                              </a:lnTo>
                              <a:lnTo>
                                <a:pt x="117" y="116"/>
                              </a:lnTo>
                              <a:lnTo>
                                <a:pt x="110" y="113"/>
                              </a:lnTo>
                              <a:lnTo>
                                <a:pt x="104" y="108"/>
                              </a:lnTo>
                              <a:lnTo>
                                <a:pt x="100" y="105"/>
                              </a:lnTo>
                              <a:lnTo>
                                <a:pt x="97" y="101"/>
                              </a:lnTo>
                              <a:lnTo>
                                <a:pt x="96" y="98"/>
                              </a:lnTo>
                              <a:lnTo>
                                <a:pt x="96" y="93"/>
                              </a:lnTo>
                              <a:lnTo>
                                <a:pt x="96" y="88"/>
                              </a:lnTo>
                              <a:lnTo>
                                <a:pt x="99" y="83"/>
                              </a:lnTo>
                              <a:lnTo>
                                <a:pt x="101" y="78"/>
                              </a:lnTo>
                              <a:lnTo>
                                <a:pt x="106" y="74"/>
                              </a:lnTo>
                              <a:lnTo>
                                <a:pt x="111" y="70"/>
                              </a:lnTo>
                              <a:lnTo>
                                <a:pt x="116" y="68"/>
                              </a:lnTo>
                              <a:lnTo>
                                <a:pt x="124" y="66"/>
                              </a:lnTo>
                              <a:lnTo>
                                <a:pt x="130" y="66"/>
                              </a:lnTo>
                              <a:lnTo>
                                <a:pt x="137" y="66"/>
                              </a:lnTo>
                              <a:lnTo>
                                <a:pt x="144" y="68"/>
                              </a:lnTo>
                              <a:lnTo>
                                <a:pt x="150" y="69"/>
                              </a:lnTo>
                              <a:lnTo>
                                <a:pt x="156" y="71"/>
                              </a:lnTo>
                              <a:lnTo>
                                <a:pt x="170" y="78"/>
                              </a:lnTo>
                              <a:lnTo>
                                <a:pt x="182" y="86"/>
                              </a:lnTo>
                              <a:lnTo>
                                <a:pt x="215" y="24"/>
                              </a:lnTo>
                              <a:close/>
                              <a:moveTo>
                                <a:pt x="394" y="75"/>
                              </a:moveTo>
                              <a:lnTo>
                                <a:pt x="460" y="75"/>
                              </a:lnTo>
                              <a:lnTo>
                                <a:pt x="460" y="6"/>
                              </a:lnTo>
                              <a:lnTo>
                                <a:pt x="249" y="6"/>
                              </a:lnTo>
                              <a:lnTo>
                                <a:pt x="249" y="75"/>
                              </a:lnTo>
                              <a:lnTo>
                                <a:pt x="314" y="75"/>
                              </a:lnTo>
                              <a:lnTo>
                                <a:pt x="314" y="316"/>
                              </a:lnTo>
                              <a:lnTo>
                                <a:pt x="394" y="316"/>
                              </a:lnTo>
                              <a:lnTo>
                                <a:pt x="394" y="75"/>
                              </a:lnTo>
                              <a:close/>
                              <a:moveTo>
                                <a:pt x="666" y="262"/>
                              </a:moveTo>
                              <a:lnTo>
                                <a:pt x="684" y="316"/>
                              </a:lnTo>
                              <a:lnTo>
                                <a:pt x="770" y="316"/>
                              </a:lnTo>
                              <a:lnTo>
                                <a:pt x="654" y="6"/>
                              </a:lnTo>
                              <a:lnTo>
                                <a:pt x="567" y="6"/>
                              </a:lnTo>
                              <a:lnTo>
                                <a:pt x="450" y="316"/>
                              </a:lnTo>
                              <a:lnTo>
                                <a:pt x="534" y="316"/>
                              </a:lnTo>
                              <a:lnTo>
                                <a:pt x="555" y="262"/>
                              </a:lnTo>
                              <a:lnTo>
                                <a:pt x="666" y="262"/>
                              </a:lnTo>
                              <a:close/>
                              <a:moveTo>
                                <a:pt x="643" y="201"/>
                              </a:moveTo>
                              <a:lnTo>
                                <a:pt x="577" y="201"/>
                              </a:lnTo>
                              <a:lnTo>
                                <a:pt x="611" y="103"/>
                              </a:lnTo>
                              <a:lnTo>
                                <a:pt x="643" y="201"/>
                              </a:lnTo>
                              <a:close/>
                              <a:moveTo>
                                <a:pt x="902" y="75"/>
                              </a:moveTo>
                              <a:lnTo>
                                <a:pt x="970" y="75"/>
                              </a:lnTo>
                              <a:lnTo>
                                <a:pt x="970" y="6"/>
                              </a:lnTo>
                              <a:lnTo>
                                <a:pt x="758" y="6"/>
                              </a:lnTo>
                              <a:lnTo>
                                <a:pt x="758" y="75"/>
                              </a:lnTo>
                              <a:lnTo>
                                <a:pt x="823" y="75"/>
                              </a:lnTo>
                              <a:lnTo>
                                <a:pt x="823" y="316"/>
                              </a:lnTo>
                              <a:lnTo>
                                <a:pt x="902" y="316"/>
                              </a:lnTo>
                              <a:lnTo>
                                <a:pt x="902" y="75"/>
                              </a:lnTo>
                              <a:close/>
                              <a:moveTo>
                                <a:pt x="1090" y="6"/>
                              </a:moveTo>
                              <a:lnTo>
                                <a:pt x="1011" y="6"/>
                              </a:lnTo>
                              <a:lnTo>
                                <a:pt x="1011" y="316"/>
                              </a:lnTo>
                              <a:lnTo>
                                <a:pt x="1090" y="316"/>
                              </a:lnTo>
                              <a:lnTo>
                                <a:pt x="1090" y="6"/>
                              </a:lnTo>
                              <a:close/>
                              <a:moveTo>
                                <a:pt x="1358" y="24"/>
                              </a:moveTo>
                              <a:lnTo>
                                <a:pt x="1347" y="19"/>
                              </a:lnTo>
                              <a:lnTo>
                                <a:pt x="1335" y="14"/>
                              </a:lnTo>
                              <a:lnTo>
                                <a:pt x="1323" y="9"/>
                              </a:lnTo>
                              <a:lnTo>
                                <a:pt x="1311" y="6"/>
                              </a:lnTo>
                              <a:lnTo>
                                <a:pt x="1298" y="2"/>
                              </a:lnTo>
                              <a:lnTo>
                                <a:pt x="1286" y="1"/>
                              </a:lnTo>
                              <a:lnTo>
                                <a:pt x="1274" y="0"/>
                              </a:lnTo>
                              <a:lnTo>
                                <a:pt x="1261" y="0"/>
                              </a:lnTo>
                              <a:lnTo>
                                <a:pt x="1250" y="0"/>
                              </a:lnTo>
                              <a:lnTo>
                                <a:pt x="1239" y="1"/>
                              </a:lnTo>
                              <a:lnTo>
                                <a:pt x="1229" y="4"/>
                              </a:lnTo>
                              <a:lnTo>
                                <a:pt x="1219" y="7"/>
                              </a:lnTo>
                              <a:lnTo>
                                <a:pt x="1210" y="11"/>
                              </a:lnTo>
                              <a:lnTo>
                                <a:pt x="1201" y="16"/>
                              </a:lnTo>
                              <a:lnTo>
                                <a:pt x="1193" y="21"/>
                              </a:lnTo>
                              <a:lnTo>
                                <a:pt x="1186" y="29"/>
                              </a:lnTo>
                              <a:lnTo>
                                <a:pt x="1179" y="35"/>
                              </a:lnTo>
                              <a:lnTo>
                                <a:pt x="1174" y="44"/>
                              </a:lnTo>
                              <a:lnTo>
                                <a:pt x="1169" y="51"/>
                              </a:lnTo>
                              <a:lnTo>
                                <a:pt x="1164" y="61"/>
                              </a:lnTo>
                              <a:lnTo>
                                <a:pt x="1161" y="71"/>
                              </a:lnTo>
                              <a:lnTo>
                                <a:pt x="1159" y="81"/>
                              </a:lnTo>
                              <a:lnTo>
                                <a:pt x="1158" y="93"/>
                              </a:lnTo>
                              <a:lnTo>
                                <a:pt x="1156" y="104"/>
                              </a:lnTo>
                              <a:lnTo>
                                <a:pt x="1158" y="114"/>
                              </a:lnTo>
                              <a:lnTo>
                                <a:pt x="1159" y="123"/>
                              </a:lnTo>
                              <a:lnTo>
                                <a:pt x="1160" y="131"/>
                              </a:lnTo>
                              <a:lnTo>
                                <a:pt x="1163" y="139"/>
                              </a:lnTo>
                              <a:lnTo>
                                <a:pt x="1166" y="147"/>
                              </a:lnTo>
                              <a:lnTo>
                                <a:pt x="1170" y="153"/>
                              </a:lnTo>
                              <a:lnTo>
                                <a:pt x="1175" y="159"/>
                              </a:lnTo>
                              <a:lnTo>
                                <a:pt x="1181" y="165"/>
                              </a:lnTo>
                              <a:lnTo>
                                <a:pt x="1190" y="172"/>
                              </a:lnTo>
                              <a:lnTo>
                                <a:pt x="1201" y="177"/>
                              </a:lnTo>
                              <a:lnTo>
                                <a:pt x="1218" y="183"/>
                              </a:lnTo>
                              <a:lnTo>
                                <a:pt x="1240" y="190"/>
                              </a:lnTo>
                              <a:lnTo>
                                <a:pt x="1252" y="194"/>
                              </a:lnTo>
                              <a:lnTo>
                                <a:pt x="1264" y="198"/>
                              </a:lnTo>
                              <a:lnTo>
                                <a:pt x="1271" y="202"/>
                              </a:lnTo>
                              <a:lnTo>
                                <a:pt x="1277" y="206"/>
                              </a:lnTo>
                              <a:lnTo>
                                <a:pt x="1282" y="209"/>
                              </a:lnTo>
                              <a:lnTo>
                                <a:pt x="1286" y="214"/>
                              </a:lnTo>
                              <a:lnTo>
                                <a:pt x="1287" y="219"/>
                              </a:lnTo>
                              <a:lnTo>
                                <a:pt x="1287" y="226"/>
                              </a:lnTo>
                              <a:lnTo>
                                <a:pt x="1287" y="232"/>
                              </a:lnTo>
                              <a:lnTo>
                                <a:pt x="1285" y="238"/>
                              </a:lnTo>
                              <a:lnTo>
                                <a:pt x="1281" y="243"/>
                              </a:lnTo>
                              <a:lnTo>
                                <a:pt x="1277" y="247"/>
                              </a:lnTo>
                              <a:lnTo>
                                <a:pt x="1271" y="251"/>
                              </a:lnTo>
                              <a:lnTo>
                                <a:pt x="1265" y="253"/>
                              </a:lnTo>
                              <a:lnTo>
                                <a:pt x="1257" y="256"/>
                              </a:lnTo>
                              <a:lnTo>
                                <a:pt x="1249" y="256"/>
                              </a:lnTo>
                              <a:lnTo>
                                <a:pt x="1240" y="256"/>
                              </a:lnTo>
                              <a:lnTo>
                                <a:pt x="1231" y="254"/>
                              </a:lnTo>
                              <a:lnTo>
                                <a:pt x="1222" y="252"/>
                              </a:lnTo>
                              <a:lnTo>
                                <a:pt x="1214" y="248"/>
                              </a:lnTo>
                              <a:lnTo>
                                <a:pt x="1205" y="243"/>
                              </a:lnTo>
                              <a:lnTo>
                                <a:pt x="1196" y="238"/>
                              </a:lnTo>
                              <a:lnTo>
                                <a:pt x="1188" y="232"/>
                              </a:lnTo>
                              <a:lnTo>
                                <a:pt x="1179" y="224"/>
                              </a:lnTo>
                              <a:lnTo>
                                <a:pt x="1144" y="290"/>
                              </a:lnTo>
                              <a:lnTo>
                                <a:pt x="1156" y="297"/>
                              </a:lnTo>
                              <a:lnTo>
                                <a:pt x="1170" y="305"/>
                              </a:lnTo>
                              <a:lnTo>
                                <a:pt x="1183" y="310"/>
                              </a:lnTo>
                              <a:lnTo>
                                <a:pt x="1196" y="315"/>
                              </a:lnTo>
                              <a:lnTo>
                                <a:pt x="1210" y="318"/>
                              </a:lnTo>
                              <a:lnTo>
                                <a:pt x="1224" y="322"/>
                              </a:lnTo>
                              <a:lnTo>
                                <a:pt x="1237" y="323"/>
                              </a:lnTo>
                              <a:lnTo>
                                <a:pt x="1251" y="323"/>
                              </a:lnTo>
                              <a:lnTo>
                                <a:pt x="1264" y="323"/>
                              </a:lnTo>
                              <a:lnTo>
                                <a:pt x="1276" y="322"/>
                              </a:lnTo>
                              <a:lnTo>
                                <a:pt x="1289" y="320"/>
                              </a:lnTo>
                              <a:lnTo>
                                <a:pt x="1300" y="316"/>
                              </a:lnTo>
                              <a:lnTo>
                                <a:pt x="1311" y="312"/>
                              </a:lnTo>
                              <a:lnTo>
                                <a:pt x="1321" y="307"/>
                              </a:lnTo>
                              <a:lnTo>
                                <a:pt x="1331" y="301"/>
                              </a:lnTo>
                              <a:lnTo>
                                <a:pt x="1340" y="295"/>
                              </a:lnTo>
                              <a:lnTo>
                                <a:pt x="1347" y="287"/>
                              </a:lnTo>
                              <a:lnTo>
                                <a:pt x="1353" y="280"/>
                              </a:lnTo>
                              <a:lnTo>
                                <a:pt x="1358" y="271"/>
                              </a:lnTo>
                              <a:lnTo>
                                <a:pt x="1363" y="261"/>
                              </a:lnTo>
                              <a:lnTo>
                                <a:pt x="1367" y="251"/>
                              </a:lnTo>
                              <a:lnTo>
                                <a:pt x="1370" y="239"/>
                              </a:lnTo>
                              <a:lnTo>
                                <a:pt x="1371" y="227"/>
                              </a:lnTo>
                              <a:lnTo>
                                <a:pt x="1371" y="214"/>
                              </a:lnTo>
                              <a:lnTo>
                                <a:pt x="1370" y="198"/>
                              </a:lnTo>
                              <a:lnTo>
                                <a:pt x="1367" y="184"/>
                              </a:lnTo>
                              <a:lnTo>
                                <a:pt x="1365" y="177"/>
                              </a:lnTo>
                              <a:lnTo>
                                <a:pt x="1361" y="170"/>
                              </a:lnTo>
                              <a:lnTo>
                                <a:pt x="1357" y="165"/>
                              </a:lnTo>
                              <a:lnTo>
                                <a:pt x="1353" y="160"/>
                              </a:lnTo>
                              <a:lnTo>
                                <a:pt x="1348" y="154"/>
                              </a:lnTo>
                              <a:lnTo>
                                <a:pt x="1343" y="150"/>
                              </a:lnTo>
                              <a:lnTo>
                                <a:pt x="1337" y="145"/>
                              </a:lnTo>
                              <a:lnTo>
                                <a:pt x="1330" y="142"/>
                              </a:lnTo>
                              <a:lnTo>
                                <a:pt x="1315" y="134"/>
                              </a:lnTo>
                              <a:lnTo>
                                <a:pt x="1296" y="128"/>
                              </a:lnTo>
                              <a:lnTo>
                                <a:pt x="1274" y="121"/>
                              </a:lnTo>
                              <a:lnTo>
                                <a:pt x="1261" y="116"/>
                              </a:lnTo>
                              <a:lnTo>
                                <a:pt x="1254" y="113"/>
                              </a:lnTo>
                              <a:lnTo>
                                <a:pt x="1247" y="108"/>
                              </a:lnTo>
                              <a:lnTo>
                                <a:pt x="1245" y="105"/>
                              </a:lnTo>
                              <a:lnTo>
                                <a:pt x="1242" y="101"/>
                              </a:lnTo>
                              <a:lnTo>
                                <a:pt x="1241" y="98"/>
                              </a:lnTo>
                              <a:lnTo>
                                <a:pt x="1240" y="93"/>
                              </a:lnTo>
                              <a:lnTo>
                                <a:pt x="1241" y="88"/>
                              </a:lnTo>
                              <a:lnTo>
                                <a:pt x="1242" y="83"/>
                              </a:lnTo>
                              <a:lnTo>
                                <a:pt x="1246" y="78"/>
                              </a:lnTo>
                              <a:lnTo>
                                <a:pt x="1250" y="74"/>
                              </a:lnTo>
                              <a:lnTo>
                                <a:pt x="1255" y="70"/>
                              </a:lnTo>
                              <a:lnTo>
                                <a:pt x="1261" y="68"/>
                              </a:lnTo>
                              <a:lnTo>
                                <a:pt x="1267" y="66"/>
                              </a:lnTo>
                              <a:lnTo>
                                <a:pt x="1275" y="66"/>
                              </a:lnTo>
                              <a:lnTo>
                                <a:pt x="1281" y="66"/>
                              </a:lnTo>
                              <a:lnTo>
                                <a:pt x="1287" y="68"/>
                              </a:lnTo>
                              <a:lnTo>
                                <a:pt x="1295" y="69"/>
                              </a:lnTo>
                              <a:lnTo>
                                <a:pt x="1301" y="71"/>
                              </a:lnTo>
                              <a:lnTo>
                                <a:pt x="1313" y="78"/>
                              </a:lnTo>
                              <a:lnTo>
                                <a:pt x="1327" y="86"/>
                              </a:lnTo>
                              <a:lnTo>
                                <a:pt x="1358" y="24"/>
                              </a:lnTo>
                              <a:close/>
                              <a:moveTo>
                                <a:pt x="1536" y="75"/>
                              </a:moveTo>
                              <a:lnTo>
                                <a:pt x="1602" y="75"/>
                              </a:lnTo>
                              <a:lnTo>
                                <a:pt x="1602" y="6"/>
                              </a:lnTo>
                              <a:lnTo>
                                <a:pt x="1392" y="6"/>
                              </a:lnTo>
                              <a:lnTo>
                                <a:pt x="1392" y="75"/>
                              </a:lnTo>
                              <a:lnTo>
                                <a:pt x="1457" y="75"/>
                              </a:lnTo>
                              <a:lnTo>
                                <a:pt x="1457" y="316"/>
                              </a:lnTo>
                              <a:lnTo>
                                <a:pt x="1536" y="316"/>
                              </a:lnTo>
                              <a:lnTo>
                                <a:pt x="1536" y="75"/>
                              </a:lnTo>
                              <a:close/>
                              <a:moveTo>
                                <a:pt x="1723" y="6"/>
                              </a:moveTo>
                              <a:lnTo>
                                <a:pt x="1644" y="6"/>
                              </a:lnTo>
                              <a:lnTo>
                                <a:pt x="1644" y="316"/>
                              </a:lnTo>
                              <a:lnTo>
                                <a:pt x="1723" y="316"/>
                              </a:lnTo>
                              <a:lnTo>
                                <a:pt x="1723" y="6"/>
                              </a:lnTo>
                              <a:close/>
                              <a:moveTo>
                                <a:pt x="2005" y="16"/>
                              </a:moveTo>
                              <a:lnTo>
                                <a:pt x="1984" y="9"/>
                              </a:lnTo>
                              <a:lnTo>
                                <a:pt x="1966" y="4"/>
                              </a:lnTo>
                              <a:lnTo>
                                <a:pt x="1950" y="1"/>
                              </a:lnTo>
                              <a:lnTo>
                                <a:pt x="1933" y="0"/>
                              </a:lnTo>
                              <a:lnTo>
                                <a:pt x="1915" y="1"/>
                              </a:lnTo>
                              <a:lnTo>
                                <a:pt x="1899" y="4"/>
                              </a:lnTo>
                              <a:lnTo>
                                <a:pt x="1884" y="7"/>
                              </a:lnTo>
                              <a:lnTo>
                                <a:pt x="1868" y="12"/>
                              </a:lnTo>
                              <a:lnTo>
                                <a:pt x="1854" y="20"/>
                              </a:lnTo>
                              <a:lnTo>
                                <a:pt x="1840" y="27"/>
                              </a:lnTo>
                              <a:lnTo>
                                <a:pt x="1828" y="37"/>
                              </a:lnTo>
                              <a:lnTo>
                                <a:pt x="1817" y="47"/>
                              </a:lnTo>
                              <a:lnTo>
                                <a:pt x="1807" y="59"/>
                              </a:lnTo>
                              <a:lnTo>
                                <a:pt x="1797" y="71"/>
                              </a:lnTo>
                              <a:lnTo>
                                <a:pt x="1789" y="85"/>
                              </a:lnTo>
                              <a:lnTo>
                                <a:pt x="1782" y="100"/>
                              </a:lnTo>
                              <a:lnTo>
                                <a:pt x="1777" y="115"/>
                              </a:lnTo>
                              <a:lnTo>
                                <a:pt x="1773" y="130"/>
                              </a:lnTo>
                              <a:lnTo>
                                <a:pt x="1771" y="147"/>
                              </a:lnTo>
                              <a:lnTo>
                                <a:pt x="1769" y="164"/>
                              </a:lnTo>
                              <a:lnTo>
                                <a:pt x="1771" y="179"/>
                              </a:lnTo>
                              <a:lnTo>
                                <a:pt x="1772" y="194"/>
                              </a:lnTo>
                              <a:lnTo>
                                <a:pt x="1776" y="208"/>
                              </a:lnTo>
                              <a:lnTo>
                                <a:pt x="1779" y="222"/>
                              </a:lnTo>
                              <a:lnTo>
                                <a:pt x="1786" y="236"/>
                              </a:lnTo>
                              <a:lnTo>
                                <a:pt x="1792" y="248"/>
                              </a:lnTo>
                              <a:lnTo>
                                <a:pt x="1801" y="259"/>
                              </a:lnTo>
                              <a:lnTo>
                                <a:pt x="1811" y="271"/>
                              </a:lnTo>
                              <a:lnTo>
                                <a:pt x="1823" y="282"/>
                              </a:lnTo>
                              <a:lnTo>
                                <a:pt x="1837" y="293"/>
                              </a:lnTo>
                              <a:lnTo>
                                <a:pt x="1850" y="302"/>
                              </a:lnTo>
                              <a:lnTo>
                                <a:pt x="1867" y="310"/>
                              </a:lnTo>
                              <a:lnTo>
                                <a:pt x="1883" y="316"/>
                              </a:lnTo>
                              <a:lnTo>
                                <a:pt x="1899" y="321"/>
                              </a:lnTo>
                              <a:lnTo>
                                <a:pt x="1916" y="323"/>
                              </a:lnTo>
                              <a:lnTo>
                                <a:pt x="1933" y="325"/>
                              </a:lnTo>
                              <a:lnTo>
                                <a:pt x="1949" y="323"/>
                              </a:lnTo>
                              <a:lnTo>
                                <a:pt x="1963" y="322"/>
                              </a:lnTo>
                              <a:lnTo>
                                <a:pt x="1980" y="317"/>
                              </a:lnTo>
                              <a:lnTo>
                                <a:pt x="2005" y="310"/>
                              </a:lnTo>
                              <a:lnTo>
                                <a:pt x="2005" y="214"/>
                              </a:lnTo>
                              <a:lnTo>
                                <a:pt x="1996" y="222"/>
                              </a:lnTo>
                              <a:lnTo>
                                <a:pt x="1989" y="228"/>
                              </a:lnTo>
                              <a:lnTo>
                                <a:pt x="1980" y="234"/>
                              </a:lnTo>
                              <a:lnTo>
                                <a:pt x="1973" y="238"/>
                              </a:lnTo>
                              <a:lnTo>
                                <a:pt x="1964" y="242"/>
                              </a:lnTo>
                              <a:lnTo>
                                <a:pt x="1954" y="244"/>
                              </a:lnTo>
                              <a:lnTo>
                                <a:pt x="1945" y="246"/>
                              </a:lnTo>
                              <a:lnTo>
                                <a:pt x="1935" y="247"/>
                              </a:lnTo>
                              <a:lnTo>
                                <a:pt x="1928" y="246"/>
                              </a:lnTo>
                              <a:lnTo>
                                <a:pt x="1920" y="246"/>
                              </a:lnTo>
                              <a:lnTo>
                                <a:pt x="1913" y="243"/>
                              </a:lnTo>
                              <a:lnTo>
                                <a:pt x="1906" y="241"/>
                              </a:lnTo>
                              <a:lnTo>
                                <a:pt x="1899" y="238"/>
                              </a:lnTo>
                              <a:lnTo>
                                <a:pt x="1893" y="234"/>
                              </a:lnTo>
                              <a:lnTo>
                                <a:pt x="1887" y="231"/>
                              </a:lnTo>
                              <a:lnTo>
                                <a:pt x="1880" y="226"/>
                              </a:lnTo>
                              <a:lnTo>
                                <a:pt x="1874" y="221"/>
                              </a:lnTo>
                              <a:lnTo>
                                <a:pt x="1868" y="213"/>
                              </a:lnTo>
                              <a:lnTo>
                                <a:pt x="1863" y="207"/>
                              </a:lnTo>
                              <a:lnTo>
                                <a:pt x="1859" y="199"/>
                              </a:lnTo>
                              <a:lnTo>
                                <a:pt x="1857" y="190"/>
                              </a:lnTo>
                              <a:lnTo>
                                <a:pt x="1854" y="182"/>
                              </a:lnTo>
                              <a:lnTo>
                                <a:pt x="1853" y="173"/>
                              </a:lnTo>
                              <a:lnTo>
                                <a:pt x="1853" y="163"/>
                              </a:lnTo>
                              <a:lnTo>
                                <a:pt x="1853" y="154"/>
                              </a:lnTo>
                              <a:lnTo>
                                <a:pt x="1854" y="145"/>
                              </a:lnTo>
                              <a:lnTo>
                                <a:pt x="1857" y="137"/>
                              </a:lnTo>
                              <a:lnTo>
                                <a:pt x="1859" y="129"/>
                              </a:lnTo>
                              <a:lnTo>
                                <a:pt x="1863" y="121"/>
                              </a:lnTo>
                              <a:lnTo>
                                <a:pt x="1867" y="115"/>
                              </a:lnTo>
                              <a:lnTo>
                                <a:pt x="1872" y="108"/>
                              </a:lnTo>
                              <a:lnTo>
                                <a:pt x="1877" y="103"/>
                              </a:lnTo>
                              <a:lnTo>
                                <a:pt x="1882" y="96"/>
                              </a:lnTo>
                              <a:lnTo>
                                <a:pt x="1888" y="91"/>
                              </a:lnTo>
                              <a:lnTo>
                                <a:pt x="1895" y="88"/>
                              </a:lnTo>
                              <a:lnTo>
                                <a:pt x="1903" y="84"/>
                              </a:lnTo>
                              <a:lnTo>
                                <a:pt x="1910" y="81"/>
                              </a:lnTo>
                              <a:lnTo>
                                <a:pt x="1918" y="80"/>
                              </a:lnTo>
                              <a:lnTo>
                                <a:pt x="1926" y="79"/>
                              </a:lnTo>
                              <a:lnTo>
                                <a:pt x="1935" y="78"/>
                              </a:lnTo>
                              <a:lnTo>
                                <a:pt x="1945" y="79"/>
                              </a:lnTo>
                              <a:lnTo>
                                <a:pt x="1955" y="80"/>
                              </a:lnTo>
                              <a:lnTo>
                                <a:pt x="1965" y="83"/>
                              </a:lnTo>
                              <a:lnTo>
                                <a:pt x="1974" y="86"/>
                              </a:lnTo>
                              <a:lnTo>
                                <a:pt x="1981" y="91"/>
                              </a:lnTo>
                              <a:lnTo>
                                <a:pt x="1990" y="98"/>
                              </a:lnTo>
                              <a:lnTo>
                                <a:pt x="1997" y="104"/>
                              </a:lnTo>
                              <a:lnTo>
                                <a:pt x="2005" y="111"/>
                              </a:lnTo>
                              <a:lnTo>
                                <a:pt x="2005" y="16"/>
                              </a:lnTo>
                              <a:close/>
                              <a:moveTo>
                                <a:pt x="2240" y="262"/>
                              </a:moveTo>
                              <a:lnTo>
                                <a:pt x="2260" y="316"/>
                              </a:lnTo>
                              <a:lnTo>
                                <a:pt x="2345" y="316"/>
                              </a:lnTo>
                              <a:lnTo>
                                <a:pt x="2229" y="6"/>
                              </a:lnTo>
                              <a:lnTo>
                                <a:pt x="2142" y="6"/>
                              </a:lnTo>
                              <a:lnTo>
                                <a:pt x="2025" y="316"/>
                              </a:lnTo>
                              <a:lnTo>
                                <a:pt x="2108" y="316"/>
                              </a:lnTo>
                              <a:lnTo>
                                <a:pt x="2129" y="262"/>
                              </a:lnTo>
                              <a:lnTo>
                                <a:pt x="2240" y="262"/>
                              </a:lnTo>
                              <a:close/>
                              <a:moveTo>
                                <a:pt x="2218" y="201"/>
                              </a:moveTo>
                              <a:lnTo>
                                <a:pt x="2152" y="201"/>
                              </a:lnTo>
                              <a:lnTo>
                                <a:pt x="2186" y="103"/>
                              </a:lnTo>
                              <a:lnTo>
                                <a:pt x="2218" y="201"/>
                              </a:lnTo>
                              <a:close/>
                              <a:moveTo>
                                <a:pt x="2455" y="6"/>
                              </a:moveTo>
                              <a:lnTo>
                                <a:pt x="2375" y="6"/>
                              </a:lnTo>
                              <a:lnTo>
                                <a:pt x="2375" y="316"/>
                              </a:lnTo>
                              <a:lnTo>
                                <a:pt x="2549" y="316"/>
                              </a:lnTo>
                              <a:lnTo>
                                <a:pt x="2549" y="248"/>
                              </a:lnTo>
                              <a:lnTo>
                                <a:pt x="2455" y="248"/>
                              </a:lnTo>
                              <a:lnTo>
                                <a:pt x="2455" y="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0"/>
                      <wps:cNvSpPr>
                        <a:spLocks noEditPoints="1"/>
                      </wps:cNvSpPr>
                      <wps:spPr bwMode="auto">
                        <a:xfrm>
                          <a:off x="1949" y="879"/>
                          <a:ext cx="663" cy="162"/>
                        </a:xfrm>
                        <a:custGeom>
                          <a:avLst/>
                          <a:gdLst>
                            <a:gd name="T0" fmla="*/ 180 w 1327"/>
                            <a:gd name="T1" fmla="*/ 1 h 325"/>
                            <a:gd name="T2" fmla="*/ 114 w 1327"/>
                            <a:gd name="T3" fmla="*/ 8 h 325"/>
                            <a:gd name="T4" fmla="*/ 59 w 1327"/>
                            <a:gd name="T5" fmla="*/ 38 h 325"/>
                            <a:gd name="T6" fmla="*/ 20 w 1327"/>
                            <a:gd name="T7" fmla="*/ 85 h 325"/>
                            <a:gd name="T8" fmla="*/ 2 w 1327"/>
                            <a:gd name="T9" fmla="*/ 147 h 325"/>
                            <a:gd name="T10" fmla="*/ 7 w 1327"/>
                            <a:gd name="T11" fmla="*/ 208 h 325"/>
                            <a:gd name="T12" fmla="*/ 31 w 1327"/>
                            <a:gd name="T13" fmla="*/ 260 h 325"/>
                            <a:gd name="T14" fmla="*/ 81 w 1327"/>
                            <a:gd name="T15" fmla="*/ 302 h 325"/>
                            <a:gd name="T16" fmla="*/ 147 w 1327"/>
                            <a:gd name="T17" fmla="*/ 324 h 325"/>
                            <a:gd name="T18" fmla="*/ 211 w 1327"/>
                            <a:gd name="T19" fmla="*/ 317 h 325"/>
                            <a:gd name="T20" fmla="*/ 220 w 1327"/>
                            <a:gd name="T21" fmla="*/ 228 h 325"/>
                            <a:gd name="T22" fmla="*/ 185 w 1327"/>
                            <a:gd name="T23" fmla="*/ 245 h 325"/>
                            <a:gd name="T24" fmla="*/ 151 w 1327"/>
                            <a:gd name="T25" fmla="*/ 245 h 325"/>
                            <a:gd name="T26" fmla="*/ 124 w 1327"/>
                            <a:gd name="T27" fmla="*/ 235 h 325"/>
                            <a:gd name="T28" fmla="*/ 99 w 1327"/>
                            <a:gd name="T29" fmla="*/ 213 h 325"/>
                            <a:gd name="T30" fmla="*/ 85 w 1327"/>
                            <a:gd name="T31" fmla="*/ 182 h 325"/>
                            <a:gd name="T32" fmla="*/ 85 w 1327"/>
                            <a:gd name="T33" fmla="*/ 146 h 325"/>
                            <a:gd name="T34" fmla="*/ 97 w 1327"/>
                            <a:gd name="T35" fmla="*/ 114 h 325"/>
                            <a:gd name="T36" fmla="*/ 119 w 1327"/>
                            <a:gd name="T37" fmla="*/ 92 h 325"/>
                            <a:gd name="T38" fmla="*/ 149 w 1327"/>
                            <a:gd name="T39" fmla="*/ 79 h 325"/>
                            <a:gd name="T40" fmla="*/ 186 w 1327"/>
                            <a:gd name="T41" fmla="*/ 80 h 325"/>
                            <a:gd name="T42" fmla="*/ 221 w 1327"/>
                            <a:gd name="T43" fmla="*/ 97 h 325"/>
                            <a:gd name="T44" fmla="*/ 390 w 1327"/>
                            <a:gd name="T45" fmla="*/ 247 h 325"/>
                            <a:gd name="T46" fmla="*/ 401 w 1327"/>
                            <a:gd name="T47" fmla="*/ 75 h 325"/>
                            <a:gd name="T48" fmla="*/ 390 w 1327"/>
                            <a:gd name="T49" fmla="*/ 247 h 325"/>
                            <a:gd name="T50" fmla="*/ 566 w 1327"/>
                            <a:gd name="T51" fmla="*/ 316 h 325"/>
                            <a:gd name="T52" fmla="*/ 646 w 1327"/>
                            <a:gd name="T53" fmla="*/ 194 h 325"/>
                            <a:gd name="T54" fmla="*/ 646 w 1327"/>
                            <a:gd name="T55" fmla="*/ 75 h 325"/>
                            <a:gd name="T56" fmla="*/ 971 w 1327"/>
                            <a:gd name="T57" fmla="*/ 4 h 325"/>
                            <a:gd name="T58" fmla="*/ 904 w 1327"/>
                            <a:gd name="T59" fmla="*/ 4 h 325"/>
                            <a:gd name="T60" fmla="*/ 845 w 1327"/>
                            <a:gd name="T61" fmla="*/ 28 h 325"/>
                            <a:gd name="T62" fmla="*/ 801 w 1327"/>
                            <a:gd name="T63" fmla="*/ 72 h 325"/>
                            <a:gd name="T64" fmla="*/ 776 w 1327"/>
                            <a:gd name="T65" fmla="*/ 130 h 325"/>
                            <a:gd name="T66" fmla="*/ 776 w 1327"/>
                            <a:gd name="T67" fmla="*/ 194 h 325"/>
                            <a:gd name="T68" fmla="*/ 796 w 1327"/>
                            <a:gd name="T69" fmla="*/ 247 h 325"/>
                            <a:gd name="T70" fmla="*/ 840 w 1327"/>
                            <a:gd name="T71" fmla="*/ 294 h 325"/>
                            <a:gd name="T72" fmla="*/ 902 w 1327"/>
                            <a:gd name="T73" fmla="*/ 321 h 325"/>
                            <a:gd name="T74" fmla="*/ 967 w 1327"/>
                            <a:gd name="T75" fmla="*/ 321 h 325"/>
                            <a:gd name="T76" fmla="*/ 1001 w 1327"/>
                            <a:gd name="T77" fmla="*/ 222 h 325"/>
                            <a:gd name="T78" fmla="*/ 967 w 1327"/>
                            <a:gd name="T79" fmla="*/ 242 h 325"/>
                            <a:gd name="T80" fmla="*/ 932 w 1327"/>
                            <a:gd name="T81" fmla="*/ 246 h 325"/>
                            <a:gd name="T82" fmla="*/ 904 w 1327"/>
                            <a:gd name="T83" fmla="*/ 238 h 325"/>
                            <a:gd name="T84" fmla="*/ 877 w 1327"/>
                            <a:gd name="T85" fmla="*/ 220 h 325"/>
                            <a:gd name="T86" fmla="*/ 860 w 1327"/>
                            <a:gd name="T87" fmla="*/ 191 h 325"/>
                            <a:gd name="T88" fmla="*/ 857 w 1327"/>
                            <a:gd name="T89" fmla="*/ 154 h 325"/>
                            <a:gd name="T90" fmla="*/ 866 w 1327"/>
                            <a:gd name="T91" fmla="*/ 122 h 325"/>
                            <a:gd name="T92" fmla="*/ 886 w 1327"/>
                            <a:gd name="T93" fmla="*/ 97 h 325"/>
                            <a:gd name="T94" fmla="*/ 914 w 1327"/>
                            <a:gd name="T95" fmla="*/ 82 h 325"/>
                            <a:gd name="T96" fmla="*/ 950 w 1327"/>
                            <a:gd name="T97" fmla="*/ 79 h 325"/>
                            <a:gd name="T98" fmla="*/ 986 w 1327"/>
                            <a:gd name="T99" fmla="*/ 92 h 325"/>
                            <a:gd name="T100" fmla="*/ 1008 w 1327"/>
                            <a:gd name="T101" fmla="*/ 16 h 325"/>
                            <a:gd name="T102" fmla="*/ 1052 w 1327"/>
                            <a:gd name="T103" fmla="*/ 316 h 325"/>
                            <a:gd name="T104" fmla="*/ 1247 w 1327"/>
                            <a:gd name="T105" fmla="*/ 316 h 325"/>
                            <a:gd name="T106" fmla="*/ 1247 w 1327"/>
                            <a:gd name="T107" fmla="*/ 127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5">
                              <a:moveTo>
                                <a:pt x="236" y="16"/>
                              </a:moveTo>
                              <a:lnTo>
                                <a:pt x="215" y="9"/>
                              </a:lnTo>
                              <a:lnTo>
                                <a:pt x="197" y="4"/>
                              </a:lnTo>
                              <a:lnTo>
                                <a:pt x="180" y="1"/>
                              </a:lnTo>
                              <a:lnTo>
                                <a:pt x="162" y="0"/>
                              </a:lnTo>
                              <a:lnTo>
                                <a:pt x="146" y="1"/>
                              </a:lnTo>
                              <a:lnTo>
                                <a:pt x="130" y="4"/>
                              </a:lnTo>
                              <a:lnTo>
                                <a:pt x="114" y="8"/>
                              </a:lnTo>
                              <a:lnTo>
                                <a:pt x="99" y="13"/>
                              </a:lnTo>
                              <a:lnTo>
                                <a:pt x="85" y="20"/>
                              </a:lnTo>
                              <a:lnTo>
                                <a:pt x="71" y="28"/>
                              </a:lnTo>
                              <a:lnTo>
                                <a:pt x="59" y="38"/>
                              </a:lnTo>
                              <a:lnTo>
                                <a:pt x="48" y="48"/>
                              </a:lnTo>
                              <a:lnTo>
                                <a:pt x="38" y="59"/>
                              </a:lnTo>
                              <a:lnTo>
                                <a:pt x="28" y="72"/>
                              </a:lnTo>
                              <a:lnTo>
                                <a:pt x="20" y="85"/>
                              </a:lnTo>
                              <a:lnTo>
                                <a:pt x="13" y="99"/>
                              </a:lnTo>
                              <a:lnTo>
                                <a:pt x="8" y="114"/>
                              </a:lnTo>
                              <a:lnTo>
                                <a:pt x="4" y="130"/>
                              </a:lnTo>
                              <a:lnTo>
                                <a:pt x="2" y="147"/>
                              </a:lnTo>
                              <a:lnTo>
                                <a:pt x="0" y="164"/>
                              </a:lnTo>
                              <a:lnTo>
                                <a:pt x="0" y="179"/>
                              </a:lnTo>
                              <a:lnTo>
                                <a:pt x="3" y="194"/>
                              </a:lnTo>
                              <a:lnTo>
                                <a:pt x="7" y="208"/>
                              </a:lnTo>
                              <a:lnTo>
                                <a:pt x="10" y="222"/>
                              </a:lnTo>
                              <a:lnTo>
                                <a:pt x="16" y="235"/>
                              </a:lnTo>
                              <a:lnTo>
                                <a:pt x="23" y="247"/>
                              </a:lnTo>
                              <a:lnTo>
                                <a:pt x="31" y="260"/>
                              </a:lnTo>
                              <a:lnTo>
                                <a:pt x="41" y="271"/>
                              </a:lnTo>
                              <a:lnTo>
                                <a:pt x="53" y="282"/>
                              </a:lnTo>
                              <a:lnTo>
                                <a:pt x="66" y="294"/>
                              </a:lnTo>
                              <a:lnTo>
                                <a:pt x="81" y="302"/>
                              </a:lnTo>
                              <a:lnTo>
                                <a:pt x="97" y="310"/>
                              </a:lnTo>
                              <a:lnTo>
                                <a:pt x="114" y="316"/>
                              </a:lnTo>
                              <a:lnTo>
                                <a:pt x="130" y="321"/>
                              </a:lnTo>
                              <a:lnTo>
                                <a:pt x="147" y="324"/>
                              </a:lnTo>
                              <a:lnTo>
                                <a:pt x="163" y="325"/>
                              </a:lnTo>
                              <a:lnTo>
                                <a:pt x="178" y="324"/>
                              </a:lnTo>
                              <a:lnTo>
                                <a:pt x="193" y="321"/>
                              </a:lnTo>
                              <a:lnTo>
                                <a:pt x="211" y="317"/>
                              </a:lnTo>
                              <a:lnTo>
                                <a:pt x="236" y="309"/>
                              </a:lnTo>
                              <a:lnTo>
                                <a:pt x="236" y="215"/>
                              </a:lnTo>
                              <a:lnTo>
                                <a:pt x="227" y="222"/>
                              </a:lnTo>
                              <a:lnTo>
                                <a:pt x="220" y="228"/>
                              </a:lnTo>
                              <a:lnTo>
                                <a:pt x="211" y="235"/>
                              </a:lnTo>
                              <a:lnTo>
                                <a:pt x="202" y="238"/>
                              </a:lnTo>
                              <a:lnTo>
                                <a:pt x="195" y="242"/>
                              </a:lnTo>
                              <a:lnTo>
                                <a:pt x="185" y="245"/>
                              </a:lnTo>
                              <a:lnTo>
                                <a:pt x="176" y="246"/>
                              </a:lnTo>
                              <a:lnTo>
                                <a:pt x="166" y="246"/>
                              </a:lnTo>
                              <a:lnTo>
                                <a:pt x="159" y="246"/>
                              </a:lnTo>
                              <a:lnTo>
                                <a:pt x="151" y="245"/>
                              </a:lnTo>
                              <a:lnTo>
                                <a:pt x="144" y="243"/>
                              </a:lnTo>
                              <a:lnTo>
                                <a:pt x="137" y="241"/>
                              </a:lnTo>
                              <a:lnTo>
                                <a:pt x="130" y="238"/>
                              </a:lnTo>
                              <a:lnTo>
                                <a:pt x="124" y="235"/>
                              </a:lnTo>
                              <a:lnTo>
                                <a:pt x="117" y="231"/>
                              </a:lnTo>
                              <a:lnTo>
                                <a:pt x="111" y="226"/>
                              </a:lnTo>
                              <a:lnTo>
                                <a:pt x="105" y="220"/>
                              </a:lnTo>
                              <a:lnTo>
                                <a:pt x="99" y="213"/>
                              </a:lnTo>
                              <a:lnTo>
                                <a:pt x="94" y="207"/>
                              </a:lnTo>
                              <a:lnTo>
                                <a:pt x="90" y="198"/>
                              </a:lnTo>
                              <a:lnTo>
                                <a:pt x="87" y="191"/>
                              </a:lnTo>
                              <a:lnTo>
                                <a:pt x="85" y="182"/>
                              </a:lnTo>
                              <a:lnTo>
                                <a:pt x="84" y="173"/>
                              </a:lnTo>
                              <a:lnTo>
                                <a:pt x="84" y="163"/>
                              </a:lnTo>
                              <a:lnTo>
                                <a:pt x="84" y="154"/>
                              </a:lnTo>
                              <a:lnTo>
                                <a:pt x="85" y="146"/>
                              </a:lnTo>
                              <a:lnTo>
                                <a:pt x="87" y="137"/>
                              </a:lnTo>
                              <a:lnTo>
                                <a:pt x="90" y="129"/>
                              </a:lnTo>
                              <a:lnTo>
                                <a:pt x="92" y="122"/>
                              </a:lnTo>
                              <a:lnTo>
                                <a:pt x="97" y="114"/>
                              </a:lnTo>
                              <a:lnTo>
                                <a:pt x="101" y="108"/>
                              </a:lnTo>
                              <a:lnTo>
                                <a:pt x="107" y="102"/>
                              </a:lnTo>
                              <a:lnTo>
                                <a:pt x="112" y="97"/>
                              </a:lnTo>
                              <a:lnTo>
                                <a:pt x="119" y="92"/>
                              </a:lnTo>
                              <a:lnTo>
                                <a:pt x="126" y="88"/>
                              </a:lnTo>
                              <a:lnTo>
                                <a:pt x="134" y="84"/>
                              </a:lnTo>
                              <a:lnTo>
                                <a:pt x="141" y="82"/>
                              </a:lnTo>
                              <a:lnTo>
                                <a:pt x="149" y="79"/>
                              </a:lnTo>
                              <a:lnTo>
                                <a:pt x="157" y="78"/>
                              </a:lnTo>
                              <a:lnTo>
                                <a:pt x="166" y="78"/>
                              </a:lnTo>
                              <a:lnTo>
                                <a:pt x="176" y="79"/>
                              </a:lnTo>
                              <a:lnTo>
                                <a:pt x="186" y="80"/>
                              </a:lnTo>
                              <a:lnTo>
                                <a:pt x="195" y="83"/>
                              </a:lnTo>
                              <a:lnTo>
                                <a:pt x="203" y="87"/>
                              </a:lnTo>
                              <a:lnTo>
                                <a:pt x="212" y="92"/>
                              </a:lnTo>
                              <a:lnTo>
                                <a:pt x="221" y="97"/>
                              </a:lnTo>
                              <a:lnTo>
                                <a:pt x="228" y="104"/>
                              </a:lnTo>
                              <a:lnTo>
                                <a:pt x="236" y="112"/>
                              </a:lnTo>
                              <a:lnTo>
                                <a:pt x="236" y="16"/>
                              </a:lnTo>
                              <a:close/>
                              <a:moveTo>
                                <a:pt x="390" y="247"/>
                              </a:moveTo>
                              <a:lnTo>
                                <a:pt x="535" y="6"/>
                              </a:lnTo>
                              <a:lnTo>
                                <a:pt x="281" y="6"/>
                              </a:lnTo>
                              <a:lnTo>
                                <a:pt x="281" y="75"/>
                              </a:lnTo>
                              <a:lnTo>
                                <a:pt x="401" y="75"/>
                              </a:lnTo>
                              <a:lnTo>
                                <a:pt x="257" y="316"/>
                              </a:lnTo>
                              <a:lnTo>
                                <a:pt x="520" y="316"/>
                              </a:lnTo>
                              <a:lnTo>
                                <a:pt x="520" y="247"/>
                              </a:lnTo>
                              <a:lnTo>
                                <a:pt x="390" y="247"/>
                              </a:lnTo>
                              <a:close/>
                              <a:moveTo>
                                <a:pt x="740" y="75"/>
                              </a:moveTo>
                              <a:lnTo>
                                <a:pt x="740" y="6"/>
                              </a:lnTo>
                              <a:lnTo>
                                <a:pt x="566" y="6"/>
                              </a:lnTo>
                              <a:lnTo>
                                <a:pt x="566" y="316"/>
                              </a:lnTo>
                              <a:lnTo>
                                <a:pt x="740" y="316"/>
                              </a:lnTo>
                              <a:lnTo>
                                <a:pt x="740" y="247"/>
                              </a:lnTo>
                              <a:lnTo>
                                <a:pt x="646" y="247"/>
                              </a:lnTo>
                              <a:lnTo>
                                <a:pt x="646" y="194"/>
                              </a:lnTo>
                              <a:lnTo>
                                <a:pt x="735" y="194"/>
                              </a:lnTo>
                              <a:lnTo>
                                <a:pt x="735" y="127"/>
                              </a:lnTo>
                              <a:lnTo>
                                <a:pt x="646" y="127"/>
                              </a:lnTo>
                              <a:lnTo>
                                <a:pt x="646" y="75"/>
                              </a:lnTo>
                              <a:lnTo>
                                <a:pt x="740" y="75"/>
                              </a:lnTo>
                              <a:close/>
                              <a:moveTo>
                                <a:pt x="1008" y="16"/>
                              </a:moveTo>
                              <a:lnTo>
                                <a:pt x="988" y="9"/>
                              </a:lnTo>
                              <a:lnTo>
                                <a:pt x="971" y="4"/>
                              </a:lnTo>
                              <a:lnTo>
                                <a:pt x="953" y="1"/>
                              </a:lnTo>
                              <a:lnTo>
                                <a:pt x="936" y="0"/>
                              </a:lnTo>
                              <a:lnTo>
                                <a:pt x="920" y="1"/>
                              </a:lnTo>
                              <a:lnTo>
                                <a:pt x="904" y="4"/>
                              </a:lnTo>
                              <a:lnTo>
                                <a:pt x="887" y="8"/>
                              </a:lnTo>
                              <a:lnTo>
                                <a:pt x="872" y="13"/>
                              </a:lnTo>
                              <a:lnTo>
                                <a:pt x="859" y="20"/>
                              </a:lnTo>
                              <a:lnTo>
                                <a:pt x="845" y="28"/>
                              </a:lnTo>
                              <a:lnTo>
                                <a:pt x="833" y="38"/>
                              </a:lnTo>
                              <a:lnTo>
                                <a:pt x="820" y="48"/>
                              </a:lnTo>
                              <a:lnTo>
                                <a:pt x="810" y="59"/>
                              </a:lnTo>
                              <a:lnTo>
                                <a:pt x="801" y="72"/>
                              </a:lnTo>
                              <a:lnTo>
                                <a:pt x="793" y="85"/>
                              </a:lnTo>
                              <a:lnTo>
                                <a:pt x="786" y="99"/>
                              </a:lnTo>
                              <a:lnTo>
                                <a:pt x="780" y="114"/>
                              </a:lnTo>
                              <a:lnTo>
                                <a:pt x="776" y="130"/>
                              </a:lnTo>
                              <a:lnTo>
                                <a:pt x="774" y="147"/>
                              </a:lnTo>
                              <a:lnTo>
                                <a:pt x="774" y="164"/>
                              </a:lnTo>
                              <a:lnTo>
                                <a:pt x="774" y="179"/>
                              </a:lnTo>
                              <a:lnTo>
                                <a:pt x="776" y="194"/>
                              </a:lnTo>
                              <a:lnTo>
                                <a:pt x="779" y="208"/>
                              </a:lnTo>
                              <a:lnTo>
                                <a:pt x="784" y="222"/>
                              </a:lnTo>
                              <a:lnTo>
                                <a:pt x="789" y="235"/>
                              </a:lnTo>
                              <a:lnTo>
                                <a:pt x="796" y="247"/>
                              </a:lnTo>
                              <a:lnTo>
                                <a:pt x="805" y="260"/>
                              </a:lnTo>
                              <a:lnTo>
                                <a:pt x="814" y="271"/>
                              </a:lnTo>
                              <a:lnTo>
                                <a:pt x="826" y="282"/>
                              </a:lnTo>
                              <a:lnTo>
                                <a:pt x="840" y="294"/>
                              </a:lnTo>
                              <a:lnTo>
                                <a:pt x="855" y="302"/>
                              </a:lnTo>
                              <a:lnTo>
                                <a:pt x="870" y="310"/>
                              </a:lnTo>
                              <a:lnTo>
                                <a:pt x="886" y="316"/>
                              </a:lnTo>
                              <a:lnTo>
                                <a:pt x="902" y="321"/>
                              </a:lnTo>
                              <a:lnTo>
                                <a:pt x="920" y="324"/>
                              </a:lnTo>
                              <a:lnTo>
                                <a:pt x="937" y="325"/>
                              </a:lnTo>
                              <a:lnTo>
                                <a:pt x="952" y="324"/>
                              </a:lnTo>
                              <a:lnTo>
                                <a:pt x="967" y="321"/>
                              </a:lnTo>
                              <a:lnTo>
                                <a:pt x="985" y="317"/>
                              </a:lnTo>
                              <a:lnTo>
                                <a:pt x="1008" y="309"/>
                              </a:lnTo>
                              <a:lnTo>
                                <a:pt x="1008" y="215"/>
                              </a:lnTo>
                              <a:lnTo>
                                <a:pt x="1001" y="222"/>
                              </a:lnTo>
                              <a:lnTo>
                                <a:pt x="992" y="228"/>
                              </a:lnTo>
                              <a:lnTo>
                                <a:pt x="985" y="235"/>
                              </a:lnTo>
                              <a:lnTo>
                                <a:pt x="976" y="238"/>
                              </a:lnTo>
                              <a:lnTo>
                                <a:pt x="967" y="242"/>
                              </a:lnTo>
                              <a:lnTo>
                                <a:pt x="958" y="245"/>
                              </a:lnTo>
                              <a:lnTo>
                                <a:pt x="948" y="246"/>
                              </a:lnTo>
                              <a:lnTo>
                                <a:pt x="940" y="246"/>
                              </a:lnTo>
                              <a:lnTo>
                                <a:pt x="932" y="246"/>
                              </a:lnTo>
                              <a:lnTo>
                                <a:pt x="925" y="245"/>
                              </a:lnTo>
                              <a:lnTo>
                                <a:pt x="917" y="243"/>
                              </a:lnTo>
                              <a:lnTo>
                                <a:pt x="910" y="241"/>
                              </a:lnTo>
                              <a:lnTo>
                                <a:pt x="904" y="238"/>
                              </a:lnTo>
                              <a:lnTo>
                                <a:pt x="896" y="235"/>
                              </a:lnTo>
                              <a:lnTo>
                                <a:pt x="890" y="231"/>
                              </a:lnTo>
                              <a:lnTo>
                                <a:pt x="884" y="226"/>
                              </a:lnTo>
                              <a:lnTo>
                                <a:pt x="877" y="220"/>
                              </a:lnTo>
                              <a:lnTo>
                                <a:pt x="872" y="213"/>
                              </a:lnTo>
                              <a:lnTo>
                                <a:pt x="867" y="207"/>
                              </a:lnTo>
                              <a:lnTo>
                                <a:pt x="864" y="198"/>
                              </a:lnTo>
                              <a:lnTo>
                                <a:pt x="860" y="191"/>
                              </a:lnTo>
                              <a:lnTo>
                                <a:pt x="859" y="182"/>
                              </a:lnTo>
                              <a:lnTo>
                                <a:pt x="857" y="173"/>
                              </a:lnTo>
                              <a:lnTo>
                                <a:pt x="856" y="163"/>
                              </a:lnTo>
                              <a:lnTo>
                                <a:pt x="857" y="154"/>
                              </a:lnTo>
                              <a:lnTo>
                                <a:pt x="859" y="146"/>
                              </a:lnTo>
                              <a:lnTo>
                                <a:pt x="860" y="137"/>
                              </a:lnTo>
                              <a:lnTo>
                                <a:pt x="862" y="129"/>
                              </a:lnTo>
                              <a:lnTo>
                                <a:pt x="866" y="122"/>
                              </a:lnTo>
                              <a:lnTo>
                                <a:pt x="870" y="114"/>
                              </a:lnTo>
                              <a:lnTo>
                                <a:pt x="875" y="108"/>
                              </a:lnTo>
                              <a:lnTo>
                                <a:pt x="880" y="102"/>
                              </a:lnTo>
                              <a:lnTo>
                                <a:pt x="886" y="97"/>
                              </a:lnTo>
                              <a:lnTo>
                                <a:pt x="892" y="92"/>
                              </a:lnTo>
                              <a:lnTo>
                                <a:pt x="899" y="88"/>
                              </a:lnTo>
                              <a:lnTo>
                                <a:pt x="906" y="84"/>
                              </a:lnTo>
                              <a:lnTo>
                                <a:pt x="914" y="82"/>
                              </a:lnTo>
                              <a:lnTo>
                                <a:pt x="922" y="79"/>
                              </a:lnTo>
                              <a:lnTo>
                                <a:pt x="931" y="78"/>
                              </a:lnTo>
                              <a:lnTo>
                                <a:pt x="940" y="78"/>
                              </a:lnTo>
                              <a:lnTo>
                                <a:pt x="950" y="79"/>
                              </a:lnTo>
                              <a:lnTo>
                                <a:pt x="960" y="80"/>
                              </a:lnTo>
                              <a:lnTo>
                                <a:pt x="968" y="83"/>
                              </a:lnTo>
                              <a:lnTo>
                                <a:pt x="977" y="87"/>
                              </a:lnTo>
                              <a:lnTo>
                                <a:pt x="986" y="92"/>
                              </a:lnTo>
                              <a:lnTo>
                                <a:pt x="993" y="97"/>
                              </a:lnTo>
                              <a:lnTo>
                                <a:pt x="1001" y="104"/>
                              </a:lnTo>
                              <a:lnTo>
                                <a:pt x="1008" y="112"/>
                              </a:lnTo>
                              <a:lnTo>
                                <a:pt x="1008" y="16"/>
                              </a:lnTo>
                              <a:close/>
                              <a:moveTo>
                                <a:pt x="1132" y="127"/>
                              </a:moveTo>
                              <a:lnTo>
                                <a:pt x="1132" y="6"/>
                              </a:lnTo>
                              <a:lnTo>
                                <a:pt x="1052" y="6"/>
                              </a:lnTo>
                              <a:lnTo>
                                <a:pt x="1052" y="316"/>
                              </a:lnTo>
                              <a:lnTo>
                                <a:pt x="1132" y="316"/>
                              </a:lnTo>
                              <a:lnTo>
                                <a:pt x="1132" y="189"/>
                              </a:lnTo>
                              <a:lnTo>
                                <a:pt x="1247" y="189"/>
                              </a:lnTo>
                              <a:lnTo>
                                <a:pt x="1247" y="316"/>
                              </a:lnTo>
                              <a:lnTo>
                                <a:pt x="1327" y="316"/>
                              </a:lnTo>
                              <a:lnTo>
                                <a:pt x="1327" y="6"/>
                              </a:lnTo>
                              <a:lnTo>
                                <a:pt x="1247" y="6"/>
                              </a:lnTo>
                              <a:lnTo>
                                <a:pt x="1247" y="127"/>
                              </a:lnTo>
                              <a:lnTo>
                                <a:pt x="1132" y="12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1"/>
                      <wps:cNvSpPr>
                        <a:spLocks noEditPoints="1"/>
                      </wps:cNvSpPr>
                      <wps:spPr bwMode="auto">
                        <a:xfrm>
                          <a:off x="2166" y="2113"/>
                          <a:ext cx="196" cy="190"/>
                        </a:xfrm>
                        <a:custGeom>
                          <a:avLst/>
                          <a:gdLst>
                            <a:gd name="T0" fmla="*/ 128 w 392"/>
                            <a:gd name="T1" fmla="*/ 313 h 379"/>
                            <a:gd name="T2" fmla="*/ 102 w 392"/>
                            <a:gd name="T3" fmla="*/ 379 h 379"/>
                            <a:gd name="T4" fmla="*/ 0 w 392"/>
                            <a:gd name="T5" fmla="*/ 379 h 379"/>
                            <a:gd name="T6" fmla="*/ 144 w 392"/>
                            <a:gd name="T7" fmla="*/ 0 h 379"/>
                            <a:gd name="T8" fmla="*/ 250 w 392"/>
                            <a:gd name="T9" fmla="*/ 0 h 379"/>
                            <a:gd name="T10" fmla="*/ 392 w 392"/>
                            <a:gd name="T11" fmla="*/ 379 h 379"/>
                            <a:gd name="T12" fmla="*/ 288 w 392"/>
                            <a:gd name="T13" fmla="*/ 379 h 379"/>
                            <a:gd name="T14" fmla="*/ 264 w 392"/>
                            <a:gd name="T15" fmla="*/ 313 h 379"/>
                            <a:gd name="T16" fmla="*/ 128 w 392"/>
                            <a:gd name="T17" fmla="*/ 313 h 379"/>
                            <a:gd name="T18" fmla="*/ 197 w 392"/>
                            <a:gd name="T19" fmla="*/ 118 h 379"/>
                            <a:gd name="T20" fmla="*/ 156 w 392"/>
                            <a:gd name="T21" fmla="*/ 238 h 379"/>
                            <a:gd name="T22" fmla="*/ 237 w 392"/>
                            <a:gd name="T23" fmla="*/ 238 h 379"/>
                            <a:gd name="T24" fmla="*/ 197 w 392"/>
                            <a:gd name="T25" fmla="*/ 118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9">
                              <a:moveTo>
                                <a:pt x="128" y="313"/>
                              </a:moveTo>
                              <a:lnTo>
                                <a:pt x="102" y="379"/>
                              </a:lnTo>
                              <a:lnTo>
                                <a:pt x="0" y="379"/>
                              </a:lnTo>
                              <a:lnTo>
                                <a:pt x="144" y="0"/>
                              </a:lnTo>
                              <a:lnTo>
                                <a:pt x="250" y="0"/>
                              </a:lnTo>
                              <a:lnTo>
                                <a:pt x="392" y="379"/>
                              </a:lnTo>
                              <a:lnTo>
                                <a:pt x="288" y="379"/>
                              </a:lnTo>
                              <a:lnTo>
                                <a:pt x="264" y="313"/>
                              </a:lnTo>
                              <a:lnTo>
                                <a:pt x="128" y="313"/>
                              </a:lnTo>
                              <a:close/>
                              <a:moveTo>
                                <a:pt x="197" y="118"/>
                              </a:moveTo>
                              <a:lnTo>
                                <a:pt x="156" y="238"/>
                              </a:lnTo>
                              <a:lnTo>
                                <a:pt x="237" y="238"/>
                              </a:lnTo>
                              <a:lnTo>
                                <a:pt x="197"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2"/>
                      <wps:cNvSpPr>
                        <a:spLocks/>
                      </wps:cNvSpPr>
                      <wps:spPr bwMode="auto">
                        <a:xfrm>
                          <a:off x="2384" y="2113"/>
                          <a:ext cx="187" cy="190"/>
                        </a:xfrm>
                        <a:custGeom>
                          <a:avLst/>
                          <a:gdLst>
                            <a:gd name="T0" fmla="*/ 0 w 375"/>
                            <a:gd name="T1" fmla="*/ 0 h 379"/>
                            <a:gd name="T2" fmla="*/ 97 w 375"/>
                            <a:gd name="T3" fmla="*/ 0 h 379"/>
                            <a:gd name="T4" fmla="*/ 278 w 375"/>
                            <a:gd name="T5" fmla="*/ 232 h 379"/>
                            <a:gd name="T6" fmla="*/ 278 w 375"/>
                            <a:gd name="T7" fmla="*/ 0 h 379"/>
                            <a:gd name="T8" fmla="*/ 375 w 375"/>
                            <a:gd name="T9" fmla="*/ 0 h 379"/>
                            <a:gd name="T10" fmla="*/ 375 w 375"/>
                            <a:gd name="T11" fmla="*/ 379 h 379"/>
                            <a:gd name="T12" fmla="*/ 278 w 375"/>
                            <a:gd name="T13" fmla="*/ 379 h 379"/>
                            <a:gd name="T14" fmla="*/ 97 w 375"/>
                            <a:gd name="T15" fmla="*/ 148 h 379"/>
                            <a:gd name="T16" fmla="*/ 97 w 375"/>
                            <a:gd name="T17" fmla="*/ 379 h 379"/>
                            <a:gd name="T18" fmla="*/ 0 w 375"/>
                            <a:gd name="T19" fmla="*/ 379 h 379"/>
                            <a:gd name="T20" fmla="*/ 0 w 375"/>
                            <a:gd name="T21"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5" h="379">
                              <a:moveTo>
                                <a:pt x="0" y="0"/>
                              </a:moveTo>
                              <a:lnTo>
                                <a:pt x="97" y="0"/>
                              </a:lnTo>
                              <a:lnTo>
                                <a:pt x="278" y="232"/>
                              </a:lnTo>
                              <a:lnTo>
                                <a:pt x="278" y="0"/>
                              </a:lnTo>
                              <a:lnTo>
                                <a:pt x="375" y="0"/>
                              </a:lnTo>
                              <a:lnTo>
                                <a:pt x="375" y="379"/>
                              </a:lnTo>
                              <a:lnTo>
                                <a:pt x="278" y="379"/>
                              </a:lnTo>
                              <a:lnTo>
                                <a:pt x="97" y="148"/>
                              </a:lnTo>
                              <a:lnTo>
                                <a:pt x="97" y="379"/>
                              </a:lnTo>
                              <a:lnTo>
                                <a:pt x="0" y="37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3"/>
                      <wps:cNvSpPr>
                        <a:spLocks noEditPoints="1"/>
                      </wps:cNvSpPr>
                      <wps:spPr bwMode="auto">
                        <a:xfrm>
                          <a:off x="2593" y="2113"/>
                          <a:ext cx="197" cy="190"/>
                        </a:xfrm>
                        <a:custGeom>
                          <a:avLst/>
                          <a:gdLst>
                            <a:gd name="T0" fmla="*/ 129 w 392"/>
                            <a:gd name="T1" fmla="*/ 313 h 379"/>
                            <a:gd name="T2" fmla="*/ 103 w 392"/>
                            <a:gd name="T3" fmla="*/ 379 h 379"/>
                            <a:gd name="T4" fmla="*/ 0 w 392"/>
                            <a:gd name="T5" fmla="*/ 379 h 379"/>
                            <a:gd name="T6" fmla="*/ 144 w 392"/>
                            <a:gd name="T7" fmla="*/ 0 h 379"/>
                            <a:gd name="T8" fmla="*/ 251 w 392"/>
                            <a:gd name="T9" fmla="*/ 0 h 379"/>
                            <a:gd name="T10" fmla="*/ 392 w 392"/>
                            <a:gd name="T11" fmla="*/ 379 h 379"/>
                            <a:gd name="T12" fmla="*/ 289 w 392"/>
                            <a:gd name="T13" fmla="*/ 379 h 379"/>
                            <a:gd name="T14" fmla="*/ 264 w 392"/>
                            <a:gd name="T15" fmla="*/ 313 h 379"/>
                            <a:gd name="T16" fmla="*/ 129 w 392"/>
                            <a:gd name="T17" fmla="*/ 313 h 379"/>
                            <a:gd name="T18" fmla="*/ 198 w 392"/>
                            <a:gd name="T19" fmla="*/ 118 h 379"/>
                            <a:gd name="T20" fmla="*/ 157 w 392"/>
                            <a:gd name="T21" fmla="*/ 238 h 379"/>
                            <a:gd name="T22" fmla="*/ 238 w 392"/>
                            <a:gd name="T23" fmla="*/ 238 h 379"/>
                            <a:gd name="T24" fmla="*/ 198 w 392"/>
                            <a:gd name="T25" fmla="*/ 118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9">
                              <a:moveTo>
                                <a:pt x="129" y="313"/>
                              </a:moveTo>
                              <a:lnTo>
                                <a:pt x="103" y="379"/>
                              </a:lnTo>
                              <a:lnTo>
                                <a:pt x="0" y="379"/>
                              </a:lnTo>
                              <a:lnTo>
                                <a:pt x="144" y="0"/>
                              </a:lnTo>
                              <a:lnTo>
                                <a:pt x="251" y="0"/>
                              </a:lnTo>
                              <a:lnTo>
                                <a:pt x="392" y="379"/>
                              </a:lnTo>
                              <a:lnTo>
                                <a:pt x="289" y="379"/>
                              </a:lnTo>
                              <a:lnTo>
                                <a:pt x="264" y="313"/>
                              </a:lnTo>
                              <a:lnTo>
                                <a:pt x="129" y="313"/>
                              </a:lnTo>
                              <a:close/>
                              <a:moveTo>
                                <a:pt x="198" y="118"/>
                              </a:moveTo>
                              <a:lnTo>
                                <a:pt x="157" y="238"/>
                              </a:lnTo>
                              <a:lnTo>
                                <a:pt x="238" y="238"/>
                              </a:lnTo>
                              <a:lnTo>
                                <a:pt x="198"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4"/>
                      <wps:cNvSpPr>
                        <a:spLocks/>
                      </wps:cNvSpPr>
                      <wps:spPr bwMode="auto">
                        <a:xfrm>
                          <a:off x="2811" y="2113"/>
                          <a:ext cx="108" cy="190"/>
                        </a:xfrm>
                        <a:custGeom>
                          <a:avLst/>
                          <a:gdLst>
                            <a:gd name="T0" fmla="*/ 98 w 215"/>
                            <a:gd name="T1" fmla="*/ 296 h 379"/>
                            <a:gd name="T2" fmla="*/ 215 w 215"/>
                            <a:gd name="T3" fmla="*/ 296 h 379"/>
                            <a:gd name="T4" fmla="*/ 215 w 215"/>
                            <a:gd name="T5" fmla="*/ 379 h 379"/>
                            <a:gd name="T6" fmla="*/ 0 w 215"/>
                            <a:gd name="T7" fmla="*/ 379 h 379"/>
                            <a:gd name="T8" fmla="*/ 0 w 215"/>
                            <a:gd name="T9" fmla="*/ 0 h 379"/>
                            <a:gd name="T10" fmla="*/ 98 w 215"/>
                            <a:gd name="T11" fmla="*/ 0 h 379"/>
                            <a:gd name="T12" fmla="*/ 98 w 215"/>
                            <a:gd name="T13" fmla="*/ 296 h 379"/>
                          </a:gdLst>
                          <a:ahLst/>
                          <a:cxnLst>
                            <a:cxn ang="0">
                              <a:pos x="T0" y="T1"/>
                            </a:cxn>
                            <a:cxn ang="0">
                              <a:pos x="T2" y="T3"/>
                            </a:cxn>
                            <a:cxn ang="0">
                              <a:pos x="T4" y="T5"/>
                            </a:cxn>
                            <a:cxn ang="0">
                              <a:pos x="T6" y="T7"/>
                            </a:cxn>
                            <a:cxn ang="0">
                              <a:pos x="T8" y="T9"/>
                            </a:cxn>
                            <a:cxn ang="0">
                              <a:pos x="T10" y="T11"/>
                            </a:cxn>
                            <a:cxn ang="0">
                              <a:pos x="T12" y="T13"/>
                            </a:cxn>
                          </a:cxnLst>
                          <a:rect l="0" t="0" r="r" b="b"/>
                          <a:pathLst>
                            <a:path w="215" h="379">
                              <a:moveTo>
                                <a:pt x="98" y="296"/>
                              </a:moveTo>
                              <a:lnTo>
                                <a:pt x="215" y="296"/>
                              </a:lnTo>
                              <a:lnTo>
                                <a:pt x="215" y="379"/>
                              </a:lnTo>
                              <a:lnTo>
                                <a:pt x="0" y="379"/>
                              </a:lnTo>
                              <a:lnTo>
                                <a:pt x="0" y="0"/>
                              </a:lnTo>
                              <a:lnTo>
                                <a:pt x="98" y="0"/>
                              </a:lnTo>
                              <a:lnTo>
                                <a:pt x="98" y="2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5"/>
                      <wps:cNvSpPr>
                        <a:spLocks/>
                      </wps:cNvSpPr>
                      <wps:spPr bwMode="auto">
                        <a:xfrm>
                          <a:off x="2902" y="2113"/>
                          <a:ext cx="187" cy="190"/>
                        </a:xfrm>
                        <a:custGeom>
                          <a:avLst/>
                          <a:gdLst>
                            <a:gd name="T0" fmla="*/ 0 w 374"/>
                            <a:gd name="T1" fmla="*/ 0 h 379"/>
                            <a:gd name="T2" fmla="*/ 116 w 374"/>
                            <a:gd name="T3" fmla="*/ 0 h 379"/>
                            <a:gd name="T4" fmla="*/ 187 w 374"/>
                            <a:gd name="T5" fmla="*/ 104 h 379"/>
                            <a:gd name="T6" fmla="*/ 256 w 374"/>
                            <a:gd name="T7" fmla="*/ 0 h 379"/>
                            <a:gd name="T8" fmla="*/ 374 w 374"/>
                            <a:gd name="T9" fmla="*/ 0 h 379"/>
                            <a:gd name="T10" fmla="*/ 233 w 374"/>
                            <a:gd name="T11" fmla="*/ 197 h 379"/>
                            <a:gd name="T12" fmla="*/ 233 w 374"/>
                            <a:gd name="T13" fmla="*/ 379 h 379"/>
                            <a:gd name="T14" fmla="*/ 136 w 374"/>
                            <a:gd name="T15" fmla="*/ 379 h 379"/>
                            <a:gd name="T16" fmla="*/ 136 w 374"/>
                            <a:gd name="T17" fmla="*/ 197 h 379"/>
                            <a:gd name="T18" fmla="*/ 0 w 374"/>
                            <a:gd name="T19"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74" h="379">
                              <a:moveTo>
                                <a:pt x="0" y="0"/>
                              </a:moveTo>
                              <a:lnTo>
                                <a:pt x="116" y="0"/>
                              </a:lnTo>
                              <a:lnTo>
                                <a:pt x="187" y="104"/>
                              </a:lnTo>
                              <a:lnTo>
                                <a:pt x="256" y="0"/>
                              </a:lnTo>
                              <a:lnTo>
                                <a:pt x="374" y="0"/>
                              </a:lnTo>
                              <a:lnTo>
                                <a:pt x="233" y="197"/>
                              </a:lnTo>
                              <a:lnTo>
                                <a:pt x="233" y="379"/>
                              </a:lnTo>
                              <a:lnTo>
                                <a:pt x="136" y="379"/>
                              </a:lnTo>
                              <a:lnTo>
                                <a:pt x="136" y="19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6"/>
                      <wps:cNvSpPr>
                        <a:spLocks/>
                      </wps:cNvSpPr>
                      <wps:spPr bwMode="auto">
                        <a:xfrm>
                          <a:off x="3090" y="2109"/>
                          <a:ext cx="139" cy="199"/>
                        </a:xfrm>
                        <a:custGeom>
                          <a:avLst/>
                          <a:gdLst>
                            <a:gd name="T0" fmla="*/ 214 w 277"/>
                            <a:gd name="T1" fmla="*/ 101 h 398"/>
                            <a:gd name="T2" fmla="*/ 199 w 277"/>
                            <a:gd name="T3" fmla="*/ 91 h 398"/>
                            <a:gd name="T4" fmla="*/ 183 w 277"/>
                            <a:gd name="T5" fmla="*/ 85 h 398"/>
                            <a:gd name="T6" fmla="*/ 167 w 277"/>
                            <a:gd name="T7" fmla="*/ 81 h 398"/>
                            <a:gd name="T8" fmla="*/ 149 w 277"/>
                            <a:gd name="T9" fmla="*/ 83 h 398"/>
                            <a:gd name="T10" fmla="*/ 134 w 277"/>
                            <a:gd name="T11" fmla="*/ 88 h 398"/>
                            <a:gd name="T12" fmla="*/ 123 w 277"/>
                            <a:gd name="T13" fmla="*/ 96 h 398"/>
                            <a:gd name="T14" fmla="*/ 118 w 277"/>
                            <a:gd name="T15" fmla="*/ 108 h 398"/>
                            <a:gd name="T16" fmla="*/ 117 w 277"/>
                            <a:gd name="T17" fmla="*/ 120 h 398"/>
                            <a:gd name="T18" fmla="*/ 122 w 277"/>
                            <a:gd name="T19" fmla="*/ 129 h 398"/>
                            <a:gd name="T20" fmla="*/ 133 w 277"/>
                            <a:gd name="T21" fmla="*/ 139 h 398"/>
                            <a:gd name="T22" fmla="*/ 158 w 277"/>
                            <a:gd name="T23" fmla="*/ 149 h 398"/>
                            <a:gd name="T24" fmla="*/ 208 w 277"/>
                            <a:gd name="T25" fmla="*/ 165 h 398"/>
                            <a:gd name="T26" fmla="*/ 235 w 277"/>
                            <a:gd name="T27" fmla="*/ 179 h 398"/>
                            <a:gd name="T28" fmla="*/ 249 w 277"/>
                            <a:gd name="T29" fmla="*/ 191 h 398"/>
                            <a:gd name="T30" fmla="*/ 260 w 277"/>
                            <a:gd name="T31" fmla="*/ 203 h 398"/>
                            <a:gd name="T32" fmla="*/ 269 w 277"/>
                            <a:gd name="T33" fmla="*/ 218 h 398"/>
                            <a:gd name="T34" fmla="*/ 274 w 277"/>
                            <a:gd name="T35" fmla="*/ 234 h 398"/>
                            <a:gd name="T36" fmla="*/ 276 w 277"/>
                            <a:gd name="T37" fmla="*/ 253 h 398"/>
                            <a:gd name="T38" fmla="*/ 276 w 277"/>
                            <a:gd name="T39" fmla="*/ 280 h 398"/>
                            <a:gd name="T40" fmla="*/ 271 w 277"/>
                            <a:gd name="T41" fmla="*/ 307 h 398"/>
                            <a:gd name="T42" fmla="*/ 261 w 277"/>
                            <a:gd name="T43" fmla="*/ 332 h 398"/>
                            <a:gd name="T44" fmla="*/ 247 w 277"/>
                            <a:gd name="T45" fmla="*/ 354 h 398"/>
                            <a:gd name="T46" fmla="*/ 228 w 277"/>
                            <a:gd name="T47" fmla="*/ 370 h 398"/>
                            <a:gd name="T48" fmla="*/ 204 w 277"/>
                            <a:gd name="T49" fmla="*/ 384 h 398"/>
                            <a:gd name="T50" fmla="*/ 176 w 277"/>
                            <a:gd name="T51" fmla="*/ 393 h 398"/>
                            <a:gd name="T52" fmla="*/ 145 w 277"/>
                            <a:gd name="T53" fmla="*/ 398 h 398"/>
                            <a:gd name="T54" fmla="*/ 113 w 277"/>
                            <a:gd name="T55" fmla="*/ 398 h 398"/>
                            <a:gd name="T56" fmla="*/ 79 w 277"/>
                            <a:gd name="T57" fmla="*/ 391 h 398"/>
                            <a:gd name="T58" fmla="*/ 46 w 277"/>
                            <a:gd name="T59" fmla="*/ 381 h 398"/>
                            <a:gd name="T60" fmla="*/ 15 w 277"/>
                            <a:gd name="T61" fmla="*/ 365 h 398"/>
                            <a:gd name="T62" fmla="*/ 41 w 277"/>
                            <a:gd name="T63" fmla="*/ 276 h 398"/>
                            <a:gd name="T64" fmla="*/ 63 w 277"/>
                            <a:gd name="T65" fmla="*/ 293 h 398"/>
                            <a:gd name="T66" fmla="*/ 84 w 277"/>
                            <a:gd name="T67" fmla="*/ 305 h 398"/>
                            <a:gd name="T68" fmla="*/ 105 w 277"/>
                            <a:gd name="T69" fmla="*/ 312 h 398"/>
                            <a:gd name="T70" fmla="*/ 127 w 277"/>
                            <a:gd name="T71" fmla="*/ 314 h 398"/>
                            <a:gd name="T72" fmla="*/ 147 w 277"/>
                            <a:gd name="T73" fmla="*/ 311 h 398"/>
                            <a:gd name="T74" fmla="*/ 162 w 277"/>
                            <a:gd name="T75" fmla="*/ 303 h 398"/>
                            <a:gd name="T76" fmla="*/ 171 w 277"/>
                            <a:gd name="T77" fmla="*/ 292 h 398"/>
                            <a:gd name="T78" fmla="*/ 175 w 277"/>
                            <a:gd name="T79" fmla="*/ 277 h 398"/>
                            <a:gd name="T80" fmla="*/ 171 w 277"/>
                            <a:gd name="T81" fmla="*/ 263 h 398"/>
                            <a:gd name="T82" fmla="*/ 163 w 277"/>
                            <a:gd name="T83" fmla="*/ 253 h 398"/>
                            <a:gd name="T84" fmla="*/ 144 w 277"/>
                            <a:gd name="T85" fmla="*/ 243 h 398"/>
                            <a:gd name="T86" fmla="*/ 115 w 277"/>
                            <a:gd name="T87" fmla="*/ 233 h 398"/>
                            <a:gd name="T88" fmla="*/ 69 w 277"/>
                            <a:gd name="T89" fmla="*/ 218 h 398"/>
                            <a:gd name="T90" fmla="*/ 44 w 277"/>
                            <a:gd name="T91" fmla="*/ 203 h 398"/>
                            <a:gd name="T92" fmla="*/ 31 w 277"/>
                            <a:gd name="T93" fmla="*/ 189 h 398"/>
                            <a:gd name="T94" fmla="*/ 22 w 277"/>
                            <a:gd name="T95" fmla="*/ 172 h 398"/>
                            <a:gd name="T96" fmla="*/ 16 w 277"/>
                            <a:gd name="T97" fmla="*/ 152 h 398"/>
                            <a:gd name="T98" fmla="*/ 15 w 277"/>
                            <a:gd name="T99" fmla="*/ 128 h 398"/>
                            <a:gd name="T100" fmla="*/ 17 w 277"/>
                            <a:gd name="T101" fmla="*/ 100 h 398"/>
                            <a:gd name="T102" fmla="*/ 23 w 277"/>
                            <a:gd name="T103" fmla="*/ 75 h 398"/>
                            <a:gd name="T104" fmla="*/ 34 w 277"/>
                            <a:gd name="T105" fmla="*/ 54 h 398"/>
                            <a:gd name="T106" fmla="*/ 49 w 277"/>
                            <a:gd name="T107" fmla="*/ 35 h 398"/>
                            <a:gd name="T108" fmla="*/ 68 w 277"/>
                            <a:gd name="T109" fmla="*/ 20 h 398"/>
                            <a:gd name="T110" fmla="*/ 91 w 277"/>
                            <a:gd name="T111" fmla="*/ 9 h 398"/>
                            <a:gd name="T112" fmla="*/ 115 w 277"/>
                            <a:gd name="T113" fmla="*/ 2 h 398"/>
                            <a:gd name="T114" fmla="*/ 143 w 277"/>
                            <a:gd name="T115" fmla="*/ 0 h 398"/>
                            <a:gd name="T116" fmla="*/ 173 w 277"/>
                            <a:gd name="T117" fmla="*/ 2 h 398"/>
                            <a:gd name="T118" fmla="*/ 203 w 277"/>
                            <a:gd name="T119" fmla="*/ 7 h 398"/>
                            <a:gd name="T120" fmla="*/ 233 w 277"/>
                            <a:gd name="T121" fmla="*/ 17 h 398"/>
                            <a:gd name="T122" fmla="*/ 261 w 277"/>
                            <a:gd name="T123" fmla="*/ 3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7" h="398">
                              <a:moveTo>
                                <a:pt x="223" y="108"/>
                              </a:moveTo>
                              <a:lnTo>
                                <a:pt x="214" y="101"/>
                              </a:lnTo>
                              <a:lnTo>
                                <a:pt x="206" y="95"/>
                              </a:lnTo>
                              <a:lnTo>
                                <a:pt x="199" y="91"/>
                              </a:lnTo>
                              <a:lnTo>
                                <a:pt x="190" y="88"/>
                              </a:lnTo>
                              <a:lnTo>
                                <a:pt x="183" y="85"/>
                              </a:lnTo>
                              <a:lnTo>
                                <a:pt x="175" y="83"/>
                              </a:lnTo>
                              <a:lnTo>
                                <a:pt x="167" y="81"/>
                              </a:lnTo>
                              <a:lnTo>
                                <a:pt x="158" y="81"/>
                              </a:lnTo>
                              <a:lnTo>
                                <a:pt x="149" y="83"/>
                              </a:lnTo>
                              <a:lnTo>
                                <a:pt x="142" y="84"/>
                              </a:lnTo>
                              <a:lnTo>
                                <a:pt x="134" y="88"/>
                              </a:lnTo>
                              <a:lnTo>
                                <a:pt x="129" y="91"/>
                              </a:lnTo>
                              <a:lnTo>
                                <a:pt x="123" y="96"/>
                              </a:lnTo>
                              <a:lnTo>
                                <a:pt x="119" y="101"/>
                              </a:lnTo>
                              <a:lnTo>
                                <a:pt x="118" y="108"/>
                              </a:lnTo>
                              <a:lnTo>
                                <a:pt x="117" y="114"/>
                              </a:lnTo>
                              <a:lnTo>
                                <a:pt x="117" y="120"/>
                              </a:lnTo>
                              <a:lnTo>
                                <a:pt x="119" y="125"/>
                              </a:lnTo>
                              <a:lnTo>
                                <a:pt x="122" y="129"/>
                              </a:lnTo>
                              <a:lnTo>
                                <a:pt x="125" y="133"/>
                              </a:lnTo>
                              <a:lnTo>
                                <a:pt x="133" y="139"/>
                              </a:lnTo>
                              <a:lnTo>
                                <a:pt x="143" y="144"/>
                              </a:lnTo>
                              <a:lnTo>
                                <a:pt x="158" y="149"/>
                              </a:lnTo>
                              <a:lnTo>
                                <a:pt x="184" y="157"/>
                              </a:lnTo>
                              <a:lnTo>
                                <a:pt x="208" y="165"/>
                              </a:lnTo>
                              <a:lnTo>
                                <a:pt x="226" y="174"/>
                              </a:lnTo>
                              <a:lnTo>
                                <a:pt x="235" y="179"/>
                              </a:lnTo>
                              <a:lnTo>
                                <a:pt x="243" y="184"/>
                              </a:lnTo>
                              <a:lnTo>
                                <a:pt x="249" y="191"/>
                              </a:lnTo>
                              <a:lnTo>
                                <a:pt x="255" y="197"/>
                              </a:lnTo>
                              <a:lnTo>
                                <a:pt x="260" y="203"/>
                              </a:lnTo>
                              <a:lnTo>
                                <a:pt x="265" y="211"/>
                              </a:lnTo>
                              <a:lnTo>
                                <a:pt x="269" y="218"/>
                              </a:lnTo>
                              <a:lnTo>
                                <a:pt x="271" y="226"/>
                              </a:lnTo>
                              <a:lnTo>
                                <a:pt x="274" y="234"/>
                              </a:lnTo>
                              <a:lnTo>
                                <a:pt x="276" y="243"/>
                              </a:lnTo>
                              <a:lnTo>
                                <a:pt x="276" y="253"/>
                              </a:lnTo>
                              <a:lnTo>
                                <a:pt x="277" y="263"/>
                              </a:lnTo>
                              <a:lnTo>
                                <a:pt x="276" y="280"/>
                              </a:lnTo>
                              <a:lnTo>
                                <a:pt x="275" y="293"/>
                              </a:lnTo>
                              <a:lnTo>
                                <a:pt x="271" y="307"/>
                              </a:lnTo>
                              <a:lnTo>
                                <a:pt x="267" y="321"/>
                              </a:lnTo>
                              <a:lnTo>
                                <a:pt x="261" y="332"/>
                              </a:lnTo>
                              <a:lnTo>
                                <a:pt x="255" y="344"/>
                              </a:lnTo>
                              <a:lnTo>
                                <a:pt x="247" y="354"/>
                              </a:lnTo>
                              <a:lnTo>
                                <a:pt x="239" y="362"/>
                              </a:lnTo>
                              <a:lnTo>
                                <a:pt x="228" y="370"/>
                              </a:lnTo>
                              <a:lnTo>
                                <a:pt x="216" y="377"/>
                              </a:lnTo>
                              <a:lnTo>
                                <a:pt x="204" y="384"/>
                              </a:lnTo>
                              <a:lnTo>
                                <a:pt x="190" y="389"/>
                              </a:lnTo>
                              <a:lnTo>
                                <a:pt x="176" y="393"/>
                              </a:lnTo>
                              <a:lnTo>
                                <a:pt x="162" y="395"/>
                              </a:lnTo>
                              <a:lnTo>
                                <a:pt x="145" y="398"/>
                              </a:lnTo>
                              <a:lnTo>
                                <a:pt x="129" y="398"/>
                              </a:lnTo>
                              <a:lnTo>
                                <a:pt x="113" y="398"/>
                              </a:lnTo>
                              <a:lnTo>
                                <a:pt x="95" y="395"/>
                              </a:lnTo>
                              <a:lnTo>
                                <a:pt x="79" y="391"/>
                              </a:lnTo>
                              <a:lnTo>
                                <a:pt x="63" y="386"/>
                              </a:lnTo>
                              <a:lnTo>
                                <a:pt x="46" y="381"/>
                              </a:lnTo>
                              <a:lnTo>
                                <a:pt x="31" y="374"/>
                              </a:lnTo>
                              <a:lnTo>
                                <a:pt x="15" y="365"/>
                              </a:lnTo>
                              <a:lnTo>
                                <a:pt x="0" y="355"/>
                              </a:lnTo>
                              <a:lnTo>
                                <a:pt x="41" y="276"/>
                              </a:lnTo>
                              <a:lnTo>
                                <a:pt x="52" y="285"/>
                              </a:lnTo>
                              <a:lnTo>
                                <a:pt x="63" y="293"/>
                              </a:lnTo>
                              <a:lnTo>
                                <a:pt x="74" y="300"/>
                              </a:lnTo>
                              <a:lnTo>
                                <a:pt x="84" y="305"/>
                              </a:lnTo>
                              <a:lnTo>
                                <a:pt x="95" y="308"/>
                              </a:lnTo>
                              <a:lnTo>
                                <a:pt x="105" y="312"/>
                              </a:lnTo>
                              <a:lnTo>
                                <a:pt x="117" y="314"/>
                              </a:lnTo>
                              <a:lnTo>
                                <a:pt x="127" y="314"/>
                              </a:lnTo>
                              <a:lnTo>
                                <a:pt x="138" y="314"/>
                              </a:lnTo>
                              <a:lnTo>
                                <a:pt x="147" y="311"/>
                              </a:lnTo>
                              <a:lnTo>
                                <a:pt x="155" y="308"/>
                              </a:lnTo>
                              <a:lnTo>
                                <a:pt x="162" y="303"/>
                              </a:lnTo>
                              <a:lnTo>
                                <a:pt x="168" y="298"/>
                              </a:lnTo>
                              <a:lnTo>
                                <a:pt x="171" y="292"/>
                              </a:lnTo>
                              <a:lnTo>
                                <a:pt x="174" y="285"/>
                              </a:lnTo>
                              <a:lnTo>
                                <a:pt x="175" y="277"/>
                              </a:lnTo>
                              <a:lnTo>
                                <a:pt x="174" y="270"/>
                              </a:lnTo>
                              <a:lnTo>
                                <a:pt x="171" y="263"/>
                              </a:lnTo>
                              <a:lnTo>
                                <a:pt x="168" y="258"/>
                              </a:lnTo>
                              <a:lnTo>
                                <a:pt x="163" y="253"/>
                              </a:lnTo>
                              <a:lnTo>
                                <a:pt x="154" y="248"/>
                              </a:lnTo>
                              <a:lnTo>
                                <a:pt x="144" y="243"/>
                              </a:lnTo>
                              <a:lnTo>
                                <a:pt x="132" y="238"/>
                              </a:lnTo>
                              <a:lnTo>
                                <a:pt x="115" y="233"/>
                              </a:lnTo>
                              <a:lnTo>
                                <a:pt x="89" y="224"/>
                              </a:lnTo>
                              <a:lnTo>
                                <a:pt x="69" y="218"/>
                              </a:lnTo>
                              <a:lnTo>
                                <a:pt x="56" y="211"/>
                              </a:lnTo>
                              <a:lnTo>
                                <a:pt x="44" y="203"/>
                              </a:lnTo>
                              <a:lnTo>
                                <a:pt x="37" y="196"/>
                              </a:lnTo>
                              <a:lnTo>
                                <a:pt x="31" y="189"/>
                              </a:lnTo>
                              <a:lnTo>
                                <a:pt x="26" y="181"/>
                              </a:lnTo>
                              <a:lnTo>
                                <a:pt x="22" y="172"/>
                              </a:lnTo>
                              <a:lnTo>
                                <a:pt x="18" y="162"/>
                              </a:lnTo>
                              <a:lnTo>
                                <a:pt x="16" y="152"/>
                              </a:lnTo>
                              <a:lnTo>
                                <a:pt x="15" y="140"/>
                              </a:lnTo>
                              <a:lnTo>
                                <a:pt x="15" y="128"/>
                              </a:lnTo>
                              <a:lnTo>
                                <a:pt x="15" y="114"/>
                              </a:lnTo>
                              <a:lnTo>
                                <a:pt x="17" y="100"/>
                              </a:lnTo>
                              <a:lnTo>
                                <a:pt x="19" y="88"/>
                              </a:lnTo>
                              <a:lnTo>
                                <a:pt x="23" y="75"/>
                              </a:lnTo>
                              <a:lnTo>
                                <a:pt x="28" y="64"/>
                              </a:lnTo>
                              <a:lnTo>
                                <a:pt x="34" y="54"/>
                              </a:lnTo>
                              <a:lnTo>
                                <a:pt x="42" y="44"/>
                              </a:lnTo>
                              <a:lnTo>
                                <a:pt x="49" y="35"/>
                              </a:lnTo>
                              <a:lnTo>
                                <a:pt x="58" y="27"/>
                              </a:lnTo>
                              <a:lnTo>
                                <a:pt x="68" y="20"/>
                              </a:lnTo>
                              <a:lnTo>
                                <a:pt x="79" y="14"/>
                              </a:lnTo>
                              <a:lnTo>
                                <a:pt x="91" y="9"/>
                              </a:lnTo>
                              <a:lnTo>
                                <a:pt x="102" y="5"/>
                              </a:lnTo>
                              <a:lnTo>
                                <a:pt x="115" y="2"/>
                              </a:lnTo>
                              <a:lnTo>
                                <a:pt x="128" y="0"/>
                              </a:lnTo>
                              <a:lnTo>
                                <a:pt x="143" y="0"/>
                              </a:lnTo>
                              <a:lnTo>
                                <a:pt x="158" y="0"/>
                              </a:lnTo>
                              <a:lnTo>
                                <a:pt x="173" y="2"/>
                              </a:lnTo>
                              <a:lnTo>
                                <a:pt x="188" y="4"/>
                              </a:lnTo>
                              <a:lnTo>
                                <a:pt x="203" y="7"/>
                              </a:lnTo>
                              <a:lnTo>
                                <a:pt x="218" y="12"/>
                              </a:lnTo>
                              <a:lnTo>
                                <a:pt x="233" y="17"/>
                              </a:lnTo>
                              <a:lnTo>
                                <a:pt x="247" y="24"/>
                              </a:lnTo>
                              <a:lnTo>
                                <a:pt x="261" y="30"/>
                              </a:lnTo>
                              <a:lnTo>
                                <a:pt x="223"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37"/>
                      <wps:cNvSpPr>
                        <a:spLocks noChangeArrowheads="1"/>
                      </wps:cNvSpPr>
                      <wps:spPr bwMode="auto">
                        <a:xfrm>
                          <a:off x="3259" y="2113"/>
                          <a:ext cx="49"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38"/>
                      <wps:cNvSpPr>
                        <a:spLocks/>
                      </wps:cNvSpPr>
                      <wps:spPr bwMode="auto">
                        <a:xfrm>
                          <a:off x="3339" y="2109"/>
                          <a:ext cx="139" cy="199"/>
                        </a:xfrm>
                        <a:custGeom>
                          <a:avLst/>
                          <a:gdLst>
                            <a:gd name="T0" fmla="*/ 215 w 278"/>
                            <a:gd name="T1" fmla="*/ 101 h 398"/>
                            <a:gd name="T2" fmla="*/ 199 w 278"/>
                            <a:gd name="T3" fmla="*/ 91 h 398"/>
                            <a:gd name="T4" fmla="*/ 183 w 278"/>
                            <a:gd name="T5" fmla="*/ 85 h 398"/>
                            <a:gd name="T6" fmla="*/ 167 w 278"/>
                            <a:gd name="T7" fmla="*/ 81 h 398"/>
                            <a:gd name="T8" fmla="*/ 151 w 278"/>
                            <a:gd name="T9" fmla="*/ 83 h 398"/>
                            <a:gd name="T10" fmla="*/ 136 w 278"/>
                            <a:gd name="T11" fmla="*/ 88 h 398"/>
                            <a:gd name="T12" fmla="*/ 125 w 278"/>
                            <a:gd name="T13" fmla="*/ 96 h 398"/>
                            <a:gd name="T14" fmla="*/ 118 w 278"/>
                            <a:gd name="T15" fmla="*/ 108 h 398"/>
                            <a:gd name="T16" fmla="*/ 118 w 278"/>
                            <a:gd name="T17" fmla="*/ 120 h 398"/>
                            <a:gd name="T18" fmla="*/ 122 w 278"/>
                            <a:gd name="T19" fmla="*/ 129 h 398"/>
                            <a:gd name="T20" fmla="*/ 133 w 278"/>
                            <a:gd name="T21" fmla="*/ 139 h 398"/>
                            <a:gd name="T22" fmla="*/ 158 w 278"/>
                            <a:gd name="T23" fmla="*/ 149 h 398"/>
                            <a:gd name="T24" fmla="*/ 208 w 278"/>
                            <a:gd name="T25" fmla="*/ 165 h 398"/>
                            <a:gd name="T26" fmla="*/ 235 w 278"/>
                            <a:gd name="T27" fmla="*/ 179 h 398"/>
                            <a:gd name="T28" fmla="*/ 250 w 278"/>
                            <a:gd name="T29" fmla="*/ 191 h 398"/>
                            <a:gd name="T30" fmla="*/ 262 w 278"/>
                            <a:gd name="T31" fmla="*/ 203 h 398"/>
                            <a:gd name="T32" fmla="*/ 269 w 278"/>
                            <a:gd name="T33" fmla="*/ 218 h 398"/>
                            <a:gd name="T34" fmla="*/ 275 w 278"/>
                            <a:gd name="T35" fmla="*/ 234 h 398"/>
                            <a:gd name="T36" fmla="*/ 278 w 278"/>
                            <a:gd name="T37" fmla="*/ 253 h 398"/>
                            <a:gd name="T38" fmla="*/ 276 w 278"/>
                            <a:gd name="T39" fmla="*/ 280 h 398"/>
                            <a:gd name="T40" fmla="*/ 272 w 278"/>
                            <a:gd name="T41" fmla="*/ 307 h 398"/>
                            <a:gd name="T42" fmla="*/ 263 w 278"/>
                            <a:gd name="T43" fmla="*/ 332 h 398"/>
                            <a:gd name="T44" fmla="*/ 248 w 278"/>
                            <a:gd name="T45" fmla="*/ 354 h 398"/>
                            <a:gd name="T46" fmla="*/ 228 w 278"/>
                            <a:gd name="T47" fmla="*/ 370 h 398"/>
                            <a:gd name="T48" fmla="*/ 204 w 278"/>
                            <a:gd name="T49" fmla="*/ 384 h 398"/>
                            <a:gd name="T50" fmla="*/ 177 w 278"/>
                            <a:gd name="T51" fmla="*/ 393 h 398"/>
                            <a:gd name="T52" fmla="*/ 146 w 278"/>
                            <a:gd name="T53" fmla="*/ 398 h 398"/>
                            <a:gd name="T54" fmla="*/ 113 w 278"/>
                            <a:gd name="T55" fmla="*/ 398 h 398"/>
                            <a:gd name="T56" fmla="*/ 80 w 278"/>
                            <a:gd name="T57" fmla="*/ 391 h 398"/>
                            <a:gd name="T58" fmla="*/ 47 w 278"/>
                            <a:gd name="T59" fmla="*/ 381 h 398"/>
                            <a:gd name="T60" fmla="*/ 15 w 278"/>
                            <a:gd name="T61" fmla="*/ 365 h 398"/>
                            <a:gd name="T62" fmla="*/ 41 w 278"/>
                            <a:gd name="T63" fmla="*/ 276 h 398"/>
                            <a:gd name="T64" fmla="*/ 63 w 278"/>
                            <a:gd name="T65" fmla="*/ 293 h 398"/>
                            <a:gd name="T66" fmla="*/ 86 w 278"/>
                            <a:gd name="T67" fmla="*/ 305 h 398"/>
                            <a:gd name="T68" fmla="*/ 107 w 278"/>
                            <a:gd name="T69" fmla="*/ 312 h 398"/>
                            <a:gd name="T70" fmla="*/ 128 w 278"/>
                            <a:gd name="T71" fmla="*/ 314 h 398"/>
                            <a:gd name="T72" fmla="*/ 147 w 278"/>
                            <a:gd name="T73" fmla="*/ 311 h 398"/>
                            <a:gd name="T74" fmla="*/ 162 w 278"/>
                            <a:gd name="T75" fmla="*/ 303 h 398"/>
                            <a:gd name="T76" fmla="*/ 172 w 278"/>
                            <a:gd name="T77" fmla="*/ 292 h 398"/>
                            <a:gd name="T78" fmla="*/ 176 w 278"/>
                            <a:gd name="T79" fmla="*/ 277 h 398"/>
                            <a:gd name="T80" fmla="*/ 173 w 278"/>
                            <a:gd name="T81" fmla="*/ 263 h 398"/>
                            <a:gd name="T82" fmla="*/ 163 w 278"/>
                            <a:gd name="T83" fmla="*/ 253 h 398"/>
                            <a:gd name="T84" fmla="*/ 146 w 278"/>
                            <a:gd name="T85" fmla="*/ 243 h 398"/>
                            <a:gd name="T86" fmla="*/ 117 w 278"/>
                            <a:gd name="T87" fmla="*/ 233 h 398"/>
                            <a:gd name="T88" fmla="*/ 70 w 278"/>
                            <a:gd name="T89" fmla="*/ 218 h 398"/>
                            <a:gd name="T90" fmla="*/ 45 w 278"/>
                            <a:gd name="T91" fmla="*/ 203 h 398"/>
                            <a:gd name="T92" fmla="*/ 32 w 278"/>
                            <a:gd name="T93" fmla="*/ 189 h 398"/>
                            <a:gd name="T94" fmla="*/ 22 w 278"/>
                            <a:gd name="T95" fmla="*/ 172 h 398"/>
                            <a:gd name="T96" fmla="*/ 17 w 278"/>
                            <a:gd name="T97" fmla="*/ 152 h 398"/>
                            <a:gd name="T98" fmla="*/ 15 w 278"/>
                            <a:gd name="T99" fmla="*/ 128 h 398"/>
                            <a:gd name="T100" fmla="*/ 17 w 278"/>
                            <a:gd name="T101" fmla="*/ 100 h 398"/>
                            <a:gd name="T102" fmla="*/ 25 w 278"/>
                            <a:gd name="T103" fmla="*/ 75 h 398"/>
                            <a:gd name="T104" fmla="*/ 36 w 278"/>
                            <a:gd name="T105" fmla="*/ 54 h 398"/>
                            <a:gd name="T106" fmla="*/ 51 w 278"/>
                            <a:gd name="T107" fmla="*/ 35 h 398"/>
                            <a:gd name="T108" fmla="*/ 70 w 278"/>
                            <a:gd name="T109" fmla="*/ 20 h 398"/>
                            <a:gd name="T110" fmla="*/ 91 w 278"/>
                            <a:gd name="T111" fmla="*/ 9 h 398"/>
                            <a:gd name="T112" fmla="*/ 116 w 278"/>
                            <a:gd name="T113" fmla="*/ 2 h 398"/>
                            <a:gd name="T114" fmla="*/ 143 w 278"/>
                            <a:gd name="T115" fmla="*/ 0 h 398"/>
                            <a:gd name="T116" fmla="*/ 173 w 278"/>
                            <a:gd name="T117" fmla="*/ 2 h 398"/>
                            <a:gd name="T118" fmla="*/ 203 w 278"/>
                            <a:gd name="T119" fmla="*/ 7 h 398"/>
                            <a:gd name="T120" fmla="*/ 233 w 278"/>
                            <a:gd name="T121" fmla="*/ 17 h 398"/>
                            <a:gd name="T122" fmla="*/ 263 w 278"/>
                            <a:gd name="T123" fmla="*/ 3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8" h="398">
                              <a:moveTo>
                                <a:pt x="223" y="108"/>
                              </a:moveTo>
                              <a:lnTo>
                                <a:pt x="215" y="101"/>
                              </a:lnTo>
                              <a:lnTo>
                                <a:pt x="207" y="95"/>
                              </a:lnTo>
                              <a:lnTo>
                                <a:pt x="199" y="91"/>
                              </a:lnTo>
                              <a:lnTo>
                                <a:pt x="192" y="88"/>
                              </a:lnTo>
                              <a:lnTo>
                                <a:pt x="183" y="85"/>
                              </a:lnTo>
                              <a:lnTo>
                                <a:pt x="176" y="83"/>
                              </a:lnTo>
                              <a:lnTo>
                                <a:pt x="167" y="81"/>
                              </a:lnTo>
                              <a:lnTo>
                                <a:pt x="159" y="81"/>
                              </a:lnTo>
                              <a:lnTo>
                                <a:pt x="151" y="83"/>
                              </a:lnTo>
                              <a:lnTo>
                                <a:pt x="142" y="84"/>
                              </a:lnTo>
                              <a:lnTo>
                                <a:pt x="136" y="88"/>
                              </a:lnTo>
                              <a:lnTo>
                                <a:pt x="129" y="91"/>
                              </a:lnTo>
                              <a:lnTo>
                                <a:pt x="125" y="96"/>
                              </a:lnTo>
                              <a:lnTo>
                                <a:pt x="121" y="101"/>
                              </a:lnTo>
                              <a:lnTo>
                                <a:pt x="118" y="108"/>
                              </a:lnTo>
                              <a:lnTo>
                                <a:pt x="117" y="114"/>
                              </a:lnTo>
                              <a:lnTo>
                                <a:pt x="118" y="120"/>
                              </a:lnTo>
                              <a:lnTo>
                                <a:pt x="120" y="125"/>
                              </a:lnTo>
                              <a:lnTo>
                                <a:pt x="122" y="129"/>
                              </a:lnTo>
                              <a:lnTo>
                                <a:pt x="126" y="133"/>
                              </a:lnTo>
                              <a:lnTo>
                                <a:pt x="133" y="139"/>
                              </a:lnTo>
                              <a:lnTo>
                                <a:pt x="143" y="144"/>
                              </a:lnTo>
                              <a:lnTo>
                                <a:pt x="158" y="149"/>
                              </a:lnTo>
                              <a:lnTo>
                                <a:pt x="186" y="157"/>
                              </a:lnTo>
                              <a:lnTo>
                                <a:pt x="208" y="165"/>
                              </a:lnTo>
                              <a:lnTo>
                                <a:pt x="227" y="174"/>
                              </a:lnTo>
                              <a:lnTo>
                                <a:pt x="235" y="179"/>
                              </a:lnTo>
                              <a:lnTo>
                                <a:pt x="243" y="184"/>
                              </a:lnTo>
                              <a:lnTo>
                                <a:pt x="250" y="191"/>
                              </a:lnTo>
                              <a:lnTo>
                                <a:pt x="255" y="197"/>
                              </a:lnTo>
                              <a:lnTo>
                                <a:pt x="262" y="203"/>
                              </a:lnTo>
                              <a:lnTo>
                                <a:pt x="265" y="211"/>
                              </a:lnTo>
                              <a:lnTo>
                                <a:pt x="269" y="218"/>
                              </a:lnTo>
                              <a:lnTo>
                                <a:pt x="273" y="226"/>
                              </a:lnTo>
                              <a:lnTo>
                                <a:pt x="275" y="234"/>
                              </a:lnTo>
                              <a:lnTo>
                                <a:pt x="276" y="243"/>
                              </a:lnTo>
                              <a:lnTo>
                                <a:pt x="278" y="253"/>
                              </a:lnTo>
                              <a:lnTo>
                                <a:pt x="278" y="263"/>
                              </a:lnTo>
                              <a:lnTo>
                                <a:pt x="276" y="280"/>
                              </a:lnTo>
                              <a:lnTo>
                                <a:pt x="275" y="293"/>
                              </a:lnTo>
                              <a:lnTo>
                                <a:pt x="272" y="307"/>
                              </a:lnTo>
                              <a:lnTo>
                                <a:pt x="268" y="321"/>
                              </a:lnTo>
                              <a:lnTo>
                                <a:pt x="263" y="332"/>
                              </a:lnTo>
                              <a:lnTo>
                                <a:pt x="255" y="344"/>
                              </a:lnTo>
                              <a:lnTo>
                                <a:pt x="248" y="354"/>
                              </a:lnTo>
                              <a:lnTo>
                                <a:pt x="239" y="362"/>
                              </a:lnTo>
                              <a:lnTo>
                                <a:pt x="228" y="370"/>
                              </a:lnTo>
                              <a:lnTo>
                                <a:pt x="217" y="377"/>
                              </a:lnTo>
                              <a:lnTo>
                                <a:pt x="204" y="384"/>
                              </a:lnTo>
                              <a:lnTo>
                                <a:pt x="191" y="389"/>
                              </a:lnTo>
                              <a:lnTo>
                                <a:pt x="177" y="393"/>
                              </a:lnTo>
                              <a:lnTo>
                                <a:pt x="162" y="395"/>
                              </a:lnTo>
                              <a:lnTo>
                                <a:pt x="146" y="398"/>
                              </a:lnTo>
                              <a:lnTo>
                                <a:pt x="131" y="398"/>
                              </a:lnTo>
                              <a:lnTo>
                                <a:pt x="113" y="398"/>
                              </a:lnTo>
                              <a:lnTo>
                                <a:pt x="97" y="395"/>
                              </a:lnTo>
                              <a:lnTo>
                                <a:pt x="80" y="391"/>
                              </a:lnTo>
                              <a:lnTo>
                                <a:pt x="63" y="386"/>
                              </a:lnTo>
                              <a:lnTo>
                                <a:pt x="47" y="381"/>
                              </a:lnTo>
                              <a:lnTo>
                                <a:pt x="31" y="374"/>
                              </a:lnTo>
                              <a:lnTo>
                                <a:pt x="15" y="365"/>
                              </a:lnTo>
                              <a:lnTo>
                                <a:pt x="0" y="355"/>
                              </a:lnTo>
                              <a:lnTo>
                                <a:pt x="41" y="276"/>
                              </a:lnTo>
                              <a:lnTo>
                                <a:pt x="53" y="285"/>
                              </a:lnTo>
                              <a:lnTo>
                                <a:pt x="63" y="293"/>
                              </a:lnTo>
                              <a:lnTo>
                                <a:pt x="75" y="300"/>
                              </a:lnTo>
                              <a:lnTo>
                                <a:pt x="86" y="305"/>
                              </a:lnTo>
                              <a:lnTo>
                                <a:pt x="96" y="308"/>
                              </a:lnTo>
                              <a:lnTo>
                                <a:pt x="107" y="312"/>
                              </a:lnTo>
                              <a:lnTo>
                                <a:pt x="117" y="314"/>
                              </a:lnTo>
                              <a:lnTo>
                                <a:pt x="128" y="314"/>
                              </a:lnTo>
                              <a:lnTo>
                                <a:pt x="138" y="314"/>
                              </a:lnTo>
                              <a:lnTo>
                                <a:pt x="147" y="311"/>
                              </a:lnTo>
                              <a:lnTo>
                                <a:pt x="156" y="308"/>
                              </a:lnTo>
                              <a:lnTo>
                                <a:pt x="162" y="303"/>
                              </a:lnTo>
                              <a:lnTo>
                                <a:pt x="168" y="298"/>
                              </a:lnTo>
                              <a:lnTo>
                                <a:pt x="172" y="292"/>
                              </a:lnTo>
                              <a:lnTo>
                                <a:pt x="174" y="285"/>
                              </a:lnTo>
                              <a:lnTo>
                                <a:pt x="176" y="277"/>
                              </a:lnTo>
                              <a:lnTo>
                                <a:pt x="174" y="270"/>
                              </a:lnTo>
                              <a:lnTo>
                                <a:pt x="173" y="263"/>
                              </a:lnTo>
                              <a:lnTo>
                                <a:pt x="169" y="258"/>
                              </a:lnTo>
                              <a:lnTo>
                                <a:pt x="163" y="253"/>
                              </a:lnTo>
                              <a:lnTo>
                                <a:pt x="156" y="248"/>
                              </a:lnTo>
                              <a:lnTo>
                                <a:pt x="146" y="243"/>
                              </a:lnTo>
                              <a:lnTo>
                                <a:pt x="132" y="238"/>
                              </a:lnTo>
                              <a:lnTo>
                                <a:pt x="117" y="233"/>
                              </a:lnTo>
                              <a:lnTo>
                                <a:pt x="90" y="224"/>
                              </a:lnTo>
                              <a:lnTo>
                                <a:pt x="70" y="218"/>
                              </a:lnTo>
                              <a:lnTo>
                                <a:pt x="56" y="211"/>
                              </a:lnTo>
                              <a:lnTo>
                                <a:pt x="45" y="203"/>
                              </a:lnTo>
                              <a:lnTo>
                                <a:pt x="39" y="196"/>
                              </a:lnTo>
                              <a:lnTo>
                                <a:pt x="32" y="189"/>
                              </a:lnTo>
                              <a:lnTo>
                                <a:pt x="27" y="181"/>
                              </a:lnTo>
                              <a:lnTo>
                                <a:pt x="22" y="172"/>
                              </a:lnTo>
                              <a:lnTo>
                                <a:pt x="20" y="162"/>
                              </a:lnTo>
                              <a:lnTo>
                                <a:pt x="17" y="152"/>
                              </a:lnTo>
                              <a:lnTo>
                                <a:pt x="16" y="140"/>
                              </a:lnTo>
                              <a:lnTo>
                                <a:pt x="15" y="128"/>
                              </a:lnTo>
                              <a:lnTo>
                                <a:pt x="16" y="114"/>
                              </a:lnTo>
                              <a:lnTo>
                                <a:pt x="17" y="100"/>
                              </a:lnTo>
                              <a:lnTo>
                                <a:pt x="20" y="88"/>
                              </a:lnTo>
                              <a:lnTo>
                                <a:pt x="25" y="75"/>
                              </a:lnTo>
                              <a:lnTo>
                                <a:pt x="30" y="64"/>
                              </a:lnTo>
                              <a:lnTo>
                                <a:pt x="36" y="54"/>
                              </a:lnTo>
                              <a:lnTo>
                                <a:pt x="42" y="44"/>
                              </a:lnTo>
                              <a:lnTo>
                                <a:pt x="51" y="35"/>
                              </a:lnTo>
                              <a:lnTo>
                                <a:pt x="60" y="27"/>
                              </a:lnTo>
                              <a:lnTo>
                                <a:pt x="70" y="20"/>
                              </a:lnTo>
                              <a:lnTo>
                                <a:pt x="80" y="14"/>
                              </a:lnTo>
                              <a:lnTo>
                                <a:pt x="91" y="9"/>
                              </a:lnTo>
                              <a:lnTo>
                                <a:pt x="103" y="5"/>
                              </a:lnTo>
                              <a:lnTo>
                                <a:pt x="116" y="2"/>
                              </a:lnTo>
                              <a:lnTo>
                                <a:pt x="129" y="0"/>
                              </a:lnTo>
                              <a:lnTo>
                                <a:pt x="143" y="0"/>
                              </a:lnTo>
                              <a:lnTo>
                                <a:pt x="158" y="0"/>
                              </a:lnTo>
                              <a:lnTo>
                                <a:pt x="173" y="2"/>
                              </a:lnTo>
                              <a:lnTo>
                                <a:pt x="188" y="4"/>
                              </a:lnTo>
                              <a:lnTo>
                                <a:pt x="203" y="7"/>
                              </a:lnTo>
                              <a:lnTo>
                                <a:pt x="218" y="12"/>
                              </a:lnTo>
                              <a:lnTo>
                                <a:pt x="233" y="17"/>
                              </a:lnTo>
                              <a:lnTo>
                                <a:pt x="248" y="24"/>
                              </a:lnTo>
                              <a:lnTo>
                                <a:pt x="263" y="30"/>
                              </a:lnTo>
                              <a:lnTo>
                                <a:pt x="223"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6800F" id="Group 42" o:spid="_x0000_s1026" style="position:absolute;margin-left:-69.5pt;margin-top:7.95pt;width:496.95pt;height:80.5pt;z-index:251658752" coordorigin="595,879" coordsize="9939,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O3l4YAABOkAwAOAAAAZHJzL2Uyb0RvYy54bWy8nduOXEeWnu8N+B0KvDSgVu5zJtHqwfRB&#10;DQNtu+GRH6BElkTCJIuuolrdNvzu/mPH+ldmVnLHt2cG8Fx0SlNLsSNinf51iIjf/tPfP364+9vD&#10;0/P7x0/fvep+c3h19/DpzePb959+/u7V//jh+2+Or+6ev9x/env/4fHTw3ev/vHw/Oqffvcf/8Nv&#10;f/38+qF/fPf44e3D050G+fT8+tfP37169+XL59fffvv85t3Dx/vn3zx+fvikP/70+PTx/ov+9enn&#10;b98+3f+q0T9++LY/HOZvf318evv56fHNw/Oz/r9/rH989bt1/J9+enjz5b/99NPzw5e7D9+90ty+&#10;rP/7tP7vj+V/v/3db+9f//x0//nd+zcxjft/wyw+3r//pI/mUH+8/3J/98vT+5uhPr5/8/T4/PjT&#10;l9+8efz47eNPP71/87CuQavpDi9W8+enx18+r2v5+fWvP3/ObdLWvtinf/Owb/7r3/76dPf+7Xev&#10;+ld3n+4/ikXrV+/GvuzNr59/fi2SPz99/pfPf32qC9Q//uXxzf981p+/ffn38u8/V+K7H3/9L49v&#10;Nd79L18e1735+09PH8sQWvXd31cW/CNZ8PD3L3dv9P+ch67r5+nV3Rv9rTv0/TAFk968EyfLfzed&#10;9Gf99bicKvvevPtT/Nen03CK/3Tu1v/u2/vX9bPrVGNqZV0St+fzjj7/+3b0X97df35YGfVctit2&#10;dPSO/neJ4f2nnz883PVD3dWVzFv6XPfz7tPjH96J7OGfn54ef333cP9Ws+oKveZ+8R+Uf3kWN3CD&#10;u9M0rzvVnfqVm/evvc3HaZFilj2e5mX9hPfp/vXnp+cvf354/HhX/uG7V0+a/Mq++7/95flLmc2Z&#10;pHDz+fHD+7ffv//wYf2Xp59//MOHp7u/3Rd9Oyzd7/8Qo1+RffhUiD89lv+sjlj/P5qevlH+Via6&#10;6s//OXX9ePh9f/rm+/m4fDN+P07fnJbD8ZtDd/r9aT6Mp/GP3//fMsFufP3u/du3D5/+8v7Tg3W5&#10;G/dxNqxK1cJVm+9+/e7Vaeqnde1Xs3++XuRB//e1RX58/0Wm7cP7jxLVQhNyXBj7p09vtez711/u&#10;33+o//zt9fTXXdYe+HfdlVUMCuer/P74+PYfkoKnRzFJpk1GWP/w7vHpf7+6+1UG7btXz//rl/un&#10;h1d3H/7zJ0nSqRvHYgHXfxmnpde/PF3+5cfLv9x/eqOhvnv15dVd/cc/fKlW85fPT+9/fqcvdevG&#10;fHr8Z6n3T+9XwSiSWWcVMisV+/+kaxL0ar2+f3p4KO7irh8LU640R8Kaqvant++//PXx/acv/04l&#10;m8dTKNlwXJX7rGSjRDSs0bSaqjRG96/f/FKVrEiBFUve422I/89vYzk/iEs/ffwgn/Sfvr1bTnN3&#10;9+vd8TAcy9oKvcm6C7JxvHt3N3SrXl/SyMLnUGWMjaGGCzLJzNfHkm3LsZbxOG6MJUudZN1x+PpY&#10;2r8kWqbD1ljLBVk/9l8fS1btPNZwOm3MS3xJsu4wf30seZAz1SJPtDFYd7n53eG4Mdrl9i+Hed4a&#10;7Wr/N+d2xYDDYWuh3RUHhtPG3C5ZMM/zFgskU+cd6TdY0F3yQOqxObUrJozL16dWzFSyah7nfmPb&#10;+ismdNPGaJdMmKdh2RrtignT1twumTD385ZGyYmc19B1GyrVXzGhmzZXesmE5bCx0Csm9NOwtdBL&#10;JgwbMxuueHDotozQcMmDaWuwKxYU5fu6RRuuWHDc0NHhkgVT329J7nDFgmP39V0bLlkwdeOWxg+X&#10;LDhusEBG+sx1TW1zoZcs6LoNFS2+O/VgPJ62eDBe8qAT37/qCoTuL0c7bsnaeMUEmeavj3bJhHHZ&#10;tODjFRMOGzo6XjKhNdolE/p+g6XjJRfGcdxShPGKC1uuSsHIxb5tW6Ppkgubzmq64sIwb1nK6ZIL&#10;/Zb9mK64MBy3rNF0xYV+w12V0OEsb920pQrTJRe6ecNSTldcOJy21FQ46fzVTfAxX3JBTn5rtPmS&#10;C0Wbvyq98yUXhuNpSxfmKy70G5o1X3JBkHBr30qMm/u7ydP5kgsSkM25XXFhy/TOl1wYlk3vN19x&#10;4bCx0uWKC1O3JW/LFRf6DWu5XHFhEhz4ultYrrgwbmj9csmFfpFYbox2yYVuy74tl1zQaJsrveSC&#10;Uhdfl7cSeZ85P09bllzpjQu6TcB7yYV+2vQyx0suCHx+VRWOl0zox3HLICnSuZzaBhOOV0zoj1tM&#10;OF4xYQu6Ha+YoJTGBkuPl0zYCl+OVzwYus3BLnmwaY9Olzzojpv+73TJg03ffLpkQncU478uu6dr&#10;Jmz45tMlE7plc6UlqXaWyq19K7FuUnXKvmzN7ZIJWxj1dMmETtHy1mBXTBg21KpTguVibuOyhbe6&#10;wxUblg2XpeTj5XiDYqev86E7XDKiEU1ecaLbDuUPl6xQ9uvruqoPXc5Pyb7N+V0yox+2wrbDJTtO&#10;8xZQ6g5X7BAw+Kop6a6i59OyuXvX0bN80sZwl9xY+s3FdpfM6Lf8g4Kwi80T0t/au6v4uYQXG7O7&#10;5MVw2ty7qwC66zcXe8mKQe58Q/JKfinVcRNEdFcxdLfp9rurGHpzrcolnz/aGu2KE4IHuXXKg2Wm&#10;6/5dzSorJfb3T5H90j8p66gqx2HNMX5+fC55/5IKU8L6h5oSX+lLDmyDWJMsxGtKTt8TVYNYwlCI&#10;p0jjtonF6kLstHmbWIwsxE7/tYmLyhRqqUTNigN5rFEiv4s8VimR3kUe66x5RNzCkvVZ575vqUUk&#10;C7lEbs9kisyt5PuWqtxvJd+31JJ5WUffx9M+ltrvW2rJnpTRlR3Zs9TBkrtvqSUBso6+b6klw7GS&#10;71tqyWGs5PuWWpIUhVxJiD1LLVmIlXzfUsdYqtIIu0aPpY77lloSBetk9i21ZAIKuSL9PZMpof5K&#10;vm+pJZZfyfctNep8PygY3zWZWGpWJdp2poTbZTIKp/eMXuLplXzfUkvAvJLvW2qJiFfyfUstIe9K&#10;vo+rJaYt5IpZ9yy1BK0r+b6llqh0Jd+31BJ2ruT7llriypV831KPsVQFhnuWWkLDMnotcqE7KLHf&#10;Sr5vqSW4W8n3LbWEbyv5vqWW+KyQK/7as9QSgK3k+7haIqyVfN9So1z4w2nfUkuQtI6+b6lrFFTo&#10;S5SzZ7FrmFP/g33LVZakzqhTnLLvC8Hc7rBvySqh+Qs7F30GTjsX3QWLu73YqcQL6y7tRU+dF70X&#10;PyWAEqjfta2GUAW27/sPvOjahWIdrr8BvUu3x8teqadXd+qV+rF8RK0f918KYvc/li6JtR599+67&#10;V6XmXP7w8fFvDz88riRfCnIvdet1++TB60zPFB8+vaBUsKqNTkr/3b+fY8QwvYkF/Hf/Jl2MZ9Hz&#10;3/1rurBvtdtIW+K/+zfp6nhy0HUl/rt/TRdGRIlvoKtyouQy0CnU074oNduiU6NJHS/NtOfl3zq/&#10;o4p463gyL+3xSjyt75aAGQirhnSq2wFhjAhbnVPs5MPbI8aa1WDQJFxOp7qJnWxwa0QR1l3slQMC&#10;wqpTfZo277N/LQ8lLal97GV52iOGIPYyIG3CxSO2t2c5haqoRAYjqhVsnWPtFmsoQUC8HgkDmO4g&#10;rOLIcyw1xHUfadURi/A+RkjEnCnl7fJp5HUf+4jSI0NcRuwSC1hq/GvpKXmjQogSHo6NdGY5lSxe&#10;GRG08EyouLQtjx4RLMWihr7102B6RFcXjWuOXQTTuJyCLQo42gsJPmd0ZGb410wJwUFXEJKIOx2i&#10;nfGqv+dff7cUl8U6dH2hfOhKXzpnf+/Nh8fnB23VVx162D2blG2HXorXmi0an1L2L3TInQoOlbPZ&#10;xUVlX9p0pTlH31WDSJsu8JmYCXR1Z7ScNp2sSPkuSk8pQ4gug29zx78hFUfZkEKnCLb53WOEK7V5&#10;etvGHyNoOrYBx3IMxybX2v5uhHilfACElSEla72PkCzTsRQYtTWdullgxCqDHTHFi+7IlngXO4X+&#10;7U8HXlS9jwhjjir/NUc8lXqYVs0YptSbVkLgzCnCrD5DGsugf22hIvhRvQTmGKa7z9yoR/KvR4wk&#10;ai+b2151ZCx7HQRoE6a9Ib9mA8Z2NGwiEkaWSQV2mKMhXj2Msa2sp5BwXnWIGe9j5B2IMxlwqL+t&#10;uRjBebuMNnITYbVkBMiOOh0SgttWBRFaZ9obLsJARTJWLelRxBvIbWm7DRHGp9XvAyPWVZPtqcH2&#10;as1oMaEKHdjH84hgcUUYcwQbLsIaDIJTEF3loPJ57c0JvoDTSkYDFBRdhVDgVFMUZQLa84toGpy+&#10;lKXuC4KI0D5tY+u7ilPr/iHIsX1oi7VCxVA9+q4tmOGfzbV/bbYdKL6ka0DLJfLYuZeb0NKUqvK3&#10;t0l8rIZiN2FbWZdFAGF1mUQXFa5ci/fHv7FPXskNXWOfpghn1CASq9/cKPW5r9PthHWb8jRFCNKp&#10;xNkmjHoW2ZZliuJRJ2PUHrE0RK5mjeYYJR31T8GIpfGwjEi5NZ2FqoTqLWzP0SMSSJs8R4Ht9oix&#10;agRp3sceTO8yBWcw72FeY8plcoIk08aWXv+GFFsi1fkIq7aHZ8LAsJkT9yf9609HlISrHuPwKO7j&#10;GPEPcmZ0YEOAXKekqphRQmOMFGBH8pgjkoTnHElnvGo1S7dZeHHqrU04BWfYUkR0wbandD0VvUZr&#10;dmMhLTUtsxqurbTXVdXdNqsmxYnYtgHAOlvLrDJ5xv61vJcm/rIH2SpkAv+aMNoaSk2tbYnKUY8y&#10;Yq7bI/nXI9qZCMu0R4yYrfRHtgmjXYcJI67cQVjtRqlVtj8dgAxXPUZ6BfdxdCBPnBkjcUKVFZ2u&#10;DPekDFRzMWOgt47M6hiNCKhqOn1ThQKKOssYpYOOwu4x2j3YwJTjFkUe5c/aq470ZUelttFQBEIx&#10;LSZWjfbXhNlDYV3xb+jM6DlCoKNPx6qpQuV9ZPfkog4ZAPNabaSw4SE9PTllyyOmgSzhfXbUef/8&#10;6310FQ3lMfMcUPfV8dRVzDBzonPJlZByMVPEgj1lGyejIEoDTWEfMV80uUKFI4YN5zmGV9ARtrZQ&#10;TKpuFHXlfQzPhRmoRLyQvpDTjPwlBi2OWqlsOZmQ4sWpnMEoq95LiH7Gn74lbGCWIVpBjNk2EYsJ&#10;cb5D8h1CaxNigjsJCasOEt5q+MEODQ5WqWA2GANR2qXcNbN+WurR9DlD5IQ7StAMxmmUoRnKycfi&#10;7sgEDg4tCXQOiQZoHx2X4IiqBdU50vZEjYkXE3kuahpZxihmYBphLIdxyj6S9R2N/KgseyaEioIJ&#10;UbnGaCDfTcjQxgluDNvE410SPgpD7pLHMWxPR0Z1NHhHGLuz5UhCEfKIUNu8Jgyks8R11RQE6YhP&#10;EKJy1XI1RiKDUT5FS4MxuRbVNlJGp7hqJ/MI+aUNJ16b0A7JMM6/Aefsjl6SNVxdb+HgrGdpOqoi&#10;/HL8F9MoNa5KCAFWv7OisvRK5FY1oxGjlwPDoT4yzpj17MuB/GIAyc/25Ux+IaQoJ0ekrGfOkbKe&#10;fawagxfvI2brzBnM/5nXmPW09GAy0xLJhOGakLC0JxbOYIDVRR88rrorp7/LiJQ97uLMAXKmc86c&#10;sp6dzRVlPUvL2i55zBFJwnOOlPX0qlELOxtpqmaYM5j1NK8xFdNHlwZmPS2P57qQzV3LrEav2Dns&#10;2IwhepMSXLSWYyOPtbyjrGcBTKuIkMPXXV2VkFxfnzlKZ3u9Wf4NV1WUdv00ed2ii5UQsp69893k&#10;8Isu7hoxZYnm2EVt48xtr9a/serSb1o/DX6si6It5qOLt1lHJKyR5oDgYnF064iU9dR1BUFIi7GE&#10;U5ap9Gqsn6asZ+myXQkJn3flGqLilCnr2SnorYS0GEMRynp2JiQ8kISU9cw5UtYzV01ZT+8juycX&#10;6MkAdMFrzHpaetgphzxi1tMSjllP60yP8hha2FP+onM/CAquq6CU/7PtwYxibxREOUrbR8x6lnbE&#10;ogpMGDac5xheAbOeJYm5fpr20Z4Ls572hbqmox3d2bv2lPW0v8YzGElIycy+3Ey0bjgkB02Ifsaf&#10;viVsYBZdoVlNYAbrm5jFpJhxOaS8w9JMWMBoMwpPQjpOcCi3A62mH0cMPEAprkP0OmDS7OC0BxoY&#10;J1JI6NbbX8piCCR2hktImNE8JB87QzrKpOrGoZAfSOx1iSYBJOanEYA5DUfYb726pewjEkbVCfNM&#10;5dTuKmapNcZ8/g3sd3DFm8B2Sjh1NyQhfvpGsz23bXMwn5yTx8xQkt602/kzdQtm3TO+7hXSBUyG&#10;QsTsdk2BvLbNiGw3xa26YH2dnzBMe7wQDgqYDwrAimxA++xyiLMwShbAd6ujENoAuhr6U97I8zuf&#10;bTfD/GvZTW0AdOwdxCaMcn37qjYQjiSPKR8+nxxbQdwiKXSA0074plj/ayL/83+UwrvlRTWRCHeS&#10;1NvuX+uNC0UU7hwCDHYEL3XBdd1+AloHxZUrnwgCr3ezF8tKJbyDu5OohHeIsg76vEPmmwHjHex4&#10;hHDbCuTEtHIKQBj7mHc3mHX+tQZFqgU6+HXXb0UtebWGx/Hvi/HQFMR40Omv71Z9zIta/D3/+rsS&#10;mNWkkQkKJK8cAWxglS/Fl0AXroNMfVTuKBryiQUqYds0aznt+YWFpDDDBhKF36fN2pIqq1ddDMC9&#10;+RTZYKSLkyG76SC4SXtIoUISlizH9VY3QMrso+HpRjat7ezEuXbievxrEZ9n1+8BLsyzy/IgRPpy&#10;hCIAoUUYOXtoBZt172i4z7Z+idDwtJ0+FWGN/gAzJB0YnqQDw5MThCyZ6KqhEJRtcm8xNqONCdwO&#10;2FFMriwhHs9ROwIDMM+uCME6LK6Jvi2l/g1soMclVkmAEvI8Z2KuvX+zG8/aAbs+W2UazqHPs2Lg&#10;4jBwHRHCwbHHeQ6sTKpU3qsq3wU4MuvO3UrXdizzFDE9OBbRhUMD+ZsC00GX7TxFiybJ/RRWCw5Q&#10;arzKD8gha19qLMR0VT9Iz+dAnKTnc1g2tNK2B2DXLC+0z7N7/tpAZJ5DTvOeQuujf62X4UjRvkhA&#10;i5xSTDwH8IIQQHoZ49E6Qs9JniXQdX40XuQYcB0R9ECbmLxw1V81/DXt/RzHheDoqex4HQ9icdFV&#10;/YBYPJ0/+UGPB4Be4wXwR3TiiIMYEsiQSojySFViqGSeLqSUl5o8WR/DW20+OBGDDgSHSZg4z+rm&#10;31S7KF7cEDZQpO42X2X8fNpiE0XmETHCA3luBULx8qBT/fgN7n2xtElpvmIpqJapFxACbub1pR7J&#10;v7FZuqe7jgjXbmjEuqulA6TN+fDOpUEGCGNEuA9Fn445wp1OueoeksUCOHUfe21Tc47mDLUDiYUV&#10;jVMtc7b0UO1otkQyoY+jEP7zIRye484Dr3I0sY/QBCXCgIqQdJ/HOEZB93eJMKIaQidJSPDkTAgS&#10;nnMknfGqO9LCUYq/S69H95WSpTCvKQ2o59/i02jNbiykTUnTrNbRE2KgVU1Kj+7fMFhjOEkCGT5d&#10;SCBjinwpZJ9kMirIhWxW2iAE69F1K8/btEA2fmxNA9STYw7PoEJm+7vOQ+Slt2aEf+1BnHCGvhCZ&#10;yJA0NrrhvKB5LW1pd+PpX8zRx+b0FFx71T6xxyPGNRzUYDeP7nzCVQcap+OwaXSpZCPC6pOI1esj&#10;tkIVaEllIoqVEixvio7HozjP8yNVsZch1RujB5pU2Swh06C36Nb1oqlxTRNU2VJ4Y+JaBjR4eEbm&#10;2xbUHhFaDmYflqEmBhFWm0Inf5QIiqQlhQWjc5HoEZ3dRB8b9ox67jXHsCpqOG6LbxJCHDZ6jpQw&#10;HcPW6z16+rTx1MsE+EuDFq0bdG+cYFLV2V5Z8vaqQ7l7ypZZy+hYqpBFlR7qDRPSrY6Bus1k7z0i&#10;aVpk1vjTPhdAIZrv3MBVT+Y17ePk1jniTB5BhpKl3t619EBieYraJsrjFBmnjiR8CnzfKVXZFLMz&#10;IahCEmK86TmSpcgrm8j2TJGv5iSHy9PQNjab12hxM8omGz65eg9tY8KjVShuOxhemJQpLnBDjKQH&#10;EWuworC8zevIfyKiyQ0n+zhFppQQjVlNiCbpANFYsyhzOKn0UxASZZp9rRNFcVPcyyMRb+90uCy4&#10;81NBTIThYCD0GPK6Dswo2HKDMo95n0B7HQ5vqQJk5EjrHUOTaf9GtwyA9RpDR4i/YyTLSF58gBcR&#10;dYxH8mwcRvqRJ4xJ4RIBYnDni6HIKIzu1MFQzJkgKhtaGM4Q2Zatgav7AKKJxTdhtU8tJqVH92/E&#10;wQVhFd2n6kxpQ1/pQNbKiYPVloBtKh31Kx1Y414TW+kA1fYRh0Jno4pgNStLMt7HGSFht6YN68NG&#10;qNgOdBFrkKT1mllZMN2EMPc+JkkBoadITwFoxIq66XGB3MRy1qO96uAKHdOZzWZ6UkGEVW7oTuDZ&#10;gog5cEt2T+kYqwqdGJ6te5gDtzrvIHQ8BFFgqSEU6cE5dlG8wVUXEL2OKETW5HVn76v4Egij8wue&#10;z1ABPHitc4/tEX3DCZVa9OxxVS5Sa71fXwmpmp+HDkkLO6feqM8mRyRL4TmS6fGicc1xaIxMo9lC&#10;kYvPlsF5F7G5WjxKgFkScafd8EKuKnQFXV805KArfemc7Wp3OPRsRtp26JHZTkqP7l87dPdfgmPt&#10;fGMVqnXVVuj7nDsVqoqdUDoPdDWABAAESzelMfV89vpdlJ7IaFO7RSlSl3XAca65i7ukqD6nt+LX&#10;8STk7X0JxybhBbowYVS8LD0BZSF06n4u4f1KiJbJI1LiID+NTIlF0/MZ2u26i3S7mAjDcMMdJXPn&#10;C1fg3goRhgNELxQNR3S3xlxWWzYc06C23HSCWMpXWUiPNMjWxqehLXzu3BlAQWif9gacdG8DtteO&#10;YmLVVzEwYQQvdIxXoLHqDOZL+xAzOsYrqBzJXwr6Db7p+Qyh9IBPiFcD7DBUdmcvtTn00dqGidXe&#10;nejwfMbcKzew2h7q/uwDJHRwe8HcR6Wdns8QoctE4CmTkOxjEsL5x/McyYZ71eQU+uglpEyL+UJO&#10;y4wmKNiLbYV95FT7qDXSwQTLNjn93r2dACKsfVTVsDoTyEn7AKApY0oSrThShqAuoOUNXQNa+o2W&#10;NLeb0PIQXjgpDSn9G9DyEJCHAPMhbB7liQ9KSBbpIUB/iJIcoYlDBG2U5zzElVWUKzqEXSQtOESc&#10;SgHWITriKWDL49EUAeZNAVR3yRFxq2OKmCvymjFXdAgTgbmig90V4SyzGXNFlht0gBZEzBVZsjFr&#10;YlXBPMxBWHrFglS0sDpjrshPKTFhlA94jjI76xwJcRyiasf7GJUf5kwc5mBex91YlGnUaZgIiyBX&#10;JMIaCJKET6edOiPC6i3pqVURRrQDiOM8IlgKEdZVg+nJRaMpC9SPpjFyLJQr8ulSyhX5tWp0BSGJ&#10;aO9CtNFVudQG2Q2f6EZXGmWSG7odDj1BwLZDd/sMFDjz3TyAKb5ugQqc5iLBKN+hALkiSWPVA2jy&#10;TekG2Ci6qtIgPZNfPwNYK7o6P8gVia6m7wF2T6c4igS5ItHV70JYILowYRBniDCSShC5iDBKRGiZ&#10;PCLkis6fRqbEoilXpBHDzEKTsgjDFUCuSPyLfYRckQjdy9ROhkgSw6UiZyKyo1xRWm7KFYnQOQ6y&#10;Dj5uQrkiX7WBWRPfXYB5mIMN2I19fBmShB3FFNAh6shM6FMkCoqaidhDSDiv2iddcB8DKmMW72Dp&#10;QYMc0ITxqqsBVLw7CEGsWJByRV0AMswVlaveyogd5YpKQ9ZKSLmicnBwJaRcUec7xMH2zElI8liu&#10;D1o/DfbxPCJY3DMhWAoR1lWDU9Dx8rqNlCsyX8BpabxqHBEKxkEKcKo6bh1OGjovHE2D05+tLAAi&#10;dGy8ug3KFR2i7wJBju0D5IoypiQQpoUW0Ur4Z1PoX2dpbBJfmvdtaDkdnbHxXLegZVLSwVed/g9D&#10;AfesnAnb0FrH/6MHguiiqx/kIldyQ9fYJ0GGyoNsVdvcqNlBc5KaT/6t/JqSENaV395Ld/PhxsKG&#10;8Hq5GZvrMiUKgJ+d2U8ICxt2CsAQbYe5Fm+4f2PjvZIbusY++f58PnCtJtiAymB4RBh+DRDHlDe/&#10;Q7SqnuhwgOJqC8OIMHwvNJdPfVwygeC7ZJ2qk6ZPR+qbDlzr0zEiRUU5R8rseNV04Dr3kQ5cJ2co&#10;8ZW8psPMKT2UxZsskUwYtwcyYRYY260IU3mNqHokuw1rmH9D01xrp8q4To2GfQV0KcIo3hGv825X&#10;gDsaMdQV8M4FIUh4zhGSX7lqOnCtDY9Vk153UR+7vZLsJWccK5Pt8dXjZZuaJsXyeLaQ/mTTrNaF&#10;JbzedD+2qknp0f1rkQtPfWPcX9D5TQVIFErDa9QMkYJMRg0A4NRnWl44RSq6+l3KZdj4wYHrHA+N&#10;aXiGGxDxcv8c8EBPfm4gHasRYdh7ObG2pAWL6TBz2lI6Hi1bGvoFXf467xQpJqiI6BhT+HYVcNuL&#10;cb4MV+2HBBXGtUd0gxNxxp1sxOryKE4x92xJg44sRYwHB65lHusekqrYy5Dq+aUHUuXsLKR1BI/J&#10;1Fho0HSFFN7QtQyoX7bMg3XbFtSODorGOhLqXAZJmk/MUa63nOZbwSEcuJ7KnckrIeHScuxvJUQf&#10;G0EBHbjWFURuICT3noS0PRGQUiZMn47MLGpsbA9VRbWPRmjtXmjxuuosHbiWMgYhpEmEVQLKQQOh&#10;TGSsGqUn9IJSuDLjHrGdUpFjiMXQp+2TKHEt51Wlh5LC6Yfp4LrCn1gMHLjWYd3YcMll0zHkERol&#10;XoGwqisduNaz1HUfUcL9qAkduNaIEZginjEhHLg+z5EshbcH0bibwejAtThjs9dOaSav6cD1OSYm&#10;G+4TRrenDF/iuEhX0YFrfTo4QxjJDyzSjfranpAeQjS54WQfS8qpeAVCNGY1IZqkAyTg70IqXCuu&#10;VgIa1URX3SDme+JqTzK1TnxAL7KsWJgSMBBpP8lV2nIToo86udxb0zA5vIXyVyJHWq/PK9D+dXEK&#10;mPjRhY4Qf7u4TIPkxXAIDlzL3df4heTZOIz0ozxgsKIrUrjyvnclJCwUR9vRKOShFDIzmWWBA9cp&#10;DLemcBtXj8cMb60KW7g6SSnfretgAiNAZSQJqRnzTAgCJ8LgE6Q7dN2jk9dtCCXCQOqgOyIMvwEu&#10;azxGKeKWT9cuS4SxGElpy1yMx2irId82Ht3nAbIkwggSAJSNx6jUFwVpz9G9gbg97jbEDc/6A21P&#10;nphowxNdr+G6etsPJiGqwsnXDpEqmLCcCmzu4yk65Qm96ULGkEdFzjBipHAg86m7VGN7IDQSYZhV&#10;KCGPp6h4dSRmp8D+9OLMeLK6koSfMqEABuD82hZxJqoFqArZjEaqcIpzAZ0MapuFNgAQ540nH/sm&#10;+3gmBL02IatCBq1tkDS6lbeDC8bPhDeJpBeG9CS8sHpv6MfUiKEzmWXySP6t2XcRhlcAJKfLNcOG&#10;Q9Aqwvi0HHKb17bh8ALSmdcQdogwFgNPJY0nZasqCqI52sVBmUvqGqtmwvDXSGgABpdNy0iFUECW&#10;QISRNIcGJVncGBFS3CIM+whJcxGGxYUmqvEUaRm2j9q/lYU8Ynya5njMKgXo9dHnDWgfj0YAxJmj&#10;tZB4fbRyMeFOMTu6nIEjpiqAGz7Kiq2cEWRoGgDDazr3fkbNuI83QYDNXSNyWGIHEqZtBg6L7zUE&#10;L6anztYdgPbHcYk0soLu5kbdzHDHqmbb6zyosbms2dIHxeoxn61SFrE5Yb9UdFta9szD/fjpCnrS&#10;b9QjjVWoCIktfiyVkFi+b0VBibmEQcmiT1aTBF5lsWnHOToKpKBksc4Rol1U0FnnmNJujvg3OLO4&#10;g4EwyeILqEl6FsPKlEh/0r8WihvRNUFLiyNzVS5YqLK5Ke9LkhKfHBPSjJdooSw1l6ZiLC5H4/ZH&#10;DxBdLqZXHBxbe93eLP+aoW4gEQpoz9EnR6BkPi4ucBPSWwTSq0cAz7q4PEGedbFikEdIVSP3tjjU&#10;Q8Iw2vS+s6y70SiJWbiL8s5zkzN+KO72zfUXvJ73IpTZCIWQXvoIQlGzEy6QDtS7EI48QB71TlOY&#10;VZBwv1OHOqMX3vYZQT1lVglJr2cHFGQEZ/UyrKpAJiUJKY+ShNB4pDtS49Ny920xs0WH1iONGA4P&#10;evtEWPexp6BHb5+t20P9h6N5Xbq42osJ6aGz0ymPdK2LCOuqS723/enAVT2lR6yFpdrUHtGHf8h9&#10;GC6VelhzRMMluslc1qzGW1TTT1DLhFGKYMIw9ryYCMKppp+eiy4FkneNVUNhKt1wuemoveGBAKgB&#10;eVwCfFDriD4d1kzxa/vTbvQgLTT2KxdBtUeM3GNPod6ifF4xe3Q4cswQCw7PiDBGpMSVUTlzJjrn&#10;mTAcOxOGY2fbEyeucHv8xCBdx6BQrWZmqHNehOGG0YYblUPNUvYxnGYicaMT/xqRJg5/KWYNnO/H&#10;Ns9Fp02cr/dFqq+lJGgSEprMj+8llN9rKtAUfU176RD5TQ5ZaIZJSJvjKZ433Gz0b7DThJhA9y7u&#10;Jrz9dENA/JxFushN+ZjcAgZed/TlAQDPVWxc5Y3SOTcz9EY2VqXSaMiy8c7mspQGD1KY7+S4A0XA&#10;kQycldXTLc4ukNw7FU3A2i8ZlAMVbU1yBQ7uihq9+9RfKsKIWuHSAT0qYBhs3pih/rWGxKrp6pvc&#10;R4TBfocT0YR5ja5ItZFVetC5WSKZ0FctEDRSkq9+mkLHMRAPrnqMkAf3cYy0GHJmdIYCLpgYx0A8&#10;dCnRmRC668+EJOE5R9IZrxrTVqMzPUqAN7XQnOnIUpjXt6b9hc748SYsCFkeb9O0DbM63dTONs1q&#10;klK+WM2AYX+h+SKtJeVU1BFVR6QsTb7aQ8Ddz00hnkhnQmkxVe7qHCm4GA04kdC5UiR0ChTnmPVh&#10;iJT8gh8dgZKmubgImU2/MUjtdNJyj0iqlp0k4Bn9SA2rWgTkmD/zczZY3hnzGAlAET98Qw9P6y2W&#10;EDNCzKOhCFwtov0OzIL214SC2G0j6DlSpJSrpsjd+8juKfpZMXIfnXyh/Jmlh85By99V2EnXGqWE&#10;Y/7MOoP5M2sh5s/GSFhigshPc2LKyQ+6Yv5MaZoKbqieZvuIaTFb3B2E/jRYCnsFXLX9DO6jPRcm&#10;2uwLSyN9U7nsXXsMWsK10yl6wfdITlNr4xQdEBi3mhC9qz99S9jALIObwHIHNjHL4OspKUk2OG1A&#10;3V2DG1Ao4ze4gEmlvMHlHcpYDG4ipDLZ4LIE4QHfK4KlvMFgHkfMEzKAMAb7Wtweo0ky1EM2bUFZ&#10;YhDcXEtQ1H0wRMof8cDg/AA13uaIcC5Dj7i5TAYmy1fIlBsumnZjsPcWBmwTuhBMhbchzvx0cKnk&#10;OLhFn/qBBtfJCWEMBrJwE5t8cuRi1RDeXnUc6CmPzQDhzmrD4Bec4Jqz0ZYCi4MeESsig08nUbw0&#10;ZMYBMjdDtBvT9XzacJclaMNVAF4rImiaI/bGPIulhwmlffXTxOtIoPOIboyjqs3g08vSxraYJT5F&#10;da2WAqHxoDCylqCIM04LU/+LzR5WjG2k6LrIcZAwrHMUlobtCcySWW6nTfwbKcchTrQiPh3Ma8Kn&#10;KWZMGBKOhC7RU7Ha4ANx/hCVJUSTxlLMQlfeUSicP0XbE2l6OrM9DjFieeinLRQ+9UMJa6+6UydD&#10;e0TDQjizLRseXoGi7cGZRPTXTrTC5R+KT8PFwVUVIow0PYIPgzgU3DwuTpwxIatrYDPq4xyiJwLP&#10;6AxaRDEpmD+1Xt/mT1+aFLOQEqGDGwkzUPFI/rWRcmsiBX/213TsfkwJv/l0I7DKC7GyN2szsPLL&#10;ipivKnflrttPhS5fl4U5NR/lxpZpv/fVUcu0D5Hj4bXS5rFLlnwXFsqSX2plwr0t03n1gABE07bl&#10;xRWkar1zvKS8frG4PIHX/rQDVOoW9OtJ5Rh9c8Rb0bWKNeS9v+m/2JT3Myktzdl9mnHvdhJSjN4N&#10;pbj9zjhQu10+3HxjHLxpYZd6n0akymXveIzQQW/OUzTfR66p3BXd5HyKMSUSUjEoz1LSrauWU7Ij&#10;lRcJHXtTJae0Ne37tBZRCaGwkEaQVu1XVjvax3Ijzvpp4kz6CCrvFRhWRyQt39synZfZkYSXR/rW&#10;T5POnB9Fpjna6ZNel3Pf66fJCPp+KjaCBiaUuSkHctdPU8t0EsqqNbUw50gt07lqarfrYh8xK2LO&#10;YI+DeY0t05Ye7BXxVaMYPVnCseRjncGSTxdJcAwFrddYqrClwOJH3hxGZ9QNl7BAUza6yCMTxrU2&#10;Owgde4Pg9u7gRe/q5mFKTfTOgFHLdO9n5NC7uuFeF0E0tbAP8IEJQs+Rnrobe4WpK2fQc8VxOSy8&#10;5oZTAaXweP00lWTs2FFd7dixIlZqa+unkTPOVyFhRA6YSfTN6biYbm/LdL6PLGzRlB47dmyZtpEq&#10;U4AR3UEIxQm/Cn0+vGgk6l8j0hvIboIGzvejiecgaxPnH4wHKLY/RE8sNpX4UQ/sCPMrIXhHyCHe&#10;GsMw6+Azw4gwdGtWkffiStsMNSH1inQmpFRczlGLan764LwiWaKDrychIOuHQbGL0u+toE4eIl5C&#10;LbdEMqHdExmYQ+TDsE3F7/7xqqMOiLjq4HMjug67zUJfZEQ1Nj/Thb2jBydkSB5zROod9cOg9Cj3&#10;6FVj7+jB11BS7+jBcSfFIgfXUym6OfiwO1qzcPNnC7nDrHbxsqYj0E2jakJMwVrH8UKMfCWYQsuD&#10;LyujYPXgdAxaDRt+Cqj9+G9H2YGDI0Yk9AFWNIF5GQ8ZVUsStZQcnMDHVQd0wjTCQRZt9TnImezr&#10;sKBZNv0b2CCNAdVWD+oOXj+NRlUcqYSAX/xMKHWKDCefTYFwQ4TxaUgjiDD2EZy8CN052s5gnAmh&#10;ljXk/V5gfc8jQl/HBWF7w0UYq4bOURFGFAHOSYTRJEit4+Y1phEOIT3skkMesXPUEo5phEPoDKYR&#10;rIWYRji4HwEEd7SlwDSCvRhW5vOFciorHHzaBQl9foYJa46O5xhegVetm3GLScF0zCEKZ9g5eoiq&#10;N9b6D5Zwgg321xgnJyF1jhZcsa56LyGYen/4Jdl2EDjkpWV5n+QWXhlOftcFYNNwvtWNzJV9GBR4&#10;h5MPDABYFGF07aN/MKqEw1DDyVV/gMgijMQ1mn2PCEGgRrQ1b+OVXDU1O+U+UvAiFkaqB3JrEgr3&#10;q7ULUiKMZCagi5RICgJVy4+uKBzRVggQ0HDMdr52RlGEsRiAxcPRtpf87NHVZAgC1bodKA2OE58J&#10;SR5zRJLwnCPpzNE3xZAWeh+pcSM5Q+mi4eg4BKy5pCeUi6zZrYU0wG6Y1bQaGRhsm1WbA5rI+TLh&#10;9gHC1HJ6V0taHtYSgg0RBuwGFCgtD+nMdXuz/FujkrMzgehO5sAl3XZXqhjqTyOhq8lEaFnCObqd&#10;mlZ9jCIIHSCU3XDtF8xqXrYOnQMyBx4RnHJeCI9m1R12qGqWcMjgqD0zOANoWoQRtKGB8Rl8CgOP&#10;TkdBA+JwlJquwS+FgUmI9tcjUhiYc4QDhJpj8JrCQO8jAgdzhupY4kzdHgoDRWiEAXG35ZHCwJRw&#10;CgOlXAEcUB5DCykMlHuqzoTCFxHuK8DKj0XcDdXkMwqCoC3tIxWJ0+IioQMCCgPTK1AYmH4G99Ge&#10;i8JA+cKQRwwxwqTQAcIMCCgMPBNCdKdG7lCFvYS35wJfeldb3BuH1MAsi5OZHArmvbKEWRbDWvIR&#10;S5x7wVTh4uY7CgUX956Tj8jLV6GlXO+hh1mFF8hEGFAETnadR4QDWyIMrwP1QBE6MgFws0RJF0NB&#10;c4YqY4N5TYm9wdKDEZ4lkgmt5YRZlqi1Uc1SR8XCUFMAvDiupVBwdp4JyhRqZg8URLz2rW8dJRLm&#10;qP12ArStUqQ+HbiKJDznSDrjVVM9UBsexXbU6+AMhoLmNfUiDHnHL1qzGwtpu9swq3MkIstpr7r5&#10;m6GgSdG1eFfRWXlXKQuq7Q+8AX1cOtFj8AS4bdF6a3KzXf/W9jsLSiZrZ5ubTo760yDvvlgaoU7a&#10;NoJjiyEjHFrTmbVYNcU6i4/BwS2wMv0GobSP4Z4QKPtGdITeSzQ/s+l3Vp7C1SUqWRhwLG74IrO6&#10;nMIpY1AUBfzyCm3TWh5tsqANeEhCsr9JCK3KGnFn1TJXTTk77yMbatcYUXB97hBO0gyWHjbUmbPb&#10;KeHlQeYmC60zmCqzFtLBC+l1eG9KldlSIJjPa/IpDWVcRfdWpH3cQRhihsrlAg3OMbwCr1o5yTXP&#10;gvsYnos5Y3WF7hihoEg5qoOrKT3219TBoxG9GCgs5KX2N4GbkUbkT014RhUm8K8Jb+CHCRqYRW9h&#10;1s3nUFBvBQbpy6qjvxMT0ZtiQQgJyMkMpZBdj57XEQky6kHxSkihoB5HroRkLfUadSWkmsnkvCJl&#10;AXNEAvM5RwoPvGpM7nkfMRQ0ZzAUNK8xzLL0YIRniWRCB8AUCo7O2ZGP8K1/vGp3pVIo6EtAkTOj&#10;G9GoKqiT9lUeqSro69jomltdbeRkB/janCPpjFeNCGP0fTek1+YMhoLmNSKMMY/SkTW7sZA2dw2z&#10;6kvKzs5vMxRMUopJreXUHDpYyxHqTK7hUVXQ98JhNUuPP1bpJK+mBwGDEAI3vf0WhCSdztkRgsmb&#10;Z5nQn6Y5uoaHq3aSlKCObz5EqHO+LZTmGLczdvKQTaijq7fqhqNZde2JMr6jRloBHlVh8jpMCjhG&#10;Y0ty86M77qkqOPpONKoKjoYiVBVMQsIDSUhVwZwjVQVz1RQAex/ZPfmAIgpu8BqrgmNIDyYSLI+Y&#10;mrDDw2SHdYaaQ3VzilNlTujZ9PvXiDfrjBCF5v2jlDSyH8OKm57bWZULE1u+R5sJhUtrOo9MSthw&#10;nqMzN7TqSSZ5/TQZAHsurAraF2Ja1N4VE63215i6TUIq9k2+jm0v4RlVWA79G/LoT98SNjBLOWxU&#10;+e5OlE3Mcj4BbVJPwL8xERNSOkyVovptOcimdzoTAl0gSwJVeekR3K2lyzXDiQFcNN3tHbHbW9+f&#10;rHI641eXv7n1B5erktRb7t/Y+iT0kP67fyvd+dt76W4+3FjYEn7jfHXD1sL6JSPydhVBhJG0Aecv&#10;wkhYgDXpXX2kG5VE6BHb+aJ+8QEkebmWPPd+aYsSS30+8pWJGvPRv8HPJVpbb4+yvSQMnaNbn3o/&#10;REZXjYkwateQB9bVP5FtRM7E6RU66qsRI/AAoCfCYCHcTyTpCRx8Q9iQ96OzRfn01aa8n0nbblZ3&#10;GtjytMFFf3STJynG0fCZtv9osAvIXZ8OhkIs0B/zefd2OCfCSNBBvHLmPBSaROgR2z7mLMaQ3Tkr&#10;BsR9usEqWAhJc2m542cQCvdqUGL/bGDw0zZZcBTybARx1ZKaNe7DfZTUrISQhzj7CEjs62aR2EdI&#10;+Ykw5gjRbr84V0IS7vo69TdpxJBH0sLFJUDS63mvEcy6x41te+EjkhDKlLpRLUw/ID0RhveGUuoF&#10;IZi9XLVW3/a1sY90o1JyhtLkIowAEW2PUZucSnuOIY90o5IEt+oMRbvSmSrhFO2KMEaE9oOES9S7&#10;KRTk2JQgXUZA4BUMlyiITbjEhDvjZ9nwChyotVVewfsIgruEzlAQK19oFoL02A1T7UT+utpHqnQk&#10;+KAblXKOdKOS3HBsD6RfRRirhpyTNjw4I91pK5fDLK2+TWheo7o6blXw0h7RvT3oZ6KrAFmYqoAj&#10;ql98jetxMarCrIS4PXF6gx6hlUkJMUPwEUaKblTSiIHKIQcq+xg4P5G4XZt/I1464/CXifEGzp/D&#10;anS5VZs4P9+aF0RuisicxYF260A/h1mlizV0ydm+pg7dXhpQhPg0O01OIHEOh3ebgXqx/bN7NQgk&#10;+nVZKonoytxYNYHEKcwB9Q7pztaQJYq9Jzdvw93DGtEBMOD8yQGB6sNN6Zmiy7CDy837ya+FQxVX&#10;hDFHAomTCFb4TiAxCQkkJiGBxJwjdPCdVw0lERGGtYRzvCK0bXtpN15IuHlNJREJRZxgoaDF8kgl&#10;EV1eaNMPUMQ6gyDRWkgHpXrrNYJEWwrEVbY9VG5Ia4bYz/aRCaM7gwnDhvNifK6cwPYcfQr0dEif&#10;hDKoTUthh4Te2w6J3ryRQ4owiBCGPRfVTuS5QhUI3My+loUJqzVDXDVHKosKk5Lw6jQRQ6fOsIuL&#10;OaLt8aMC0BkmAxCOXYagKRRJiKbZI8LBEX06An04OHL215TemJw6oISJOYMpmNmtp5TUmf2iJ9ST&#10;zpCLoIIlHBP/1pkdhLHhVHOwXmM+35aCbuSU7QlUTuAjCRM321k2wPYUoDPZvom1/SwlgiXh3IJY&#10;4CRtP0XGCF6W6ccoKuha8aaWJR254/iunERzvCnAM+pirFcnKmG8KkI6uwx0FfHBw3d6OKOG8BKP&#10;9njBYaaL79J4ESXi/KTORQ5wvVFyxP0Lb4T8iMAM+Ru9WIjATQfyN5kOEiVTzI/kfor1yv+3+Rv7&#10;h/oW/IBGCL2NUe0N6nkkAdJy2Nr4N3IANxbGf29ZJZehswzSMEvV3GAwPIWe3jYPeEKecHx8N+Ht&#10;pxtLG/PaVIc2m0vL9kzyoEmY2+Ul+TeWlh/fS0j4wk3GJKSmI2HRe8Gr0aAi96gAuxgX6VJTOcZ4&#10;jEIsBbpq/AiCnFvHYDynJAEajg5Lic79Q7SOoKPhIrUKpn6MMBw3OQqCsCfR2E9zi3gQ3KQefl0l&#10;gBJRY5hbCp9GV2jou5F2pdjSPZhk5k13a0Re6q7qYGsmCHXXhGg2YinUz6+AO9Ix5DtsX9B0mvD2&#10;0w3TqTPOdQdyYdum0/XfJPVu+tcW0YS0q/nxvYRkOj0gmU6/4Eum0917ZDr9zieZTh0oXXebTKfu&#10;Sap0gI90a0+lA/3X9TU76WJ+MN6odHrRG1qH6WC4wX0AbWOn+3/Wr4LpHJz9htEiBqS5xWEsMGH5&#10;hDtxLJwsmU4diqk7TN8N6EOmcwg6Mp2mQ9OZj5Oi7mpqq40ls5Gf3kuIFtHmYDfhv8p0lndwy8Iy&#10;SNi0nH2k6JLSBtO/YThLCm8dEYTI79hR9qIU6st46i1uIrWSJl7pQBf8sCSFd340kMJKv2pEYa/6&#10;Vtb56eax9joC+QmwAV01cyq8tenCDKsDAOiqOUSl6fMpPuJw9GRgU2zv4iF1PPYeEc406DxB6CtK&#10;jbtnURwyBUv7GO6xEx/bG+7+ROS077+keptFEdtBLNt0BKlXMm4VWuxEKbWXon1Y3+hdZICbn1St&#10;CGxJvag2OHQaWn93NQL6RmwUsWKSr1xRJ0oXYoZz7HwxIa2681WHtI+di17wEldfHp9ZWUitP10e&#10;xAYT1blngmxP5wv1BPGaOlOy52WOdCeXxDCCItLCcrB3HVFK1v509P6dT1XY8fk3HGA5AbyOSLan&#10;czxG1iwJ4cqGPgmpMJdzpB7KcnJ1XQz1nngfkdXBGHJb5jQZx3J8pEyQ3Gp54XulA3dZjs8XOnL7&#10;XWBg8ht+UZSiPj//iUIT8IBgU9GQsg6q79mEIax7CRQt9Y24PO2otXoTXPoddoooOj9kASAvrSOA&#10;raLMZZco5u0coYBP7yJHRTnyLmoCFON30aKH0hM2h2ob5YGkXVoQza+KQptG0Q/pETLx64Eq2cF4&#10;kcmhqn2+xQWXCOmCs/AYZDtzRLiDTv3pMUfq5fKiO7jFRiMGWoVT6wIw4awERpv72EVuo0OHGpio&#10;I87YESASLCXzImLYoWGnj80hNsnYde+Ho3tKdXV+MpFyZ34iFFuLym1266rZjgYIRULfBImE4VFx&#10;jmVb1jnSqvvwgdgj3xsyknI5MsETFuo1DukBS6He9yAEVXAoSA/MSrpq6QijpyG1EDraB2uhbklp&#10;quvgc07UzDm4d4aaHoaQHjzDOfgsFsXeOSLFOjlHmZZ9q9Z+AmE1KeRlzBiJRnO8Ps6AYMomsgjk&#10;VXWyY5VF8tIWbvL61hZCEX0UMRU9tdcb+kwoJ2NzQE2lBbYaO/huBDiE6m5wImNLnVmoc/DSt6Bl&#10;d4rKsQk9tn9r1JZklGbND+8mfPnhbcAszB6hoza4cnRzWcfgPXWodUdFMoVZt2nhFztwdD8ZGHO9&#10;2B1wBS4Q6/yEFF1JJsLoogNIJcIIRwFSyR0HUgJIdR4RmjXPc4T2TxGGC4OG0txHOvEowqijQK5H&#10;vI5Pg8YpHRUgDRIFKZEE0nQDR1TxcMTM67U9vN57t4dvm6PuaDMDQYOCx0gpImeiJaiDiwE1YuVM&#10;uYCkZYLPhCiPHhEl3HNEnYmYj7XQ+SjUa+fM0FLsbCRI6WFrdmMhbcVaZtVWI8t822bVpNDwIy0P&#10;tAgBaGo5XQwowogr4UC+tDzsLyRqRRjSmev2Zvk3nJ/NAR1ukzmIaBrOkYrQnybFcOoXR7QsSe7b&#10;qibjtzo8XLXvqcN9dJCMnDHgh7SqzEG4J0jzdz6uXBJBzVUv0R2Bbt4npalPX6FvgBEIF0UYqiDd&#10;bM8xYrYO7ovpfOy7g4sBRWg8QJ82IdnfHBEuBjzPURZj36rhFFzuI1XlkjN0e78I6/bQKTiJWdUZ&#10;On+T8kin4FLCKWkjwoAiEIDKzQcegDYREQYUIcE9xglcypwIiji7A1qY77NB0kb2MZAaE/rTZPYM&#10;6SB/mV6BV+3DlriPTtrA6yZycSGPCBzCpNDFgAnfqVR7JoRWRWVMQxX2ElLDRH76lrCBWZZIrfFh&#10;dz07FBEeJFx0KXUQkmf0mzGIB/ImH/Leiz0jee85bqooGeymWc3HlGgxc1TCSu2jPaJ9BLl5n/pE&#10;SDcbqcHhYuWjA/tl4G+E5t9AarNvPZZFai8m6pN0vV43G9JBtkmEATuh9CjCEDOKTGaZqhWpQRFV&#10;I8b2QH5UhIH94ETleUSopIgw5gjJRxHGqsnNex/RzZsz6Obn4DW6eUsPunnLI7p5Szi6eesMHXbv&#10;5vQR7aS5CuZ1w+mwu2rBARygz0KE4Z7IhS4Re9PR9C6f8yI3nxdGIWHc74be216BLg1Qn5oBmMv0&#10;tjn+DduThEpRNG1PfhpajtIh0WH3zreKUv+UCKu6Ih44X+UFkC5ZiBFYnBjAVNnsO5bQK7hrjPJ+&#10;qTPs4mJ7KAPmB3A6ynbO8dClEG1bKGbnodE0e0RowZHTjOAP6i4yKWHDKUD1PpZmoaaEzxkbg/SY&#10;1xyWh/RgBszySF21sj2xPZTKss7wp9XUXksJYJqXMFJ02F3Q9f+x97W7cSTJta9C6OcFxmJ1dZNd&#10;wmqBnfWOcYH1xcLmC3AkzYiwROpSnNX4Gn73eyIzTlRWd0We2tXMYAHTP1ya7WBkZmRkZHyn74yy&#10;6UIdVspHAP4Nxe7IAqqqTWx76h88uKGslCU2YlDinC0gREkDHCFVsYGs7jIm8SmNinAitIlx6yWr&#10;ziLXK4q1ga+ykCj+xo7U9YoQLeDq/EQRe+ywgmMHHQ3n4/ZDzcj+q5yl1suGPIp+bJ6h9uPKw/pq&#10;fwmn+OXKYwOK/wKfkos+P8X3XK8ImYPO1U2izhv3Qxn3V67hqXNOfgnJQZ2JX9edziQMf++4AK6Y&#10;FRIWbi6WGEANUOLnl/OIYjuhw3FwGeYm4N/k3TjQTosyqXxpVAcClEvil0sjoKQBB98KqLzQB9w1&#10;di9uhTsn1elSPP1yO6Akjk9R6iFci9x3buFmwPOhO7zPh1PmP0oZZM+adZGYhCZ9DLoI9WXv6YED&#10;hFT3tt1HgE3oi3yCRm7oPvpRiouez+RIF108IKdcdHs4ZWvcTGjye8/w1IuhBqrMkniNScXN9hSJ&#10;ynTau/xW7ywgYds9Rir8EIDqSpgBFZvxlCs/GSuQZThs77fgAHdin3EZ6lcOtXgdTClie1bmiIIb&#10;JCT6KVQBNrYGQcBCLIY+UeiM/VV7tr9M69izC6fy5YUAEOnTAwFVG/QGUHGPzxFFP2rV9XaS3sHo&#10;iaKC0mzGIr0x7OYgvTF76G0me6TvhNyjAVlnqNw281NnStgzcUklV+2ZHimFFADKqpWfjPJRuozH&#10;cC0Jphi9rZ/0vO09U0FlbkOQbnQj7hlgU9HCvV8f0sEbBFd+29hrZSbsoc+XnZGAHj2RnmBqANJv&#10;u3c1Vvpt+ZiqemUNeo8LANHpAnWd9S7UTEHXu5Q99GAql/HeMVo5Wl+G+xylv3HvlbRI1BAYqRYi&#10;it0fmtoedqgPyCQ1ZRDMvYqkylW30OrQ+kNTN1N+Mp4ZVSAwzICKPO56l87TwCjKdDC0r1oFO0N1&#10;Va5OnmvpPN1zCyVGr5CfDRXacvy6ebpnQF/lPlBSDCoNk+f6fOiOYcW398JhkdpVeImzyECl744u&#10;K5WoHP1GViw8epaCcjUFnDgSHFe5wtgMRrnWuF7lqhs9aK1cf6Sz0rBHL7tXrknusIbb5jodDzWd&#10;Ss7PFVK5Xhejkn7YCLuD5X74hSn316165eocCSekfMAJvXH0+Um+9/UqV+fo9JPnzfdDuTq5v/Kc&#10;uwALyUEBx68LOvLfGVxPKvmaZpdCLpZc3MygHJ9fzsMBpYOKBN0MeD50Z2lRVhguunxp9JcEKJfE&#10;L5dGQOXBjMG3AiqNBU+8lEO5Fe6cVCdLYSua7YCKOJzi+bV4OrSvRe47qbgZ8HzoDoOwQcusk6QM&#10;gphuob6M1CKr1gFFcjJSMiug0krMZ2LSWGolAxP4VLDdjNmCUbm/rHK3AKqSmB24vACqJO/AqJIW&#10;Yo4qDYKrlhY66SiLvrgzqo4ehfme3qT8EuQe6TshR2pAr63UgB7nl4lnA8vIVMrLwPatyrdsZ8WY&#10;Qu8M60ZU0Zc9XVTYTBV9We7uJn4MjIrDB85RnRmuWhZ9kY76XPvODFJSMKdDCWorAynkUTYW+XGW&#10;kJTkHbEaZzyuvlSsBqiciD85YM2OumY4yonr0kQXYhxeT6lRnhQ+cT6oYiXzdxSqxrpJLH5diaA4&#10;kBGkwRVY9ewt0qE5tFCJh4hyKUCa4bgC+gT3Z/SkGmHsW8mjbkZ4ywqg3BmeSRW8GlhvpvzrA5s3&#10;KN/1EA87q8XwClVRriHCYcKqZucfKWAu3dMsi74ueWaUbjn31REWWgAqfSAAVUwq5qiKvmLVKoJE&#10;OurryXdGZoPbeTbGlfEeco++lJ0fZTY4OVxmg/Mek9ngg59C6Q3nuZbBArvoCnlUNrhxdgVUQopt&#10;jpVFbvHbilFJM5e4MqqAfOeNc2QMQK6alVdn5vvp9cGsehXG4V0o4xTWg6qQRykOvK9lWDEAlQ8k&#10;mo1uBZT3DIc+B+zoLJe8QIMCqc5yyThIgHJ/+PVrPgCVPhCDbwWUctodvlvhzkl1uhTetHKGBJTE&#10;YfX5VkDpAiAVNwP+Lb6CybuMhWs8Y4/Jw2nClzh5l3nh+ps8f17EayZKrb7qMHkWhohGTmw93A87&#10;TWFZdhXEyYMKYIyeHjmxIlgM6nk2wl44ukATfZeOnussBCk7Tgi/Cmtsg0d4iPitcuHoWXPYsx5B&#10;jr71or0qsSHc28dWdWphYR/5+IFoDEaKKMFx9GOj8vmO7MMoEjemULv79/hE+18wAJlT2eCTR+QG&#10;kefAo6N08wk8YheuiipPcEsUOMFTEwtyRPrZRDemCClR7qDrQJetAp/QyieEpso6sM89Ng1BJlIm&#10;J6ZgCR/U5JETpZFPXmGrFPKJKqyUZlSohDhjHpLCR7EnDNiJOUMir+noxRumK/X24+gdV61PXBeO&#10;51wYXdFFTNT0Rlsy4ehj2y1rAtqdn0cWla3HTkA7kX9MUa/0YK5DPWcc+yGqsSamegltmfJPmTET&#10;tK+i+AsDamJOn4KjTqDkZCRvifPhclLZlhPbryn6uZxU1i/lnzKnJ5ZMK5WK+V3qnDNrSzjhqY6q&#10;FNTJFRx1zieXBxZM6Z2jiZ4ikSw20fUkMogDDnTsj+suQfFWQKxDpBpMbFIo+iFNrDZVfE+9SfEf&#10;M96UXuL327nffalLTp6ZYmGMLv1cu1b62kT/p9D/KIfADt1h/ToCtXtgRw9cipggwZRG7NiUiuNz&#10;E0kuk5cKCFN68vIIER2athXfTa4WKCPSA2yKOb0mWIJVnUWB4Xe7MoQxNLmEV0twBU2k6Ezuv4O/&#10;r8dIvAaQN9UHq9ESkbc0+WEV6VKUxWcqeu5uuvJKDJ6ezJlAOOXSuHIzYSscqr+7BIqOASIqGnDY&#10;xR7Br1z9QkK0gHMzQbhFrkKMCnxs7Cj8J1fMWBZi+SqSO/ri9oq5HcJNccVrUjQfYtcTlX1yzXaJ&#10;SN/t7cc1i5BEeu+1yyHVsfAaak0x70Ti7DWvIaEeRhcs8SbLtQtAFJn31+tw6nxc0wwU6jXhVFlY&#10;wAlheQ0pWekn9s1lr+rucO3yZRCFmdfMLBBm5TVDtyLQymYxg4jcxv6KkHrwn3A7Bz8Lc/aa7iMJ&#10;5/ws3BDsb6QC+SE3xHqv6J4RdKa8V/tLON4zVB75rQ5J3jKnUJ37C/tR+BVutipnshvsQAknOuQd&#10;KDHFTh/8ESZF8YOn9KrMiQPjPoIjDiw2EM3xDm4AK0X7AEOhUFA4sA64kSql+5rPwSvfVGO8AyW6&#10;MBgOcUP0b/aDO6aURDqQY8RNfGBqotAA9swHEhrFno5loZjvaQCLm2TPZExRvhtwQtMKONENL+Yn&#10;HF2xXuGII/2UQ4z7oXIfuL/K0Up+UY5W8p9KfCA/K0cNz4dy/PC8qawHnl/lmKI8UMWHh3CI9VMe&#10;KK+UY4/yT8K5PJVwdEyJLIaDO4gU/a5cHijHaMAJBzTvGfUKKu8ZVWh52Jjay/tIOYIPHgBR+bqx&#10;byIB7cDAhoJjKo2S934fqZznOB/q3mIltmh3d+CDBiLN+8C6C+EjYhMVZeEGPuH+ifkJC5fyRQX+&#10;SD9VqnlgVqVIGzz4/p7nMix1PPKLsiDJf8rxeKAFLixcng85bljW1Cg5f36rrnqgQ1ZYrpRDg3DI&#10;Ur5IzwT1l9B4Oa9cSx4ZlA2dItOSR1JTuKNHzwlQXDYyE1mkko3+YI5qVTxSOxf+ETZBUL1folGL&#10;4J497TXhH9nz4V8FRz+F8I9sLX/eu2dV0W8fp7nvp9h74aoqDWfTDpXZu3d/hvKPnHOq5u49bdUI&#10;3WTcPUP2bYk9kwTivHAW/FYZsGdvb+FV2dMGFKeAHWKUlyvKw0XK2h62RrHZxN3MHi32wGfPWxe7&#10;LbwC7NCivC/BteIOj1MgbPLoVCRs6DilCo6nXnhf2CBF+QJCKgnbPaScWO/IBFBBv5G+CuENC+kv&#10;SlZYzqyCfayqVS/XsPxY6Q4jq4WELsLyY6XbjJRK4vyO1G3UrUivqJAbbAuArsTd8xZwwnYPOGG7&#10;s82ASlKJ9YokKdJPdbTifqiCx5G2hJAvo/vKVPMp8p9qXER+VrY7z4ey3UeP4ijbk+dX2e6UB8p2&#10;H2nziqgGtR5la7PVnoRzm0jCsX2WsN33Hg1QdNm7j1M9UsyOisrG33twV9nGvM+VjUo9Qj2Yzfmp&#10;Z4fZ8FGdtz2iRnbvK19Z0FkkmbG3zu7M5jjRh7i/IrmI97TyVey9Wk7uB5+FUnoO66cE3MhkQ7GO&#10;kZ10BV1G+nBEMiTvaZUkRTmEh2j79wf1U5EUyzYmeCysi2/Wn0/hctvTzmbhxfD7ZNo5m/moiIVx&#10;ddFqhXYUcEJL3rH+VsANrHYSMdnR22CqGG/ABWV4mvitVsY5Bfl7TnVWAIegzYiOrtmFmKqi2zUg&#10;kV1oTo6y2X37ymI0Bayfc2lBxco6Xa60lP4tYDz8/fiV5w8L+92z7AQ53O0ifBXcgdOoJ3fZ/U11&#10;n1Q0qgp+kevkzgLhScTijKwiN8ndpvAb9SxH3yLIwR5UPdciR8/rFUReoFd4i2CvB9dFcoIHPkXA&#10;0HEJU8LndZaidbLZhfLKPHAxqJobug8AnrMe7cP93c9Yc6aQNxSPZP+EU08REjDKwPpzo/Y29k94&#10;ZF73sTGhWvhsQl70V8q6VpHTyLJ/pUmzW4iEi7T6fjRvFtz9ZZg/sMhaQZXBPU/KAuL1oywqvPRV&#10;xxXedt57SmMknH7byMcVUb9YBzxGvVMWdBGaYNBZpN/HvgnPnXlWyr4JjTaK8oVIDD5VcJ5FoTR9&#10;VgGJ6YW+fap/LsUnC90F8RgJFXvBlFaxtd4iUecxVNmu0iL8mlNZFn43ieokljiLxuwQnMYkdth6&#10;TOy8ZDzfBfPULOE0Y+ak8FkQTNzCBBP6m19jKkmJKxWWhtMNMr5HD98E0aHeEyZFdNnVcVGA4Pem&#10;0M2ccUX82U+B8Gz6kRLqjZ9PkUPvh13kVXkalFC7BpdD8vp1/VnYL9BX7KAobM4+am5uNImF8koQ&#10;mci8YYRyzwtL7CfvXVEizutUNdnxjQ+rlGKbhuzL21efbp/e//53/o8/f34q/37z0+enf3n38PH3&#10;v7t99fnhw93b7+4+fCj/8fjj93/88Hjx19sPr19cXl4P3/7Rz+AC7MO9Ad8/2J/xiNr/8u7npzJE&#10;+dfFT493r1/8FyqP9pff7qZvvkPy/Df77/aHb1B/cfzmcpi+RbUv8t/++bv/foG/Hvav3t+9ffvu&#10;/s939+8ufv744f7zK/yPr1+8f3r69Orly89v3r/7ePv5nz7evXl8+Pzww9M/vXn4+PLhhx/u3rx7&#10;+fbx9svd/Y8vUc96+fLj7d39i4svr19MB8ivsq7OIi/xf2uLfHz46f4tVnf76v2727d/8n8/3d59&#10;qP9+uZxxISwIwG+l9ZdPn199/vSXx9//zv71/cPb//zL48XjwxOo++Lir+8e8Y/3D4//D7N9vP30&#10;+sXn//vT7eO7Fxcf/vf9Z0wfPAqwp/IfCFKaTfHY/vJ9+8vt/Rugev3i6cVF/ecfn/Bf+JOfPj3e&#10;/fgeIw2FFvcPf/jp6eGHuyfbuXlW/h9fPn+qc8U/fBMAs20Tvjw8vq07YP/69Pjw5t3nz9iVf39/&#10;++kdxrbB3vyfv4ICd29fv4Br4/7247vXL/7t3Zun2/sfP7y7wG5hUg7274VsYNBPf3548x+fL+4f&#10;/vgeYO/+8Pj48MW2BLOqlsniD+w/jOIX33/514e3QH+L1ZaF//zDY+F4sMzFz/hbSxUzsXOsYZ7K&#10;tG/wy5W5EN7YzR2Cl3/76bGenAv7x+sXj5h6wX37V+x3PQoEUXz3P/pwfbx7evd48eHuI8hvB7Cc&#10;wOeT9uucNLD52Ukrxvri4Px6Jy1ytoYaiJxPGuwoeDbqUaOO8HzUftl77PmovfrtLjUosmdHrbgw&#10;fqOjBgusXmrIXCuX6XzWivrwfNR+TZXx+aj9hkfNgtT1rH33+O7dDw+PHy9gIPb0xz+9vXv6y8Pd&#10;/dPXao6sgUdiYfFRNIcMoet6n4WJx/usNbqoLt6++vGtW0w/vvXV3GBdP3z8cPv6xf96eTFcThdf&#10;LtCdqtzXBk4oWNYN1MX7i7HGxVoYREcCZn9IEOECDqDDsI4IXuqA2Sd44GELGNzr64jgwwqgY4II&#10;FAwY9OtZRwQpF0D7jEaQxgG0O+7WMRkfBRT6iyezQq7fDDbuMmQtyWGMZshaoo+762RmLdnxBkOG&#10;rKX8eHmZIGtJP+4ybjD+DWrsxkOCrCU/DkE2s3YD0BJtHZmZtTHkOGQzgy97BrtOSGYh7sC1O1wl&#10;E0PCSgOWUAw+zxlouL7McLXkz1C1xEdaUoaqJf4x4Xzzgs1LHHcZrgXtL/frtLcq1BnZYUyQmUc2&#10;wJAGmiDbRnwLl8/IsmXCMT1DIe6VzaylPhIYk5m19Ee6V4aspf9uf5UgazcAjfQzZO0G7A6JwDAH&#10;z0wMzH9d2ltkN8CMGqvy3qoMAmrKBLVl+QUUHvhIcLX0P6a4WvIPVwmXWReEGDGfV0t95Dgn81pQ&#10;H3I4IVhL/SnBZQ79mFe+k9aMOsCuE+a3XOoAQoZaMi8L5AbYkIgLy9sNoMM+uyjhnZrBkAS0TjCL&#10;RwSy62MmXi0HOMDSibXEv77O5Bi84A2uKeFW87LFiGhsl1DM3rEKsGxi1iZuBkLb6wzZgvwJxay8&#10;pEGWqmDWnDfgEta3BjkBg6YF2UGy1MKAGxMxZlH7AJogOdd536JGAXZMNDGrTAsgtCNNcFkxUIAh&#10;g2adx6wdT0BNKfNblVuA7cZsZgvyX4IY68u0KowZGy7VVZloueMBhQqa7GBaLCXgxl2Grd0BZI1k&#10;fGYJbTO2IRH+lscaUOj0n50nq0sJOGStr6/Uav4CChkFmWg0l1vA7Q6JDLJ21wGFdw0yxrW6zYDb&#10;jRm2xS5cws5Y31OrRwxsyCZJVrrYhctUQFoy0YwNYKscYnmoM9RlugvWcnGGy/bUcp1nqEsIv/WV&#10;WqA14LJDankcAYTEzIzdrFAh4DJDxzq2BBBq07Idtc4aM1xmT1gzvhkKBmq2zsUeJOwxWM++Gdu4&#10;z/ijPKYSgLvMXi3x6QCDLyzH127DdcMhCJmGbX77vkZ3bl+9+fne7XX8C3G2Hy3CZpGeTw+fLahk&#10;xjsCRzdMmQOU/ZoAg1UMmLlkfWCwggEzrbUPjK02YGZP9YGxkwbMdIs+sNcG3ETtmwD3NUZJhAD3&#10;VUbFnAD3dUbBgAD3lUZ+ZB/cDFMjTGRRCXBfalRDCHBfag16gt0EuC81KpwFuC81Evz64GYH2lIj&#10;11OAk3O3sa7ZcgX7Nub1EoebKPEXk/GlRg5lH9wsLptMlB0IcF9q5FMJcF9qJKkIcN/VSFYR4L7U&#10;6KrZB/eEpZvIDBLgvtRoqSTAfakRJBfgvlQYGjVQLsB9qZFR0wf3rP+bSK8X4L7U6IMpwH2p4dQV&#10;4L7UqEcV4L5U6O1bKOM9JW6gmm8C96VGMlF/Mv6IxU3kNgpwXyrU502T8aXG8wN97F7odQMFeAt2&#10;73pxE+mbArvvKlTYTdh9qZH5L7D7UiPltA/u1VA3kc8owH1X490PAe5Ljb7OAtyXGgVxAtyXGhmb&#10;ffCi7ZkINm1uC+WZbog/WFw49dJ0hcxycS4sbQ0ZU+X/I/vp8cXF969ffG+D1FQ4h7WsOEsQK4GV&#10;i/evX1jwxGDmuq5aJgS3b7ktmCE2/85cO4czXwyWxPXwV34dCleUQYmiAHM8A6pfT4HIUB2RU+NQ&#10;/NYhvYRZpG6ziz2pSxz8VlyejVrjTKA9f+W3QnkAOm5j/spvhcL9aGuMm4m/8luhXHEIsctf+a1Q&#10;Tq+QKfyV3wrlrWTiBPBXfiuUE1XksNcNUv0V6hEdRPVYZbBBPPDiuEIQctb81tn7vOLY8ld+K1Q9&#10;reopDJYBiu12JXkX+hHH4reO6bm7O3BHPfH8md8K5v107MHxHhib6okGDa4U7EQPMm++NIqWZp5A&#10;PYblw6nzW5fA9z7HMEr4O78OZ6E2HAHEErtrtR5EFY5XLPHw6/jMTW34xIYxB1nCcb0Cnz0hs2V+&#10;Vu1e4Xjdcv781nVYV4EK15dsVqtV4MJWJB5+HR8FkujqwkfuEUHt7kdJWQOdd3FTczx+fVzvkLsT&#10;cmn0rjg7IeWMn2y9cHp054fYboVDgUTvDI3e+1l1TBxZhByXNdfJb12v5ULY/OxZ5e64boDB3dmH&#10;I74wdjgevxy3yjPVqyvq4cP6Jx5+HZ9XU8vuQxZExnpFfS0C2gUsFGSOxq+PipoYwybKRnbOVGGi&#10;EQu/FRt5FKTubcVu242OOHqZG0R9F1tsWB/M6da/CKzHh9GDWaFcH791nfHWd3fEUyWOOFgmkat9&#10;0cAh1fvcQhFnfPA+e6Jg2xqW2KLFCdr5Y1Fht3BB/DoTQIkp2GhW8md+CVbPT1gS/JlfB/MaL/GQ&#10;kD1Ja4Oq02OVrAVOlJRbj54K17/9dvCgFDgog10mddXBHjfuwnnFrep5xbMx4MGePj6fX7g/SF5+&#10;nczei0lJxx3hRC+rmJ/iKa5X3WqkX9h6nD+/vg7fD9Wrh/urtFHyi+pRRf6z54e7+8HKe8UH7MUU&#10;zkiuk1+eosqnqqcUkk8KnyK7pDs/ioKd4CtKFqUVDC6okIjSH9cNXglnYXmccwlneREFrq+1WOfT&#10;AqfWy/43in7siXJWHLfct6jQFvtrpa1lfoJfaJYr/jP5WPBFcIHz4rfyFRsdRPyEP/PrYI5NVNa6&#10;k0m9Bue31SBkAVv2CivMIsl2I4QDklPnty6BYEIDIhh0kt755tzCsc7B+PVBXSoLbwXpJkwhL7tX&#10;/Rl9T5Fr2l0CWQQ5CwKOnqD+1UcWFjc42wQJfYBNh8K9ScLyWwk8+HkVugqPv7ilrC+u8ZLSo1w4&#10;Ka3MZV1oeZx6rhiyTX/8SaYYElDsHVuZbQQbhe2yd4/HVjjV8Qy5Z/XsCo9SwEW4kaTkt3ID56de&#10;FSFckJlo+K3oSOQzsHwDkQBXVhR/km0gAcXOXEX3tO4ZJZjamCtvnrYVTm0gcvQ2bWDAiQ3k/NQG&#10;Ei7IzI3jt24giXwGlm8gX8CNfck28Mje3H3pSTBFcY67FS7mxxXnS7I8Mt8lZ6JsTbgy6KDushty&#10;yapbuX9Joh6z3s3q4vBGlArMQxIC7NJSnyDExdwuwRRFb+jvH9obVnQixIHbtOKL9AxuDL9+YSFH&#10;s4wbqRD8nV/CWa0BliF8LHAHV01ZNZq4dD9qhKQ5Hr91XL78G/FZ/syvg+EmLTdl3yydKB8isEY0&#10;/Do6NoUXjZEmtsgEEXvqGd+DH4QzE4mplQkilM558evzs1xcUzKFLjrxwUpxofGJUPkOs8cOdpHF&#10;w3nxy+2o5xFJr326uOqtzDm+h7wTYSOEWt0yEH4CsGlVhXdw+/d2DiFYt/zgrOoD0kEv2rPjBLvH&#10;X/SpRhZqnaOSwTDCKtuMwhtk+cCFb5Dw21+MvXxhDIZiLQFo5RWbAN2rav76Lh0HS3QuGIUk5DUy&#10;iuhl3DeqATEAnW3lHF3cmPtFLMb5UdrbflKVQyUqnneRcsWjx289grjs6t1prsL+HN2RLX0vtIGQ&#10;RC0w+l2hAXEEbK/10IwaKT8Iky0keS4peoSIslzwOkdhDeNc+40rr1wr37BVS4vYY3m7M+3qZK8v&#10;3Z2p2scNSEUvQ8vOhVQfBikf6YkW3cSgkLjzQdxtM6DwHYeKo5zR86ojCZL049fPDOmo3OXA6ItR&#10;EpfCXj2OAu5x00VJs0s34zGH/im8dEFqR6IrAC49kUzkigyXVmAAvhUhQFxHlTiibzguo3qy4OPq&#10;zo/tIpW3ZPDkDKEUAV1dh4RzwSjhXNLK+VmhGOinnENMWVC+Jt6UIt/Dah/qoVeMYB5QmyBkntgR&#10;WnAiGSGu3jNHTsc85LsCYSWn5iEhlXjcuca1FU4qXBx4M6BScK1mo5B+M6ByhSDXj6JebGYACmdI&#10;zFF5QwIwdpBill8XtyTjGRy5A1l3X9HR79t/Hr6NeMNzR7/a3e+5o1/eVvFv6+hnjo7Tjiwl9yBt&#10;fvTLd2TxYMnckQWGG4R96XsUtvLXtWRB/eUXtCrEHYdLum23guXPNWdWa1itphYEem6AXFkp9hoe&#10;GJABNJRS4HNEWFPA7KymdQ0R7MYAQp+C1RlByQqYwYr41hBBfZmBanXy+ZSg7AfQwWrW1zDhwg8g&#10;tDldn5MZ5TNUqXpcw2X8FmB4DCtB1tIcemwyMUt3nZHts5m1dEcrgPVFWqx4xlVbP5zTCw7LGQp9&#10;bhJcLe13tZZ+BVdLfKjOGbKW/GNtsXCOzLTGmD4SDBJkuElmsBG9blb5yyzfQAY3WYZsQf7aYWRl&#10;Zi35rTfQOs3wh/OYA87Z+swW9C8lyWtcZo6fWIA3NlqZWbsBpcHLKq6W/lOpNj1HBbO6GTA9k6bN&#10;xLyuMlwt9WsPm7V5LVqy1CrYlXktiF+aLq3iaol/ndDeosIx+evSW2cVV0v7EaRY3UgL9ASyq33G&#10;FWa8BJj1ZlpFZtmpAXWdyjHTTgMsmdeiHYvFARJ2NY+hxNUSH1IsW6Sl0QSuRCLCZTTDIFkhE2Pm&#10;nwhcGbla2lt4KltjS/zaVuqcw5b9WIbSvmmNLcxnM0+s9jZawbbgfdiGydTMVTRjOyREW/RkGXZo&#10;dbMue5ZNWbIzvmjKAqGSyVjzqsTc4Fxd51nzigUU+m1nm7Doy2LdsVZPgIUOZ2xIsU1WajZkwKVz&#10;M9deQCHbKtNVLNATcOOQyLNlaxZrdra+CxYOarBlK10chDE97BbUCmzWiG2dbotdGNErJZlbexSs&#10;DcMqNnNqxZhoNJhhWzZoQZe/dWzLXYB6sz43C2fNo14mu2Aa9QxljbISbO0uZNfKskFLfhQWDVqy&#10;+85ixvPMri4zbc/C6AGXXVKWMhlAeAggW+aiPUuKbLEDU+m+sSbbLJASgyayyNxXAQOHdHZCLddl&#10;hkuEh5X5zEDXx0x4WHgg4NBGapXPLH0lgKDfZ/Q3x+kMV/u8nEtwiz7NUMf00jMvXcB5o8cVbMsd&#10;GLMr1GKHgc06Ja6udNmaZUrJZgWYgW1X+2KuzG2xCRPA1k+UOZJnbLVD3Qq2xS4cSz+mNV4zp+WM&#10;rfY8OsdWIkgBNhxLl8A1dKXybQa8Ll3X1vAtNuKYCkqr9p3nh0Df+k4Ur/k87JReMRYgmPEdEzEO&#10;66mBglcxu+nNKdygS+4YBAkaKDydnF1ZJXM4lpEquyViHWA7PK6RsIq9Fj9PD4kCCfWsSmTGhzdT&#10;U3ztbizmB6/kc6+clWZA5sdA9OC5V85ZmySPh99EZLjfMQBBxULIKkxq2X+vrxJOsNE9cjUEdpzQ&#10;As5CqT642ecGHgliAhznq4CzLFKA+1KjelOA+1IjnUKA+1Ij370P7qWaz71yzhjYE9FvYDzWUG2f&#10;kGY9GhM898o5bZjmUf6bSILoE9JTSm6ee+WcEtILvJ575ZydVX9+/iYqWvos5lU8N5H9IcBdAkdG&#10;qQB3CQzde4vgYPrWV/fKSZsQMukEIzB/pr+CoiCbMJuzItQf+JpNxd206FlxYtWgGMFLnaFpLeRx&#10;1RS+okFQMXNKgyCoHmsNgnasC2TKTpabwcLPs8SPkxQAZpwQH3/m1zMFzNGBPSA9+Su/DuXCVeS2&#10;+uUkMjdZiO07yJH49RFdORIJVp5rLKC8JUIfyuxrEIJ8wunwW6flRT99mnp2WD85hHnm/fE8tVeU&#10;JDAftY+LeTD9rfbXUENr5Pr5rXTwPC/x0KZr2yI133PL4AWuR5oj8UsWLNsj+vn4IRLdjbwjUYhx&#10;jsQvWbAyBHLpuhODNWt8o3LOq+KmSjotlmvYwibgnPj1ucHhUsD6m+kdMgaRqOwl7PZEaW+lTHuK&#10;ToqcE791biyXEm1oLHhkS0DL796gnqhrL5n2wDyVWPWM8b4Ylo7ew1ZcKDY5mQDo+yBLYeHhAT6Z&#10;RewlQ3hMoT8/JpbHPcgt4NfZhGdeMmflzp26VLwSA96n/vxcxsssfs5PpYrDKi30E83BLLu4wvW5&#10;hUUYMifQUhNs38TJsMNf4QRdzHFY8PXhnE2t50aPTZloj3u3B+alfqrDAhs2iMYJnvGp+rRZMNRW&#10;KnaWDCXKPXguRFJ4dajs1On2qYWizUPDbz08UNRsBWNos/yZXxd3VQSMIgXW6WFdnHp75WoB4pZd&#10;MN9S1fLNDRZE+bvYqIhLOL+qJZwfQzU9FuuPwNsjCgL4dSuEHoRnJRyuf6fwWWzrmNYd1w8YcpL6&#10;cDyvYemRRfh1jmLPFuDtjWtVKeXwiPYEYTMIrWjn+2bZ2t1xo7pIwbkYC+8f18mvr9dr3VQPE/u9&#10;rFdcU3btGJxqO7LzdVh6fn+9lc5KubByojIuRGQXnyuWyBQTcD4uMiS6+Py6GISAN3qU+anyMZcH&#10;du5641ppUsGHa7wLx4IZUaRrxbkFX31XEcY0+YTfyi+DG33WS6c7LvdDyQM/R7Mxz/H49XG9XMZC&#10;bN1x7XUJ4z9xJXiVjoUxe+hcagjdkVB9Ee5QojDIi0tUOY0XkJ8VD5xSrXIJVO/eKkv4EEQTZwed&#10;Bgpt4ZftYnObEg6JLphzkgSrB1uBuZai5mZpZ1hpuJRJL36d2/w2E0KbzQbVLniJmagmjKvidLNY&#10;EHLeu3B0/2U0CMg8UtFkpS9VCNbfOSSdVSJ295dQMTeSmN9K6tH18o1giEV3RyVFtsKdDZsT+8o9&#10;bHMdfkbtK685U5NAMmwhpIK7cq9df+kHV636UHs/AWrMg+vzEs67oc9U4f7yW/f5nHr8vUNxr6+3&#10;tsNVlGQUP3i3gBmS2Pn1WXiDjrm5PH/n1+HORubv+Wwn9JQ22RIslU2WDScCkLj5rXMgWH8/kba8&#10;4TASSgyJtKvlEjgjfuvMCKZ4gxTZCnc2u5zYcP+4JBecYbnYGwgUYGquMfBmwNP96ywKaallrmFD&#10;ZyyEKkPXd/veRSSTus/89FJZ7qhlmZeRFbptxNy5tit0U+s/UpS1rkivVV04WH1NHHnadaMVmAtA&#10;Beb+O0oe0ovfehLQQK/ehYK85rUrskGsNLRhAefqn7gMUYHsfhSxCloTqgiWLalE6AG1AdXZJoIP&#10;UCgrWUT4AXAVnzCOAVdZQOltA4vRFV38PKowBL0fFl/t6rwDfeXCjEYCZKWMDEaw+5cMRwxsryQ8&#10;AiAiTcu+CwS77LaWdL1CsJdzLsISKNZ3K1RY59GsRoUm0BXBMYrgBOxZN9CV5YUszLoY5cI0Z25Z&#10;tYpQoMDEAZVhBb42jDJGsQt16PTyORVfbpqgorLPuBTVO8W4SOqvc1RxigBUgYoAFA5olNbQ56Xo&#10;6GymHOS4eXwxIjoHQN8ZJcns5YeyherMsOm3CjBYCZBjVHvtjKsxehQRCRGCKcIZqS56N/JkqyO2&#10;u5c7Ez2zRfACIsVVKsU9vNuQZt1fNRspyhgGbwVU8gqMtAOF0wqLqfe5imRAPlYZrmIZVqRVuEdF&#10;M6DoVCElAwbs3i4jEBbZs6OgAV0+akDvcKjn6M18ZFTDHogpc1Salr0UVAHFURg9XikDG6OfQhnZ&#10;GHmuRWgjbAYTqF0tZWRkUAQ3hrBXlMI1uvKhwhtoIe0SVwnS0c8MSlrFYiiaI0OcdyC/rsqPBFRX&#10;HIdWMY5YjApyANAVJKWljK7gmuolttDtQ6VJca9Nj+xjZH9odSuM7jsZVKiDrw3JWIc9X2WHa1DB&#10;Dj7AA1bvL4Zv66hn3cL2lPEOWp9Qn8XQ7syTEY945kSFPKzdXyGPuj74AIeKekCnqNJMxD0AVzdG&#10;2UfEJ2IfwFdVZq2D1+tNOd6tB6NRRsU/du7EVKeKm6yiDDu6YhUvuGGkghs7V1g1XD31cn6eSanC&#10;IHb3FPoJO3n0qKraD+uoavhEJGS+V06Pccd3hprdOleGOFLfGUqFl5C8CPj1C4FwYhNHD9luBDtz&#10;cp6MuvfuilvhpB+ShNkMeDZyh+rX7jfk4nOiM0DXl45XDiYny4E3A3KGJHe+qN0lg/r8m3RVqO0u&#10;rCR0ELaiPmVnzsUZbnJxJU7bZC1ccIrEhT15pq3AdvSIs5jb0VcqVEcUqJe5qUaeR78FVVrRkcqt&#10;GtcfHY3aOJKWXyfx0fMSlEF/9J67ymN17YkESgFGrX2hi2p/ee0OGdm39NpdE/bSS1dvu/a25Za5&#10;IQCrsFepyMO1e23NK7sNI3LhBOBGVxnfrtgpneiaGZVwUfSH9hjEDtdHH9DFvPRhHP3S3CneObrN&#10;qF7ARaN7d+OrZqxHJuEqhezokka9g4vAQL2xpcfhGK4JQUfKGzOEuwSfoEmbmJNmP+Wh7K4+uatM&#10;Y3RzVToSJq/EUw8Ax5Wi6BiA0tE6uYvHMun6dHTRg4YUCrBqyztlPU18CUE53yb33MjG7hOvAxUx&#10;mtzW0W/qeeBTdoBHA47CZhojUzRVG/bJtWHpxJy86snMo+4W8syoVO3hyICf2sIj3fSqigUdRSp5&#10;lJv+6DE/9Wqj9bCpGEGm/qrpNJI5wAyWRaElb31+efuzc7mK3VA9UW+MWIeUshj14t0MiEX1V02M&#10;ys8Sc5Spoly1VI5IRxUHPvrOSK8Irw+ppRxRY2TCXuZ3Hqn3iFds4PevGCEm+/T2AIF4ABFHq3pZ&#10;lA9j8gxykdiMduP1YKlCuMkDk8oXO3nmtdK1JheMylanpJX43Hci5+c+TuXbQROewgnKRzC5T0Tt&#10;2+SJQsqXNUVKcF+rjRvasmZ7nDUDnnJgx/SkR21Op8tsT2svVAilLGBc55VzJSCTWU7nu5Si0Ezq&#10;yRJgl6zOER5RhKDqhSDnx7cLZuJwZvxWOW+dkgppzgF7pPeDNucQpqTn25QzKCfAr0+EiTUq3xCX&#10;pl+KMB6WTNWZ8d6PHjcinS86PRV6EJCz5NdnSzC5EdYQu6jmamsJqIwmuLDrDDcDni6FZELlwnPX&#10;fOtesOj5//nxx+//+OHx4q+3H+A3Kv/nbLYAe3z46b52yn//7vbtn/zfz13zf7Gu+RCcJ13zq1fm&#10;t+uaf6z3+dw0/8p0uV+yZ35pQYiE0uKxaxviw70UzeeShnygzwwyWDe+NUSYcEAlbUuhQwQI2vyu&#10;44HICaAxQQQfRMCU5vtrE4KPJIDSdpkNjLXKXMMDqRp44IZLuvjhbgsoa+66hslcSwEEb1mCqqU3&#10;ev0nuFp6W1PD1SaZluITI6LhYoJrQXP0bF3H1VLdCJEga+mO9/8SZLhZY2J45DFD1hIf/px1ZOYD&#10;mJGlDGFJHg1YQn5LnwooWIjJzMz7F2C4KZOZtfRHOV+GrN2AHNliA0DZ9Q2wcN48s6zVtzlYAmrK&#10;DqMlUgeU9ftf5QzLBAiolGKWOhNQsOETXC35c1wt9YesDatVy8SIeLlhnV5megUUOhIk81oQf8gI&#10;Zr7eQDZla2xpj1cRs4m1xEdj91Xam1IdA0KzTXBZ7kCA4TJYx9XSHtpvhqslfvYghoUMY8Bxsiap&#10;ayLRrKAAg1swmVhL/D1eDkiQtcTP+kBbxkyM2JlYS/x0YuaxD2SHq4z6llQXYFDk11dpqckBdVWa&#10;eq+RzFxRAYZOKwmylv4dZC39M5JZ4WWMOKH9+jr5F73ys2m11J/wckCCqqV+gmrRJv8ICbyOypKz&#10;YvJZ++dFk3zEijJcLenRW3v1FJl7PQZEbCzD1VIeccAEWUv6DrKW81OeMB/vPLPySMoag1kkMcBS&#10;1rdUv4BCRDhZpuXvBdgu41ZzNAYUKtQyZC39Eatap5n5qmZkpbv12jLN/A6wHFm7AQgAZ6xhHtDA&#10;hvBPMrV2B/BWd7bO5Q4kyCwIEENO5WGltXWaSy7A7K2AVa41x2xA5QfTAooBhshHgqzdATiHk2Uu&#10;2uOj2UaCrN2BY2nfvbrMdgPgyE2QtRtwPKQzazcAbSTWkZkTM4hxTKX/ojs+crYTZO0GHNOL3GJJ&#10;MWZ2+VoF+gyUmmzmPA+wTCGziGYAIRkm2Utz1AZYpqxYBWIATfkaW+pnStRJV/xLmFPrF4AlVs6j&#10;ZpfvYPlnMTd0qshk0LIpfnqZnzTFNzGaTa/dhQ6+dh+QlJnja3cCubIzu8EN99wm/rlNPCJ6N5Hn&#10;0e/r6rVEz23iz3oam21phIyq2z4hPQ/2JqK9AhyCsmBnjlYf3CMrz23iz7bpuU38K7DOxYrQ8yyg&#10;m6hF6bOY1x8/t4k/YzHE7MtZjZh8n5CeuvPcJv6MkJ7L+dwmfvW8/mJt4r+6J3uxvro92f22i0B0&#10;GgP3bHjecgx981tD4PawvJ2wfgrI4AfrNFR/gss8PcAl0q7ZZPkk7H+CyyvgxLy8zLqf5+n5/iL7&#10;jrX0/dmzZLI/oqeViWxRry8UvW2BxIgqcqs9p1M0rvaETpWTDzMYI4rcwjot1WK8anIqFb/yjcrD&#10;h0cA01JJ+A4VNwb5it/K93WJqpd2PRsy974OKfOSYWRi/rvQajkjfuvMmPouCjbYskBUsbKZtSjX&#10;iPrnfmq1KypwNXYPryeqqVx7Fz0qQ5yNrFWSDjt1yjx77ySF+Gl3FewfI7PsXUmR+DxVWc0PEdvC&#10;KDLF3m+CUbQysUKPwniicCY63or8+ujcK9LruQ7J8F6dKHO9PR9V5tZTkqs0YW+eIPPgyfUqDd6l&#10;vsTnbSCsinmZ+bYUBNF2QzaYdzGlkur9SpV09sYXat/QDskFmlALWPWjEuq9CNH4q0cXv84RMe+D&#10;1atnJ3LpPVlWtTbw6gH4vruDOuupLHovLVQ59AQTGfQEE/nznJtgY640vCnkSn7rNUW6icx5dncW&#10;MoWpyKoThVeayaR5L2Y0x3OPlQZ/WgnD98HgNDeNSGDzhHSVMO/uLZUv71e3KoHzzFSh7wwssu4r&#10;rmyFpnLlXXSqQb3UUGbKw0sP8opEeT4yJZq57Lin/c2yqp2yp/2ttxoyA1ON7njJGkf1WCngsnTe&#10;tZ7Hrl+GRpiZfAevdDjFvTy50VuhP1FX4s5q45fIkDBS6CPA2NxL6XAHt1C2wiFU010FclDK9M7h&#10;mD59Tu9r9/jGkjJyE7BPbmSulClsg1IL55hb4c4Xvtw/ZK8kBFqHkxaTs+BmONGkiPNDrK270YSL&#10;TeP0+a23Fsl3BpazA2KhLgK4gxk/TCys6s4UOT6F4n3jY2JRXB+Xq/ZCYfJD1VddkJewYV4so+xf&#10;I1Hc1lfRjtSY+/NH/lHlUTGod4kQXpejU0O4XY5erSb8Lqx9F46Xa7f9hOfl2i9M4Xq5pjtOqEts&#10;HqDcL9degaYcMAEn+iAEnNAPYn7CnxC9DUQThGvXhJUnhr0plIVzzYpzccscabkIZ8zR3ZWq/8HR&#10;Fcmd0P2iV4ig39FrjZRD5ugt5pRHBhk05UCqSyjaoUdEnNKYX7cleOsLj8xkGcBQxpRHZvLIpPLI&#10;IEnM8QnR6KaT8sjEVaFcMgFoT2D01EUA1ttCsfTEZh3CKTP5UhTrT3SOCGlKEiqnzBSN3vsLntwp&#10;rpwoEwsehTWL1L16dyg4r91UTpmJTg/hlGGxs+p0wFtXOWWOFEXCe3ykwivaHLC7kXo1kdXnyinD&#10;G195ZVgfr9wyRw+hS7+M1wRrx0w14aVnhq0D0PGjdzCP/mCOOYn7cFXEqOeyqAqh3qKPj+sV7pmj&#10;x+Ksgrg7P7dOkDrZh/OrQcV7jtCsq70slDWqMMJDw6tGeGiOLv6Eh4ZtRYSHhm1KhIdmYvSxT7rJ&#10;E72EMjR5REe4Xij4FBgbQfa3f3J2Eh6ayTuYCA/N5K0qhIcGyamFR8RmTa4zi62PK1K5aOLSVT6a&#10;GfD0LHasRATuK+OHoZqZieiDWkFPsS+VIkuTLRg3gillLIbdDIgOIF2ZYImydc1bAeXQ7Je5GVAQ&#10;hzPcCKa8DEHDc0CyxnM5PjSp53L8T493P75/gt+40OL+4Q8/PT38cPdkV7GVvn//8PY///Lo//Hl&#10;86ff/87+V/zj4uePH+7xr0+fX794//T06dXLl5/fvP/FyvGR9nBajl9Mn1+9HH/HyAKiwkVjmuvx&#10;S+v+Uo8P3bXqKj//8PjReOjNT5+f/uXdQ/n37V///Nno1+TZ//jWV3MDL+9cX4BCtC8X1qTWoQkE&#10;SyqA0MDXcvfrndzW7EPmBhDCR+uY2joR4FjHBHdaYLLKjpUZLaoTMjy4LAMPYsLrmCCIA6jU+pyv&#10;DF7MAEGf6HU8bXVIgsccY4EIi1pHtKjHT2lksZrAtTtmG7eJ3qaNzbiuEkJZVlxApVxgnRgDCj3T&#10;kzW2VM9xtYRHvl2Cq6U83r1Y5ylzlMzzOlj94wpbWWgroLyQ7JwfTC1toJJ5LWvxa1HaCq6W9uka&#10;zcaOERdrfK6eWU8kdyf0DU5TlYz9/GcPfd5EaoQArx7/m3BCCfCqtt/ABbJpMjVschPvIvWxuw/w&#10;N62e+ep0XTt8JVsXR8Kuplnnr55Ne26heCxjR2aIU3UfmMy3WQ8XZsbf+a0YazxTQTF3iBcqcfBb&#10;cfG1gD5UWeOGmUF8b1oBX/+yHvqVjzgrfjPa8Xfq2iv0jkQSuh9SersDRzne+LqPgmMiNcTayao4&#10;26+zDL4r/+eoFz2sPtwb590/fHf34QPpaf/Lu5+foDH5vy5+erx7/eK/JnvB4tvd9M13V8frb/bf&#10;7Q/f4NXV4zeXw/QtfAH7af/P3/23cfKwf/X+7u3bd/d/vrt/50op/sdtSunbx9svd/c/vkS3uMuX&#10;H2/v7l9cfEH2zOHZMnhx8dM/qGWAq+DUMigK9LplYHy2+MX+4/OnvzxefP/lXx/evnv94hYGTxGJ&#10;1OUffvjh4mdLf2aQ7twQsNSzX9AQKCpujfS3Gn6rHCUqbqsZVYXtHE2rkyZoWqVod12UyHM8rU60&#10;Q6OBVaukVUdTTK02msyoVUXR/NDUx/MZtZpogmdpA2SI/h4bICMTLotZd8ztiZbk2c4tTIBhn6ja&#10;CxMgRdXSPJ9VS/aMK1uqp5gW+n+CaaH9N/v3rGM/69hVezzRsb9eC4YM6WnBdVRqmZlG5qobwajs&#10;8esqqxdbQFKeqFnrcH1s7P+6DUop3RDMmxRg6qgiA8nB1KjbDILlFpBWz6rps2r68PjHp0cr2vyH&#10;VU0hXE5V02I5LhRQ9P/99OeHN//x+eL+4U9v757+8nB3/wQnenWcLEC366oHD0GuOa1/WV0Vcfp1&#10;X16rraYuxlZfRQ+ddUybFKhWf0pcxK3CmioqrcL6yzmtrUHYir+zVZ0ahWeh9IO/w/UIFOuI/h6F&#10;9Zht3CZ6/4pO62xeC5U1C4NYd/agF5JwEnq1lF84dFvaL5RWFKKs41qorVud1sm8/i6ndYar5ffF&#10;Gp8V6meFuupVJwo1ApfrlPFMoK9r+fT16rp0WuNYm8M3HLSZyl76tW1wDVcqKU12q9MaVyLGFDq7&#10;rXHDzHb+Vpia23an9SntTnXtNad1tRtm13FKb89OVM5o+91Wr+Asu9Lg5pFPZwtm+4rXJZ6d1s+v&#10;S/ya6SzQMk8tg1JWtVD3wzL4Cqd1vFx57rS26rBf0GldVC0vC2iVqNYOwGPu627i1g4ADihaK5ha&#10;vTTF1NoBKaZWM9pkCZhFsTKjhUaapcGAzKGQJnhabXSLHZDSuiV2hqildYoopfWz7riuIf0iCQ9f&#10;rSEZj/Ycmn5t4vS4EzK7sAsiu4gDkhcsv+7WtAE3qCvbFKkK1VeQfAmbgM5n/+w4fHYc/uM7DnGv&#10;nKoHpfrsF1cPWOi44if8VWLaRcnJtIPkwmrvqwGdui30e4anva8SPK1mMByLM+ccT6sZoC5jXVtp&#10;fYS7mst4jqnVDZIZtZoB1rS+sr9VN9iNxY16PqGFj9BSHVcD9svE1hRXS+9Ug1r4CIcx2bpFVDvH&#10;1RI9x9VSPV9jS/gajD5jKCT/tWpb0OpZ//kV9Z/U/+QFa79pwudXK2MmpnrK2FLbyTQxiLyiYfUV&#10;Hgi06hBBMwzm0t08WA7dib7m2YN9bGXm0Or6UJA0dUwEfLtjsr+FyBDFqd6kSxLOMhd74y7pSzo8&#10;a4DPGuA/vgaIG+pUAywm2y+tAaLhQz0meNu5FE025U0jrsDqIGI5JVMi/67yJrxGbV4UlNri0GY6&#10;IN5lMb0ERt4J0EILLE8TrmBqtZL62M85oqUaaLrSCqJWDazPhJ4jWigk5dWmFUStPoKnNleX1moj&#10;9eG/FUStOnIsJWDnM1okNw5jRu7WSYTKpdU5LdTAYZeQaZHbWH17K7NaUBwFQqsUX2iBaJOYTGtB&#10;dDz9uY6rpfpQn5BamdeC7niBaR1XS3hLdlgl1zJSXLTmlT1cRIqHMcO1YPVDQq9FpNi4Zn1eLe3t&#10;cdnVNS7Lm67Ks6Xn9LLePuHIRBuWBNeC9tUnuoKrpf2uPHa5Rq8F7bMDvXho1B69XV3j4qFRdGRc&#10;p5cVuM9rvLJMhJV5mT4zQ9WSt/M1Lh4a3RXzbg1XK2p2OLOr+2ia0TxieT5wDVdL+90hW+OC9imu&#10;lva7+jjo+RqtmU0zL0tzWZnX4p3R8bJYniu4lrTPcLW0H2va+QquBd+XZ7HW5tXSfqwPuq3gWtC+&#10;lFSu4WppP14Xi38F14L25aXLNVwt7VF2sM4Ti2dGh2wfl6+MTglPLF4ZHcqzmSvzWjwyijs6mVdL&#10;e4Sd1nnCOnsF5+S4WtpDmKyy1+KJ0TETE9bHKQYs76iurXBJ+eTCtt4jgapGq861msUTo2MmVBdv&#10;jO4Tnrd332O8HXZ6VUYsnhi9SsiOh30aVBk7WG+dGBD8t0p260EWQONlcmssnhdFa5AE14LuQykm&#10;OT89i9dF7RG71XktHhcd69PNK7haaVMfLl/hBzRTataIF8lXKW92flBiuEo0Ccs1D6gxu4GsfVlA&#10;DeVZ3bV5tbTf1dcQV9bYsvxQil3WcLW0x+/ra7S2R3pey2dFwYSr9Fo8K4pGVOv7uHxVNLvNrChr&#10;nlfpMrCyRmseF1C7fTavBe2zg22elhkXdL31Nba0zxQJy+GZUWWKhFloAZWtcPGeaKrfWHJRoBoT&#10;cWO5wwGEXjrrC1w8J5ppz4vHRIf6OPI5n1qLuHlAcxOvbKFVFcxAeIlzlexA3kIlqFqyW5OEVVTo&#10;ptTiSqTNyUOil8nFv3xJNLWnLlvS15e3z8lVHn0KUqRmnvX2DKhMuRkuW9pnivhgbekDF1T/hGAt&#10;8a8SY8P8DDOu1Dhb2LK401d5YljENBJGLb3yY/JDdqwtQaaZV7LEZUgDgiSZV0v7jCUWhXp4UiHD&#10;1dI+YXvLg2smXzLpV87QsIhqJJIeBnOLKzNmh6U1myJrJc7uKtvIhTlb3z2vjP8cb/mfEm9Jgz/G&#10;jwhG/Ka5yvlkIC/LZBh7EM1BcC4LOF2ofXB/6eYmmqAKcBwuww6HRA2ECHDoSgWcrWwFuC81OnYK&#10;cF8q3MZbJuN9cJ+fpz178vL5edqsDOH5edqMMt71+qb6IWro2qIsOLJr7/x6we9NRGT7R9t73j4/&#10;T3t2Vr1a4/l52lU2K5aK3Thw/Gy6FIo5Uv9g2/1qD2qVO83Dl5LzhzlRd2NrsuhNFlVF/cPCZx/R&#10;+2zjoj3DA3+wcdGm7RcqbWxRVlT68gdQ2rdcztZVu44Axbz5g6/OiTGjpOTEQLs3+TRnvXg+sRkC&#10;mOn8UNoMwQwOZh5XbcYM8DpD/s6vw5mFC4xwRfTABn+dT7yTN3i4XDTiHsx5hUHFsynwyVUwEplT&#10;57cuYfDnHuBd6y7BnypQYP7wmuiJPewrC4he4ggz1yWcdg87WQLauZddEEvw7RdZ58WOLVwi0PlB&#10;mbmJs+LXCeyPI6gm8Xw50s5TdyfMzrb5IbLahfNjpprdG56CLxR9zp9fX4dnWiG23B8Xj0AUfPt+&#10;ttjgHIX4ch+ft8ayx/p667UHicu4CEN04fwdmaFmsULqcJ38+tnmo12hx/B3fh2O6xXMjEh0nZ+Q&#10;Ajt/l0ZloCEaXfDZC4Dd9VpYBvyCNGwBV+e3A1938fG1b9CxD1cPL+LOAq7KUHjOt8EhUtgfF7eA&#10;rVc8QoFYV4UTbf53Lkd3cF33x60luIhB9+E2vq8Df1aZH+LQfXx8x0icN3Z9Ryy6j89Ss0C/EeHD&#10;7nrZxRORsy6cayBjmA88P/z6OfKn1qwVXg8fb8lR9df3/R3FviGmVterLnF/cM3zx1K5YfK20C98&#10;jFwnvy5PzSdsdBZw/sDzKKYHKVWx9U+5hXttULw20SOyP4A4iuveX+fwmomcJFUCIVDdHbTKsxH8&#10;3J1aPRZ2fHtg7ujYCS3J6aEOt0VhjWwI2/QG9asKAesuGLdUvNxmhk0ZFVZCb1RqDohH9+HwCkfF&#10;J+C8UF7i85cuRnGzDJRQar08ieJGG/zhlZ04OYhwl/Uiht2ni++u4hVq1B78yNmd+IRkjPmJmyrW&#10;C42pywdkZnFD2rNLxgc70Wvt/7N3hrtt3DAAfhXDL+DYWTcgQAYM7X7s7+AXuCZX24ATZ1evAfb0&#10;I0VS1lWiyDsfjAK9/lGCqDyJkihK4ifJ1RPWzCxPt5gXKzDPibH9tXrw7RMb4+G7X33+ilxpbHRS&#10;mD2DToy+x4/t4fMMtSqwYbQeixFX1DCz4skb72nKgsSYuHk+XoOFrFWBG2sNe+mebMYTeyLNMlFk&#10;ofB4vPpRanpjoczrPfDfarLYjTFe7+SVqOE78bLW8MR4IWA8WsfLo/hykngPkpIXIaawri92Dgzl&#10;Y5gHmAVjOQZvk2GuulJxeyoMp6rq5SL4euHXvMAycrG+jFwYdIWmr14uvrS9Pk3K0+uGuy+jsv7J&#10;yDsZ0njKNUxjXDvUtbHJNsSkc80g0wwy/fggE8wCBDL93T6dm9fdsQV8G0d2mWSCSzA/7iFb+0fX&#10;nd73bfN85VWY8OSu+CC0f38BnNDGly/Aeevo+aYF/vC47KDoYbdannICt1Ky4CZ271WDr93u88dj&#10;t/jWHB+XP/k9Ui+Hc9stjocX2Am/w3/Y8M0DNuuffMHUuTkc6edV/+0GuKg/NJWk4UmIcHc/XtdP&#10;/YdeI1t0J2gkWJl+azv4YX/q/oN3G7rm7XH59Z9/m65dLo5/vUI/gncvMergHH755cNvGFjSpX/5&#10;nP6leX0CUY/L8xJOUPHHH/y6WazN98xgWIyURxr6W72/4C+ulxDu73n76RbMIAWMh3pMwgxmksDZ&#10;iMGBGjsA646YB452QqBeJgi8qZhpCDOYCQL/+iJICTmHffSYZ/2BouoyQWDfYiYnM0jBt5mkXpyl&#10;kxnUWq6ncIVlAC/4UnS8uxTDLPNSpSr3MoOarFTrw5jBvFyp4ocxg5msfpTlIGYwl5WqfhgzmMvq&#10;6V7DW4rMYC6rp3sfMxjeASz0CdzZjZ0eHtcux/F+xwwSsZGV6wpmMJeV6h7Ob5Rypf0eTjXK/R5P&#10;vWIdvcyg0u9xs+QiS6MscLfxkotZs7yOqe69zKCi+1HMoGKZcXEaS+9lBhV94QnDRZYWVo978zHX&#10;hpnBTF+4UIy5hjGDuaxU915mkJiGTNYoZlCZOa5gBvNy9XSv8oep7gFcLU4dY5hBTVt9zSsWp8QM&#10;ZhUczwzmotI+P4gZzEWlaodTmLLp6jODSm8YxQwqese95cvocTKDyqi+ghnM1HUFM5jLSlXvZQYV&#10;i4qRV1FfXmZQaUfcrLzIcjKDinWGjfVE1iBmMNPXKGZQqeMoZlDpqyOYQUDIi5ZrDDOo+BFjmEGl&#10;c41nBrM2xJPX2LeczKCi9vHMYF6qtMcPYwYzWeOYQaURw1X2UV9OZlDp8uE0O8rSnJs+M6gtPscw&#10;g1qfv4IZzJXfW8s6mUFNX+OZwUK50n4/iBksyOrZ+vKEXWYGC7LSnq9ifrD5FDsOXUFZWJyNYwaV&#10;eQNuJUq+OTODuF9qRKZDI8HB2vwod4ZxSLg7dCk6h64rEo72giJjeK+RnaIYt/Gc2MjO0f2wleEp&#10;zMwMapQTH/VvY9RqXe8cXrKFJb5H7xx/t4VVvCs7t2oMpa4XBm/3wbEKa3GP9JkZ1DrBzAxqmpmZ&#10;QU0zHFuyjeHL9bHKTNA2UgNGdmarYtCzkZ0nmxhcbGTnySZejmtkZ7ME+JPHzoRLUYIPEbGruvxw&#10;8Qn9B9/cOjODrnb4qZhB6KN7isK/lhmENRZ0RpsZhPUT5ItDTmKuJGU8wMsMMkkX1lZ6SLKXGaQB&#10;buF7XmYQVndQUyO6FY6YKZuMYVGEpKwQLzPIVTAUwpRGNKvyMUn5owzHGeG+Ye3paPuwLA75jNK5&#10;mUGysCYziPEb+N24qJBqSirVpd5kM4Ok5LURyY1/D9+9OTPI5ZuMGaQxe3NmkD11OGvmGVTaS1Jq&#10;Nz8zSO2Loas0E4gcSVne5Mwg9YONyQySDZ2OGaTxAffV1uvLd1bcnhmk9rCZQarHfUTspb0klXYj&#10;PU/HDPJ3jbj3zeTMII236ZhBmmJsZpC/G91n0a+kbCeFVLImceHoLFJJQDorn5cZlGrIboMUX1Kq&#10;Bl+9AtfaVkeHlxnkjxrTvVTVwK8ZILgtM8hWaiJmkGyZyQzSVGUyg5LN8BzwNkWY6e8nYwbZAhjs&#10;yHpyZtBZXxmJxowWGTprhAFjhfqbjhmkekzHDHIfNZlB8r03kzGDXA+TGZR89RnXzwxSf7aYQXlp&#10;xABj8JZnbF3jjgMvM8jeitH3eHI0mUH2vePGkBhrSXmOJ4WsDTPrZAZlYWAxg/xRixmkxp+KGWRp&#10;lunhshnMINfUYgapSQ1mkI9FLGaQym/4Tj5mkNfIBjMoV4LIqYH0HEmpB8kgqMNh7BwYygfXAQeU&#10;bPDJhyRldwkGCOaqeyPyGFkdlJPrFeqFn5lB3MxigwEmOxg9A2cUN6+u2ZkZPL2sTl++HJ7a1XPX&#10;vB9ed6vN3fpu9dIcZmbwGpAJiKHdw/vuLUBZO0Cs9oenT825SX8PXNFDuzntT8fntvv9fwAAAP//&#10;AwBQSwMEFAAGAAgAAAAhAEmPd2fiAAAACwEAAA8AAABkcnMvZG93bnJldi54bWxMj0FPwzAMhe9I&#10;/IfISNy2tIyOtTSdpgk4TUhsSIib13httSapmqzt/j3mBDfb7+n5e/l6Mq0YqPeNswrieQSCbOl0&#10;YysFn4fX2QqED2g1ts6Sgit5WBe3Nzlm2o32g4Z9qASHWJ+hgjqELpPSlzUZ9HPXkWXt5HqDgde+&#10;krrHkcNNKx+iaCkNNpY/1NjRtqbyvL8YBW8jjptF/DLszqft9fuQvH/tYlLq/m7aPIMINIU/M/zi&#10;MzoUzHR0F6u9aBXM4kXKZQIrSQqCHavkkYcjH56WKcgil/87FD8AAAD//wMAUEsBAi0AFAAGAAgA&#10;AAAhALaDOJL+AAAA4QEAABMAAAAAAAAAAAAAAAAAAAAAAFtDb250ZW50X1R5cGVzXS54bWxQSwEC&#10;LQAUAAYACAAAACEAOP0h/9YAAACUAQAACwAAAAAAAAAAAAAAAAAvAQAAX3JlbHMvLnJlbHNQSwEC&#10;LQAUAAYACAAAACEAiWjzt5eGAAATpAMADgAAAAAAAAAAAAAAAAAuAgAAZHJzL2Uyb0RvYy54bWxQ&#10;SwECLQAUAAYACAAAACEASY93Z+IAAAALAQAADwAAAAAAAAAAAAAAAADxiAAAZHJzL2Rvd25yZXYu&#10;eG1sUEsFBgAAAAAEAAQA8wAAAACKAAAAAA==&#10;">
              <v:rect id="Rectangle 23" o:spid="_x0000_s1027" style="position:absolute;left:1956;top:1922;width:857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d4wQAAANoAAAAPAAAAZHJzL2Rvd25yZXYueG1sRI9Bi8Iw&#10;FITvgv8hPMGbpi6y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NqMF3jBAAAA2gAAAA8AAAAA&#10;AAAAAAAAAAAABwIAAGRycy9kb3ducmV2LnhtbFBLBQYAAAAAAwADALcAAAD1AgAAAAA=&#10;" fillcolor="#0071bc" stroked="f"/>
              <v:shape id="Freeform 24" o:spid="_x0000_s1028" style="position:absolute;left:6496;top:1383;width:4019;height:159;visibility:visible;mso-wrap-style:square;v-text-anchor:top" coordsize="803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lmkxAAAANoAAAAPAAAAZHJzL2Rvd25yZXYueG1sRI/BasMw&#10;EETvhfyD2EIupZGbg2mcKKYxGAKBQp0eetxaG9vEWhlLtZW/jwqFHoeZecPs8mB6MdHoOssKXlYJ&#10;COLa6o4bBZ/n8vkVhPPIGnvLpOBGDvL94mGHmbYzf9BU+UZECLsMFbTeD5mUrm7JoFvZgTh6Fzsa&#10;9FGOjdQjzhFuerlOklQa7DgutDhQ0VJ9rX6MAi1n23ydNmnhw2Xz9F6G83dxUGr5GN62IDwF/x/+&#10;ax+1ghR+r8QbIPd3AAAA//8DAFBLAQItABQABgAIAAAAIQDb4fbL7gAAAIUBAAATAAAAAAAAAAAA&#10;AAAAAAAAAABbQ29udGVudF9UeXBlc10ueG1sUEsBAi0AFAAGAAgAAAAhAFr0LFu/AAAAFQEAAAsA&#10;AAAAAAAAAAAAAAAAHwEAAF9yZWxzLy5yZWxzUEsBAi0AFAAGAAgAAAAhANeCWaTEAAAA2gAAAA8A&#10;AAAAAAAAAAAAAAAABwIAAGRycy9kb3ducmV2LnhtbFBLBQYAAAAAAwADALcAAAD4AgAAAAA=&#10;" path="m7961,44r6,l7972,45r5,2l7982,50r5,4l7992,58r4,5l7999,69r7,14l8011,98r2,16l8014,133r-1,17l8011,168r-5,15l7999,196r-3,6l7992,207r-5,5l7982,216r-5,2l7972,221r-5,1l7962,222r-6,l7951,221r-6,-3l7940,216r-4,-4l7931,207r-4,-5l7923,197r-6,-14l7912,168r-3,-18l7909,132r,-18l7912,98r5,-15l7923,69r4,-5l7931,59r5,-5l7940,50r5,-3l7951,45r5,-1l7961,44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xm7778,46r,195l7801,241r,-216l7754,25r-12,21l7778,46xm7527,124r10,1l7545,128r7,4l7560,138r5,7l7568,153r3,10l7572,173r-1,11l7568,194r-3,8l7560,209r-8,7l7545,221r-9,2l7527,223r-10,l7510,219r-8,-3l7495,209r-5,-7l7486,193r-2,-10l7482,173r2,-10l7486,153r4,-8l7496,138r6,-6l7510,128r9,-3l7527,124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xm6477,44r7,l6491,46r6,4l6503,54r5,6l6511,66r2,8l6514,81r-1,8l6511,95r-3,6l6503,108r-6,3l6491,115r-7,3l6477,119r-7,-1l6462,115r-6,-4l6450,108r-4,-7l6442,95r-2,-7l6440,80r,-7l6442,66r4,-6l6451,54r5,-4l6462,46r8,-2l6477,44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connecttype="custom" o:connectlocs="3981,22;4019,72;3742,92;3752,121;3700,53;3618,54;3533,53;3505,70;3332,11;3250,74;3231,58;3269,79;3134,57;3076,35;3127,17;3006,27;3053,93;2612,91;2573,40;2613,60;2446,77;2441,52;2352,53;2352,111;2222,92;2231,121;2185,107;2194,64;2078,84;2047,72;1997,73;1946,112;1918,107;1846,77;1869,52;1759,60;1774,121;1384,52;1384,112;1326,121;1263,33;1225,121;1144,58;1096,22;1156,72;902,77;921,122;856,122;802,35;701,67;738,89;670,53;581,62;598,116;482,78;490,69;363,121;257,112;197,64;177,107;69,12;69,109" o:connectangles="0,0,0,0,0,0,0,0,0,0,0,0,0,0,0,0,0,0,0,0,0,0,0,0,0,0,0,0,0,0,0,0,0,0,0,0,0,0,0,0,0,0,0,0,0,0,0,0,0,0,0,0,0,0,0,0,0,0,0,0,0,0"/>
                <o:lock v:ext="edit" verticies="t"/>
              </v:shape>
              <v:rect id="Rectangle 25" o:spid="_x0000_s1029" style="position:absolute;left:1218;top:882;width:66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rect id="Rectangle 26" o:spid="_x0000_s1030" style="position:absolute;left:595;top:1114;width:1283;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R19vgAAANoAAAAPAAAAZHJzL2Rvd25yZXYueG1sRE9Ni8Iw&#10;EL0v+B/CCN7WVA+uVNMiiiC4HrYKXsdmbIPNpDTRdv+9OSzs8fG+1/lgG/GizhvHCmbTBARx6bTh&#10;SsHlvP9cgvABWWPjmBT8koc8G32sMdWu5x96FaESMYR9igrqENpUSl/WZNFPXUscubvrLIYIu0rq&#10;DvsYbhs5T5KFtGg4NtTY0ram8lE8rQIjv3tbnK47lzzbs7l+3ZY+HJWajIfNCkSgIfyL/9wHrSBu&#10;jVfiDZDZGwAA//8DAFBLAQItABQABgAIAAAAIQDb4fbL7gAAAIUBAAATAAAAAAAAAAAAAAAAAAAA&#10;AABbQ29udGVudF9UeXBlc10ueG1sUEsBAi0AFAAGAAgAAAAhAFr0LFu/AAAAFQEAAAsAAAAAAAAA&#10;AAAAAAAAHwEAAF9yZWxzLy5yZWxzUEsBAi0AFAAGAAgAAAAhAFvBHX2+AAAA2gAAAA8AAAAAAAAA&#10;AAAAAAAABwIAAGRycy9kb3ducmV2LnhtbFBLBQYAAAAAAwADALcAAADyAgAAAAA=&#10;" fillcolor="#0071bc" stroked="f"/>
              <v:rect id="Rectangle 27" o:spid="_x0000_s1031" style="position:absolute;left:1158;top:1345;width:72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bjmwgAAANoAAAAPAAAAZHJzL2Rvd25yZXYueG1sRI9Pi8Iw&#10;FMTvgt8hPMGbpnrwT9coi7KwsHqwCl6fzds2bPNSmmi7394IgsdhZn7DrDadrcSdGm8cK5iMExDE&#10;udOGCwXn09doAcIHZI2VY1LwTx42635vhal2LR/pnoVCRAj7FBWUIdSplD4vyaIfu5o4er+usRii&#10;bAqpG2wj3FZymiQzadFwXCixpm1J+V92swqM3Lc2O1x2LrnVJ3OZXxc+/Cg1HHSfHyACdeEdfrW/&#10;tYIlPK/EGyDXDwAAAP//AwBQSwECLQAUAAYACAAAACEA2+H2y+4AAACFAQAAEwAAAAAAAAAAAAAA&#10;AAAAAAAAW0NvbnRlbnRfVHlwZXNdLnhtbFBLAQItABQABgAIAAAAIQBa9CxbvwAAABUBAAALAAAA&#10;AAAAAAAAAAAAAB8BAABfcmVscy8ucmVsc1BLAQItABQABgAIAAAAIQA0jbjmwgAAANoAAAAPAAAA&#10;AAAAAAAAAAAAAAcCAABkcnMvZG93bnJldi54bWxQSwUGAAAAAAMAAwC3AAAA9gIAAAAA&#10;" fillcolor="#0071bc" stroked="f"/>
              <v:shape id="Freeform 28" o:spid="_x0000_s1032" style="position:absolute;left:1949;top:1339;width:717;height:165;visibility:visible;mso-wrap-style:square;v-text-anchor:top" coordsize="143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VhQxAAAANsAAAAPAAAAZHJzL2Rvd25yZXYueG1sRI9Bb8Iw&#10;DIXvk/gPkSftNtINCUZHQGgTgksPdBw4Wo3XVG2cqsmg+/f4gMTN1nt+7/NqM/pOXWiITWADb9MM&#10;FHEVbMO1gdPP7vUDVEzIFrvAZOCfImzWk6cV5jZc+UiXMtVKQjjmaMCl1Odax8qRxzgNPbFov2Hw&#10;mGQdam0HvEq47/R7ls21x4alwWFPX46qtvzzBvbfzWlRF8di2YZz2dlZeyhca8zL87j9BJVoTA/z&#10;/fpgBV/o5RcZQK9vAAAA//8DAFBLAQItABQABgAIAAAAIQDb4fbL7gAAAIUBAAATAAAAAAAAAAAA&#10;AAAAAAAAAABbQ29udGVudF9UeXBlc10ueG1sUEsBAi0AFAAGAAgAAAAhAFr0LFu/AAAAFQEAAAsA&#10;AAAAAAAAAAAAAAAAHwEAAF9yZWxzLy5yZWxzUEsBAi0AFAAGAAgAAAAhAJDdWFDEAAAA2wAAAA8A&#10;AAAAAAAAAAAAAAAABwIAAGRycy9kb3ducmV2LnhtbFBLBQYAAAAAAwADALcAAAD4AgAAAAA=&#1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connecttype="custom" o:connectlocs="54,5;22,26;2,64;4,107;24,141;58,161;100,164;135,150;162,118;169,75;157,39;128,10;85,0;98,42;116,52;126,70;128,92;118,111;101,123;80,126;60,119;47,103;42,82;47,62;61,47;80,40;190,5;274,65;392,5;387,99;458,5;599,10;554,2;516,16;491,44;481,84;489,119;515,148;554,163;599,156;582,121;560,125;536,115;525,97;523,74;532,56;548,44;569,41;591,50;717,5;670,126;670,39" o:connectangles="0,0,0,0,0,0,0,0,0,0,0,0,0,0,0,0,0,0,0,0,0,0,0,0,0,0,0,0,0,0,0,0,0,0,0,0,0,0,0,0,0,0,0,0,0,0,0,0,0,0,0,0"/>
                <o:lock v:ext="edit" verticies="t"/>
              </v:shape>
              <v:shape id="Freeform 29" o:spid="_x0000_s1033" style="position:absolute;left:1949;top:1110;width:1274;height:162;visibility:visible;mso-wrap-style:square;v-text-anchor:top" coordsize="254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hjnwgAAANsAAAAPAAAAZHJzL2Rvd25yZXYueG1sRE/NisIw&#10;EL4v7DuEWfC2pq64aDWKqwgeZFHrA4zN2BabSU2i1rc3Cwve5uP7ncmsNbW4kfOVZQW9bgKCOLe6&#10;4kLBIVt9DkH4gKyxtkwKHuRhNn1/m2Cq7Z13dNuHQsQQ9ikqKENoUil9XpJB37UNceRO1hkMEbpC&#10;aof3GG5q+ZUk39JgxbGhxIYWJeXn/dUoGM37RTYYnJeV+z0m2+2mvWyyH6U6H+18DCJQG17if/da&#10;x/k9+PslHiCnTwAAAP//AwBQSwECLQAUAAYACAAAACEA2+H2y+4AAACFAQAAEwAAAAAAAAAAAAAA&#10;AAAAAAAAW0NvbnRlbnRfVHlwZXNdLnhtbFBLAQItABQABgAIAAAAIQBa9CxbvwAAABUBAAALAAAA&#10;AAAAAAAAAAAAAB8BAABfcmVscy8ucmVsc1BLAQItABQABgAIAAAAIQCRWhjnwgAAANsAAAAPAAAA&#10;AAAAAAAAAAAAAAcCAABkcnMvZG93bnJldi54bWxQSwUGAAAAAAMAAwC3AAAA9gIAAAAA&#10;"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connecttype="custom" o:connectlocs="71,0;32,5;10,30;8,65;29,88;69,104;66,123;39,126;6,148;53,161;93,150;112,119;106,82;75,64;48,49;58,34;85,39;124,37;385,158;321,100;379,3;505,3;661,4;619,0;589,17;578,52;587,79;632,99;643,116;624,128;594,116;605,159;650,158;679,135;683,92;668,72;623,54;623,39;643,34;801,37;768,37;992,4;934,6;894,42;886,97;911,141;966,162;994,114;964,123;940,113;926,86;933,57;955,40;987,43;1130,158;1120,131;1187,158" o:connectangles="0,0,0,0,0,0,0,0,0,0,0,0,0,0,0,0,0,0,0,0,0,0,0,0,0,0,0,0,0,0,0,0,0,0,0,0,0,0,0,0,0,0,0,0,0,0,0,0,0,0,0,0,0,0,0,0,0"/>
                <o:lock v:ext="edit" verticies="t"/>
              </v:shape>
              <v:shape id="Freeform 30" o:spid="_x0000_s1034" style="position:absolute;left:1949;top:879;width:663;height:162;visibility:visible;mso-wrap-style:square;v-text-anchor:top" coordsize="132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b5wAAAANsAAAAPAAAAZHJzL2Rvd25yZXYueG1sRE9Ni8Iw&#10;EL0L/ocwgjdN24O41SgiKCt4UFdYvQ3N2BabSWmytv57Iwh7m8f7nPmyM5V4UONKywricQSCOLO6&#10;5FzB+WczmoJwHlljZZkUPMnBctHvzTHVtuUjPU4+FyGEXYoKCu/rVEqXFWTQjW1NHLibbQz6AJtc&#10;6gbbEG4qmUTRRBosOTQUWNO6oOx++jMKtv4o28PlHOttEpf7369r3XY7pYaDbjUD4anz/+KP+1uH&#10;+Qm8fwkHyMULAAD//wMAUEsBAi0AFAAGAAgAAAAhANvh9svuAAAAhQEAABMAAAAAAAAAAAAAAAAA&#10;AAAAAFtDb250ZW50X1R5cGVzXS54bWxQSwECLQAUAAYACAAAACEAWvQsW78AAAAVAQAACwAAAAAA&#10;AAAAAAAAAAAfAQAAX3JlbHMvLnJlbHNQSwECLQAUAAYACAAAACEAh8RW+cAAAADbAAAADwAAAAAA&#10;AAAAAAAAAAAHAgAAZHJzL2Rvd25yZXYueG1sUEsFBgAAAAADAAMAtwAAAPQCAAAAAA==&#10;"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connecttype="custom" o:connectlocs="90,0;57,4;29,19;10,42;1,73;3,104;15,130;40,151;73,162;105,158;110,114;92,122;75,122;62,117;49,106;42,91;42,73;48,57;59,46;74,39;93,40;110,48;195,123;200,37;195,123;283,158;323,97;323,37;485,2;452,2;422,14;400,36;388,65;388,97;398,123;420,147;451,160;483,160;500,111;483,121;466,123;452,119;438,110;430,95;428,77;433,61;443,48;457,41;475,39;493,46;504,8;526,158;623,158;623,63" o:connectangles="0,0,0,0,0,0,0,0,0,0,0,0,0,0,0,0,0,0,0,0,0,0,0,0,0,0,0,0,0,0,0,0,0,0,0,0,0,0,0,0,0,0,0,0,0,0,0,0,0,0,0,0,0,0"/>
                <o:lock v:ext="edit" verticies="t"/>
              </v:shape>
              <v:shape id="Freeform 31" o:spid="_x0000_s1035" style="position:absolute;left:2166;top:2113;width:196;height:190;visibility:visible;mso-wrap-style:square;v-text-anchor:top" coordsize="39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ygdwQAAANsAAAAPAAAAZHJzL2Rvd25yZXYueG1sRE9Ni8Iw&#10;EL0v+B/CCN7WVEXRahQRRBe8bNeDx7EZ22IzKUnUur/eCAt7m8f7nMWqNbW4k/OVZQWDfgKCOLe6&#10;4kLB8Wf7OQXhA7LG2jIpeJKH1bLzscBU2wd/0z0LhYgh7FNUUIbQpFL6vCSDvm8b4shdrDMYInSF&#10;1A4fMdzUcpgkE2mw4thQYkObkvJrdjMKstlpsm4G06/R76aQh+uQz268U6rXbddzEIHa8C/+c+91&#10;nD+C9y/xALl8AQAA//8DAFBLAQItABQABgAIAAAAIQDb4fbL7gAAAIUBAAATAAAAAAAAAAAAAAAA&#10;AAAAAABbQ29udGVudF9UeXBlc10ueG1sUEsBAi0AFAAGAAgAAAAhAFr0LFu/AAAAFQEAAAsAAAAA&#10;AAAAAAAAAAAAHwEAAF9yZWxzLy5yZWxzUEsBAi0AFAAGAAgAAAAhAEGfKB3BAAAA2wAAAA8AAAAA&#10;AAAAAAAAAAAABwIAAGRycy9kb3ducmV2LnhtbFBLBQYAAAAAAwADALcAAAD1AgAAAAA=&#10;" path="m128,313r-26,66l,379,144,,250,,392,379r-104,l264,313r-136,xm197,118l156,238r81,l197,118xe" stroked="f">
                <v:path arrowok="t" o:connecttype="custom" o:connectlocs="64,157;51,190;0,190;72,0;125,0;196,190;144,190;132,157;64,157;99,59;78,119;119,119;99,59" o:connectangles="0,0,0,0,0,0,0,0,0,0,0,0,0"/>
                <o:lock v:ext="edit" verticies="t"/>
              </v:shape>
              <v:shape id="Freeform 32" o:spid="_x0000_s1036" style="position:absolute;left:2384;top:2113;width:187;height:190;visibility:visible;mso-wrap-style:square;v-text-anchor:top" coordsize="37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2awgAAANsAAAAPAAAAZHJzL2Rvd25yZXYueG1sRE/basJA&#10;EH0v+A/LCH0pZtNSisSsIpaCECjEC76O2TEJZmfT3dWkf98tFPo2h3OdfDWaTtzJ+dayguckBUFc&#10;Wd1yreCw/5jNQfiArLGzTAq+ycNqOXnIMdN24JLuu1CLGMI+QwVNCH0mpa8aMugT2xNH7mKdwRCh&#10;q6V2OMRw08mXNH2TBluODQ32tGmouu5uRgGFIi1Psj73+t0PX+tj8fnknVKP03G9ABFoDP/iP/dW&#10;x/mv8PtLPEAufwAAAP//AwBQSwECLQAUAAYACAAAACEA2+H2y+4AAACFAQAAEwAAAAAAAAAAAAAA&#10;AAAAAAAAW0NvbnRlbnRfVHlwZXNdLnhtbFBLAQItABQABgAIAAAAIQBa9CxbvwAAABUBAAALAAAA&#10;AAAAAAAAAAAAAB8BAABfcmVscy8ucmVsc1BLAQItABQABgAIAAAAIQDe/m2awgAAANsAAAAPAAAA&#10;AAAAAAAAAAAAAAcCAABkcnMvZG93bnJldi54bWxQSwUGAAAAAAMAAwC3AAAA9gIAAAAA&#10;" path="m,l97,,278,232,278,r97,l375,379r-97,l97,148r,231l,379,,xe" stroked="f">
                <v:path arrowok="t" o:connecttype="custom" o:connectlocs="0,0;48,0;139,116;139,0;187,0;187,190;139,190;48,74;48,190;0,190;0,0" o:connectangles="0,0,0,0,0,0,0,0,0,0,0"/>
              </v:shape>
              <v:shape id="Freeform 33" o:spid="_x0000_s1037" style="position:absolute;left:2593;top:2113;width:197;height:190;visibility:visible;mso-wrap-style:square;v-text-anchor:top" coordsize="39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hXywwAAANsAAAAPAAAAZHJzL2Rvd25yZXYueG1sRE9Na8JA&#10;EL0L/Q/LFHrTTZQEm7pKEIoteDHtocdpdpoEs7Nhd6vRX98VhN7m8T5ntRlNL07kfGdZQTpLQBDX&#10;VnfcKPj8eJ0uQfiArLG3TAou5GGzfpissND2zAc6VaERMYR9gQraEIZCSl+3ZNDP7EAcuR/rDIYI&#10;XSO1w3MMN72cJ0kuDXYcG1ocaNtSfax+jYLq+Ssvh3T5vrhuG7k/zvnbZTulnh7H8gVEoDH8i+/u&#10;Nx3nZ3D7JR4g138AAAD//wMAUEsBAi0AFAAGAAgAAAAhANvh9svuAAAAhQEAABMAAAAAAAAAAAAA&#10;AAAAAAAAAFtDb250ZW50X1R5cGVzXS54bWxQSwECLQAUAAYACAAAACEAWvQsW78AAAAVAQAACwAA&#10;AAAAAAAAAAAAAAAfAQAAX3JlbHMvLnJlbHNQSwECLQAUAAYACAAAACEAoToV8sMAAADbAAAADwAA&#10;AAAAAAAAAAAAAAAHAgAAZHJzL2Rvd25yZXYueG1sUEsFBgAAAAADAAMAtwAAAPcCAAAAAA==&#10;" path="m129,313r-26,66l,379,144,,251,,392,379r-103,l264,313r-135,xm198,118l157,238r81,l198,118xe" stroked="f">
                <v:path arrowok="t" o:connecttype="custom" o:connectlocs="65,157;52,190;0,190;72,0;126,0;197,190;145,190;133,157;65,157;100,59;79,119;120,119;100,59" o:connectangles="0,0,0,0,0,0,0,0,0,0,0,0,0"/>
                <o:lock v:ext="edit" verticies="t"/>
              </v:shape>
              <v:shape id="Freeform 34" o:spid="_x0000_s1038" style="position:absolute;left:2811;top:2113;width:108;height:190;visibility:visible;mso-wrap-style:square;v-text-anchor:top" coordsize="21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OJKwAAAANsAAAAPAAAAZHJzL2Rvd25yZXYueG1sRI/RisIw&#10;EEXfBf8hjOCbpiqKVKPowoJPgtUPGJqxrTaT0sSa/r1ZWPBthnvnnjvbfTC16Kh1lWUFs2kCgji3&#10;uuJCwe36O1mDcB5ZY22ZFPTkYL8bDraYavvmC3WZL0QMYZeigtL7JpXS5SUZdFPbEEftbluDPq5t&#10;IXWL7xhuajlPkpU0WHEklNjQT0n5M3uZyM0Ws0fnwuHVmzmezvVR9sug1HgUDhsQnoL/mv+vTzrW&#10;X8HfL3EAufsAAAD//wMAUEsBAi0AFAAGAAgAAAAhANvh9svuAAAAhQEAABMAAAAAAAAAAAAAAAAA&#10;AAAAAFtDb250ZW50X1R5cGVzXS54bWxQSwECLQAUAAYACAAAACEAWvQsW78AAAAVAQAACwAAAAAA&#10;AAAAAAAAAAAfAQAAX3JlbHMvLnJlbHNQSwECLQAUAAYACAAAACEAoHTiSsAAAADbAAAADwAAAAAA&#10;AAAAAAAAAAAHAgAAZHJzL2Rvd25yZXYueG1sUEsFBgAAAAADAAMAtwAAAPQCAAAAAA==&#10;" path="m98,296r117,l215,379,,379,,,98,r,296xe" stroked="f">
                <v:path arrowok="t" o:connecttype="custom" o:connectlocs="49,148;108,148;108,190;0,190;0,0;49,0;49,148" o:connectangles="0,0,0,0,0,0,0"/>
              </v:shape>
              <v:shape id="Freeform 35" o:spid="_x0000_s1039" style="position:absolute;left:2902;top:2113;width:187;height:190;visibility:visible;mso-wrap-style:square;v-text-anchor:top" coordsize="37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x4ewwAAANsAAAAPAAAAZHJzL2Rvd25yZXYueG1sRE/fSwJB&#10;EH4P/B+WEXoJ3TNK5XSVEoKgpFLB1+F2vL26nT1vJz3/+zYIepuP7+fMl52v1YnaWAU2MBpmoIiL&#10;YCsuDey2T4MpqCjIFuvAZOBCEZaL3tUccxvO/EGnjZQqhXDM0YATaXKtY+HIYxyGhjhxh9B6lATb&#10;UtsWzync1/o2y8baY8WpwWFDK0fF1+bbG1jfXz4f3SvejHbj/XH79iLl+50Yc93vHmaghDr5F/+5&#10;n22aP4HfX9IBevEDAAD//wMAUEsBAi0AFAAGAAgAAAAhANvh9svuAAAAhQEAABMAAAAAAAAAAAAA&#10;AAAAAAAAAFtDb250ZW50X1R5cGVzXS54bWxQSwECLQAUAAYACAAAACEAWvQsW78AAAAVAQAACwAA&#10;AAAAAAAAAAAAAAAfAQAAX3JlbHMvLnJlbHNQSwECLQAUAAYACAAAACEA0NseHsMAAADbAAAADwAA&#10;AAAAAAAAAAAAAAAHAgAAZHJzL2Rvd25yZXYueG1sUEsFBgAAAAADAAMAtwAAAPcCAAAAAA==&#10;" path="m,l116,r71,104l256,,374,,233,197r,182l136,379r,-182l,xe" stroked="f">
                <v:path arrowok="t" o:connecttype="custom" o:connectlocs="0,0;58,0;94,52;128,0;187,0;117,99;117,190;68,190;68,99;0,0" o:connectangles="0,0,0,0,0,0,0,0,0,0"/>
              </v:shape>
              <v:shape id="Freeform 36" o:spid="_x0000_s1040" style="position:absolute;left:3090;top:2109;width:139;height:199;visibility:visible;mso-wrap-style:square;v-text-anchor:top" coordsize="27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n5xAAAANsAAAAPAAAAZHJzL2Rvd25yZXYueG1sRI9La8Mw&#10;EITvhfwHsYHeGjnNg+JGCaFQ0lPIk9LbYm1sE2tlJNVx/n33UMhtl5md+Xax6l2jOgqx9mxgPMpA&#10;ERfe1lwaOB0/X95AxYRssfFMBu4UYbUcPC0wt/7Ge+oOqVQSwjFHA1VKba51LCpyGEe+JRbt4oPD&#10;JGsotQ14k3DX6Ncsm2uHNUtDhS19VFRcD7/OwHfY8T6cZ5OfervJut19fLHTszHPw379DipRnx7m&#10;/+svK/gCK7/IAHr5BwAA//8DAFBLAQItABQABgAIAAAAIQDb4fbL7gAAAIUBAAATAAAAAAAAAAAA&#10;AAAAAAAAAABbQ29udGVudF9UeXBlc10ueG1sUEsBAi0AFAAGAAgAAAAhAFr0LFu/AAAAFQEAAAsA&#10;AAAAAAAAAAAAAAAAHwEAAF9yZWxzLy5yZWxzUEsBAi0AFAAGAAgAAAAhANQdKfnEAAAA2wAAAA8A&#10;AAAAAAAAAAAAAAAABwIAAGRycy9kb3ducmV2LnhtbFBLBQYAAAAAAwADALcAAAD4AgAAAAA=&#10;"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o:connecttype="custom" o:connectlocs="107,51;100,46;92,43;84,41;75,42;67,44;62,48;59,54;59,60;61,65;67,70;79,75;104,83;118,90;125,96;130,102;135,109;137,117;138,127;138,140;136,154;131,166;124,177;114,185;102,192;88,197;73,199;57,199;40,196;23,191;8,183;21,138;32,147;42,153;53,156;64,157;74,156;81,152;86,146;88,139;86,132;82,127;72,122;58,117;35,109;22,102;16,95;11,86;8,76;8,64;9,50;12,38;17,27;25,18;34,10;46,5;58,1;72,0;87,1;102,4;117,9;131,15" o:connectangles="0,0,0,0,0,0,0,0,0,0,0,0,0,0,0,0,0,0,0,0,0,0,0,0,0,0,0,0,0,0,0,0,0,0,0,0,0,0,0,0,0,0,0,0,0,0,0,0,0,0,0,0,0,0,0,0,0,0,0,0,0,0"/>
              </v:shape>
              <v:rect id="Rectangle 37" o:spid="_x0000_s1041" style="position:absolute;left:3259;top:2113;width:49;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shape id="Freeform 38" o:spid="_x0000_s1042" style="position:absolute;left:3339;top:2109;width:139;height:199;visibility:visible;mso-wrap-style:square;v-text-anchor:top" coordsize="27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JymvwAAANsAAAAPAAAAZHJzL2Rvd25yZXYueG1sRE9Ni8Iw&#10;EL0v+B/CCF4WTfUgUo1iRUW8iO6C17EZm2IzKU3U+u/NQfD4eN+zRWsr8aDGl44VDAcJCOLc6ZIL&#10;Bf9/m/4EhA/IGivHpOBFHhbzzs8MU+2efKTHKRQihrBPUYEJoU6l9Lkhi37gauLIXV1jMUTYFFI3&#10;+IzhtpKjJBlLiyXHBoM1rQzlt9PdKhiz1uff8rbPDtnFr3ch2xZHo1Sv2y6nIAK14Sv+uHdawSiu&#10;j1/iD5DzNwAAAP//AwBQSwECLQAUAAYACAAAACEA2+H2y+4AAACFAQAAEwAAAAAAAAAAAAAAAAAA&#10;AAAAW0NvbnRlbnRfVHlwZXNdLnhtbFBLAQItABQABgAIAAAAIQBa9CxbvwAAABUBAAALAAAAAAAA&#10;AAAAAAAAAB8BAABfcmVscy8ucmVsc1BLAQItABQABgAIAAAAIQDvoJymvwAAANsAAAAPAAAAAAAA&#10;AAAAAAAAAAcCAABkcnMvZG93bnJldi54bWxQSwUGAAAAAAMAAwC3AAAA8wIAAAAA&#10;"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o:connecttype="custom" o:connectlocs="108,51;100,46;92,43;84,41;76,42;68,44;63,48;59,54;59,60;61,65;67,70;79,75;104,83;118,90;125,96;131,102;135,109;138,117;139,127;138,140;136,154;132,166;124,177;114,185;102,192;89,197;73,199;57,199;40,196;24,191;8,183;21,138;32,147;43,153;54,156;64,157;74,156;81,152;86,146;88,139;87,132;82,127;73,122;59,117;35,109;23,102;16,95;11,86;9,76;8,64;9,50;13,38;18,27;26,18;35,10;46,5;58,1;72,0;87,1;102,4;117,9;132,15" o:connectangles="0,0,0,0,0,0,0,0,0,0,0,0,0,0,0,0,0,0,0,0,0,0,0,0,0,0,0,0,0,0,0,0,0,0,0,0,0,0,0,0,0,0,0,0,0,0,0,0,0,0,0,0,0,0,0,0,0,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8"/>
    <w:rsid w:val="00000675"/>
    <w:rsid w:val="00000B9F"/>
    <w:rsid w:val="00000BBB"/>
    <w:rsid w:val="0000142D"/>
    <w:rsid w:val="000034DF"/>
    <w:rsid w:val="000035F4"/>
    <w:rsid w:val="00003AC8"/>
    <w:rsid w:val="00003C16"/>
    <w:rsid w:val="000046A5"/>
    <w:rsid w:val="000059EE"/>
    <w:rsid w:val="00005CA2"/>
    <w:rsid w:val="00006EF8"/>
    <w:rsid w:val="00010045"/>
    <w:rsid w:val="000102DB"/>
    <w:rsid w:val="00010F5A"/>
    <w:rsid w:val="00012464"/>
    <w:rsid w:val="00012A9C"/>
    <w:rsid w:val="000135D2"/>
    <w:rsid w:val="00013734"/>
    <w:rsid w:val="000143B5"/>
    <w:rsid w:val="00016FC5"/>
    <w:rsid w:val="00017F43"/>
    <w:rsid w:val="000202FD"/>
    <w:rsid w:val="00021344"/>
    <w:rsid w:val="000228D8"/>
    <w:rsid w:val="000256D4"/>
    <w:rsid w:val="000273D7"/>
    <w:rsid w:val="00030F4D"/>
    <w:rsid w:val="00031541"/>
    <w:rsid w:val="00031599"/>
    <w:rsid w:val="00032E17"/>
    <w:rsid w:val="00032F2D"/>
    <w:rsid w:val="00033123"/>
    <w:rsid w:val="00033C2D"/>
    <w:rsid w:val="00034116"/>
    <w:rsid w:val="00034ED7"/>
    <w:rsid w:val="00035054"/>
    <w:rsid w:val="00035235"/>
    <w:rsid w:val="00036CB9"/>
    <w:rsid w:val="00037696"/>
    <w:rsid w:val="00037800"/>
    <w:rsid w:val="000415D2"/>
    <w:rsid w:val="000426A1"/>
    <w:rsid w:val="000428D6"/>
    <w:rsid w:val="000432B3"/>
    <w:rsid w:val="00043BF4"/>
    <w:rsid w:val="00044A38"/>
    <w:rsid w:val="00044C30"/>
    <w:rsid w:val="00044DC1"/>
    <w:rsid w:val="00045189"/>
    <w:rsid w:val="00045547"/>
    <w:rsid w:val="00046F15"/>
    <w:rsid w:val="00047047"/>
    <w:rsid w:val="000501DF"/>
    <w:rsid w:val="000525E8"/>
    <w:rsid w:val="00052604"/>
    <w:rsid w:val="00052AAE"/>
    <w:rsid w:val="00052EE9"/>
    <w:rsid w:val="000531EF"/>
    <w:rsid w:val="0005341B"/>
    <w:rsid w:val="000534B1"/>
    <w:rsid w:val="00053609"/>
    <w:rsid w:val="00055120"/>
    <w:rsid w:val="00055401"/>
    <w:rsid w:val="00055771"/>
    <w:rsid w:val="00056457"/>
    <w:rsid w:val="00056ECC"/>
    <w:rsid w:val="000571B2"/>
    <w:rsid w:val="00057D91"/>
    <w:rsid w:val="00060B4C"/>
    <w:rsid w:val="00061423"/>
    <w:rsid w:val="00061932"/>
    <w:rsid w:val="00061F22"/>
    <w:rsid w:val="00062785"/>
    <w:rsid w:val="0006302B"/>
    <w:rsid w:val="0006373A"/>
    <w:rsid w:val="00063A95"/>
    <w:rsid w:val="00064C52"/>
    <w:rsid w:val="0006554E"/>
    <w:rsid w:val="00065F42"/>
    <w:rsid w:val="00066322"/>
    <w:rsid w:val="000671BC"/>
    <w:rsid w:val="000709A2"/>
    <w:rsid w:val="00070EFE"/>
    <w:rsid w:val="00071302"/>
    <w:rsid w:val="00073148"/>
    <w:rsid w:val="0007450B"/>
    <w:rsid w:val="00074666"/>
    <w:rsid w:val="000777C6"/>
    <w:rsid w:val="000805ED"/>
    <w:rsid w:val="00082215"/>
    <w:rsid w:val="000829E1"/>
    <w:rsid w:val="00083EA6"/>
    <w:rsid w:val="00084161"/>
    <w:rsid w:val="000842AA"/>
    <w:rsid w:val="000842D7"/>
    <w:rsid w:val="000843A5"/>
    <w:rsid w:val="00085F53"/>
    <w:rsid w:val="0008688B"/>
    <w:rsid w:val="00086BA7"/>
    <w:rsid w:val="000874FE"/>
    <w:rsid w:val="00087FCC"/>
    <w:rsid w:val="00090842"/>
    <w:rsid w:val="00090C93"/>
    <w:rsid w:val="00092B03"/>
    <w:rsid w:val="00093060"/>
    <w:rsid w:val="00093522"/>
    <w:rsid w:val="00094ACC"/>
    <w:rsid w:val="000964FE"/>
    <w:rsid w:val="00096630"/>
    <w:rsid w:val="00097FA1"/>
    <w:rsid w:val="000A0AE7"/>
    <w:rsid w:val="000A0D12"/>
    <w:rsid w:val="000A13FD"/>
    <w:rsid w:val="000A1958"/>
    <w:rsid w:val="000A233E"/>
    <w:rsid w:val="000A2AC9"/>
    <w:rsid w:val="000A3170"/>
    <w:rsid w:val="000A3450"/>
    <w:rsid w:val="000A3783"/>
    <w:rsid w:val="000A3E2D"/>
    <w:rsid w:val="000A4570"/>
    <w:rsid w:val="000A5211"/>
    <w:rsid w:val="000A59FD"/>
    <w:rsid w:val="000A5E46"/>
    <w:rsid w:val="000A6E9C"/>
    <w:rsid w:val="000A6F25"/>
    <w:rsid w:val="000A7020"/>
    <w:rsid w:val="000B0BE2"/>
    <w:rsid w:val="000B1003"/>
    <w:rsid w:val="000B1BE0"/>
    <w:rsid w:val="000B23BF"/>
    <w:rsid w:val="000B3759"/>
    <w:rsid w:val="000B3D5C"/>
    <w:rsid w:val="000B48B6"/>
    <w:rsid w:val="000B53E0"/>
    <w:rsid w:val="000B5F23"/>
    <w:rsid w:val="000B63F7"/>
    <w:rsid w:val="000B6A46"/>
    <w:rsid w:val="000B6F63"/>
    <w:rsid w:val="000C1C4E"/>
    <w:rsid w:val="000C1D48"/>
    <w:rsid w:val="000C2159"/>
    <w:rsid w:val="000C26F6"/>
    <w:rsid w:val="000C2C9A"/>
    <w:rsid w:val="000C311B"/>
    <w:rsid w:val="000C48F9"/>
    <w:rsid w:val="000C5884"/>
    <w:rsid w:val="000C5B92"/>
    <w:rsid w:val="000C5DFB"/>
    <w:rsid w:val="000C725B"/>
    <w:rsid w:val="000D0ED7"/>
    <w:rsid w:val="000D154F"/>
    <w:rsid w:val="000D1AC3"/>
    <w:rsid w:val="000D28A4"/>
    <w:rsid w:val="000D2B85"/>
    <w:rsid w:val="000D4856"/>
    <w:rsid w:val="000D516E"/>
    <w:rsid w:val="000D5306"/>
    <w:rsid w:val="000D63F1"/>
    <w:rsid w:val="000D660A"/>
    <w:rsid w:val="000D6A8B"/>
    <w:rsid w:val="000D702F"/>
    <w:rsid w:val="000D7B0B"/>
    <w:rsid w:val="000E00EE"/>
    <w:rsid w:val="000E0611"/>
    <w:rsid w:val="000E0F39"/>
    <w:rsid w:val="000E27C3"/>
    <w:rsid w:val="000E2D07"/>
    <w:rsid w:val="000E31A0"/>
    <w:rsid w:val="000E35C0"/>
    <w:rsid w:val="000E3B95"/>
    <w:rsid w:val="000E431C"/>
    <w:rsid w:val="000E5F1F"/>
    <w:rsid w:val="000E7417"/>
    <w:rsid w:val="000E76A0"/>
    <w:rsid w:val="000E78E8"/>
    <w:rsid w:val="000E7C96"/>
    <w:rsid w:val="000E7CB3"/>
    <w:rsid w:val="000F0416"/>
    <w:rsid w:val="000F0DD5"/>
    <w:rsid w:val="000F1422"/>
    <w:rsid w:val="000F1B0A"/>
    <w:rsid w:val="000F2017"/>
    <w:rsid w:val="000F24D9"/>
    <w:rsid w:val="000F2EFC"/>
    <w:rsid w:val="000F2F18"/>
    <w:rsid w:val="000F3640"/>
    <w:rsid w:val="000F366E"/>
    <w:rsid w:val="000F3D58"/>
    <w:rsid w:val="000F58DF"/>
    <w:rsid w:val="00100163"/>
    <w:rsid w:val="001005C0"/>
    <w:rsid w:val="001008CF"/>
    <w:rsid w:val="00101132"/>
    <w:rsid w:val="00101628"/>
    <w:rsid w:val="00102540"/>
    <w:rsid w:val="00102968"/>
    <w:rsid w:val="00104166"/>
    <w:rsid w:val="001044BA"/>
    <w:rsid w:val="0010482E"/>
    <w:rsid w:val="00105DDB"/>
    <w:rsid w:val="001071E0"/>
    <w:rsid w:val="001078A7"/>
    <w:rsid w:val="00107D66"/>
    <w:rsid w:val="00110518"/>
    <w:rsid w:val="00110AD1"/>
    <w:rsid w:val="0011243F"/>
    <w:rsid w:val="00112D48"/>
    <w:rsid w:val="00114E33"/>
    <w:rsid w:val="00115370"/>
    <w:rsid w:val="00115649"/>
    <w:rsid w:val="00116622"/>
    <w:rsid w:val="00116885"/>
    <w:rsid w:val="00121BAB"/>
    <w:rsid w:val="00121EDB"/>
    <w:rsid w:val="0012214E"/>
    <w:rsid w:val="0012235B"/>
    <w:rsid w:val="001223DB"/>
    <w:rsid w:val="001223FD"/>
    <w:rsid w:val="00123966"/>
    <w:rsid w:val="0012603B"/>
    <w:rsid w:val="0012617B"/>
    <w:rsid w:val="001261E1"/>
    <w:rsid w:val="00126A3B"/>
    <w:rsid w:val="00127183"/>
    <w:rsid w:val="00131DBE"/>
    <w:rsid w:val="0013282F"/>
    <w:rsid w:val="00133005"/>
    <w:rsid w:val="0013339F"/>
    <w:rsid w:val="001336E3"/>
    <w:rsid w:val="0013653F"/>
    <w:rsid w:val="00136861"/>
    <w:rsid w:val="00137002"/>
    <w:rsid w:val="00137C28"/>
    <w:rsid w:val="00137EB0"/>
    <w:rsid w:val="001404AB"/>
    <w:rsid w:val="001404E9"/>
    <w:rsid w:val="00142063"/>
    <w:rsid w:val="00142EB8"/>
    <w:rsid w:val="00144DD2"/>
    <w:rsid w:val="001454F8"/>
    <w:rsid w:val="00146067"/>
    <w:rsid w:val="00146AED"/>
    <w:rsid w:val="001474C0"/>
    <w:rsid w:val="001503FF"/>
    <w:rsid w:val="00150A23"/>
    <w:rsid w:val="00150D71"/>
    <w:rsid w:val="0015100B"/>
    <w:rsid w:val="001526B8"/>
    <w:rsid w:val="00152CD9"/>
    <w:rsid w:val="00153694"/>
    <w:rsid w:val="001536D8"/>
    <w:rsid w:val="00153A08"/>
    <w:rsid w:val="00153ADC"/>
    <w:rsid w:val="0015470A"/>
    <w:rsid w:val="001556EA"/>
    <w:rsid w:val="001557E8"/>
    <w:rsid w:val="00156844"/>
    <w:rsid w:val="001570DB"/>
    <w:rsid w:val="001571C0"/>
    <w:rsid w:val="00157810"/>
    <w:rsid w:val="00160289"/>
    <w:rsid w:val="0016168C"/>
    <w:rsid w:val="00161C5E"/>
    <w:rsid w:val="00163239"/>
    <w:rsid w:val="0016382C"/>
    <w:rsid w:val="001639B4"/>
    <w:rsid w:val="001641CA"/>
    <w:rsid w:val="0016431B"/>
    <w:rsid w:val="0016440F"/>
    <w:rsid w:val="00164D3A"/>
    <w:rsid w:val="00165234"/>
    <w:rsid w:val="00166433"/>
    <w:rsid w:val="001669E4"/>
    <w:rsid w:val="00166F74"/>
    <w:rsid w:val="0017111F"/>
    <w:rsid w:val="00171B07"/>
    <w:rsid w:val="0017231D"/>
    <w:rsid w:val="00173C6A"/>
    <w:rsid w:val="00175219"/>
    <w:rsid w:val="00175B36"/>
    <w:rsid w:val="00176149"/>
    <w:rsid w:val="00176CCE"/>
    <w:rsid w:val="001776CE"/>
    <w:rsid w:val="00177B0C"/>
    <w:rsid w:val="00177FEC"/>
    <w:rsid w:val="00180C24"/>
    <w:rsid w:val="001810DC"/>
    <w:rsid w:val="00184797"/>
    <w:rsid w:val="00184958"/>
    <w:rsid w:val="001854B5"/>
    <w:rsid w:val="001863B2"/>
    <w:rsid w:val="001879A4"/>
    <w:rsid w:val="00190737"/>
    <w:rsid w:val="0019085B"/>
    <w:rsid w:val="00190B11"/>
    <w:rsid w:val="0019104D"/>
    <w:rsid w:val="00191081"/>
    <w:rsid w:val="001918EA"/>
    <w:rsid w:val="00193C2C"/>
    <w:rsid w:val="00193DEA"/>
    <w:rsid w:val="001947EB"/>
    <w:rsid w:val="00195D7E"/>
    <w:rsid w:val="0019648B"/>
    <w:rsid w:val="001969E1"/>
    <w:rsid w:val="00197A9C"/>
    <w:rsid w:val="00197CFB"/>
    <w:rsid w:val="001A0B23"/>
    <w:rsid w:val="001A1BF2"/>
    <w:rsid w:val="001A1ED3"/>
    <w:rsid w:val="001A2875"/>
    <w:rsid w:val="001A4B39"/>
    <w:rsid w:val="001A50D0"/>
    <w:rsid w:val="001A56EA"/>
    <w:rsid w:val="001A5A97"/>
    <w:rsid w:val="001A5C79"/>
    <w:rsid w:val="001A614F"/>
    <w:rsid w:val="001A6256"/>
    <w:rsid w:val="001B1067"/>
    <w:rsid w:val="001B372A"/>
    <w:rsid w:val="001B3F94"/>
    <w:rsid w:val="001B43C5"/>
    <w:rsid w:val="001B4B3E"/>
    <w:rsid w:val="001B573B"/>
    <w:rsid w:val="001B5BB3"/>
    <w:rsid w:val="001B5BEF"/>
    <w:rsid w:val="001B607F"/>
    <w:rsid w:val="001B63E1"/>
    <w:rsid w:val="001B673D"/>
    <w:rsid w:val="001B6818"/>
    <w:rsid w:val="001B6949"/>
    <w:rsid w:val="001B6C1F"/>
    <w:rsid w:val="001B711D"/>
    <w:rsid w:val="001B7705"/>
    <w:rsid w:val="001C0092"/>
    <w:rsid w:val="001C02A0"/>
    <w:rsid w:val="001C18D9"/>
    <w:rsid w:val="001C2D45"/>
    <w:rsid w:val="001C536A"/>
    <w:rsid w:val="001C5399"/>
    <w:rsid w:val="001C734C"/>
    <w:rsid w:val="001C7738"/>
    <w:rsid w:val="001D0CA6"/>
    <w:rsid w:val="001D0F8D"/>
    <w:rsid w:val="001D0FA6"/>
    <w:rsid w:val="001D127D"/>
    <w:rsid w:val="001D1579"/>
    <w:rsid w:val="001D277F"/>
    <w:rsid w:val="001D369A"/>
    <w:rsid w:val="001D3A02"/>
    <w:rsid w:val="001D3B8C"/>
    <w:rsid w:val="001D5BB4"/>
    <w:rsid w:val="001D6045"/>
    <w:rsid w:val="001D635B"/>
    <w:rsid w:val="001D6DEE"/>
    <w:rsid w:val="001D6E78"/>
    <w:rsid w:val="001D6F17"/>
    <w:rsid w:val="001E0DE2"/>
    <w:rsid w:val="001E0E7B"/>
    <w:rsid w:val="001E18DF"/>
    <w:rsid w:val="001E1ADA"/>
    <w:rsid w:val="001E2944"/>
    <w:rsid w:val="001E31FA"/>
    <w:rsid w:val="001E3A5C"/>
    <w:rsid w:val="001E4FD3"/>
    <w:rsid w:val="001E68D9"/>
    <w:rsid w:val="001E7C50"/>
    <w:rsid w:val="001F0D40"/>
    <w:rsid w:val="001F1693"/>
    <w:rsid w:val="001F1F28"/>
    <w:rsid w:val="001F2274"/>
    <w:rsid w:val="001F2655"/>
    <w:rsid w:val="001F2814"/>
    <w:rsid w:val="001F299D"/>
    <w:rsid w:val="001F32DC"/>
    <w:rsid w:val="001F3793"/>
    <w:rsid w:val="001F3C63"/>
    <w:rsid w:val="001F484E"/>
    <w:rsid w:val="001F4F2D"/>
    <w:rsid w:val="001F542E"/>
    <w:rsid w:val="00200F85"/>
    <w:rsid w:val="0020289C"/>
    <w:rsid w:val="00202CBD"/>
    <w:rsid w:val="002032D9"/>
    <w:rsid w:val="002037D8"/>
    <w:rsid w:val="0020550D"/>
    <w:rsid w:val="00206BB8"/>
    <w:rsid w:val="002070FB"/>
    <w:rsid w:val="002075B1"/>
    <w:rsid w:val="0020760D"/>
    <w:rsid w:val="00211BF9"/>
    <w:rsid w:val="00213061"/>
    <w:rsid w:val="00213729"/>
    <w:rsid w:val="00214C47"/>
    <w:rsid w:val="002164A0"/>
    <w:rsid w:val="0021723B"/>
    <w:rsid w:val="002179D3"/>
    <w:rsid w:val="00217F33"/>
    <w:rsid w:val="00220D90"/>
    <w:rsid w:val="00221ABE"/>
    <w:rsid w:val="002233D0"/>
    <w:rsid w:val="00225A02"/>
    <w:rsid w:val="00226527"/>
    <w:rsid w:val="0022676C"/>
    <w:rsid w:val="002308CC"/>
    <w:rsid w:val="00231123"/>
    <w:rsid w:val="00232029"/>
    <w:rsid w:val="002332A9"/>
    <w:rsid w:val="002333BA"/>
    <w:rsid w:val="002337BB"/>
    <w:rsid w:val="002341F2"/>
    <w:rsid w:val="002346E0"/>
    <w:rsid w:val="00234C47"/>
    <w:rsid w:val="00234EB3"/>
    <w:rsid w:val="002352B6"/>
    <w:rsid w:val="002354A4"/>
    <w:rsid w:val="00236388"/>
    <w:rsid w:val="002365D1"/>
    <w:rsid w:val="00236715"/>
    <w:rsid w:val="002368C6"/>
    <w:rsid w:val="00236F04"/>
    <w:rsid w:val="00237360"/>
    <w:rsid w:val="002375DB"/>
    <w:rsid w:val="002406FA"/>
    <w:rsid w:val="00240A3C"/>
    <w:rsid w:val="00242164"/>
    <w:rsid w:val="00242E9D"/>
    <w:rsid w:val="00242F64"/>
    <w:rsid w:val="002438FE"/>
    <w:rsid w:val="00244EA3"/>
    <w:rsid w:val="00245D29"/>
    <w:rsid w:val="00246743"/>
    <w:rsid w:val="00246750"/>
    <w:rsid w:val="0024684E"/>
    <w:rsid w:val="00250571"/>
    <w:rsid w:val="00250BF2"/>
    <w:rsid w:val="00250C34"/>
    <w:rsid w:val="00250F0A"/>
    <w:rsid w:val="00251C7F"/>
    <w:rsid w:val="002520CE"/>
    <w:rsid w:val="00252463"/>
    <w:rsid w:val="002526EE"/>
    <w:rsid w:val="00253CB7"/>
    <w:rsid w:val="00254685"/>
    <w:rsid w:val="002555FF"/>
    <w:rsid w:val="00256B3C"/>
    <w:rsid w:val="002578FD"/>
    <w:rsid w:val="002601EA"/>
    <w:rsid w:val="00260289"/>
    <w:rsid w:val="002606C2"/>
    <w:rsid w:val="002613D9"/>
    <w:rsid w:val="0026176B"/>
    <w:rsid w:val="0026321C"/>
    <w:rsid w:val="00263537"/>
    <w:rsid w:val="00266338"/>
    <w:rsid w:val="002701AD"/>
    <w:rsid w:val="002701E3"/>
    <w:rsid w:val="00270970"/>
    <w:rsid w:val="00270DCD"/>
    <w:rsid w:val="00271506"/>
    <w:rsid w:val="00271E68"/>
    <w:rsid w:val="00272B30"/>
    <w:rsid w:val="00273619"/>
    <w:rsid w:val="00275A2C"/>
    <w:rsid w:val="00276B27"/>
    <w:rsid w:val="00277592"/>
    <w:rsid w:val="00277D8A"/>
    <w:rsid w:val="00280519"/>
    <w:rsid w:val="002813F0"/>
    <w:rsid w:val="00281C8B"/>
    <w:rsid w:val="00283BBA"/>
    <w:rsid w:val="002848AE"/>
    <w:rsid w:val="00286154"/>
    <w:rsid w:val="00286697"/>
    <w:rsid w:val="00286BA3"/>
    <w:rsid w:val="00287C0F"/>
    <w:rsid w:val="002915B8"/>
    <w:rsid w:val="002916A2"/>
    <w:rsid w:val="00291725"/>
    <w:rsid w:val="00292C12"/>
    <w:rsid w:val="0029337E"/>
    <w:rsid w:val="002944C1"/>
    <w:rsid w:val="002945BB"/>
    <w:rsid w:val="00295D28"/>
    <w:rsid w:val="002966B6"/>
    <w:rsid w:val="002967EF"/>
    <w:rsid w:val="0029735B"/>
    <w:rsid w:val="002A01F1"/>
    <w:rsid w:val="002A11BC"/>
    <w:rsid w:val="002A26C8"/>
    <w:rsid w:val="002A2A28"/>
    <w:rsid w:val="002A3889"/>
    <w:rsid w:val="002A3A16"/>
    <w:rsid w:val="002A4C7E"/>
    <w:rsid w:val="002A4EC5"/>
    <w:rsid w:val="002A50E1"/>
    <w:rsid w:val="002A557C"/>
    <w:rsid w:val="002A73B5"/>
    <w:rsid w:val="002A7B1D"/>
    <w:rsid w:val="002B0601"/>
    <w:rsid w:val="002B1C0A"/>
    <w:rsid w:val="002B2282"/>
    <w:rsid w:val="002B2E47"/>
    <w:rsid w:val="002B3140"/>
    <w:rsid w:val="002B3164"/>
    <w:rsid w:val="002B4ECD"/>
    <w:rsid w:val="002B5ECC"/>
    <w:rsid w:val="002B6025"/>
    <w:rsid w:val="002B657A"/>
    <w:rsid w:val="002B6C3A"/>
    <w:rsid w:val="002B70EC"/>
    <w:rsid w:val="002B76BD"/>
    <w:rsid w:val="002C0452"/>
    <w:rsid w:val="002C11FF"/>
    <w:rsid w:val="002C176F"/>
    <w:rsid w:val="002C1F1A"/>
    <w:rsid w:val="002C27DF"/>
    <w:rsid w:val="002C43D1"/>
    <w:rsid w:val="002C4B71"/>
    <w:rsid w:val="002C6DC2"/>
    <w:rsid w:val="002C70CF"/>
    <w:rsid w:val="002C7980"/>
    <w:rsid w:val="002D05DC"/>
    <w:rsid w:val="002D0BB6"/>
    <w:rsid w:val="002D1370"/>
    <w:rsid w:val="002D294F"/>
    <w:rsid w:val="002D3748"/>
    <w:rsid w:val="002D46B0"/>
    <w:rsid w:val="002D4744"/>
    <w:rsid w:val="002D6A82"/>
    <w:rsid w:val="002D765B"/>
    <w:rsid w:val="002E115B"/>
    <w:rsid w:val="002E195E"/>
    <w:rsid w:val="002E3D08"/>
    <w:rsid w:val="002E3DD8"/>
    <w:rsid w:val="002E564D"/>
    <w:rsid w:val="002E607C"/>
    <w:rsid w:val="002E65D5"/>
    <w:rsid w:val="002E65FD"/>
    <w:rsid w:val="002E6C4C"/>
    <w:rsid w:val="002E7947"/>
    <w:rsid w:val="002E7960"/>
    <w:rsid w:val="002F0FF9"/>
    <w:rsid w:val="002F148B"/>
    <w:rsid w:val="002F1BD4"/>
    <w:rsid w:val="002F1DB9"/>
    <w:rsid w:val="002F1FB9"/>
    <w:rsid w:val="002F4226"/>
    <w:rsid w:val="002F4B61"/>
    <w:rsid w:val="002F5B06"/>
    <w:rsid w:val="002F605D"/>
    <w:rsid w:val="002F6F42"/>
    <w:rsid w:val="002F6F8D"/>
    <w:rsid w:val="002F78A4"/>
    <w:rsid w:val="002F7982"/>
    <w:rsid w:val="0030061B"/>
    <w:rsid w:val="0030168D"/>
    <w:rsid w:val="0030177E"/>
    <w:rsid w:val="00301BA7"/>
    <w:rsid w:val="003046A0"/>
    <w:rsid w:val="00304810"/>
    <w:rsid w:val="00304B6D"/>
    <w:rsid w:val="00305689"/>
    <w:rsid w:val="00307AFB"/>
    <w:rsid w:val="003101BF"/>
    <w:rsid w:val="0031032B"/>
    <w:rsid w:val="00310443"/>
    <w:rsid w:val="003106FE"/>
    <w:rsid w:val="00310D3C"/>
    <w:rsid w:val="00312E5D"/>
    <w:rsid w:val="003141DA"/>
    <w:rsid w:val="00314339"/>
    <w:rsid w:val="0031471A"/>
    <w:rsid w:val="00314C68"/>
    <w:rsid w:val="00314DD1"/>
    <w:rsid w:val="00315F36"/>
    <w:rsid w:val="00316730"/>
    <w:rsid w:val="00316DC9"/>
    <w:rsid w:val="0031718B"/>
    <w:rsid w:val="00317651"/>
    <w:rsid w:val="00317BC9"/>
    <w:rsid w:val="00317DF1"/>
    <w:rsid w:val="00317EE1"/>
    <w:rsid w:val="0032046E"/>
    <w:rsid w:val="00320908"/>
    <w:rsid w:val="00321B8A"/>
    <w:rsid w:val="00322D46"/>
    <w:rsid w:val="003232D8"/>
    <w:rsid w:val="0032344F"/>
    <w:rsid w:val="00324588"/>
    <w:rsid w:val="003256A0"/>
    <w:rsid w:val="003261F7"/>
    <w:rsid w:val="00326A07"/>
    <w:rsid w:val="00326DA2"/>
    <w:rsid w:val="003301A3"/>
    <w:rsid w:val="003308CB"/>
    <w:rsid w:val="00330B99"/>
    <w:rsid w:val="00331E49"/>
    <w:rsid w:val="003348AE"/>
    <w:rsid w:val="00335E49"/>
    <w:rsid w:val="00336F19"/>
    <w:rsid w:val="003406D6"/>
    <w:rsid w:val="00341DA9"/>
    <w:rsid w:val="003428FE"/>
    <w:rsid w:val="00342CF0"/>
    <w:rsid w:val="00342D1F"/>
    <w:rsid w:val="00344209"/>
    <w:rsid w:val="00344720"/>
    <w:rsid w:val="00344B79"/>
    <w:rsid w:val="00344ED4"/>
    <w:rsid w:val="00345076"/>
    <w:rsid w:val="00346880"/>
    <w:rsid w:val="00346B51"/>
    <w:rsid w:val="00346E0C"/>
    <w:rsid w:val="00347123"/>
    <w:rsid w:val="00347DEB"/>
    <w:rsid w:val="0035022E"/>
    <w:rsid w:val="00350767"/>
    <w:rsid w:val="00351F44"/>
    <w:rsid w:val="0035670D"/>
    <w:rsid w:val="00356ADC"/>
    <w:rsid w:val="0036025E"/>
    <w:rsid w:val="00361EB2"/>
    <w:rsid w:val="00361EDC"/>
    <w:rsid w:val="00362AC4"/>
    <w:rsid w:val="00362BDC"/>
    <w:rsid w:val="00363108"/>
    <w:rsid w:val="00364788"/>
    <w:rsid w:val="003647E6"/>
    <w:rsid w:val="003649A4"/>
    <w:rsid w:val="00364B9D"/>
    <w:rsid w:val="00365621"/>
    <w:rsid w:val="003662B7"/>
    <w:rsid w:val="00366493"/>
    <w:rsid w:val="00367730"/>
    <w:rsid w:val="0036777B"/>
    <w:rsid w:val="00367DEB"/>
    <w:rsid w:val="00367F13"/>
    <w:rsid w:val="003708CA"/>
    <w:rsid w:val="0037150D"/>
    <w:rsid w:val="0037278F"/>
    <w:rsid w:val="00374605"/>
    <w:rsid w:val="00375206"/>
    <w:rsid w:val="00375BE5"/>
    <w:rsid w:val="00377E2A"/>
    <w:rsid w:val="00381181"/>
    <w:rsid w:val="0038282A"/>
    <w:rsid w:val="003834A3"/>
    <w:rsid w:val="00384417"/>
    <w:rsid w:val="0038645A"/>
    <w:rsid w:val="0039058A"/>
    <w:rsid w:val="0039080A"/>
    <w:rsid w:val="00390AFC"/>
    <w:rsid w:val="00391204"/>
    <w:rsid w:val="0039136F"/>
    <w:rsid w:val="00391552"/>
    <w:rsid w:val="00392C8D"/>
    <w:rsid w:val="00394568"/>
    <w:rsid w:val="00394743"/>
    <w:rsid w:val="00394B82"/>
    <w:rsid w:val="00395175"/>
    <w:rsid w:val="00395EAC"/>
    <w:rsid w:val="00396583"/>
    <w:rsid w:val="00397580"/>
    <w:rsid w:val="003979B8"/>
    <w:rsid w:val="003A0AC1"/>
    <w:rsid w:val="003A29A4"/>
    <w:rsid w:val="003A2A34"/>
    <w:rsid w:val="003A2BE1"/>
    <w:rsid w:val="003A416E"/>
    <w:rsid w:val="003A42E5"/>
    <w:rsid w:val="003A45C8"/>
    <w:rsid w:val="003A492D"/>
    <w:rsid w:val="003A4AC2"/>
    <w:rsid w:val="003A5212"/>
    <w:rsid w:val="003A6381"/>
    <w:rsid w:val="003A6C71"/>
    <w:rsid w:val="003A7120"/>
    <w:rsid w:val="003A75B9"/>
    <w:rsid w:val="003A7B9A"/>
    <w:rsid w:val="003A7E18"/>
    <w:rsid w:val="003A7FF4"/>
    <w:rsid w:val="003B01F0"/>
    <w:rsid w:val="003B1A9C"/>
    <w:rsid w:val="003B2E9F"/>
    <w:rsid w:val="003B3AFC"/>
    <w:rsid w:val="003B42D7"/>
    <w:rsid w:val="003B537D"/>
    <w:rsid w:val="003B5E9E"/>
    <w:rsid w:val="003B6113"/>
    <w:rsid w:val="003B6309"/>
    <w:rsid w:val="003C070D"/>
    <w:rsid w:val="003C1667"/>
    <w:rsid w:val="003C1B66"/>
    <w:rsid w:val="003C20BD"/>
    <w:rsid w:val="003C2DCF"/>
    <w:rsid w:val="003C49BE"/>
    <w:rsid w:val="003C60AE"/>
    <w:rsid w:val="003C6497"/>
    <w:rsid w:val="003C6DE3"/>
    <w:rsid w:val="003C72C2"/>
    <w:rsid w:val="003C748B"/>
    <w:rsid w:val="003C75D7"/>
    <w:rsid w:val="003C76D3"/>
    <w:rsid w:val="003C7FE7"/>
    <w:rsid w:val="003D0457"/>
    <w:rsid w:val="003D0499"/>
    <w:rsid w:val="003D1BD2"/>
    <w:rsid w:val="003D234F"/>
    <w:rsid w:val="003D2A0A"/>
    <w:rsid w:val="003D2B16"/>
    <w:rsid w:val="003D3D25"/>
    <w:rsid w:val="003D5178"/>
    <w:rsid w:val="003D55FE"/>
    <w:rsid w:val="003D5D4D"/>
    <w:rsid w:val="003D61BC"/>
    <w:rsid w:val="003D6656"/>
    <w:rsid w:val="003D6709"/>
    <w:rsid w:val="003D6FE0"/>
    <w:rsid w:val="003E14A8"/>
    <w:rsid w:val="003E1655"/>
    <w:rsid w:val="003E1ACC"/>
    <w:rsid w:val="003E1E0B"/>
    <w:rsid w:val="003E254B"/>
    <w:rsid w:val="003E318C"/>
    <w:rsid w:val="003E419B"/>
    <w:rsid w:val="003E5148"/>
    <w:rsid w:val="003E57A1"/>
    <w:rsid w:val="003E6377"/>
    <w:rsid w:val="003F1328"/>
    <w:rsid w:val="003F14D6"/>
    <w:rsid w:val="003F204A"/>
    <w:rsid w:val="003F270F"/>
    <w:rsid w:val="003F2BCC"/>
    <w:rsid w:val="003F392F"/>
    <w:rsid w:val="003F3BD5"/>
    <w:rsid w:val="003F4416"/>
    <w:rsid w:val="003F526A"/>
    <w:rsid w:val="003F54EB"/>
    <w:rsid w:val="003F72A2"/>
    <w:rsid w:val="003F77C9"/>
    <w:rsid w:val="00400434"/>
    <w:rsid w:val="004004CF"/>
    <w:rsid w:val="004008B0"/>
    <w:rsid w:val="00400C7E"/>
    <w:rsid w:val="00400E94"/>
    <w:rsid w:val="00405244"/>
    <w:rsid w:val="004054D0"/>
    <w:rsid w:val="00405714"/>
    <w:rsid w:val="00405856"/>
    <w:rsid w:val="00405EEE"/>
    <w:rsid w:val="004067C5"/>
    <w:rsid w:val="00406A02"/>
    <w:rsid w:val="00406C21"/>
    <w:rsid w:val="00407BF6"/>
    <w:rsid w:val="004100E5"/>
    <w:rsid w:val="00411619"/>
    <w:rsid w:val="004123F4"/>
    <w:rsid w:val="004124F2"/>
    <w:rsid w:val="0041272F"/>
    <w:rsid w:val="004156C9"/>
    <w:rsid w:val="004162AC"/>
    <w:rsid w:val="00416691"/>
    <w:rsid w:val="0041711C"/>
    <w:rsid w:val="00417387"/>
    <w:rsid w:val="0042013B"/>
    <w:rsid w:val="0042051A"/>
    <w:rsid w:val="00420AB0"/>
    <w:rsid w:val="004212D0"/>
    <w:rsid w:val="00421621"/>
    <w:rsid w:val="004235A0"/>
    <w:rsid w:val="004235D6"/>
    <w:rsid w:val="00424DE8"/>
    <w:rsid w:val="00424E16"/>
    <w:rsid w:val="00425022"/>
    <w:rsid w:val="00425717"/>
    <w:rsid w:val="00426E46"/>
    <w:rsid w:val="00430D8E"/>
    <w:rsid w:val="0043144E"/>
    <w:rsid w:val="00431F7E"/>
    <w:rsid w:val="00432320"/>
    <w:rsid w:val="00432AA9"/>
    <w:rsid w:val="00433270"/>
    <w:rsid w:val="0043422C"/>
    <w:rsid w:val="00434619"/>
    <w:rsid w:val="0043553A"/>
    <w:rsid w:val="00435AD7"/>
    <w:rsid w:val="004406C3"/>
    <w:rsid w:val="00440772"/>
    <w:rsid w:val="00441905"/>
    <w:rsid w:val="004425AD"/>
    <w:rsid w:val="00442B2A"/>
    <w:rsid w:val="0044324D"/>
    <w:rsid w:val="004436EE"/>
    <w:rsid w:val="00444CC6"/>
    <w:rsid w:val="004451B3"/>
    <w:rsid w:val="00445DD6"/>
    <w:rsid w:val="0044654D"/>
    <w:rsid w:val="004472DD"/>
    <w:rsid w:val="0045071D"/>
    <w:rsid w:val="00450C00"/>
    <w:rsid w:val="0045218D"/>
    <w:rsid w:val="00453E17"/>
    <w:rsid w:val="004540DF"/>
    <w:rsid w:val="0045547F"/>
    <w:rsid w:val="00455EF5"/>
    <w:rsid w:val="004563E7"/>
    <w:rsid w:val="0045746D"/>
    <w:rsid w:val="00457C59"/>
    <w:rsid w:val="00460557"/>
    <w:rsid w:val="004606EB"/>
    <w:rsid w:val="00461BF7"/>
    <w:rsid w:val="00462273"/>
    <w:rsid w:val="004623D7"/>
    <w:rsid w:val="004626F6"/>
    <w:rsid w:val="00462CD4"/>
    <w:rsid w:val="00463C44"/>
    <w:rsid w:val="00464A79"/>
    <w:rsid w:val="0046574F"/>
    <w:rsid w:val="0046576E"/>
    <w:rsid w:val="004677B2"/>
    <w:rsid w:val="00467C01"/>
    <w:rsid w:val="00467F5E"/>
    <w:rsid w:val="0047018E"/>
    <w:rsid w:val="0047094C"/>
    <w:rsid w:val="00471061"/>
    <w:rsid w:val="0047196F"/>
    <w:rsid w:val="004723C1"/>
    <w:rsid w:val="00473010"/>
    <w:rsid w:val="00473CDF"/>
    <w:rsid w:val="004740D3"/>
    <w:rsid w:val="0047463E"/>
    <w:rsid w:val="0047499C"/>
    <w:rsid w:val="00474C89"/>
    <w:rsid w:val="00476859"/>
    <w:rsid w:val="00476BE5"/>
    <w:rsid w:val="004776BB"/>
    <w:rsid w:val="00480C89"/>
    <w:rsid w:val="00481F42"/>
    <w:rsid w:val="00481FF9"/>
    <w:rsid w:val="0048329D"/>
    <w:rsid w:val="00484C34"/>
    <w:rsid w:val="00484F67"/>
    <w:rsid w:val="00485015"/>
    <w:rsid w:val="004861FB"/>
    <w:rsid w:val="004867E2"/>
    <w:rsid w:val="00487596"/>
    <w:rsid w:val="004904BE"/>
    <w:rsid w:val="00492092"/>
    <w:rsid w:val="004920AD"/>
    <w:rsid w:val="00492229"/>
    <w:rsid w:val="00493DF6"/>
    <w:rsid w:val="00494891"/>
    <w:rsid w:val="00494BB7"/>
    <w:rsid w:val="0049583B"/>
    <w:rsid w:val="0049658D"/>
    <w:rsid w:val="00496B80"/>
    <w:rsid w:val="00496D88"/>
    <w:rsid w:val="0049703A"/>
    <w:rsid w:val="00497628"/>
    <w:rsid w:val="004A0435"/>
    <w:rsid w:val="004A12BE"/>
    <w:rsid w:val="004A21F3"/>
    <w:rsid w:val="004A25FB"/>
    <w:rsid w:val="004A2D5C"/>
    <w:rsid w:val="004A34BA"/>
    <w:rsid w:val="004A3ABC"/>
    <w:rsid w:val="004A53FC"/>
    <w:rsid w:val="004A566A"/>
    <w:rsid w:val="004A6927"/>
    <w:rsid w:val="004A71F0"/>
    <w:rsid w:val="004B01AA"/>
    <w:rsid w:val="004B1379"/>
    <w:rsid w:val="004B1ACE"/>
    <w:rsid w:val="004B342B"/>
    <w:rsid w:val="004B3CF7"/>
    <w:rsid w:val="004B46F6"/>
    <w:rsid w:val="004B56AB"/>
    <w:rsid w:val="004B5C6C"/>
    <w:rsid w:val="004B6197"/>
    <w:rsid w:val="004B6AF6"/>
    <w:rsid w:val="004B74E6"/>
    <w:rsid w:val="004C0E3D"/>
    <w:rsid w:val="004C136F"/>
    <w:rsid w:val="004C15E9"/>
    <w:rsid w:val="004C1942"/>
    <w:rsid w:val="004C1BEE"/>
    <w:rsid w:val="004C24BB"/>
    <w:rsid w:val="004C3E2E"/>
    <w:rsid w:val="004C4CD4"/>
    <w:rsid w:val="004C5D7C"/>
    <w:rsid w:val="004C6F01"/>
    <w:rsid w:val="004C7280"/>
    <w:rsid w:val="004D0304"/>
    <w:rsid w:val="004D05B3"/>
    <w:rsid w:val="004D0D74"/>
    <w:rsid w:val="004D1023"/>
    <w:rsid w:val="004D1BF1"/>
    <w:rsid w:val="004D260B"/>
    <w:rsid w:val="004D26E6"/>
    <w:rsid w:val="004D309B"/>
    <w:rsid w:val="004D370E"/>
    <w:rsid w:val="004D3746"/>
    <w:rsid w:val="004D3AC9"/>
    <w:rsid w:val="004D505C"/>
    <w:rsid w:val="004D591E"/>
    <w:rsid w:val="004D7270"/>
    <w:rsid w:val="004D79C0"/>
    <w:rsid w:val="004D7D25"/>
    <w:rsid w:val="004E05AD"/>
    <w:rsid w:val="004E29CA"/>
    <w:rsid w:val="004E3A75"/>
    <w:rsid w:val="004E479E"/>
    <w:rsid w:val="004E5C8F"/>
    <w:rsid w:val="004E6E7A"/>
    <w:rsid w:val="004E73C2"/>
    <w:rsid w:val="004F08A4"/>
    <w:rsid w:val="004F31BF"/>
    <w:rsid w:val="004F3B1C"/>
    <w:rsid w:val="004F4628"/>
    <w:rsid w:val="004F5C11"/>
    <w:rsid w:val="004F66DD"/>
    <w:rsid w:val="004F73FF"/>
    <w:rsid w:val="004F78E6"/>
    <w:rsid w:val="0050034B"/>
    <w:rsid w:val="00500B7F"/>
    <w:rsid w:val="0050106A"/>
    <w:rsid w:val="00501BAE"/>
    <w:rsid w:val="005027B1"/>
    <w:rsid w:val="00503D46"/>
    <w:rsid w:val="005043EB"/>
    <w:rsid w:val="00504C39"/>
    <w:rsid w:val="00504C64"/>
    <w:rsid w:val="005061C8"/>
    <w:rsid w:val="0050672E"/>
    <w:rsid w:val="00510598"/>
    <w:rsid w:val="005108BD"/>
    <w:rsid w:val="0051188C"/>
    <w:rsid w:val="00511900"/>
    <w:rsid w:val="00512D99"/>
    <w:rsid w:val="00514414"/>
    <w:rsid w:val="00514601"/>
    <w:rsid w:val="005149FC"/>
    <w:rsid w:val="00514E9A"/>
    <w:rsid w:val="00515545"/>
    <w:rsid w:val="00516CD5"/>
    <w:rsid w:val="00517A8D"/>
    <w:rsid w:val="005209B3"/>
    <w:rsid w:val="00521160"/>
    <w:rsid w:val="00522164"/>
    <w:rsid w:val="00522F94"/>
    <w:rsid w:val="00523413"/>
    <w:rsid w:val="005238F9"/>
    <w:rsid w:val="005246EB"/>
    <w:rsid w:val="00524CBD"/>
    <w:rsid w:val="00525A04"/>
    <w:rsid w:val="00525CAA"/>
    <w:rsid w:val="00525ED6"/>
    <w:rsid w:val="00526E09"/>
    <w:rsid w:val="00527377"/>
    <w:rsid w:val="0052745C"/>
    <w:rsid w:val="00527BF9"/>
    <w:rsid w:val="005301D9"/>
    <w:rsid w:val="00530EA1"/>
    <w:rsid w:val="0053176D"/>
    <w:rsid w:val="005318C3"/>
    <w:rsid w:val="00531DBB"/>
    <w:rsid w:val="00532638"/>
    <w:rsid w:val="00533F34"/>
    <w:rsid w:val="0053438B"/>
    <w:rsid w:val="0053497C"/>
    <w:rsid w:val="00535490"/>
    <w:rsid w:val="00535DA8"/>
    <w:rsid w:val="00535FC6"/>
    <w:rsid w:val="00536410"/>
    <w:rsid w:val="00536E71"/>
    <w:rsid w:val="00537D75"/>
    <w:rsid w:val="00540470"/>
    <w:rsid w:val="005404ED"/>
    <w:rsid w:val="00540515"/>
    <w:rsid w:val="00540C24"/>
    <w:rsid w:val="0054106D"/>
    <w:rsid w:val="00542618"/>
    <w:rsid w:val="00543638"/>
    <w:rsid w:val="00543762"/>
    <w:rsid w:val="005437C9"/>
    <w:rsid w:val="00543B1A"/>
    <w:rsid w:val="005442DB"/>
    <w:rsid w:val="00544434"/>
    <w:rsid w:val="00544F9C"/>
    <w:rsid w:val="005466DC"/>
    <w:rsid w:val="0055098B"/>
    <w:rsid w:val="00551628"/>
    <w:rsid w:val="00551CF6"/>
    <w:rsid w:val="00551E24"/>
    <w:rsid w:val="00552A83"/>
    <w:rsid w:val="005531E8"/>
    <w:rsid w:val="00553A9F"/>
    <w:rsid w:val="00553F2A"/>
    <w:rsid w:val="0055592A"/>
    <w:rsid w:val="00555E2E"/>
    <w:rsid w:val="00556814"/>
    <w:rsid w:val="00557263"/>
    <w:rsid w:val="00557C3B"/>
    <w:rsid w:val="0056100A"/>
    <w:rsid w:val="00561CD8"/>
    <w:rsid w:val="00563276"/>
    <w:rsid w:val="005638C6"/>
    <w:rsid w:val="005651F7"/>
    <w:rsid w:val="005654CA"/>
    <w:rsid w:val="0056558C"/>
    <w:rsid w:val="00566EC1"/>
    <w:rsid w:val="00567B55"/>
    <w:rsid w:val="00570B38"/>
    <w:rsid w:val="0057119D"/>
    <w:rsid w:val="005719C8"/>
    <w:rsid w:val="0057209F"/>
    <w:rsid w:val="005721C3"/>
    <w:rsid w:val="00572995"/>
    <w:rsid w:val="00573504"/>
    <w:rsid w:val="00573DF4"/>
    <w:rsid w:val="005745DD"/>
    <w:rsid w:val="0057587A"/>
    <w:rsid w:val="00576345"/>
    <w:rsid w:val="00576564"/>
    <w:rsid w:val="00577CCC"/>
    <w:rsid w:val="00582807"/>
    <w:rsid w:val="0058294D"/>
    <w:rsid w:val="005835E8"/>
    <w:rsid w:val="00583DBC"/>
    <w:rsid w:val="005846CC"/>
    <w:rsid w:val="00585CD7"/>
    <w:rsid w:val="005860FA"/>
    <w:rsid w:val="00586610"/>
    <w:rsid w:val="005868CF"/>
    <w:rsid w:val="00586DC5"/>
    <w:rsid w:val="005875CF"/>
    <w:rsid w:val="005902CB"/>
    <w:rsid w:val="005905A7"/>
    <w:rsid w:val="005907BE"/>
    <w:rsid w:val="00590A21"/>
    <w:rsid w:val="00590D86"/>
    <w:rsid w:val="00592757"/>
    <w:rsid w:val="00593132"/>
    <w:rsid w:val="005931B9"/>
    <w:rsid w:val="00593ED0"/>
    <w:rsid w:val="00594FD0"/>
    <w:rsid w:val="0059537B"/>
    <w:rsid w:val="00595642"/>
    <w:rsid w:val="00595674"/>
    <w:rsid w:val="005957FD"/>
    <w:rsid w:val="005972D9"/>
    <w:rsid w:val="005A1893"/>
    <w:rsid w:val="005A1BFE"/>
    <w:rsid w:val="005A2A09"/>
    <w:rsid w:val="005A2B32"/>
    <w:rsid w:val="005A2C24"/>
    <w:rsid w:val="005A2D3E"/>
    <w:rsid w:val="005A408A"/>
    <w:rsid w:val="005A4140"/>
    <w:rsid w:val="005A4190"/>
    <w:rsid w:val="005A478D"/>
    <w:rsid w:val="005A4BE6"/>
    <w:rsid w:val="005A714E"/>
    <w:rsid w:val="005A7D62"/>
    <w:rsid w:val="005B083F"/>
    <w:rsid w:val="005B0C36"/>
    <w:rsid w:val="005B0C56"/>
    <w:rsid w:val="005B433D"/>
    <w:rsid w:val="005B51F7"/>
    <w:rsid w:val="005B619E"/>
    <w:rsid w:val="005B63F2"/>
    <w:rsid w:val="005B64A4"/>
    <w:rsid w:val="005B6AAF"/>
    <w:rsid w:val="005B6F86"/>
    <w:rsid w:val="005B70FB"/>
    <w:rsid w:val="005B748B"/>
    <w:rsid w:val="005B7CDB"/>
    <w:rsid w:val="005B7D22"/>
    <w:rsid w:val="005C0740"/>
    <w:rsid w:val="005C0C37"/>
    <w:rsid w:val="005C0C64"/>
    <w:rsid w:val="005C33B5"/>
    <w:rsid w:val="005C532D"/>
    <w:rsid w:val="005C5384"/>
    <w:rsid w:val="005C5430"/>
    <w:rsid w:val="005C6CDD"/>
    <w:rsid w:val="005D0001"/>
    <w:rsid w:val="005D03B1"/>
    <w:rsid w:val="005D04D9"/>
    <w:rsid w:val="005D0D30"/>
    <w:rsid w:val="005D0FF9"/>
    <w:rsid w:val="005D10CC"/>
    <w:rsid w:val="005D1D20"/>
    <w:rsid w:val="005D2812"/>
    <w:rsid w:val="005D2CBF"/>
    <w:rsid w:val="005D3DA1"/>
    <w:rsid w:val="005D47F7"/>
    <w:rsid w:val="005D4AF4"/>
    <w:rsid w:val="005D4B93"/>
    <w:rsid w:val="005D6B3F"/>
    <w:rsid w:val="005D77E4"/>
    <w:rsid w:val="005D7841"/>
    <w:rsid w:val="005E02E3"/>
    <w:rsid w:val="005E1464"/>
    <w:rsid w:val="005E1F6D"/>
    <w:rsid w:val="005E3079"/>
    <w:rsid w:val="005E3859"/>
    <w:rsid w:val="005E3DE5"/>
    <w:rsid w:val="005E419A"/>
    <w:rsid w:val="005E49F9"/>
    <w:rsid w:val="005E51FF"/>
    <w:rsid w:val="005E5560"/>
    <w:rsid w:val="005E563E"/>
    <w:rsid w:val="005E6A8B"/>
    <w:rsid w:val="005F09E2"/>
    <w:rsid w:val="005F1122"/>
    <w:rsid w:val="005F1EFB"/>
    <w:rsid w:val="005F20A2"/>
    <w:rsid w:val="005F21C3"/>
    <w:rsid w:val="005F30D8"/>
    <w:rsid w:val="005F3420"/>
    <w:rsid w:val="005F49FA"/>
    <w:rsid w:val="005F4AAF"/>
    <w:rsid w:val="005F5010"/>
    <w:rsid w:val="005F5E9B"/>
    <w:rsid w:val="005F656F"/>
    <w:rsid w:val="005F79FB"/>
    <w:rsid w:val="005F7FCA"/>
    <w:rsid w:val="00600905"/>
    <w:rsid w:val="00600ABB"/>
    <w:rsid w:val="00602F4A"/>
    <w:rsid w:val="00603B77"/>
    <w:rsid w:val="00604324"/>
    <w:rsid w:val="00604406"/>
    <w:rsid w:val="00605551"/>
    <w:rsid w:val="00605F4A"/>
    <w:rsid w:val="00607822"/>
    <w:rsid w:val="00610384"/>
    <w:rsid w:val="006103AA"/>
    <w:rsid w:val="006105BB"/>
    <w:rsid w:val="006108ED"/>
    <w:rsid w:val="00611107"/>
    <w:rsid w:val="00611136"/>
    <w:rsid w:val="00611191"/>
    <w:rsid w:val="006112C0"/>
    <w:rsid w:val="00611894"/>
    <w:rsid w:val="00612237"/>
    <w:rsid w:val="0061276E"/>
    <w:rsid w:val="006127BC"/>
    <w:rsid w:val="00613BBF"/>
    <w:rsid w:val="00613F41"/>
    <w:rsid w:val="0061554D"/>
    <w:rsid w:val="0061628E"/>
    <w:rsid w:val="00616DE4"/>
    <w:rsid w:val="00617FF5"/>
    <w:rsid w:val="006223A8"/>
    <w:rsid w:val="006224C1"/>
    <w:rsid w:val="00622B80"/>
    <w:rsid w:val="00624725"/>
    <w:rsid w:val="006251EE"/>
    <w:rsid w:val="0062525B"/>
    <w:rsid w:val="0062566E"/>
    <w:rsid w:val="00627853"/>
    <w:rsid w:val="00627E2E"/>
    <w:rsid w:val="006310E7"/>
    <w:rsid w:val="00631692"/>
    <w:rsid w:val="00631FDF"/>
    <w:rsid w:val="00632081"/>
    <w:rsid w:val="006323B0"/>
    <w:rsid w:val="00633502"/>
    <w:rsid w:val="00633961"/>
    <w:rsid w:val="00633AD2"/>
    <w:rsid w:val="00633FEF"/>
    <w:rsid w:val="00634B72"/>
    <w:rsid w:val="006352F1"/>
    <w:rsid w:val="00637B90"/>
    <w:rsid w:val="00640968"/>
    <w:rsid w:val="00640F77"/>
    <w:rsid w:val="0064111A"/>
    <w:rsid w:val="0064139A"/>
    <w:rsid w:val="00641A1E"/>
    <w:rsid w:val="006421E0"/>
    <w:rsid w:val="0064595C"/>
    <w:rsid w:val="00645FBA"/>
    <w:rsid w:val="00646EE8"/>
    <w:rsid w:val="006479C9"/>
    <w:rsid w:val="00647A77"/>
    <w:rsid w:val="00651B5B"/>
    <w:rsid w:val="006522F9"/>
    <w:rsid w:val="00652606"/>
    <w:rsid w:val="00652734"/>
    <w:rsid w:val="00652D60"/>
    <w:rsid w:val="0065508A"/>
    <w:rsid w:val="00655286"/>
    <w:rsid w:val="00655368"/>
    <w:rsid w:val="006560B4"/>
    <w:rsid w:val="00656C83"/>
    <w:rsid w:val="00657035"/>
    <w:rsid w:val="00660DA4"/>
    <w:rsid w:val="00662708"/>
    <w:rsid w:val="0066309D"/>
    <w:rsid w:val="00663723"/>
    <w:rsid w:val="0066452A"/>
    <w:rsid w:val="006651B1"/>
    <w:rsid w:val="00665ADA"/>
    <w:rsid w:val="00665C20"/>
    <w:rsid w:val="006660E8"/>
    <w:rsid w:val="00666B6E"/>
    <w:rsid w:val="00666E38"/>
    <w:rsid w:val="006677D6"/>
    <w:rsid w:val="00667FF3"/>
    <w:rsid w:val="00670B44"/>
    <w:rsid w:val="006717E6"/>
    <w:rsid w:val="006719A1"/>
    <w:rsid w:val="00672264"/>
    <w:rsid w:val="00672B5D"/>
    <w:rsid w:val="00672CAA"/>
    <w:rsid w:val="00673AA6"/>
    <w:rsid w:val="00673B17"/>
    <w:rsid w:val="006742D9"/>
    <w:rsid w:val="006747C6"/>
    <w:rsid w:val="00674CFC"/>
    <w:rsid w:val="0067511D"/>
    <w:rsid w:val="006757D0"/>
    <w:rsid w:val="00675FC2"/>
    <w:rsid w:val="0067695B"/>
    <w:rsid w:val="00677458"/>
    <w:rsid w:val="00677E43"/>
    <w:rsid w:val="00681309"/>
    <w:rsid w:val="00681B33"/>
    <w:rsid w:val="0068243A"/>
    <w:rsid w:val="006850C4"/>
    <w:rsid w:val="006859FB"/>
    <w:rsid w:val="00685C9D"/>
    <w:rsid w:val="006862A5"/>
    <w:rsid w:val="00687140"/>
    <w:rsid w:val="00687F38"/>
    <w:rsid w:val="00690515"/>
    <w:rsid w:val="006907E8"/>
    <w:rsid w:val="00690C59"/>
    <w:rsid w:val="00690FF0"/>
    <w:rsid w:val="006911BA"/>
    <w:rsid w:val="006913F2"/>
    <w:rsid w:val="00691C8F"/>
    <w:rsid w:val="00692936"/>
    <w:rsid w:val="00692973"/>
    <w:rsid w:val="00692A48"/>
    <w:rsid w:val="006937DB"/>
    <w:rsid w:val="0069487E"/>
    <w:rsid w:val="00694986"/>
    <w:rsid w:val="00695CA2"/>
    <w:rsid w:val="00696345"/>
    <w:rsid w:val="00696887"/>
    <w:rsid w:val="00696D50"/>
    <w:rsid w:val="006A0F8C"/>
    <w:rsid w:val="006A18D7"/>
    <w:rsid w:val="006A1B07"/>
    <w:rsid w:val="006A226A"/>
    <w:rsid w:val="006A30DA"/>
    <w:rsid w:val="006A3EC9"/>
    <w:rsid w:val="006A3FC7"/>
    <w:rsid w:val="006A4250"/>
    <w:rsid w:val="006A4732"/>
    <w:rsid w:val="006A481B"/>
    <w:rsid w:val="006A6742"/>
    <w:rsid w:val="006A675F"/>
    <w:rsid w:val="006A7297"/>
    <w:rsid w:val="006A7496"/>
    <w:rsid w:val="006A7790"/>
    <w:rsid w:val="006B1518"/>
    <w:rsid w:val="006B22FC"/>
    <w:rsid w:val="006B23D7"/>
    <w:rsid w:val="006B25CB"/>
    <w:rsid w:val="006B25ED"/>
    <w:rsid w:val="006B2D1A"/>
    <w:rsid w:val="006B3171"/>
    <w:rsid w:val="006B3977"/>
    <w:rsid w:val="006B4A6C"/>
    <w:rsid w:val="006B51D3"/>
    <w:rsid w:val="006B75A1"/>
    <w:rsid w:val="006C207D"/>
    <w:rsid w:val="006C25FB"/>
    <w:rsid w:val="006C27F1"/>
    <w:rsid w:val="006C3147"/>
    <w:rsid w:val="006C3407"/>
    <w:rsid w:val="006C391D"/>
    <w:rsid w:val="006C47F9"/>
    <w:rsid w:val="006C6BAC"/>
    <w:rsid w:val="006C7005"/>
    <w:rsid w:val="006C7CB4"/>
    <w:rsid w:val="006C7E64"/>
    <w:rsid w:val="006D1D80"/>
    <w:rsid w:val="006D21AE"/>
    <w:rsid w:val="006D4F6D"/>
    <w:rsid w:val="006D550B"/>
    <w:rsid w:val="006D5811"/>
    <w:rsid w:val="006D5A65"/>
    <w:rsid w:val="006D5CEB"/>
    <w:rsid w:val="006D641C"/>
    <w:rsid w:val="006D70AF"/>
    <w:rsid w:val="006D75F0"/>
    <w:rsid w:val="006E024F"/>
    <w:rsid w:val="006E0FFC"/>
    <w:rsid w:val="006E2137"/>
    <w:rsid w:val="006E2814"/>
    <w:rsid w:val="006E4B17"/>
    <w:rsid w:val="006E4D73"/>
    <w:rsid w:val="006E4E81"/>
    <w:rsid w:val="006E4F74"/>
    <w:rsid w:val="006E5045"/>
    <w:rsid w:val="006E53B0"/>
    <w:rsid w:val="006E6BE6"/>
    <w:rsid w:val="006E775D"/>
    <w:rsid w:val="006E7975"/>
    <w:rsid w:val="006E7D2F"/>
    <w:rsid w:val="006F081E"/>
    <w:rsid w:val="006F0935"/>
    <w:rsid w:val="006F1059"/>
    <w:rsid w:val="006F1524"/>
    <w:rsid w:val="006F1796"/>
    <w:rsid w:val="006F336F"/>
    <w:rsid w:val="006F3D4D"/>
    <w:rsid w:val="006F4894"/>
    <w:rsid w:val="006F4AF3"/>
    <w:rsid w:val="006F520A"/>
    <w:rsid w:val="006F5571"/>
    <w:rsid w:val="006F56F2"/>
    <w:rsid w:val="006F5FC4"/>
    <w:rsid w:val="006F7479"/>
    <w:rsid w:val="007016C7"/>
    <w:rsid w:val="007020BD"/>
    <w:rsid w:val="00702A90"/>
    <w:rsid w:val="0070411C"/>
    <w:rsid w:val="0070421D"/>
    <w:rsid w:val="007045A0"/>
    <w:rsid w:val="00705047"/>
    <w:rsid w:val="007066A1"/>
    <w:rsid w:val="00706916"/>
    <w:rsid w:val="00706A42"/>
    <w:rsid w:val="00707475"/>
    <w:rsid w:val="00707667"/>
    <w:rsid w:val="00707F7D"/>
    <w:rsid w:val="00710E2B"/>
    <w:rsid w:val="00711AE8"/>
    <w:rsid w:val="00712E1E"/>
    <w:rsid w:val="007138AE"/>
    <w:rsid w:val="00713D18"/>
    <w:rsid w:val="0071407A"/>
    <w:rsid w:val="00715DCB"/>
    <w:rsid w:val="007161A3"/>
    <w:rsid w:val="0071719F"/>
    <w:rsid w:val="00717EC5"/>
    <w:rsid w:val="00720F32"/>
    <w:rsid w:val="00721B0C"/>
    <w:rsid w:val="0072234A"/>
    <w:rsid w:val="00722AD4"/>
    <w:rsid w:val="00722E24"/>
    <w:rsid w:val="00723055"/>
    <w:rsid w:val="00723170"/>
    <w:rsid w:val="00723B4B"/>
    <w:rsid w:val="00725EF8"/>
    <w:rsid w:val="0072772F"/>
    <w:rsid w:val="00727AE1"/>
    <w:rsid w:val="00727E62"/>
    <w:rsid w:val="00730E8A"/>
    <w:rsid w:val="00731895"/>
    <w:rsid w:val="007319C6"/>
    <w:rsid w:val="00731BB5"/>
    <w:rsid w:val="007327F1"/>
    <w:rsid w:val="007329AB"/>
    <w:rsid w:val="00732C56"/>
    <w:rsid w:val="007332D7"/>
    <w:rsid w:val="00733B53"/>
    <w:rsid w:val="00733C3D"/>
    <w:rsid w:val="00734A7A"/>
    <w:rsid w:val="00734B7C"/>
    <w:rsid w:val="007356EA"/>
    <w:rsid w:val="00735DB2"/>
    <w:rsid w:val="0073675E"/>
    <w:rsid w:val="007369CA"/>
    <w:rsid w:val="0073795D"/>
    <w:rsid w:val="00737DF2"/>
    <w:rsid w:val="00740460"/>
    <w:rsid w:val="00741822"/>
    <w:rsid w:val="0074303D"/>
    <w:rsid w:val="00743EC3"/>
    <w:rsid w:val="00743FA6"/>
    <w:rsid w:val="00745441"/>
    <w:rsid w:val="007460CF"/>
    <w:rsid w:val="00746520"/>
    <w:rsid w:val="00746E42"/>
    <w:rsid w:val="00747322"/>
    <w:rsid w:val="0074754B"/>
    <w:rsid w:val="007478CF"/>
    <w:rsid w:val="00747BAC"/>
    <w:rsid w:val="00750CFA"/>
    <w:rsid w:val="007511DF"/>
    <w:rsid w:val="00751716"/>
    <w:rsid w:val="00751DC8"/>
    <w:rsid w:val="007521D0"/>
    <w:rsid w:val="0075325B"/>
    <w:rsid w:val="0075466E"/>
    <w:rsid w:val="0075477E"/>
    <w:rsid w:val="0075605B"/>
    <w:rsid w:val="007560AC"/>
    <w:rsid w:val="007561B4"/>
    <w:rsid w:val="00757242"/>
    <w:rsid w:val="0076028B"/>
    <w:rsid w:val="007606C1"/>
    <w:rsid w:val="0076092B"/>
    <w:rsid w:val="0076095B"/>
    <w:rsid w:val="00760B96"/>
    <w:rsid w:val="00761575"/>
    <w:rsid w:val="00761EE0"/>
    <w:rsid w:val="00762577"/>
    <w:rsid w:val="007633B4"/>
    <w:rsid w:val="00764042"/>
    <w:rsid w:val="00765167"/>
    <w:rsid w:val="007672A2"/>
    <w:rsid w:val="007675F4"/>
    <w:rsid w:val="00767DAB"/>
    <w:rsid w:val="00767E5B"/>
    <w:rsid w:val="0077113F"/>
    <w:rsid w:val="0077174E"/>
    <w:rsid w:val="0077177C"/>
    <w:rsid w:val="0077276F"/>
    <w:rsid w:val="007741CE"/>
    <w:rsid w:val="00775011"/>
    <w:rsid w:val="007754D7"/>
    <w:rsid w:val="0077554B"/>
    <w:rsid w:val="007756A8"/>
    <w:rsid w:val="00775FAC"/>
    <w:rsid w:val="007761D5"/>
    <w:rsid w:val="00780A8E"/>
    <w:rsid w:val="00780C1A"/>
    <w:rsid w:val="00781DB3"/>
    <w:rsid w:val="0078266E"/>
    <w:rsid w:val="0078290A"/>
    <w:rsid w:val="00782D8E"/>
    <w:rsid w:val="0078348C"/>
    <w:rsid w:val="00783767"/>
    <w:rsid w:val="00783D44"/>
    <w:rsid w:val="007844E3"/>
    <w:rsid w:val="00785007"/>
    <w:rsid w:val="00785BE9"/>
    <w:rsid w:val="00785EC4"/>
    <w:rsid w:val="007912A0"/>
    <w:rsid w:val="007917BA"/>
    <w:rsid w:val="00791817"/>
    <w:rsid w:val="00792AA0"/>
    <w:rsid w:val="007937C4"/>
    <w:rsid w:val="00793BAA"/>
    <w:rsid w:val="00793FDF"/>
    <w:rsid w:val="007941B2"/>
    <w:rsid w:val="007A05F2"/>
    <w:rsid w:val="007A06C3"/>
    <w:rsid w:val="007A0959"/>
    <w:rsid w:val="007A1059"/>
    <w:rsid w:val="007A1800"/>
    <w:rsid w:val="007A2C0C"/>
    <w:rsid w:val="007A3705"/>
    <w:rsid w:val="007A39C6"/>
    <w:rsid w:val="007A57F2"/>
    <w:rsid w:val="007A60BE"/>
    <w:rsid w:val="007A6B7B"/>
    <w:rsid w:val="007B054E"/>
    <w:rsid w:val="007B0953"/>
    <w:rsid w:val="007B099F"/>
    <w:rsid w:val="007B0E4F"/>
    <w:rsid w:val="007B0FB1"/>
    <w:rsid w:val="007B1333"/>
    <w:rsid w:val="007B1537"/>
    <w:rsid w:val="007B1CF7"/>
    <w:rsid w:val="007B2D63"/>
    <w:rsid w:val="007B2DA6"/>
    <w:rsid w:val="007B436E"/>
    <w:rsid w:val="007B5CBD"/>
    <w:rsid w:val="007B5CF7"/>
    <w:rsid w:val="007B77D2"/>
    <w:rsid w:val="007B7B29"/>
    <w:rsid w:val="007C072B"/>
    <w:rsid w:val="007C28FB"/>
    <w:rsid w:val="007C3320"/>
    <w:rsid w:val="007C35D2"/>
    <w:rsid w:val="007C5C31"/>
    <w:rsid w:val="007C5E39"/>
    <w:rsid w:val="007C7411"/>
    <w:rsid w:val="007D0BA4"/>
    <w:rsid w:val="007D0ECC"/>
    <w:rsid w:val="007D10FE"/>
    <w:rsid w:val="007D125C"/>
    <w:rsid w:val="007D6160"/>
    <w:rsid w:val="007E0A0D"/>
    <w:rsid w:val="007E1B70"/>
    <w:rsid w:val="007E1FDA"/>
    <w:rsid w:val="007E244D"/>
    <w:rsid w:val="007E2792"/>
    <w:rsid w:val="007E35E0"/>
    <w:rsid w:val="007E5010"/>
    <w:rsid w:val="007E5885"/>
    <w:rsid w:val="007E62D8"/>
    <w:rsid w:val="007E7197"/>
    <w:rsid w:val="007E7248"/>
    <w:rsid w:val="007E7C34"/>
    <w:rsid w:val="007F0647"/>
    <w:rsid w:val="007F0D7B"/>
    <w:rsid w:val="007F0E6E"/>
    <w:rsid w:val="007F227A"/>
    <w:rsid w:val="007F359A"/>
    <w:rsid w:val="007F3E1F"/>
    <w:rsid w:val="007F3EFB"/>
    <w:rsid w:val="007F4311"/>
    <w:rsid w:val="007F4AEB"/>
    <w:rsid w:val="007F5746"/>
    <w:rsid w:val="007F5BA7"/>
    <w:rsid w:val="007F669B"/>
    <w:rsid w:val="007F75B2"/>
    <w:rsid w:val="00800711"/>
    <w:rsid w:val="00802063"/>
    <w:rsid w:val="0080386C"/>
    <w:rsid w:val="008043C4"/>
    <w:rsid w:val="008067E1"/>
    <w:rsid w:val="0080686F"/>
    <w:rsid w:val="00807298"/>
    <w:rsid w:val="00810534"/>
    <w:rsid w:val="008107A0"/>
    <w:rsid w:val="00812073"/>
    <w:rsid w:val="008123A6"/>
    <w:rsid w:val="00812848"/>
    <w:rsid w:val="00813442"/>
    <w:rsid w:val="00815CAB"/>
    <w:rsid w:val="00816991"/>
    <w:rsid w:val="00817AE5"/>
    <w:rsid w:val="00820160"/>
    <w:rsid w:val="008208BD"/>
    <w:rsid w:val="00821EF2"/>
    <w:rsid w:val="008228CE"/>
    <w:rsid w:val="0082344B"/>
    <w:rsid w:val="008244FC"/>
    <w:rsid w:val="008261CD"/>
    <w:rsid w:val="008272C1"/>
    <w:rsid w:val="008278E9"/>
    <w:rsid w:val="00827A2C"/>
    <w:rsid w:val="00831077"/>
    <w:rsid w:val="00831091"/>
    <w:rsid w:val="0083167F"/>
    <w:rsid w:val="008316C3"/>
    <w:rsid w:val="00831AC5"/>
    <w:rsid w:val="00831B1B"/>
    <w:rsid w:val="008321F9"/>
    <w:rsid w:val="00832935"/>
    <w:rsid w:val="00832D35"/>
    <w:rsid w:val="0083458F"/>
    <w:rsid w:val="00834B42"/>
    <w:rsid w:val="008351ED"/>
    <w:rsid w:val="0083776F"/>
    <w:rsid w:val="00837BB8"/>
    <w:rsid w:val="00837DDD"/>
    <w:rsid w:val="0084206B"/>
    <w:rsid w:val="008424AC"/>
    <w:rsid w:val="00843433"/>
    <w:rsid w:val="008436DB"/>
    <w:rsid w:val="008446D5"/>
    <w:rsid w:val="008446ED"/>
    <w:rsid w:val="00844779"/>
    <w:rsid w:val="008451A5"/>
    <w:rsid w:val="008455AF"/>
    <w:rsid w:val="008455DC"/>
    <w:rsid w:val="00845C33"/>
    <w:rsid w:val="00845EB7"/>
    <w:rsid w:val="00846E19"/>
    <w:rsid w:val="00846EED"/>
    <w:rsid w:val="00847ABE"/>
    <w:rsid w:val="00847C38"/>
    <w:rsid w:val="008505D7"/>
    <w:rsid w:val="00850E38"/>
    <w:rsid w:val="008516AA"/>
    <w:rsid w:val="00851E2D"/>
    <w:rsid w:val="008529B3"/>
    <w:rsid w:val="00857959"/>
    <w:rsid w:val="00860BA3"/>
    <w:rsid w:val="00861D0E"/>
    <w:rsid w:val="00862E42"/>
    <w:rsid w:val="00863AB7"/>
    <w:rsid w:val="008645A1"/>
    <w:rsid w:val="00865096"/>
    <w:rsid w:val="0086614F"/>
    <w:rsid w:val="00867569"/>
    <w:rsid w:val="00867A3F"/>
    <w:rsid w:val="00867ADE"/>
    <w:rsid w:val="00872253"/>
    <w:rsid w:val="008724ED"/>
    <w:rsid w:val="008728D0"/>
    <w:rsid w:val="008734D5"/>
    <w:rsid w:val="008738B6"/>
    <w:rsid w:val="008739EA"/>
    <w:rsid w:val="00873FD7"/>
    <w:rsid w:val="008741E8"/>
    <w:rsid w:val="00874352"/>
    <w:rsid w:val="0087476C"/>
    <w:rsid w:val="00874E6D"/>
    <w:rsid w:val="0087601D"/>
    <w:rsid w:val="00876070"/>
    <w:rsid w:val="0087664D"/>
    <w:rsid w:val="00876CEF"/>
    <w:rsid w:val="00881CD8"/>
    <w:rsid w:val="00882160"/>
    <w:rsid w:val="00882F75"/>
    <w:rsid w:val="00883BBA"/>
    <w:rsid w:val="00883E0F"/>
    <w:rsid w:val="00883F1A"/>
    <w:rsid w:val="00884E2E"/>
    <w:rsid w:val="00885066"/>
    <w:rsid w:val="008850A8"/>
    <w:rsid w:val="00886B4B"/>
    <w:rsid w:val="008908B2"/>
    <w:rsid w:val="00890AAD"/>
    <w:rsid w:val="008910EE"/>
    <w:rsid w:val="00892445"/>
    <w:rsid w:val="0089277C"/>
    <w:rsid w:val="00894B6C"/>
    <w:rsid w:val="00894D65"/>
    <w:rsid w:val="00895269"/>
    <w:rsid w:val="0089590F"/>
    <w:rsid w:val="00895E93"/>
    <w:rsid w:val="00896D73"/>
    <w:rsid w:val="00897978"/>
    <w:rsid w:val="00897A8A"/>
    <w:rsid w:val="008A05E2"/>
    <w:rsid w:val="008A06CB"/>
    <w:rsid w:val="008A0769"/>
    <w:rsid w:val="008A0862"/>
    <w:rsid w:val="008A2B9D"/>
    <w:rsid w:val="008A2FCE"/>
    <w:rsid w:val="008A439E"/>
    <w:rsid w:val="008A6859"/>
    <w:rsid w:val="008A71CB"/>
    <w:rsid w:val="008A750A"/>
    <w:rsid w:val="008B0076"/>
    <w:rsid w:val="008B15D7"/>
    <w:rsid w:val="008B27DD"/>
    <w:rsid w:val="008B3FB6"/>
    <w:rsid w:val="008B41CA"/>
    <w:rsid w:val="008B4899"/>
    <w:rsid w:val="008B4A07"/>
    <w:rsid w:val="008B4BCC"/>
    <w:rsid w:val="008B5A0B"/>
    <w:rsid w:val="008B6587"/>
    <w:rsid w:val="008B7F7A"/>
    <w:rsid w:val="008C06B1"/>
    <w:rsid w:val="008C19AD"/>
    <w:rsid w:val="008C2161"/>
    <w:rsid w:val="008C2B12"/>
    <w:rsid w:val="008C384C"/>
    <w:rsid w:val="008C420A"/>
    <w:rsid w:val="008C53E7"/>
    <w:rsid w:val="008C5AF1"/>
    <w:rsid w:val="008C5F76"/>
    <w:rsid w:val="008C6C2A"/>
    <w:rsid w:val="008C6EF1"/>
    <w:rsid w:val="008C75C8"/>
    <w:rsid w:val="008D0DFA"/>
    <w:rsid w:val="008D0E19"/>
    <w:rsid w:val="008D0F11"/>
    <w:rsid w:val="008D2483"/>
    <w:rsid w:val="008D3CDE"/>
    <w:rsid w:val="008D47D4"/>
    <w:rsid w:val="008D4AA2"/>
    <w:rsid w:val="008D4C6B"/>
    <w:rsid w:val="008D50C7"/>
    <w:rsid w:val="008D7AF2"/>
    <w:rsid w:val="008E043F"/>
    <w:rsid w:val="008E0BEC"/>
    <w:rsid w:val="008E16C3"/>
    <w:rsid w:val="008E220D"/>
    <w:rsid w:val="008E2909"/>
    <w:rsid w:val="008E29D0"/>
    <w:rsid w:val="008E3519"/>
    <w:rsid w:val="008E4494"/>
    <w:rsid w:val="008E4CE2"/>
    <w:rsid w:val="008E67DA"/>
    <w:rsid w:val="008F0DD8"/>
    <w:rsid w:val="008F0E37"/>
    <w:rsid w:val="008F13EF"/>
    <w:rsid w:val="008F16DD"/>
    <w:rsid w:val="008F4C09"/>
    <w:rsid w:val="008F4E28"/>
    <w:rsid w:val="008F53F4"/>
    <w:rsid w:val="008F5712"/>
    <w:rsid w:val="008F6BAB"/>
    <w:rsid w:val="008F73B4"/>
    <w:rsid w:val="008F7952"/>
    <w:rsid w:val="00903344"/>
    <w:rsid w:val="00903426"/>
    <w:rsid w:val="00903F0C"/>
    <w:rsid w:val="0090599E"/>
    <w:rsid w:val="00905D59"/>
    <w:rsid w:val="009068D2"/>
    <w:rsid w:val="009077A4"/>
    <w:rsid w:val="0091008D"/>
    <w:rsid w:val="00912278"/>
    <w:rsid w:val="00912825"/>
    <w:rsid w:val="00913D12"/>
    <w:rsid w:val="009146D9"/>
    <w:rsid w:val="009213E4"/>
    <w:rsid w:val="00921C92"/>
    <w:rsid w:val="00921F5C"/>
    <w:rsid w:val="00922AAC"/>
    <w:rsid w:val="00922BF7"/>
    <w:rsid w:val="00922EBD"/>
    <w:rsid w:val="00924312"/>
    <w:rsid w:val="009260FE"/>
    <w:rsid w:val="00926275"/>
    <w:rsid w:val="0092661B"/>
    <w:rsid w:val="00926F90"/>
    <w:rsid w:val="009272F7"/>
    <w:rsid w:val="0092794A"/>
    <w:rsid w:val="00930333"/>
    <w:rsid w:val="00930CC4"/>
    <w:rsid w:val="0093127F"/>
    <w:rsid w:val="00932184"/>
    <w:rsid w:val="009335E0"/>
    <w:rsid w:val="00933861"/>
    <w:rsid w:val="009341FC"/>
    <w:rsid w:val="009345F6"/>
    <w:rsid w:val="00935A98"/>
    <w:rsid w:val="00935D41"/>
    <w:rsid w:val="0093705C"/>
    <w:rsid w:val="009374D1"/>
    <w:rsid w:val="0093757A"/>
    <w:rsid w:val="00937F20"/>
    <w:rsid w:val="0094009E"/>
    <w:rsid w:val="009421A4"/>
    <w:rsid w:val="00942C98"/>
    <w:rsid w:val="00943494"/>
    <w:rsid w:val="00943ECD"/>
    <w:rsid w:val="009448A2"/>
    <w:rsid w:val="009449E2"/>
    <w:rsid w:val="0094595C"/>
    <w:rsid w:val="00946A4A"/>
    <w:rsid w:val="009473BF"/>
    <w:rsid w:val="00950701"/>
    <w:rsid w:val="009512A8"/>
    <w:rsid w:val="00951917"/>
    <w:rsid w:val="00951ECE"/>
    <w:rsid w:val="00952717"/>
    <w:rsid w:val="00953078"/>
    <w:rsid w:val="009534CA"/>
    <w:rsid w:val="0095397B"/>
    <w:rsid w:val="00955F43"/>
    <w:rsid w:val="00957B3B"/>
    <w:rsid w:val="00960FFE"/>
    <w:rsid w:val="009614C5"/>
    <w:rsid w:val="0096150F"/>
    <w:rsid w:val="00961F05"/>
    <w:rsid w:val="00962984"/>
    <w:rsid w:val="00963EDB"/>
    <w:rsid w:val="00966F8E"/>
    <w:rsid w:val="00967B60"/>
    <w:rsid w:val="009715BF"/>
    <w:rsid w:val="009721D1"/>
    <w:rsid w:val="0097285A"/>
    <w:rsid w:val="00973224"/>
    <w:rsid w:val="00973577"/>
    <w:rsid w:val="00975A52"/>
    <w:rsid w:val="009803C0"/>
    <w:rsid w:val="00980AD8"/>
    <w:rsid w:val="0098293C"/>
    <w:rsid w:val="00983742"/>
    <w:rsid w:val="00986141"/>
    <w:rsid w:val="009866E6"/>
    <w:rsid w:val="00986BA2"/>
    <w:rsid w:val="00986F8D"/>
    <w:rsid w:val="0098714A"/>
    <w:rsid w:val="0099067F"/>
    <w:rsid w:val="00991B52"/>
    <w:rsid w:val="00992676"/>
    <w:rsid w:val="00992B94"/>
    <w:rsid w:val="00993210"/>
    <w:rsid w:val="009933C3"/>
    <w:rsid w:val="00993EE7"/>
    <w:rsid w:val="00994201"/>
    <w:rsid w:val="009943AF"/>
    <w:rsid w:val="009943B3"/>
    <w:rsid w:val="00994D58"/>
    <w:rsid w:val="00996FB9"/>
    <w:rsid w:val="009A03D1"/>
    <w:rsid w:val="009A0764"/>
    <w:rsid w:val="009A09FF"/>
    <w:rsid w:val="009A13DF"/>
    <w:rsid w:val="009A189F"/>
    <w:rsid w:val="009A3ADA"/>
    <w:rsid w:val="009A3E11"/>
    <w:rsid w:val="009A4F34"/>
    <w:rsid w:val="009A5071"/>
    <w:rsid w:val="009A63E4"/>
    <w:rsid w:val="009A66CA"/>
    <w:rsid w:val="009A6CFE"/>
    <w:rsid w:val="009A6ECE"/>
    <w:rsid w:val="009A737B"/>
    <w:rsid w:val="009A7748"/>
    <w:rsid w:val="009A7EE8"/>
    <w:rsid w:val="009B0191"/>
    <w:rsid w:val="009B02E9"/>
    <w:rsid w:val="009B0FE8"/>
    <w:rsid w:val="009B24CE"/>
    <w:rsid w:val="009B27CC"/>
    <w:rsid w:val="009B3678"/>
    <w:rsid w:val="009B4269"/>
    <w:rsid w:val="009B436F"/>
    <w:rsid w:val="009B44A0"/>
    <w:rsid w:val="009B484E"/>
    <w:rsid w:val="009B4E14"/>
    <w:rsid w:val="009B522F"/>
    <w:rsid w:val="009B5249"/>
    <w:rsid w:val="009B55B1"/>
    <w:rsid w:val="009B5919"/>
    <w:rsid w:val="009B6CD8"/>
    <w:rsid w:val="009B7A9E"/>
    <w:rsid w:val="009C0DE2"/>
    <w:rsid w:val="009C18F3"/>
    <w:rsid w:val="009C2DD2"/>
    <w:rsid w:val="009C3922"/>
    <w:rsid w:val="009C39DE"/>
    <w:rsid w:val="009C3D62"/>
    <w:rsid w:val="009C5493"/>
    <w:rsid w:val="009C58BD"/>
    <w:rsid w:val="009C6F66"/>
    <w:rsid w:val="009C70B8"/>
    <w:rsid w:val="009C79CD"/>
    <w:rsid w:val="009D0103"/>
    <w:rsid w:val="009D1853"/>
    <w:rsid w:val="009D2F55"/>
    <w:rsid w:val="009D35FA"/>
    <w:rsid w:val="009D3E7E"/>
    <w:rsid w:val="009D4AC8"/>
    <w:rsid w:val="009D4E2F"/>
    <w:rsid w:val="009D5184"/>
    <w:rsid w:val="009D57C8"/>
    <w:rsid w:val="009D63E9"/>
    <w:rsid w:val="009D6550"/>
    <w:rsid w:val="009D6CC3"/>
    <w:rsid w:val="009E0797"/>
    <w:rsid w:val="009E1BE5"/>
    <w:rsid w:val="009E2567"/>
    <w:rsid w:val="009E2AD3"/>
    <w:rsid w:val="009E38FF"/>
    <w:rsid w:val="009E3B0E"/>
    <w:rsid w:val="009E4AC5"/>
    <w:rsid w:val="009E5B9D"/>
    <w:rsid w:val="009E5F80"/>
    <w:rsid w:val="009E5F99"/>
    <w:rsid w:val="009E6498"/>
    <w:rsid w:val="009E731D"/>
    <w:rsid w:val="009F05F7"/>
    <w:rsid w:val="009F08C2"/>
    <w:rsid w:val="009F1187"/>
    <w:rsid w:val="009F1263"/>
    <w:rsid w:val="009F3706"/>
    <w:rsid w:val="009F48E7"/>
    <w:rsid w:val="009F4D5F"/>
    <w:rsid w:val="009F56DA"/>
    <w:rsid w:val="00A007C6"/>
    <w:rsid w:val="00A00B31"/>
    <w:rsid w:val="00A010BF"/>
    <w:rsid w:val="00A01210"/>
    <w:rsid w:val="00A02367"/>
    <w:rsid w:val="00A0369A"/>
    <w:rsid w:val="00A037D1"/>
    <w:rsid w:val="00A03A27"/>
    <w:rsid w:val="00A03A80"/>
    <w:rsid w:val="00A04306"/>
    <w:rsid w:val="00A04AC4"/>
    <w:rsid w:val="00A052BE"/>
    <w:rsid w:val="00A05850"/>
    <w:rsid w:val="00A05B90"/>
    <w:rsid w:val="00A06717"/>
    <w:rsid w:val="00A075E4"/>
    <w:rsid w:val="00A10005"/>
    <w:rsid w:val="00A1094A"/>
    <w:rsid w:val="00A11E1F"/>
    <w:rsid w:val="00A1219E"/>
    <w:rsid w:val="00A12655"/>
    <w:rsid w:val="00A14007"/>
    <w:rsid w:val="00A140A0"/>
    <w:rsid w:val="00A150FF"/>
    <w:rsid w:val="00A168BB"/>
    <w:rsid w:val="00A175BA"/>
    <w:rsid w:val="00A214A5"/>
    <w:rsid w:val="00A224A9"/>
    <w:rsid w:val="00A2320B"/>
    <w:rsid w:val="00A23DC0"/>
    <w:rsid w:val="00A23E2C"/>
    <w:rsid w:val="00A24B4F"/>
    <w:rsid w:val="00A25377"/>
    <w:rsid w:val="00A258CE"/>
    <w:rsid w:val="00A267C2"/>
    <w:rsid w:val="00A26E9D"/>
    <w:rsid w:val="00A27092"/>
    <w:rsid w:val="00A275C5"/>
    <w:rsid w:val="00A3024E"/>
    <w:rsid w:val="00A310F5"/>
    <w:rsid w:val="00A3120F"/>
    <w:rsid w:val="00A34294"/>
    <w:rsid w:val="00A3505D"/>
    <w:rsid w:val="00A365FC"/>
    <w:rsid w:val="00A37623"/>
    <w:rsid w:val="00A37DE2"/>
    <w:rsid w:val="00A37F75"/>
    <w:rsid w:val="00A40773"/>
    <w:rsid w:val="00A407C0"/>
    <w:rsid w:val="00A42ACA"/>
    <w:rsid w:val="00A42EC8"/>
    <w:rsid w:val="00A432B8"/>
    <w:rsid w:val="00A4343D"/>
    <w:rsid w:val="00A434F4"/>
    <w:rsid w:val="00A43922"/>
    <w:rsid w:val="00A44B8C"/>
    <w:rsid w:val="00A45EFA"/>
    <w:rsid w:val="00A478E5"/>
    <w:rsid w:val="00A47C05"/>
    <w:rsid w:val="00A502F1"/>
    <w:rsid w:val="00A50C1C"/>
    <w:rsid w:val="00A5167F"/>
    <w:rsid w:val="00A519AF"/>
    <w:rsid w:val="00A51BBF"/>
    <w:rsid w:val="00A51E57"/>
    <w:rsid w:val="00A52599"/>
    <w:rsid w:val="00A5268A"/>
    <w:rsid w:val="00A531EC"/>
    <w:rsid w:val="00A545C3"/>
    <w:rsid w:val="00A55F4D"/>
    <w:rsid w:val="00A5673C"/>
    <w:rsid w:val="00A56B5B"/>
    <w:rsid w:val="00A56E66"/>
    <w:rsid w:val="00A57591"/>
    <w:rsid w:val="00A5774D"/>
    <w:rsid w:val="00A60CEB"/>
    <w:rsid w:val="00A61D11"/>
    <w:rsid w:val="00A627DE"/>
    <w:rsid w:val="00A62B19"/>
    <w:rsid w:val="00A63695"/>
    <w:rsid w:val="00A6661D"/>
    <w:rsid w:val="00A66F5A"/>
    <w:rsid w:val="00A67663"/>
    <w:rsid w:val="00A67988"/>
    <w:rsid w:val="00A70554"/>
    <w:rsid w:val="00A70A83"/>
    <w:rsid w:val="00A7204A"/>
    <w:rsid w:val="00A73FED"/>
    <w:rsid w:val="00A7481D"/>
    <w:rsid w:val="00A74914"/>
    <w:rsid w:val="00A74DCD"/>
    <w:rsid w:val="00A75985"/>
    <w:rsid w:val="00A75C92"/>
    <w:rsid w:val="00A75EE6"/>
    <w:rsid w:val="00A75FD8"/>
    <w:rsid w:val="00A77144"/>
    <w:rsid w:val="00A80111"/>
    <w:rsid w:val="00A804C0"/>
    <w:rsid w:val="00A81D0F"/>
    <w:rsid w:val="00A81EB3"/>
    <w:rsid w:val="00A829AB"/>
    <w:rsid w:val="00A82A3F"/>
    <w:rsid w:val="00A84C25"/>
    <w:rsid w:val="00A85160"/>
    <w:rsid w:val="00A8594B"/>
    <w:rsid w:val="00A85FB0"/>
    <w:rsid w:val="00A860F9"/>
    <w:rsid w:val="00A86540"/>
    <w:rsid w:val="00A869C9"/>
    <w:rsid w:val="00A86E4E"/>
    <w:rsid w:val="00A91846"/>
    <w:rsid w:val="00A93252"/>
    <w:rsid w:val="00A93D95"/>
    <w:rsid w:val="00A94506"/>
    <w:rsid w:val="00A95065"/>
    <w:rsid w:val="00A954BC"/>
    <w:rsid w:val="00A96CA2"/>
    <w:rsid w:val="00A97F25"/>
    <w:rsid w:val="00AA0ADF"/>
    <w:rsid w:val="00AA398F"/>
    <w:rsid w:val="00AA3B87"/>
    <w:rsid w:val="00AA4711"/>
    <w:rsid w:val="00AA5C68"/>
    <w:rsid w:val="00AA63A0"/>
    <w:rsid w:val="00AA68DD"/>
    <w:rsid w:val="00AA7D62"/>
    <w:rsid w:val="00AB103F"/>
    <w:rsid w:val="00AB1C8B"/>
    <w:rsid w:val="00AB1EE2"/>
    <w:rsid w:val="00AB1FE9"/>
    <w:rsid w:val="00AB2D99"/>
    <w:rsid w:val="00AB3041"/>
    <w:rsid w:val="00AB3C4E"/>
    <w:rsid w:val="00AB3F3A"/>
    <w:rsid w:val="00AB4E0E"/>
    <w:rsid w:val="00AB6686"/>
    <w:rsid w:val="00AB7428"/>
    <w:rsid w:val="00AB7482"/>
    <w:rsid w:val="00AB7FB2"/>
    <w:rsid w:val="00AC08B3"/>
    <w:rsid w:val="00AC2B62"/>
    <w:rsid w:val="00AC31CB"/>
    <w:rsid w:val="00AC4868"/>
    <w:rsid w:val="00AC4C06"/>
    <w:rsid w:val="00AC5419"/>
    <w:rsid w:val="00AC61E0"/>
    <w:rsid w:val="00AC6314"/>
    <w:rsid w:val="00AC7003"/>
    <w:rsid w:val="00AD0B5F"/>
    <w:rsid w:val="00AD146F"/>
    <w:rsid w:val="00AD24CB"/>
    <w:rsid w:val="00AD5241"/>
    <w:rsid w:val="00AD5CF2"/>
    <w:rsid w:val="00AD5D4D"/>
    <w:rsid w:val="00AD6279"/>
    <w:rsid w:val="00AE06C2"/>
    <w:rsid w:val="00AE06E0"/>
    <w:rsid w:val="00AE0F7C"/>
    <w:rsid w:val="00AE214E"/>
    <w:rsid w:val="00AE2448"/>
    <w:rsid w:val="00AE2B0E"/>
    <w:rsid w:val="00AE3357"/>
    <w:rsid w:val="00AE33FE"/>
    <w:rsid w:val="00AE3691"/>
    <w:rsid w:val="00AE3FA0"/>
    <w:rsid w:val="00AE5252"/>
    <w:rsid w:val="00AE68FA"/>
    <w:rsid w:val="00AE6E48"/>
    <w:rsid w:val="00AE73D2"/>
    <w:rsid w:val="00AF157A"/>
    <w:rsid w:val="00AF1F82"/>
    <w:rsid w:val="00AF25AB"/>
    <w:rsid w:val="00AF2C9F"/>
    <w:rsid w:val="00AF2F4E"/>
    <w:rsid w:val="00AF3220"/>
    <w:rsid w:val="00AF39CB"/>
    <w:rsid w:val="00AF579F"/>
    <w:rsid w:val="00AF7A3F"/>
    <w:rsid w:val="00B000EF"/>
    <w:rsid w:val="00B00346"/>
    <w:rsid w:val="00B004CE"/>
    <w:rsid w:val="00B00C1D"/>
    <w:rsid w:val="00B022D9"/>
    <w:rsid w:val="00B0263D"/>
    <w:rsid w:val="00B0325B"/>
    <w:rsid w:val="00B040CD"/>
    <w:rsid w:val="00B055A0"/>
    <w:rsid w:val="00B05C90"/>
    <w:rsid w:val="00B06F10"/>
    <w:rsid w:val="00B07855"/>
    <w:rsid w:val="00B07F6E"/>
    <w:rsid w:val="00B107EB"/>
    <w:rsid w:val="00B10EF9"/>
    <w:rsid w:val="00B10F27"/>
    <w:rsid w:val="00B118FD"/>
    <w:rsid w:val="00B122B1"/>
    <w:rsid w:val="00B124F3"/>
    <w:rsid w:val="00B12528"/>
    <w:rsid w:val="00B12EB9"/>
    <w:rsid w:val="00B13938"/>
    <w:rsid w:val="00B13AC4"/>
    <w:rsid w:val="00B14061"/>
    <w:rsid w:val="00B20E70"/>
    <w:rsid w:val="00B21172"/>
    <w:rsid w:val="00B214ED"/>
    <w:rsid w:val="00B21C1B"/>
    <w:rsid w:val="00B2295C"/>
    <w:rsid w:val="00B22D09"/>
    <w:rsid w:val="00B22D60"/>
    <w:rsid w:val="00B24649"/>
    <w:rsid w:val="00B25289"/>
    <w:rsid w:val="00B26C1B"/>
    <w:rsid w:val="00B273AC"/>
    <w:rsid w:val="00B27497"/>
    <w:rsid w:val="00B27A50"/>
    <w:rsid w:val="00B27B93"/>
    <w:rsid w:val="00B3050A"/>
    <w:rsid w:val="00B314A4"/>
    <w:rsid w:val="00B31C7F"/>
    <w:rsid w:val="00B32B0A"/>
    <w:rsid w:val="00B33AE0"/>
    <w:rsid w:val="00B34745"/>
    <w:rsid w:val="00B3497D"/>
    <w:rsid w:val="00B34F80"/>
    <w:rsid w:val="00B354EF"/>
    <w:rsid w:val="00B35FF5"/>
    <w:rsid w:val="00B37167"/>
    <w:rsid w:val="00B37B25"/>
    <w:rsid w:val="00B40ABC"/>
    <w:rsid w:val="00B41821"/>
    <w:rsid w:val="00B4220E"/>
    <w:rsid w:val="00B432DF"/>
    <w:rsid w:val="00B435A3"/>
    <w:rsid w:val="00B43A8D"/>
    <w:rsid w:val="00B43E86"/>
    <w:rsid w:val="00B44167"/>
    <w:rsid w:val="00B4448B"/>
    <w:rsid w:val="00B44B69"/>
    <w:rsid w:val="00B45BA0"/>
    <w:rsid w:val="00B45BB0"/>
    <w:rsid w:val="00B5004C"/>
    <w:rsid w:val="00B51301"/>
    <w:rsid w:val="00B5202A"/>
    <w:rsid w:val="00B526ED"/>
    <w:rsid w:val="00B54C0E"/>
    <w:rsid w:val="00B56B82"/>
    <w:rsid w:val="00B575CB"/>
    <w:rsid w:val="00B6312C"/>
    <w:rsid w:val="00B6369F"/>
    <w:rsid w:val="00B63935"/>
    <w:rsid w:val="00B648B8"/>
    <w:rsid w:val="00B64D96"/>
    <w:rsid w:val="00B65374"/>
    <w:rsid w:val="00B655E6"/>
    <w:rsid w:val="00B65D33"/>
    <w:rsid w:val="00B66A89"/>
    <w:rsid w:val="00B67F2E"/>
    <w:rsid w:val="00B7011C"/>
    <w:rsid w:val="00B702F0"/>
    <w:rsid w:val="00B708F3"/>
    <w:rsid w:val="00B7107C"/>
    <w:rsid w:val="00B716A2"/>
    <w:rsid w:val="00B718C7"/>
    <w:rsid w:val="00B720F0"/>
    <w:rsid w:val="00B72101"/>
    <w:rsid w:val="00B72561"/>
    <w:rsid w:val="00B76724"/>
    <w:rsid w:val="00B76AE3"/>
    <w:rsid w:val="00B76F5D"/>
    <w:rsid w:val="00B81F6B"/>
    <w:rsid w:val="00B823B7"/>
    <w:rsid w:val="00B82B2E"/>
    <w:rsid w:val="00B837DB"/>
    <w:rsid w:val="00B853E5"/>
    <w:rsid w:val="00B857C5"/>
    <w:rsid w:val="00B85943"/>
    <w:rsid w:val="00B865F9"/>
    <w:rsid w:val="00B86C37"/>
    <w:rsid w:val="00B86CAD"/>
    <w:rsid w:val="00B86F22"/>
    <w:rsid w:val="00B90362"/>
    <w:rsid w:val="00B90BAB"/>
    <w:rsid w:val="00B90C6C"/>
    <w:rsid w:val="00B914D9"/>
    <w:rsid w:val="00B91A58"/>
    <w:rsid w:val="00B91B87"/>
    <w:rsid w:val="00B921E3"/>
    <w:rsid w:val="00B92770"/>
    <w:rsid w:val="00B931EB"/>
    <w:rsid w:val="00B938FF"/>
    <w:rsid w:val="00B9457A"/>
    <w:rsid w:val="00B97263"/>
    <w:rsid w:val="00B9730B"/>
    <w:rsid w:val="00BA03D1"/>
    <w:rsid w:val="00BA0519"/>
    <w:rsid w:val="00BA1929"/>
    <w:rsid w:val="00BA1EBB"/>
    <w:rsid w:val="00BA21DA"/>
    <w:rsid w:val="00BA2C3F"/>
    <w:rsid w:val="00BA38AC"/>
    <w:rsid w:val="00BA3BE4"/>
    <w:rsid w:val="00BA439F"/>
    <w:rsid w:val="00BA6370"/>
    <w:rsid w:val="00BA6943"/>
    <w:rsid w:val="00BA7F61"/>
    <w:rsid w:val="00BB0C1F"/>
    <w:rsid w:val="00BB1CCD"/>
    <w:rsid w:val="00BB3509"/>
    <w:rsid w:val="00BB39DD"/>
    <w:rsid w:val="00BB3CB0"/>
    <w:rsid w:val="00BB4B6B"/>
    <w:rsid w:val="00BB6087"/>
    <w:rsid w:val="00BC0579"/>
    <w:rsid w:val="00BC0E0A"/>
    <w:rsid w:val="00BC22F5"/>
    <w:rsid w:val="00BC2A24"/>
    <w:rsid w:val="00BC5C4A"/>
    <w:rsid w:val="00BC5C70"/>
    <w:rsid w:val="00BC5D58"/>
    <w:rsid w:val="00BC634E"/>
    <w:rsid w:val="00BC7EA6"/>
    <w:rsid w:val="00BD04C8"/>
    <w:rsid w:val="00BD08D1"/>
    <w:rsid w:val="00BD09A7"/>
    <w:rsid w:val="00BD0DAD"/>
    <w:rsid w:val="00BD2440"/>
    <w:rsid w:val="00BD2817"/>
    <w:rsid w:val="00BD3468"/>
    <w:rsid w:val="00BD4199"/>
    <w:rsid w:val="00BD42A0"/>
    <w:rsid w:val="00BD4507"/>
    <w:rsid w:val="00BD4E0F"/>
    <w:rsid w:val="00BD500C"/>
    <w:rsid w:val="00BD67F3"/>
    <w:rsid w:val="00BD6BA7"/>
    <w:rsid w:val="00BD762C"/>
    <w:rsid w:val="00BD7F95"/>
    <w:rsid w:val="00BE1216"/>
    <w:rsid w:val="00BE13BC"/>
    <w:rsid w:val="00BE270F"/>
    <w:rsid w:val="00BE2C18"/>
    <w:rsid w:val="00BE2D84"/>
    <w:rsid w:val="00BE335A"/>
    <w:rsid w:val="00BE3C4A"/>
    <w:rsid w:val="00BE4405"/>
    <w:rsid w:val="00BE46E2"/>
    <w:rsid w:val="00BE6434"/>
    <w:rsid w:val="00BE7AF8"/>
    <w:rsid w:val="00BF01AC"/>
    <w:rsid w:val="00BF0EFF"/>
    <w:rsid w:val="00BF1DDB"/>
    <w:rsid w:val="00BF1F55"/>
    <w:rsid w:val="00BF2062"/>
    <w:rsid w:val="00BF2586"/>
    <w:rsid w:val="00BF3567"/>
    <w:rsid w:val="00BF4F29"/>
    <w:rsid w:val="00BF5CF7"/>
    <w:rsid w:val="00BF630C"/>
    <w:rsid w:val="00BF64B3"/>
    <w:rsid w:val="00BF6584"/>
    <w:rsid w:val="00BF7B0E"/>
    <w:rsid w:val="00C005DB"/>
    <w:rsid w:val="00C01CD9"/>
    <w:rsid w:val="00C02060"/>
    <w:rsid w:val="00C037DE"/>
    <w:rsid w:val="00C03917"/>
    <w:rsid w:val="00C03B26"/>
    <w:rsid w:val="00C03C3B"/>
    <w:rsid w:val="00C03FE4"/>
    <w:rsid w:val="00C043A0"/>
    <w:rsid w:val="00C047AC"/>
    <w:rsid w:val="00C04DD5"/>
    <w:rsid w:val="00C05DB8"/>
    <w:rsid w:val="00C064E8"/>
    <w:rsid w:val="00C077A7"/>
    <w:rsid w:val="00C10BC4"/>
    <w:rsid w:val="00C1267D"/>
    <w:rsid w:val="00C13A54"/>
    <w:rsid w:val="00C15206"/>
    <w:rsid w:val="00C158EA"/>
    <w:rsid w:val="00C15907"/>
    <w:rsid w:val="00C15FCD"/>
    <w:rsid w:val="00C160F0"/>
    <w:rsid w:val="00C16CBD"/>
    <w:rsid w:val="00C1719E"/>
    <w:rsid w:val="00C17227"/>
    <w:rsid w:val="00C17234"/>
    <w:rsid w:val="00C175E7"/>
    <w:rsid w:val="00C17719"/>
    <w:rsid w:val="00C17A17"/>
    <w:rsid w:val="00C20A0A"/>
    <w:rsid w:val="00C20CA9"/>
    <w:rsid w:val="00C21824"/>
    <w:rsid w:val="00C21950"/>
    <w:rsid w:val="00C21A9A"/>
    <w:rsid w:val="00C21F2B"/>
    <w:rsid w:val="00C2325B"/>
    <w:rsid w:val="00C242E7"/>
    <w:rsid w:val="00C24EF4"/>
    <w:rsid w:val="00C25EB3"/>
    <w:rsid w:val="00C268B2"/>
    <w:rsid w:val="00C269D4"/>
    <w:rsid w:val="00C275BE"/>
    <w:rsid w:val="00C27880"/>
    <w:rsid w:val="00C27BE8"/>
    <w:rsid w:val="00C32D6E"/>
    <w:rsid w:val="00C33B03"/>
    <w:rsid w:val="00C33DCC"/>
    <w:rsid w:val="00C33E4F"/>
    <w:rsid w:val="00C349D4"/>
    <w:rsid w:val="00C3734B"/>
    <w:rsid w:val="00C37A7A"/>
    <w:rsid w:val="00C37DBA"/>
    <w:rsid w:val="00C403D5"/>
    <w:rsid w:val="00C40E85"/>
    <w:rsid w:val="00C4160D"/>
    <w:rsid w:val="00C41D38"/>
    <w:rsid w:val="00C43491"/>
    <w:rsid w:val="00C44997"/>
    <w:rsid w:val="00C45F7C"/>
    <w:rsid w:val="00C46866"/>
    <w:rsid w:val="00C47A00"/>
    <w:rsid w:val="00C508B3"/>
    <w:rsid w:val="00C51162"/>
    <w:rsid w:val="00C51530"/>
    <w:rsid w:val="00C518D4"/>
    <w:rsid w:val="00C51A35"/>
    <w:rsid w:val="00C51A6E"/>
    <w:rsid w:val="00C51AEC"/>
    <w:rsid w:val="00C5311A"/>
    <w:rsid w:val="00C532DB"/>
    <w:rsid w:val="00C53B69"/>
    <w:rsid w:val="00C54945"/>
    <w:rsid w:val="00C5645A"/>
    <w:rsid w:val="00C5657B"/>
    <w:rsid w:val="00C56F53"/>
    <w:rsid w:val="00C60509"/>
    <w:rsid w:val="00C60E30"/>
    <w:rsid w:val="00C60FA2"/>
    <w:rsid w:val="00C611D6"/>
    <w:rsid w:val="00C61261"/>
    <w:rsid w:val="00C63A66"/>
    <w:rsid w:val="00C64004"/>
    <w:rsid w:val="00C64861"/>
    <w:rsid w:val="00C659CD"/>
    <w:rsid w:val="00C6725D"/>
    <w:rsid w:val="00C7059B"/>
    <w:rsid w:val="00C70AF2"/>
    <w:rsid w:val="00C71091"/>
    <w:rsid w:val="00C71192"/>
    <w:rsid w:val="00C718DF"/>
    <w:rsid w:val="00C72B82"/>
    <w:rsid w:val="00C72E9F"/>
    <w:rsid w:val="00C7529C"/>
    <w:rsid w:val="00C75866"/>
    <w:rsid w:val="00C759FB"/>
    <w:rsid w:val="00C75C88"/>
    <w:rsid w:val="00C75D2C"/>
    <w:rsid w:val="00C776BC"/>
    <w:rsid w:val="00C813A6"/>
    <w:rsid w:val="00C81B74"/>
    <w:rsid w:val="00C82402"/>
    <w:rsid w:val="00C82ADD"/>
    <w:rsid w:val="00C82CBD"/>
    <w:rsid w:val="00C83CC6"/>
    <w:rsid w:val="00C83CF8"/>
    <w:rsid w:val="00C8406E"/>
    <w:rsid w:val="00C842F2"/>
    <w:rsid w:val="00C84CCF"/>
    <w:rsid w:val="00C8563C"/>
    <w:rsid w:val="00C86102"/>
    <w:rsid w:val="00C879C2"/>
    <w:rsid w:val="00C87B73"/>
    <w:rsid w:val="00C87E93"/>
    <w:rsid w:val="00C90647"/>
    <w:rsid w:val="00C91ADC"/>
    <w:rsid w:val="00C92827"/>
    <w:rsid w:val="00C929D7"/>
    <w:rsid w:val="00C92C88"/>
    <w:rsid w:val="00C934C0"/>
    <w:rsid w:val="00C93612"/>
    <w:rsid w:val="00C938C6"/>
    <w:rsid w:val="00C95E49"/>
    <w:rsid w:val="00C96603"/>
    <w:rsid w:val="00C96744"/>
    <w:rsid w:val="00CA003C"/>
    <w:rsid w:val="00CA0AEB"/>
    <w:rsid w:val="00CA18F0"/>
    <w:rsid w:val="00CA1B1D"/>
    <w:rsid w:val="00CA1BFA"/>
    <w:rsid w:val="00CA1C8C"/>
    <w:rsid w:val="00CA262C"/>
    <w:rsid w:val="00CA2A64"/>
    <w:rsid w:val="00CA2F41"/>
    <w:rsid w:val="00CA3033"/>
    <w:rsid w:val="00CA3DCB"/>
    <w:rsid w:val="00CA46BE"/>
    <w:rsid w:val="00CA4751"/>
    <w:rsid w:val="00CA47BE"/>
    <w:rsid w:val="00CA4AB5"/>
    <w:rsid w:val="00CA5EAE"/>
    <w:rsid w:val="00CA63B7"/>
    <w:rsid w:val="00CA6C71"/>
    <w:rsid w:val="00CB005B"/>
    <w:rsid w:val="00CB022C"/>
    <w:rsid w:val="00CB0F1B"/>
    <w:rsid w:val="00CB268D"/>
    <w:rsid w:val="00CB2709"/>
    <w:rsid w:val="00CB2A22"/>
    <w:rsid w:val="00CB4638"/>
    <w:rsid w:val="00CB4EF0"/>
    <w:rsid w:val="00CB5117"/>
    <w:rsid w:val="00CB529B"/>
    <w:rsid w:val="00CB6A5B"/>
    <w:rsid w:val="00CB6F89"/>
    <w:rsid w:val="00CB7443"/>
    <w:rsid w:val="00CB76E1"/>
    <w:rsid w:val="00CB7C21"/>
    <w:rsid w:val="00CC2798"/>
    <w:rsid w:val="00CC2F21"/>
    <w:rsid w:val="00CC34EE"/>
    <w:rsid w:val="00CC434F"/>
    <w:rsid w:val="00CC5409"/>
    <w:rsid w:val="00CC7162"/>
    <w:rsid w:val="00CC73E9"/>
    <w:rsid w:val="00CC7435"/>
    <w:rsid w:val="00CC75F2"/>
    <w:rsid w:val="00CC7FC9"/>
    <w:rsid w:val="00CD155F"/>
    <w:rsid w:val="00CD1965"/>
    <w:rsid w:val="00CD377E"/>
    <w:rsid w:val="00CD40D2"/>
    <w:rsid w:val="00CD51A1"/>
    <w:rsid w:val="00CD61BD"/>
    <w:rsid w:val="00CD69F1"/>
    <w:rsid w:val="00CD6E33"/>
    <w:rsid w:val="00CE0A8A"/>
    <w:rsid w:val="00CE10A6"/>
    <w:rsid w:val="00CE1AC2"/>
    <w:rsid w:val="00CE1EE1"/>
    <w:rsid w:val="00CE228C"/>
    <w:rsid w:val="00CE28C8"/>
    <w:rsid w:val="00CE2DE4"/>
    <w:rsid w:val="00CE2E37"/>
    <w:rsid w:val="00CE34A7"/>
    <w:rsid w:val="00CE3A99"/>
    <w:rsid w:val="00CE418A"/>
    <w:rsid w:val="00CE44DC"/>
    <w:rsid w:val="00CE453E"/>
    <w:rsid w:val="00CE4E29"/>
    <w:rsid w:val="00CE5B5F"/>
    <w:rsid w:val="00CE5D0D"/>
    <w:rsid w:val="00CE5EAB"/>
    <w:rsid w:val="00CE7341"/>
    <w:rsid w:val="00CE7B96"/>
    <w:rsid w:val="00CF03A4"/>
    <w:rsid w:val="00CF0606"/>
    <w:rsid w:val="00CF0893"/>
    <w:rsid w:val="00CF1B90"/>
    <w:rsid w:val="00CF1BB4"/>
    <w:rsid w:val="00CF1E39"/>
    <w:rsid w:val="00CF2D87"/>
    <w:rsid w:val="00CF31BE"/>
    <w:rsid w:val="00CF31ED"/>
    <w:rsid w:val="00CF3201"/>
    <w:rsid w:val="00CF38FF"/>
    <w:rsid w:val="00CF3930"/>
    <w:rsid w:val="00CF545B"/>
    <w:rsid w:val="00CF5687"/>
    <w:rsid w:val="00CF63AF"/>
    <w:rsid w:val="00CF6E5D"/>
    <w:rsid w:val="00CF7802"/>
    <w:rsid w:val="00D004BC"/>
    <w:rsid w:val="00D011DD"/>
    <w:rsid w:val="00D01D76"/>
    <w:rsid w:val="00D01D89"/>
    <w:rsid w:val="00D01F72"/>
    <w:rsid w:val="00D01F7E"/>
    <w:rsid w:val="00D02952"/>
    <w:rsid w:val="00D02ED3"/>
    <w:rsid w:val="00D032FA"/>
    <w:rsid w:val="00D03863"/>
    <w:rsid w:val="00D03A6F"/>
    <w:rsid w:val="00D03BF3"/>
    <w:rsid w:val="00D0471B"/>
    <w:rsid w:val="00D0552A"/>
    <w:rsid w:val="00D0627E"/>
    <w:rsid w:val="00D06CA8"/>
    <w:rsid w:val="00D07C08"/>
    <w:rsid w:val="00D10656"/>
    <w:rsid w:val="00D10EE0"/>
    <w:rsid w:val="00D11977"/>
    <w:rsid w:val="00D11ACE"/>
    <w:rsid w:val="00D11C0B"/>
    <w:rsid w:val="00D127E1"/>
    <w:rsid w:val="00D14970"/>
    <w:rsid w:val="00D14F12"/>
    <w:rsid w:val="00D156AB"/>
    <w:rsid w:val="00D16CB9"/>
    <w:rsid w:val="00D17261"/>
    <w:rsid w:val="00D1732F"/>
    <w:rsid w:val="00D21949"/>
    <w:rsid w:val="00D221F3"/>
    <w:rsid w:val="00D222AE"/>
    <w:rsid w:val="00D22358"/>
    <w:rsid w:val="00D229E3"/>
    <w:rsid w:val="00D22D49"/>
    <w:rsid w:val="00D22DA8"/>
    <w:rsid w:val="00D24629"/>
    <w:rsid w:val="00D24F06"/>
    <w:rsid w:val="00D25711"/>
    <w:rsid w:val="00D26C0C"/>
    <w:rsid w:val="00D27CDA"/>
    <w:rsid w:val="00D27D69"/>
    <w:rsid w:val="00D27D9E"/>
    <w:rsid w:val="00D27DD9"/>
    <w:rsid w:val="00D317F7"/>
    <w:rsid w:val="00D32572"/>
    <w:rsid w:val="00D3268A"/>
    <w:rsid w:val="00D326A1"/>
    <w:rsid w:val="00D33087"/>
    <w:rsid w:val="00D333C6"/>
    <w:rsid w:val="00D35056"/>
    <w:rsid w:val="00D3517D"/>
    <w:rsid w:val="00D35826"/>
    <w:rsid w:val="00D35F08"/>
    <w:rsid w:val="00D36629"/>
    <w:rsid w:val="00D37FC5"/>
    <w:rsid w:val="00D37FFA"/>
    <w:rsid w:val="00D401AE"/>
    <w:rsid w:val="00D40734"/>
    <w:rsid w:val="00D409E1"/>
    <w:rsid w:val="00D41AAA"/>
    <w:rsid w:val="00D42D9B"/>
    <w:rsid w:val="00D447C2"/>
    <w:rsid w:val="00D448C2"/>
    <w:rsid w:val="00D44FF1"/>
    <w:rsid w:val="00D45271"/>
    <w:rsid w:val="00D50D42"/>
    <w:rsid w:val="00D52302"/>
    <w:rsid w:val="00D52372"/>
    <w:rsid w:val="00D527E1"/>
    <w:rsid w:val="00D54773"/>
    <w:rsid w:val="00D5516F"/>
    <w:rsid w:val="00D55193"/>
    <w:rsid w:val="00D55459"/>
    <w:rsid w:val="00D56FAB"/>
    <w:rsid w:val="00D57138"/>
    <w:rsid w:val="00D579EF"/>
    <w:rsid w:val="00D60A39"/>
    <w:rsid w:val="00D6102E"/>
    <w:rsid w:val="00D61A39"/>
    <w:rsid w:val="00D62AD4"/>
    <w:rsid w:val="00D63186"/>
    <w:rsid w:val="00D6496E"/>
    <w:rsid w:val="00D64FE7"/>
    <w:rsid w:val="00D659A3"/>
    <w:rsid w:val="00D66108"/>
    <w:rsid w:val="00D666C3"/>
    <w:rsid w:val="00D66803"/>
    <w:rsid w:val="00D71E6A"/>
    <w:rsid w:val="00D72C42"/>
    <w:rsid w:val="00D73B4D"/>
    <w:rsid w:val="00D74E85"/>
    <w:rsid w:val="00D75034"/>
    <w:rsid w:val="00D759C2"/>
    <w:rsid w:val="00D76D4E"/>
    <w:rsid w:val="00D7722F"/>
    <w:rsid w:val="00D808B2"/>
    <w:rsid w:val="00D81EBE"/>
    <w:rsid w:val="00D8200E"/>
    <w:rsid w:val="00D8202F"/>
    <w:rsid w:val="00D829B7"/>
    <w:rsid w:val="00D82B60"/>
    <w:rsid w:val="00D84547"/>
    <w:rsid w:val="00D84758"/>
    <w:rsid w:val="00D85B57"/>
    <w:rsid w:val="00D86113"/>
    <w:rsid w:val="00D865BD"/>
    <w:rsid w:val="00D90415"/>
    <w:rsid w:val="00D9188E"/>
    <w:rsid w:val="00D923B5"/>
    <w:rsid w:val="00D92B73"/>
    <w:rsid w:val="00D93330"/>
    <w:rsid w:val="00D9368D"/>
    <w:rsid w:val="00D947ED"/>
    <w:rsid w:val="00D955B7"/>
    <w:rsid w:val="00D965C0"/>
    <w:rsid w:val="00DA0B3E"/>
    <w:rsid w:val="00DA0D7A"/>
    <w:rsid w:val="00DA1462"/>
    <w:rsid w:val="00DA16A0"/>
    <w:rsid w:val="00DA1AFD"/>
    <w:rsid w:val="00DA2E57"/>
    <w:rsid w:val="00DA4922"/>
    <w:rsid w:val="00DA61C6"/>
    <w:rsid w:val="00DB0E28"/>
    <w:rsid w:val="00DB19DD"/>
    <w:rsid w:val="00DB1CAD"/>
    <w:rsid w:val="00DB1F8A"/>
    <w:rsid w:val="00DB258D"/>
    <w:rsid w:val="00DB3F15"/>
    <w:rsid w:val="00DB5D0F"/>
    <w:rsid w:val="00DB7DB7"/>
    <w:rsid w:val="00DC0011"/>
    <w:rsid w:val="00DC0818"/>
    <w:rsid w:val="00DC0A45"/>
    <w:rsid w:val="00DC1BD4"/>
    <w:rsid w:val="00DC29F3"/>
    <w:rsid w:val="00DC395E"/>
    <w:rsid w:val="00DC409F"/>
    <w:rsid w:val="00DC4930"/>
    <w:rsid w:val="00DC60F4"/>
    <w:rsid w:val="00DC6312"/>
    <w:rsid w:val="00DC6818"/>
    <w:rsid w:val="00DC7261"/>
    <w:rsid w:val="00DC7C65"/>
    <w:rsid w:val="00DC7FB2"/>
    <w:rsid w:val="00DD176A"/>
    <w:rsid w:val="00DD1E3B"/>
    <w:rsid w:val="00DD1E49"/>
    <w:rsid w:val="00DD210E"/>
    <w:rsid w:val="00DD2429"/>
    <w:rsid w:val="00DD264B"/>
    <w:rsid w:val="00DD3EA9"/>
    <w:rsid w:val="00DD47AF"/>
    <w:rsid w:val="00DD5A7B"/>
    <w:rsid w:val="00DD6792"/>
    <w:rsid w:val="00DD7958"/>
    <w:rsid w:val="00DD7F8C"/>
    <w:rsid w:val="00DE01AB"/>
    <w:rsid w:val="00DE032E"/>
    <w:rsid w:val="00DE075C"/>
    <w:rsid w:val="00DE1174"/>
    <w:rsid w:val="00DE1C04"/>
    <w:rsid w:val="00DE207F"/>
    <w:rsid w:val="00DE2739"/>
    <w:rsid w:val="00DE2D45"/>
    <w:rsid w:val="00DE3386"/>
    <w:rsid w:val="00DE3D68"/>
    <w:rsid w:val="00DE3E98"/>
    <w:rsid w:val="00DE54DA"/>
    <w:rsid w:val="00DE5DD9"/>
    <w:rsid w:val="00DE5EE6"/>
    <w:rsid w:val="00DE6AE9"/>
    <w:rsid w:val="00DE74FE"/>
    <w:rsid w:val="00DE7ADD"/>
    <w:rsid w:val="00DE7F79"/>
    <w:rsid w:val="00DF0AB3"/>
    <w:rsid w:val="00DF0E6C"/>
    <w:rsid w:val="00DF1910"/>
    <w:rsid w:val="00DF2494"/>
    <w:rsid w:val="00DF26E2"/>
    <w:rsid w:val="00DF2DB9"/>
    <w:rsid w:val="00DF47FE"/>
    <w:rsid w:val="00DF50DC"/>
    <w:rsid w:val="00DF511D"/>
    <w:rsid w:val="00DF6482"/>
    <w:rsid w:val="00DF650C"/>
    <w:rsid w:val="00DF6B12"/>
    <w:rsid w:val="00DF6F08"/>
    <w:rsid w:val="00DF7100"/>
    <w:rsid w:val="00DF744A"/>
    <w:rsid w:val="00DF7735"/>
    <w:rsid w:val="00E004E7"/>
    <w:rsid w:val="00E00588"/>
    <w:rsid w:val="00E007D5"/>
    <w:rsid w:val="00E00D28"/>
    <w:rsid w:val="00E00FED"/>
    <w:rsid w:val="00E04535"/>
    <w:rsid w:val="00E0568B"/>
    <w:rsid w:val="00E05781"/>
    <w:rsid w:val="00E06678"/>
    <w:rsid w:val="00E0734B"/>
    <w:rsid w:val="00E074C0"/>
    <w:rsid w:val="00E07CA8"/>
    <w:rsid w:val="00E112EF"/>
    <w:rsid w:val="00E11AC6"/>
    <w:rsid w:val="00E126E0"/>
    <w:rsid w:val="00E12ED8"/>
    <w:rsid w:val="00E12FFB"/>
    <w:rsid w:val="00E14D36"/>
    <w:rsid w:val="00E150C2"/>
    <w:rsid w:val="00E16930"/>
    <w:rsid w:val="00E16D26"/>
    <w:rsid w:val="00E21923"/>
    <w:rsid w:val="00E21B88"/>
    <w:rsid w:val="00E228B5"/>
    <w:rsid w:val="00E25160"/>
    <w:rsid w:val="00E266DF"/>
    <w:rsid w:val="00E26704"/>
    <w:rsid w:val="00E269D5"/>
    <w:rsid w:val="00E270FB"/>
    <w:rsid w:val="00E273C8"/>
    <w:rsid w:val="00E27A06"/>
    <w:rsid w:val="00E31700"/>
    <w:rsid w:val="00E31980"/>
    <w:rsid w:val="00E31FD9"/>
    <w:rsid w:val="00E32856"/>
    <w:rsid w:val="00E33F89"/>
    <w:rsid w:val="00E34DDF"/>
    <w:rsid w:val="00E3573B"/>
    <w:rsid w:val="00E3780E"/>
    <w:rsid w:val="00E40EFF"/>
    <w:rsid w:val="00E42A30"/>
    <w:rsid w:val="00E43FBE"/>
    <w:rsid w:val="00E44E9F"/>
    <w:rsid w:val="00E452D1"/>
    <w:rsid w:val="00E4588E"/>
    <w:rsid w:val="00E45ADE"/>
    <w:rsid w:val="00E46499"/>
    <w:rsid w:val="00E4649D"/>
    <w:rsid w:val="00E46610"/>
    <w:rsid w:val="00E4668A"/>
    <w:rsid w:val="00E4682B"/>
    <w:rsid w:val="00E50455"/>
    <w:rsid w:val="00E50836"/>
    <w:rsid w:val="00E50BDE"/>
    <w:rsid w:val="00E51568"/>
    <w:rsid w:val="00E525A2"/>
    <w:rsid w:val="00E53E37"/>
    <w:rsid w:val="00E54B5B"/>
    <w:rsid w:val="00E54CDE"/>
    <w:rsid w:val="00E55F28"/>
    <w:rsid w:val="00E560F2"/>
    <w:rsid w:val="00E56677"/>
    <w:rsid w:val="00E61B63"/>
    <w:rsid w:val="00E623BA"/>
    <w:rsid w:val="00E630A9"/>
    <w:rsid w:val="00E6423C"/>
    <w:rsid w:val="00E644BF"/>
    <w:rsid w:val="00E64AF8"/>
    <w:rsid w:val="00E652D8"/>
    <w:rsid w:val="00E65A90"/>
    <w:rsid w:val="00E66109"/>
    <w:rsid w:val="00E66FC7"/>
    <w:rsid w:val="00E66FFE"/>
    <w:rsid w:val="00E67DF9"/>
    <w:rsid w:val="00E709A6"/>
    <w:rsid w:val="00E70D33"/>
    <w:rsid w:val="00E738A6"/>
    <w:rsid w:val="00E73A2C"/>
    <w:rsid w:val="00E74091"/>
    <w:rsid w:val="00E74AA0"/>
    <w:rsid w:val="00E75631"/>
    <w:rsid w:val="00E757DB"/>
    <w:rsid w:val="00E75F73"/>
    <w:rsid w:val="00E76BAC"/>
    <w:rsid w:val="00E80608"/>
    <w:rsid w:val="00E80A47"/>
    <w:rsid w:val="00E81011"/>
    <w:rsid w:val="00E81048"/>
    <w:rsid w:val="00E81461"/>
    <w:rsid w:val="00E82D61"/>
    <w:rsid w:val="00E838E4"/>
    <w:rsid w:val="00E842D0"/>
    <w:rsid w:val="00E8530C"/>
    <w:rsid w:val="00E87015"/>
    <w:rsid w:val="00E90802"/>
    <w:rsid w:val="00E9129A"/>
    <w:rsid w:val="00E93830"/>
    <w:rsid w:val="00E93E0E"/>
    <w:rsid w:val="00E94F67"/>
    <w:rsid w:val="00E95B27"/>
    <w:rsid w:val="00E95BC5"/>
    <w:rsid w:val="00E96B0A"/>
    <w:rsid w:val="00E97FDB"/>
    <w:rsid w:val="00EA09BB"/>
    <w:rsid w:val="00EA17C7"/>
    <w:rsid w:val="00EA2E3F"/>
    <w:rsid w:val="00EA3CF9"/>
    <w:rsid w:val="00EA4918"/>
    <w:rsid w:val="00EA562C"/>
    <w:rsid w:val="00EA6C4C"/>
    <w:rsid w:val="00EA6DE2"/>
    <w:rsid w:val="00EA75E5"/>
    <w:rsid w:val="00EB1ED3"/>
    <w:rsid w:val="00EB2D36"/>
    <w:rsid w:val="00EB424B"/>
    <w:rsid w:val="00EB4A8A"/>
    <w:rsid w:val="00EB5EAC"/>
    <w:rsid w:val="00EB61AB"/>
    <w:rsid w:val="00EB6FBA"/>
    <w:rsid w:val="00EC0589"/>
    <w:rsid w:val="00EC07F5"/>
    <w:rsid w:val="00EC0978"/>
    <w:rsid w:val="00EC18E2"/>
    <w:rsid w:val="00EC3C4E"/>
    <w:rsid w:val="00EC6EB3"/>
    <w:rsid w:val="00ED01DB"/>
    <w:rsid w:val="00ED07CD"/>
    <w:rsid w:val="00ED07DE"/>
    <w:rsid w:val="00ED100E"/>
    <w:rsid w:val="00ED26E2"/>
    <w:rsid w:val="00ED4206"/>
    <w:rsid w:val="00ED5820"/>
    <w:rsid w:val="00ED620D"/>
    <w:rsid w:val="00EE0D06"/>
    <w:rsid w:val="00EE11DC"/>
    <w:rsid w:val="00EE1C28"/>
    <w:rsid w:val="00EE1EFA"/>
    <w:rsid w:val="00EE25AE"/>
    <w:rsid w:val="00EE2851"/>
    <w:rsid w:val="00EE2868"/>
    <w:rsid w:val="00EE37E1"/>
    <w:rsid w:val="00EE3809"/>
    <w:rsid w:val="00EE395B"/>
    <w:rsid w:val="00EE5532"/>
    <w:rsid w:val="00EE5A28"/>
    <w:rsid w:val="00EE5ED8"/>
    <w:rsid w:val="00EE6736"/>
    <w:rsid w:val="00EE7F3B"/>
    <w:rsid w:val="00EF146C"/>
    <w:rsid w:val="00EF2188"/>
    <w:rsid w:val="00EF26E7"/>
    <w:rsid w:val="00EF2939"/>
    <w:rsid w:val="00EF2A87"/>
    <w:rsid w:val="00EF374E"/>
    <w:rsid w:val="00EF3A55"/>
    <w:rsid w:val="00EF45C0"/>
    <w:rsid w:val="00EF49D9"/>
    <w:rsid w:val="00EF4CF3"/>
    <w:rsid w:val="00EF4D4E"/>
    <w:rsid w:val="00EF5174"/>
    <w:rsid w:val="00EF595E"/>
    <w:rsid w:val="00EF603C"/>
    <w:rsid w:val="00EF6D33"/>
    <w:rsid w:val="00EF721F"/>
    <w:rsid w:val="00EF7357"/>
    <w:rsid w:val="00F00D64"/>
    <w:rsid w:val="00F02E11"/>
    <w:rsid w:val="00F0345C"/>
    <w:rsid w:val="00F034A2"/>
    <w:rsid w:val="00F03B79"/>
    <w:rsid w:val="00F03DB7"/>
    <w:rsid w:val="00F04801"/>
    <w:rsid w:val="00F04B26"/>
    <w:rsid w:val="00F059FE"/>
    <w:rsid w:val="00F05D4E"/>
    <w:rsid w:val="00F05F51"/>
    <w:rsid w:val="00F06924"/>
    <w:rsid w:val="00F0766B"/>
    <w:rsid w:val="00F077A9"/>
    <w:rsid w:val="00F0794D"/>
    <w:rsid w:val="00F122FE"/>
    <w:rsid w:val="00F13F48"/>
    <w:rsid w:val="00F14E80"/>
    <w:rsid w:val="00F15813"/>
    <w:rsid w:val="00F1610C"/>
    <w:rsid w:val="00F16621"/>
    <w:rsid w:val="00F2072E"/>
    <w:rsid w:val="00F20B53"/>
    <w:rsid w:val="00F20CD5"/>
    <w:rsid w:val="00F21070"/>
    <w:rsid w:val="00F22A98"/>
    <w:rsid w:val="00F23B22"/>
    <w:rsid w:val="00F24B38"/>
    <w:rsid w:val="00F2552F"/>
    <w:rsid w:val="00F2672F"/>
    <w:rsid w:val="00F26A67"/>
    <w:rsid w:val="00F26AC5"/>
    <w:rsid w:val="00F273CB"/>
    <w:rsid w:val="00F30388"/>
    <w:rsid w:val="00F30C85"/>
    <w:rsid w:val="00F339C8"/>
    <w:rsid w:val="00F344B9"/>
    <w:rsid w:val="00F35AB0"/>
    <w:rsid w:val="00F35C43"/>
    <w:rsid w:val="00F36FF4"/>
    <w:rsid w:val="00F370B0"/>
    <w:rsid w:val="00F37430"/>
    <w:rsid w:val="00F37632"/>
    <w:rsid w:val="00F376FC"/>
    <w:rsid w:val="00F37B54"/>
    <w:rsid w:val="00F43481"/>
    <w:rsid w:val="00F43E89"/>
    <w:rsid w:val="00F4510E"/>
    <w:rsid w:val="00F46400"/>
    <w:rsid w:val="00F50677"/>
    <w:rsid w:val="00F506A3"/>
    <w:rsid w:val="00F50C03"/>
    <w:rsid w:val="00F50FDA"/>
    <w:rsid w:val="00F51402"/>
    <w:rsid w:val="00F523F0"/>
    <w:rsid w:val="00F545DF"/>
    <w:rsid w:val="00F548D0"/>
    <w:rsid w:val="00F55199"/>
    <w:rsid w:val="00F55A3C"/>
    <w:rsid w:val="00F55B4B"/>
    <w:rsid w:val="00F55EB6"/>
    <w:rsid w:val="00F56808"/>
    <w:rsid w:val="00F56FF4"/>
    <w:rsid w:val="00F60638"/>
    <w:rsid w:val="00F60DD3"/>
    <w:rsid w:val="00F61B56"/>
    <w:rsid w:val="00F61D4C"/>
    <w:rsid w:val="00F639A1"/>
    <w:rsid w:val="00F63BBE"/>
    <w:rsid w:val="00F63F05"/>
    <w:rsid w:val="00F64302"/>
    <w:rsid w:val="00F65EDC"/>
    <w:rsid w:val="00F6782E"/>
    <w:rsid w:val="00F70333"/>
    <w:rsid w:val="00F710C9"/>
    <w:rsid w:val="00F717DC"/>
    <w:rsid w:val="00F731C3"/>
    <w:rsid w:val="00F7320E"/>
    <w:rsid w:val="00F73216"/>
    <w:rsid w:val="00F73617"/>
    <w:rsid w:val="00F75C89"/>
    <w:rsid w:val="00F768A0"/>
    <w:rsid w:val="00F76C65"/>
    <w:rsid w:val="00F770E0"/>
    <w:rsid w:val="00F772F0"/>
    <w:rsid w:val="00F8072F"/>
    <w:rsid w:val="00F80895"/>
    <w:rsid w:val="00F80C5C"/>
    <w:rsid w:val="00F82E2A"/>
    <w:rsid w:val="00F85151"/>
    <w:rsid w:val="00F87931"/>
    <w:rsid w:val="00F87E5E"/>
    <w:rsid w:val="00F91025"/>
    <w:rsid w:val="00F910F0"/>
    <w:rsid w:val="00F91731"/>
    <w:rsid w:val="00F91D3D"/>
    <w:rsid w:val="00F94649"/>
    <w:rsid w:val="00F95A32"/>
    <w:rsid w:val="00F96359"/>
    <w:rsid w:val="00F97995"/>
    <w:rsid w:val="00FA2D3A"/>
    <w:rsid w:val="00FA2DA4"/>
    <w:rsid w:val="00FA3824"/>
    <w:rsid w:val="00FA3A01"/>
    <w:rsid w:val="00FA4B26"/>
    <w:rsid w:val="00FA718A"/>
    <w:rsid w:val="00FB0FEB"/>
    <w:rsid w:val="00FB1CBE"/>
    <w:rsid w:val="00FB282A"/>
    <w:rsid w:val="00FB2C2B"/>
    <w:rsid w:val="00FB41F2"/>
    <w:rsid w:val="00FB4A06"/>
    <w:rsid w:val="00FB4C5C"/>
    <w:rsid w:val="00FB4EBA"/>
    <w:rsid w:val="00FB6317"/>
    <w:rsid w:val="00FB687C"/>
    <w:rsid w:val="00FB69A0"/>
    <w:rsid w:val="00FB785D"/>
    <w:rsid w:val="00FB7B17"/>
    <w:rsid w:val="00FC23FF"/>
    <w:rsid w:val="00FC2862"/>
    <w:rsid w:val="00FC29EC"/>
    <w:rsid w:val="00FC2B8E"/>
    <w:rsid w:val="00FC37E8"/>
    <w:rsid w:val="00FC3DA5"/>
    <w:rsid w:val="00FC7FFA"/>
    <w:rsid w:val="00FD167D"/>
    <w:rsid w:val="00FD2506"/>
    <w:rsid w:val="00FD2B53"/>
    <w:rsid w:val="00FD2DF6"/>
    <w:rsid w:val="00FD57DC"/>
    <w:rsid w:val="00FD60B7"/>
    <w:rsid w:val="00FD63EC"/>
    <w:rsid w:val="00FD7B75"/>
    <w:rsid w:val="00FE0C3D"/>
    <w:rsid w:val="00FE0D08"/>
    <w:rsid w:val="00FE1085"/>
    <w:rsid w:val="00FE10E4"/>
    <w:rsid w:val="00FE123C"/>
    <w:rsid w:val="00FE2007"/>
    <w:rsid w:val="00FE319A"/>
    <w:rsid w:val="00FE34E8"/>
    <w:rsid w:val="00FE49BF"/>
    <w:rsid w:val="00FE4AD3"/>
    <w:rsid w:val="00FE59B8"/>
    <w:rsid w:val="00FE5CC9"/>
    <w:rsid w:val="00FE6365"/>
    <w:rsid w:val="00FE7223"/>
    <w:rsid w:val="00FE76B7"/>
    <w:rsid w:val="00FE7893"/>
    <w:rsid w:val="00FE79C0"/>
    <w:rsid w:val="00FF016F"/>
    <w:rsid w:val="00FF17D9"/>
    <w:rsid w:val="00FF1EBA"/>
    <w:rsid w:val="00FF2152"/>
    <w:rsid w:val="00FF2AC7"/>
    <w:rsid w:val="00FF3782"/>
    <w:rsid w:val="00FF4A01"/>
    <w:rsid w:val="00FF4E47"/>
    <w:rsid w:val="00FF59C7"/>
    <w:rsid w:val="00FF5C54"/>
    <w:rsid w:val="00FF7455"/>
    <w:rsid w:val="00FF79E3"/>
    <w:rsid w:val="00FF7F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338EAA40"/>
  <w15:docId w15:val="{0D07C48C-2BDC-4B9F-ABE0-FBBB3D2A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9B591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055401"/>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1404E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055401"/>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8741E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055401"/>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055401"/>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055401"/>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5061C8"/>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5061C8"/>
    <w:rPr>
      <w:rFonts w:ascii="Arial" w:eastAsia="Times New Roman" w:hAnsi="Arial"/>
      <w:b/>
      <w:bCs/>
      <w:szCs w:val="28"/>
      <w:lang w:val="en-GB" w:eastAsia="en-US" w:bidi="ar-SA"/>
    </w:rPr>
  </w:style>
  <w:style w:type="paragraph" w:styleId="Zkladntextodsazen3">
    <w:name w:val="Body Text Indent 3"/>
    <w:basedOn w:val="Normln"/>
    <w:link w:val="Zkladntextodsazen3Char"/>
    <w:semiHidden/>
    <w:rsid w:val="00A67988"/>
    <w:pPr>
      <w:autoSpaceDE w:val="0"/>
      <w:autoSpaceDN w:val="0"/>
      <w:adjustRightInd w:val="0"/>
      <w:spacing w:after="120" w:line="240" w:lineRule="auto"/>
      <w:ind w:firstLine="709"/>
    </w:pPr>
    <w:rPr>
      <w:rFonts w:eastAsia="Times New Roman"/>
      <w:szCs w:val="24"/>
    </w:rPr>
  </w:style>
  <w:style w:type="character" w:customStyle="1" w:styleId="Zkladntextodsazen3Char">
    <w:name w:val="Základní text odsazený 3 Char"/>
    <w:basedOn w:val="Standardnpsmoodstavce"/>
    <w:link w:val="Zkladntextodsazen3"/>
    <w:semiHidden/>
    <w:rsid w:val="00A67988"/>
    <w:rPr>
      <w:rFonts w:ascii="Arial" w:eastAsia="Times New Roman" w:hAnsi="Arial"/>
      <w:szCs w:val="24"/>
      <w:lang w:eastAsia="en-US"/>
    </w:rPr>
  </w:style>
  <w:style w:type="paragraph" w:styleId="Textpoznpodarou">
    <w:name w:val="footnote text"/>
    <w:basedOn w:val="Normln"/>
    <w:link w:val="TextpoznpodarouChar"/>
    <w:uiPriority w:val="99"/>
    <w:semiHidden/>
    <w:unhideWhenUsed/>
    <w:rsid w:val="00D01D89"/>
    <w:pPr>
      <w:spacing w:line="240" w:lineRule="auto"/>
    </w:pPr>
    <w:rPr>
      <w:szCs w:val="20"/>
    </w:rPr>
  </w:style>
  <w:style w:type="character" w:customStyle="1" w:styleId="TextpoznpodarouChar">
    <w:name w:val="Text pozn. pod čarou Char"/>
    <w:basedOn w:val="Standardnpsmoodstavce"/>
    <w:link w:val="Textpoznpodarou"/>
    <w:uiPriority w:val="99"/>
    <w:semiHidden/>
    <w:rsid w:val="00D01D89"/>
    <w:rPr>
      <w:rFonts w:ascii="Arial" w:hAnsi="Arial"/>
      <w:lang w:eastAsia="en-US"/>
    </w:rPr>
  </w:style>
  <w:style w:type="character" w:styleId="Znakapoznpodarou">
    <w:name w:val="footnote reference"/>
    <w:basedOn w:val="Standardnpsmoodstavce"/>
    <w:uiPriority w:val="99"/>
    <w:semiHidden/>
    <w:unhideWhenUsed/>
    <w:rsid w:val="00D01D89"/>
    <w:rPr>
      <w:vertAlign w:val="superscript"/>
    </w:rPr>
  </w:style>
  <w:style w:type="character" w:styleId="Odkaznakoment">
    <w:name w:val="annotation reference"/>
    <w:basedOn w:val="Standardnpsmoodstavce"/>
    <w:uiPriority w:val="99"/>
    <w:semiHidden/>
    <w:unhideWhenUsed/>
    <w:rsid w:val="009B6CD8"/>
    <w:rPr>
      <w:sz w:val="16"/>
      <w:szCs w:val="16"/>
    </w:rPr>
  </w:style>
  <w:style w:type="paragraph" w:styleId="Textkomente">
    <w:name w:val="annotation text"/>
    <w:basedOn w:val="Normln"/>
    <w:link w:val="TextkomenteChar"/>
    <w:uiPriority w:val="99"/>
    <w:semiHidden/>
    <w:unhideWhenUsed/>
    <w:rsid w:val="009B6CD8"/>
    <w:pPr>
      <w:spacing w:line="240" w:lineRule="auto"/>
    </w:pPr>
    <w:rPr>
      <w:szCs w:val="20"/>
    </w:rPr>
  </w:style>
  <w:style w:type="character" w:customStyle="1" w:styleId="TextkomenteChar">
    <w:name w:val="Text komentáře Char"/>
    <w:basedOn w:val="Standardnpsmoodstavce"/>
    <w:link w:val="Textkomente"/>
    <w:uiPriority w:val="99"/>
    <w:semiHidden/>
    <w:rsid w:val="009B6CD8"/>
    <w:rPr>
      <w:rFonts w:ascii="Arial" w:hAnsi="Arial"/>
      <w:lang w:eastAsia="en-US"/>
    </w:rPr>
  </w:style>
  <w:style w:type="paragraph" w:styleId="Pedmtkomente">
    <w:name w:val="annotation subject"/>
    <w:basedOn w:val="Textkomente"/>
    <w:next w:val="Textkomente"/>
    <w:link w:val="PedmtkomenteChar"/>
    <w:uiPriority w:val="99"/>
    <w:semiHidden/>
    <w:unhideWhenUsed/>
    <w:rsid w:val="009B6CD8"/>
    <w:rPr>
      <w:b/>
      <w:bCs/>
    </w:rPr>
  </w:style>
  <w:style w:type="character" w:customStyle="1" w:styleId="PedmtkomenteChar">
    <w:name w:val="Předmět komentáře Char"/>
    <w:basedOn w:val="TextkomenteChar"/>
    <w:link w:val="Pedmtkomente"/>
    <w:uiPriority w:val="99"/>
    <w:semiHidden/>
    <w:rsid w:val="009B6CD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835731826">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2370299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libor.holy@czso.cz"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Anal&#253;za%20ENG.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tousova9707\Desktop\GRAF1.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tousova9707\Desktop\GRAF2_AJ_MM_01_09_2023.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433892648402981E-2"/>
          <c:y val="4.6090534979423871E-2"/>
          <c:w val="0.90713692737289631"/>
          <c:h val="0.73669654256180939"/>
        </c:manualLayout>
      </c:layout>
      <c:lineChart>
        <c:grouping val="standard"/>
        <c:varyColors val="0"/>
        <c:ser>
          <c:idx val="0"/>
          <c:order val="0"/>
          <c:tx>
            <c:strRef>
              <c:f>DATA!$C$4</c:f>
              <c:strCache>
                <c:ptCount val="1"/>
                <c:pt idx="0">
                  <c:v>Prices</c:v>
                </c:pt>
              </c:strCache>
            </c:strRef>
          </c:tx>
          <c:spPr>
            <a:ln w="28575" cap="rnd">
              <a:solidFill>
                <a:schemeClr val="accent1"/>
              </a:solidFill>
              <a:round/>
            </a:ln>
            <a:effectLst/>
          </c:spPr>
          <c:marker>
            <c:symbol val="none"/>
          </c:marker>
          <c:cat>
            <c:strRef>
              <c:f>DATA!$B$32:$B$53</c:f>
              <c:strCache>
                <c:ptCount val="22"/>
                <c:pt idx="0">
                  <c:v>1Q 2018</c:v>
                </c:pt>
                <c:pt idx="1">
                  <c:v>2Q 2018</c:v>
                </c:pt>
                <c:pt idx="2">
                  <c:v>3Q 2018</c:v>
                </c:pt>
                <c:pt idx="3">
                  <c:v>4Q 2018</c:v>
                </c:pt>
                <c:pt idx="4">
                  <c:v>1Q 2019</c:v>
                </c:pt>
                <c:pt idx="5">
                  <c:v>2Q 2019</c:v>
                </c:pt>
                <c:pt idx="6">
                  <c:v>3Q 2019</c:v>
                </c:pt>
                <c:pt idx="7">
                  <c:v>4Q 2019</c:v>
                </c:pt>
                <c:pt idx="8">
                  <c:v>1Q 2020</c:v>
                </c:pt>
                <c:pt idx="9">
                  <c:v>2Q 2020</c:v>
                </c:pt>
                <c:pt idx="10">
                  <c:v>3Q 2020</c:v>
                </c:pt>
                <c:pt idx="11">
                  <c:v>4Q 2020</c:v>
                </c:pt>
                <c:pt idx="12">
                  <c:v>1Q 2021</c:v>
                </c:pt>
                <c:pt idx="13">
                  <c:v>2Q 2021</c:v>
                </c:pt>
                <c:pt idx="14">
                  <c:v>3Q 2021</c:v>
                </c:pt>
                <c:pt idx="15">
                  <c:v>4Q 2021</c:v>
                </c:pt>
                <c:pt idx="16">
                  <c:v>1Q 2022</c:v>
                </c:pt>
                <c:pt idx="17">
                  <c:v>2Q 2022</c:v>
                </c:pt>
                <c:pt idx="18">
                  <c:v>3Q 2022</c:v>
                </c:pt>
                <c:pt idx="19">
                  <c:v>4Q 2022</c:v>
                </c:pt>
                <c:pt idx="20">
                  <c:v>1Q 2023</c:v>
                </c:pt>
                <c:pt idx="21">
                  <c:v>2Q 2023</c:v>
                </c:pt>
              </c:strCache>
            </c:strRef>
          </c:cat>
          <c:val>
            <c:numRef>
              <c:f>DATA!$C$32:$C$53</c:f>
              <c:numCache>
                <c:formatCode>###,###,##0</c:formatCode>
                <c:ptCount val="22"/>
                <c:pt idx="0">
                  <c:v>96.44670050761421</c:v>
                </c:pt>
                <c:pt idx="1">
                  <c:v>97.092754960775267</c:v>
                </c:pt>
                <c:pt idx="2">
                  <c:v>97.646515920627593</c:v>
                </c:pt>
                <c:pt idx="3">
                  <c:v>97.831102907245054</c:v>
                </c:pt>
                <c:pt idx="4">
                  <c:v>99.030918320258422</c:v>
                </c:pt>
                <c:pt idx="5">
                  <c:v>99.769266266728195</c:v>
                </c:pt>
                <c:pt idx="6">
                  <c:v>100.41532071988925</c:v>
                </c:pt>
                <c:pt idx="7">
                  <c:v>100.78449469312415</c:v>
                </c:pt>
                <c:pt idx="8">
                  <c:v>102.63036455929857</c:v>
                </c:pt>
                <c:pt idx="9">
                  <c:v>102.90724503922475</c:v>
                </c:pt>
                <c:pt idx="10">
                  <c:v>103.73788647900324</c:v>
                </c:pt>
                <c:pt idx="11">
                  <c:v>103.36871250576836</c:v>
                </c:pt>
                <c:pt idx="12">
                  <c:v>104.84540839870789</c:v>
                </c:pt>
                <c:pt idx="13">
                  <c:v>105.86063682510385</c:v>
                </c:pt>
                <c:pt idx="14">
                  <c:v>107.98338717120444</c:v>
                </c:pt>
                <c:pt idx="15">
                  <c:v>109.73696354407014</c:v>
                </c:pt>
                <c:pt idx="16">
                  <c:v>116.65897554222428</c:v>
                </c:pt>
                <c:pt idx="17">
                  <c:v>122.56575911398248</c:v>
                </c:pt>
                <c:pt idx="18">
                  <c:v>126.99584679280112</c:v>
                </c:pt>
                <c:pt idx="19">
                  <c:v>126.99584679280112</c:v>
                </c:pt>
                <c:pt idx="20">
                  <c:v>135.76372865712966</c:v>
                </c:pt>
                <c:pt idx="21">
                  <c:v>136.22519612367327</c:v>
                </c:pt>
              </c:numCache>
            </c:numRef>
          </c:val>
          <c:smooth val="0"/>
          <c:extLst>
            <c:ext xmlns:c16="http://schemas.microsoft.com/office/drawing/2014/chart" uri="{C3380CC4-5D6E-409C-BE32-E72D297353CC}">
              <c16:uniqueId val="{00000000-A4D6-4BBE-858C-40E1B95A7C8F}"/>
            </c:ext>
          </c:extLst>
        </c:ser>
        <c:ser>
          <c:idx val="1"/>
          <c:order val="1"/>
          <c:tx>
            <c:strRef>
              <c:f>DATA!$D$4</c:f>
              <c:strCache>
                <c:ptCount val="1"/>
                <c:pt idx="0">
                  <c:v>Wages</c:v>
                </c:pt>
              </c:strCache>
            </c:strRef>
          </c:tx>
          <c:spPr>
            <a:ln w="34925" cap="rnd">
              <a:solidFill>
                <a:schemeClr val="accent2"/>
              </a:solidFill>
              <a:round/>
            </a:ln>
            <a:effectLst/>
          </c:spPr>
          <c:marker>
            <c:symbol val="none"/>
          </c:marker>
          <c:cat>
            <c:strRef>
              <c:f>DATA!$B$32:$B$53</c:f>
              <c:strCache>
                <c:ptCount val="22"/>
                <c:pt idx="0">
                  <c:v>1Q 2018</c:v>
                </c:pt>
                <c:pt idx="1">
                  <c:v>2Q 2018</c:v>
                </c:pt>
                <c:pt idx="2">
                  <c:v>3Q 2018</c:v>
                </c:pt>
                <c:pt idx="3">
                  <c:v>4Q 2018</c:v>
                </c:pt>
                <c:pt idx="4">
                  <c:v>1Q 2019</c:v>
                </c:pt>
                <c:pt idx="5">
                  <c:v>2Q 2019</c:v>
                </c:pt>
                <c:pt idx="6">
                  <c:v>3Q 2019</c:v>
                </c:pt>
                <c:pt idx="7">
                  <c:v>4Q 2019</c:v>
                </c:pt>
                <c:pt idx="8">
                  <c:v>1Q 2020</c:v>
                </c:pt>
                <c:pt idx="9">
                  <c:v>2Q 2020</c:v>
                </c:pt>
                <c:pt idx="10">
                  <c:v>3Q 2020</c:v>
                </c:pt>
                <c:pt idx="11">
                  <c:v>4Q 2020</c:v>
                </c:pt>
                <c:pt idx="12">
                  <c:v>1Q 2021</c:v>
                </c:pt>
                <c:pt idx="13">
                  <c:v>2Q 2021</c:v>
                </c:pt>
                <c:pt idx="14">
                  <c:v>3Q 2021</c:v>
                </c:pt>
                <c:pt idx="15">
                  <c:v>4Q 2021</c:v>
                </c:pt>
                <c:pt idx="16">
                  <c:v>1Q 2022</c:v>
                </c:pt>
                <c:pt idx="17">
                  <c:v>2Q 2022</c:v>
                </c:pt>
                <c:pt idx="18">
                  <c:v>3Q 2022</c:v>
                </c:pt>
                <c:pt idx="19">
                  <c:v>4Q 2022</c:v>
                </c:pt>
                <c:pt idx="20">
                  <c:v>1Q 2023</c:v>
                </c:pt>
                <c:pt idx="21">
                  <c:v>2Q 2023</c:v>
                </c:pt>
              </c:strCache>
            </c:strRef>
          </c:cat>
          <c:val>
            <c:numRef>
              <c:f>DATA!$D$32:$D$53</c:f>
              <c:numCache>
                <c:formatCode>###,###,##0</c:formatCode>
                <c:ptCount val="22"/>
                <c:pt idx="0">
                  <c:v>90.124344719101529</c:v>
                </c:pt>
                <c:pt idx="1">
                  <c:v>91.989479101119571</c:v>
                </c:pt>
                <c:pt idx="2">
                  <c:v>93.689583626083504</c:v>
                </c:pt>
                <c:pt idx="3">
                  <c:v>95.089222738268802</c:v>
                </c:pt>
                <c:pt idx="4">
                  <c:v>97.636817129896528</c:v>
                </c:pt>
                <c:pt idx="5">
                  <c:v>99.21138191756539</c:v>
                </c:pt>
                <c:pt idx="6">
                  <c:v>100.84739101728211</c:v>
                </c:pt>
                <c:pt idx="7">
                  <c:v>102.09204917716379</c:v>
                </c:pt>
                <c:pt idx="8">
                  <c:v>103.2308774339796</c:v>
                </c:pt>
                <c:pt idx="9">
                  <c:v>100.15943319374155</c:v>
                </c:pt>
                <c:pt idx="10">
                  <c:v>106.46789104208763</c:v>
                </c:pt>
                <c:pt idx="11">
                  <c:v>108.62666936616165</c:v>
                </c:pt>
                <c:pt idx="12">
                  <c:v>106.43462562142676</c:v>
                </c:pt>
                <c:pt idx="13">
                  <c:v>111.30039480980398</c:v>
                </c:pt>
                <c:pt idx="14">
                  <c:v>112.00709288926483</c:v>
                </c:pt>
                <c:pt idx="15">
                  <c:v>112.71844643624162</c:v>
                </c:pt>
                <c:pt idx="16">
                  <c:v>113.21217906275223</c:v>
                </c:pt>
                <c:pt idx="17">
                  <c:v>115.39041812041275</c:v>
                </c:pt>
                <c:pt idx="18">
                  <c:v>117.6927343096622</c:v>
                </c:pt>
                <c:pt idx="19">
                  <c:v>120.01043094195521</c:v>
                </c:pt>
                <c:pt idx="20">
                  <c:v>122.68491374793207</c:v>
                </c:pt>
                <c:pt idx="21">
                  <c:v>124.47688809333137</c:v>
                </c:pt>
              </c:numCache>
            </c:numRef>
          </c:val>
          <c:smooth val="0"/>
          <c:extLst>
            <c:ext xmlns:c16="http://schemas.microsoft.com/office/drawing/2014/chart" uri="{C3380CC4-5D6E-409C-BE32-E72D297353CC}">
              <c16:uniqueId val="{00000001-A4D6-4BBE-858C-40E1B95A7C8F}"/>
            </c:ext>
          </c:extLst>
        </c:ser>
        <c:dLbls>
          <c:showLegendKey val="0"/>
          <c:showVal val="0"/>
          <c:showCatName val="0"/>
          <c:showSerName val="0"/>
          <c:showPercent val="0"/>
          <c:showBubbleSize val="0"/>
        </c:dLbls>
        <c:smooth val="0"/>
        <c:axId val="369202783"/>
        <c:axId val="369196959"/>
      </c:lineChart>
      <c:catAx>
        <c:axId val="3692027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69196959"/>
        <c:crosses val="autoZero"/>
        <c:auto val="1"/>
        <c:lblAlgn val="ctr"/>
        <c:lblOffset val="100"/>
        <c:noMultiLvlLbl val="0"/>
      </c:catAx>
      <c:valAx>
        <c:axId val="369196959"/>
        <c:scaling>
          <c:orientation val="minMax"/>
          <c:min val="9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692027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graf2!$B$3:$B$21</c:f>
              <c:strCache>
                <c:ptCount val="19"/>
                <c:pt idx="0">
                  <c:v>Other service activities</c:v>
                </c:pt>
                <c:pt idx="1">
                  <c:v>Arts, entertainment and recreation</c:v>
                </c:pt>
                <c:pt idx="2">
                  <c:v>Education</c:v>
                </c:pt>
                <c:pt idx="3">
                  <c:v>Human health and social work activities</c:v>
                </c:pt>
                <c:pt idx="4">
                  <c:v>Construction</c:v>
                </c:pt>
                <c:pt idx="5">
                  <c:v>Administrative, support service activities</c:v>
                </c:pt>
                <c:pt idx="6">
                  <c:v>Professional, scientific activities</c:v>
                </c:pt>
                <c:pt idx="7">
                  <c:v>Wholesale and retail trade…</c:v>
                </c:pt>
                <c:pt idx="8">
                  <c:v>Information and communication</c:v>
                </c:pt>
                <c:pt idx="9">
                  <c:v>Agriculture, forestry and fishing</c:v>
                </c:pt>
                <c:pt idx="10">
                  <c:v>Public administration and defence</c:v>
                </c:pt>
                <c:pt idx="11">
                  <c:v>Transportation and storage</c:v>
                </c:pt>
                <c:pt idx="12">
                  <c:v>Water supply; waste management…</c:v>
                </c:pt>
                <c:pt idx="13">
                  <c:v>Accommodation, food service activities</c:v>
                </c:pt>
                <c:pt idx="14">
                  <c:v>Manufacturing</c:v>
                </c:pt>
                <c:pt idx="15">
                  <c:v>Financial and insurance activities</c:v>
                </c:pt>
                <c:pt idx="16">
                  <c:v>Mining and quarrying</c:v>
                </c:pt>
                <c:pt idx="17">
                  <c:v>Real estate activities</c:v>
                </c:pt>
                <c:pt idx="18">
                  <c:v>Electricity, gas, steam and…</c:v>
                </c:pt>
              </c:strCache>
            </c:strRef>
          </c:cat>
          <c:val>
            <c:numRef>
              <c:f>graf2!$H$3:$H$21</c:f>
              <c:numCache>
                <c:formatCode>#,##0</c:formatCode>
                <c:ptCount val="19"/>
                <c:pt idx="0">
                  <c:v>2.9</c:v>
                </c:pt>
                <c:pt idx="1">
                  <c:v>3.8</c:v>
                </c:pt>
                <c:pt idx="2">
                  <c:v>4.3</c:v>
                </c:pt>
                <c:pt idx="3">
                  <c:v>6.7</c:v>
                </c:pt>
                <c:pt idx="4">
                  <c:v>6.8</c:v>
                </c:pt>
                <c:pt idx="5">
                  <c:v>6.9</c:v>
                </c:pt>
                <c:pt idx="6">
                  <c:v>7.1</c:v>
                </c:pt>
                <c:pt idx="7">
                  <c:v>7.4</c:v>
                </c:pt>
                <c:pt idx="8">
                  <c:v>7.5</c:v>
                </c:pt>
                <c:pt idx="9">
                  <c:v>7.7</c:v>
                </c:pt>
                <c:pt idx="10">
                  <c:v>7.7</c:v>
                </c:pt>
                <c:pt idx="11">
                  <c:v>8.5</c:v>
                </c:pt>
                <c:pt idx="12">
                  <c:v>8.6999999999999993</c:v>
                </c:pt>
                <c:pt idx="13">
                  <c:v>8.8000000000000007</c:v>
                </c:pt>
                <c:pt idx="14">
                  <c:v>9.1999999999999993</c:v>
                </c:pt>
                <c:pt idx="15">
                  <c:v>10</c:v>
                </c:pt>
                <c:pt idx="16">
                  <c:v>10.4</c:v>
                </c:pt>
                <c:pt idx="17">
                  <c:v>10.6</c:v>
                </c:pt>
                <c:pt idx="18">
                  <c:v>13.7</c:v>
                </c:pt>
              </c:numCache>
            </c:numRef>
          </c:val>
          <c:extLst>
            <c:ext xmlns:c16="http://schemas.microsoft.com/office/drawing/2014/chart" uri="{C3380CC4-5D6E-409C-BE32-E72D297353CC}">
              <c16:uniqueId val="{00000000-A963-4796-ABE0-F3FCBDF8CF6D}"/>
            </c:ext>
          </c:extLst>
        </c:ser>
        <c:dLbls>
          <c:showLegendKey val="0"/>
          <c:showVal val="0"/>
          <c:showCatName val="0"/>
          <c:showSerName val="0"/>
          <c:showPercent val="0"/>
          <c:showBubbleSize val="0"/>
        </c:dLbls>
        <c:gapWidth val="111"/>
        <c:axId val="1051344368"/>
        <c:axId val="1051346032"/>
      </c:barChart>
      <c:catAx>
        <c:axId val="1051344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51346032"/>
        <c:crosses val="autoZero"/>
        <c:auto val="1"/>
        <c:lblAlgn val="ctr"/>
        <c:lblOffset val="100"/>
        <c:noMultiLvlLbl val="0"/>
      </c:catAx>
      <c:valAx>
        <c:axId val="1051346032"/>
        <c:scaling>
          <c:orientation val="minMax"/>
          <c:max val="14"/>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51344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_rels/drawing2.xml.rels><?xml version="1.0" encoding="UTF-8" standalone="yes"?>
<Relationships xmlns="http://schemas.openxmlformats.org/package/2006/relationships"><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0.09957</cdr:x>
      <cdr:y>0.06502</cdr:y>
    </cdr:from>
    <cdr:to>
      <cdr:x>0.25605</cdr:x>
      <cdr:y>0.1272</cdr:y>
    </cdr:to>
    <cdr:pic>
      <cdr:nvPicPr>
        <cdr:cNvPr id="2" name="Picture 3"/>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593725" y="250825"/>
          <a:ext cx="933020" cy="239859"/>
        </a:xfrm>
        <a:prstGeom xmlns:a="http://schemas.openxmlformats.org/drawingml/2006/main" prst="rect">
          <a:avLst/>
        </a:prstGeom>
        <a:solidFill xmlns:a="http://schemas.openxmlformats.org/drawingml/2006/main">
          <a:schemeClr val="bg1"/>
        </a:solidFill>
      </cdr:spPr>
    </cdr:pic>
  </cdr:relSizeAnchor>
</c:userShapes>
</file>

<file path=word/drawings/drawing2.xml><?xml version="1.0" encoding="utf-8"?>
<c:userShapes xmlns:c="http://schemas.openxmlformats.org/drawingml/2006/chart">
  <cdr:relSizeAnchor xmlns:cdr="http://schemas.openxmlformats.org/drawingml/2006/chartDrawing">
    <cdr:from>
      <cdr:x>0.75988</cdr:x>
      <cdr:y>0.82197</cdr:y>
    </cdr:from>
    <cdr:to>
      <cdr:x>0.93264</cdr:x>
      <cdr:y>0.89351</cdr:y>
    </cdr:to>
    <cdr:pic>
      <cdr:nvPicPr>
        <cdr:cNvPr id="2" name="Picture 3"/>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4089400" y="2755900"/>
          <a:ext cx="929733" cy="239850"/>
        </a:xfrm>
        <a:prstGeom xmlns:a="http://schemas.openxmlformats.org/drawingml/2006/main" prst="rect">
          <a:avLst/>
        </a:prstGeom>
        <a:solidFill xmlns:a="http://schemas.openxmlformats.org/drawingml/2006/main">
          <a:schemeClr val="bg1"/>
        </a:solidFill>
      </cdr:spPr>
    </cdr:pic>
  </cdr:relSizeAnchor>
  <cdr:relSizeAnchor xmlns:cdr="http://schemas.openxmlformats.org/drawingml/2006/chartDrawing">
    <cdr:from>
      <cdr:x>0.8301</cdr:x>
      <cdr:y>0.03977</cdr:y>
    </cdr:from>
    <cdr:to>
      <cdr:x>0.83187</cdr:x>
      <cdr:y>0.77273</cdr:y>
    </cdr:to>
    <cdr:cxnSp macro="">
      <cdr:nvCxnSpPr>
        <cdr:cNvPr id="4" name="Přímá spojnice 3"/>
        <cdr:cNvCxnSpPr/>
      </cdr:nvCxnSpPr>
      <cdr:spPr>
        <a:xfrm xmlns:a="http://schemas.openxmlformats.org/drawingml/2006/main">
          <a:off x="4483107" y="133350"/>
          <a:ext cx="9559" cy="245745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0.83009</cdr:x>
      <cdr:y>0.56818</cdr:y>
    </cdr:from>
    <cdr:to>
      <cdr:x>0.94513</cdr:x>
      <cdr:y>0.64205</cdr:y>
    </cdr:to>
    <cdr:sp macro="" textlink="">
      <cdr:nvSpPr>
        <cdr:cNvPr id="6" name="TextovéPole 5"/>
        <cdr:cNvSpPr txBox="1"/>
      </cdr:nvSpPr>
      <cdr:spPr>
        <a:xfrm xmlns:a="http://schemas.openxmlformats.org/drawingml/2006/main">
          <a:off x="4467226" y="1905000"/>
          <a:ext cx="61912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1000"/>
            <a:t>inflation</a:t>
          </a:r>
        </a:p>
      </cdr:txBody>
    </cdr:sp>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6" ma:contentTypeDescription="Vytvoří nový dokument" ma:contentTypeScope="" ma:versionID="47a05c10939d943197a5a7477d71ce52">
  <xsd:schema xmlns:xsd="http://www.w3.org/2001/XMLSchema" xmlns:xs="http://www.w3.org/2001/XMLSchema" xmlns:p="http://schemas.microsoft.com/office/2006/metadata/properties" xmlns:ns2="5f927d68-6aa3-420b-a02e-a4390ec9f7ec" targetNamespace="http://schemas.microsoft.com/office/2006/metadata/properties" ma:root="true" ma:fieldsID="b0b2fba7cf7ec0ba743941e6bf355fc4"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61987-4C61-4A17-A80C-1E7FBC355453}">
  <ds:schemaRefs>
    <ds:schemaRef ds:uri="http://schemas.openxmlformats.org/officeDocument/2006/bibliography"/>
  </ds:schemaRefs>
</ds:datastoreItem>
</file>

<file path=customXml/itemProps2.xml><?xml version="1.0" encoding="utf-8"?>
<ds:datastoreItem xmlns:ds="http://schemas.openxmlformats.org/officeDocument/2006/customXml" ds:itemID="{4F482CF8-CD14-48A9-83CD-8AC10CD115B4}"/>
</file>

<file path=customXml/itemProps3.xml><?xml version="1.0" encoding="utf-8"?>
<ds:datastoreItem xmlns:ds="http://schemas.openxmlformats.org/officeDocument/2006/customXml" ds:itemID="{36554986-FC74-468E-8D8A-3711860E1A2F}"/>
</file>

<file path=customXml/itemProps4.xml><?xml version="1.0" encoding="utf-8"?>
<ds:datastoreItem xmlns:ds="http://schemas.openxmlformats.org/officeDocument/2006/customXml" ds:itemID="{BF4417EE-CCBA-44A0-A34C-F343519ED051}"/>
</file>

<file path=docProps/app.xml><?xml version="1.0" encoding="utf-8"?>
<Properties xmlns="http://schemas.openxmlformats.org/officeDocument/2006/extended-properties" xmlns:vt="http://schemas.openxmlformats.org/officeDocument/2006/docPropsVTypes">
  <Template>Analýza ENG.dotx</Template>
  <TotalTime>716</TotalTime>
  <Pages>10</Pages>
  <Words>4073</Words>
  <Characters>20816</Characters>
  <Application>Microsoft Office Word</Application>
  <DocSecurity>0</DocSecurity>
  <Lines>346</Lines>
  <Paragraphs>70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24819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Matoušová Milada</cp:lastModifiedBy>
  <cp:revision>182</cp:revision>
  <cp:lastPrinted>2020-09-07T12:48:00Z</cp:lastPrinted>
  <dcterms:created xsi:type="dcterms:W3CDTF">2023-08-31T13:02:00Z</dcterms:created>
  <dcterms:modified xsi:type="dcterms:W3CDTF">2023-09-05T09:42:00Z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