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734E85E5" w:rsidR="00867569" w:rsidRPr="00AE6D5B" w:rsidRDefault="00511E1F" w:rsidP="00AE6D5B">
      <w:pPr>
        <w:pStyle w:val="Datum"/>
      </w:pPr>
      <w:r>
        <w:t>16</w:t>
      </w:r>
      <w:r w:rsidR="0039142B">
        <w:t xml:space="preserve">. </w:t>
      </w:r>
      <w:r>
        <w:t>června</w:t>
      </w:r>
      <w:r w:rsidR="0039142B">
        <w:t xml:space="preserve"> 2022</w:t>
      </w:r>
    </w:p>
    <w:p w14:paraId="2D0E0363" w14:textId="6F146F9D" w:rsidR="00867569" w:rsidRPr="00AE6D5B" w:rsidRDefault="00511E1F" w:rsidP="00AE6D5B">
      <w:pPr>
        <w:pStyle w:val="Nzev"/>
      </w:pPr>
      <w:r>
        <w:t>Obavy z růstu cen ochlazovaly spotřebu</w:t>
      </w:r>
    </w:p>
    <w:p w14:paraId="0DA4C7EE" w14:textId="68F3A2A4" w:rsidR="00867569" w:rsidRPr="00AE6D5B" w:rsidRDefault="00511E1F" w:rsidP="00AE6D5B">
      <w:pPr>
        <w:pStyle w:val="Perex"/>
      </w:pPr>
      <w:r>
        <w:t>Česká ekonomika v 1. čtvrtletí 2022 rostla</w:t>
      </w:r>
      <w:r w:rsidR="00C674AC">
        <w:t>, ale v</w:t>
      </w:r>
      <w:r>
        <w:t xml:space="preserve">e srovnání s koncem roku 2021 oslabila domácí spotřeba. </w:t>
      </w:r>
      <w:r w:rsidR="00C674AC">
        <w:t>Důvodem byly</w:t>
      </w:r>
      <w:r>
        <w:t xml:space="preserve"> především obav</w:t>
      </w:r>
      <w:r w:rsidR="00C674AC">
        <w:t>y</w:t>
      </w:r>
      <w:r>
        <w:t xml:space="preserve"> domácností z růstu cen a </w:t>
      </w:r>
      <w:r w:rsidR="00C674AC">
        <w:t xml:space="preserve">ze </w:t>
      </w:r>
      <w:r>
        <w:t>zhoršení jejich ekonomické situace. Růst spotřebitelských</w:t>
      </w:r>
      <w:r w:rsidR="00F22918">
        <w:t xml:space="preserve"> cen</w:t>
      </w:r>
      <w:r>
        <w:t xml:space="preserve"> dosahoval rekordních hodnot</w:t>
      </w:r>
      <w:r w:rsidR="00C674AC">
        <w:t>, přičemž</w:t>
      </w:r>
      <w:r>
        <w:t xml:space="preserve"> nejvíce zdražovaly nezbytné položky.  </w:t>
      </w:r>
      <w:r w:rsidR="00416780">
        <w:t xml:space="preserve"> </w:t>
      </w:r>
    </w:p>
    <w:p w14:paraId="0596BC92" w14:textId="18A847CE" w:rsidR="00D6488E" w:rsidRDefault="00D6488E" w:rsidP="00D6488E">
      <w:pPr>
        <w:spacing w:after="240"/>
      </w:pPr>
      <w:r>
        <w:t xml:space="preserve">Hrubý domácí produkt </w:t>
      </w:r>
      <w:r w:rsidR="00151104">
        <w:t xml:space="preserve">v 1. čtvrtletí meziročně vzrostl o 4,8 %. Oproti 4. čtvrtletí 2021 byl vyšší </w:t>
      </w:r>
      <w:r w:rsidR="00DC32B6">
        <w:br/>
      </w:r>
      <w:r w:rsidR="00151104">
        <w:t>o 0,9 %.</w:t>
      </w:r>
      <w:r w:rsidR="00857483">
        <w:t xml:space="preserve"> Mezičtvrtletní růst HDP podpořila investiční aktivita a bilance zahraničního obchodu. </w:t>
      </w:r>
      <w:r w:rsidRPr="00C06E77">
        <w:rPr>
          <w:i/>
        </w:rPr>
        <w:t>„</w:t>
      </w:r>
      <w:r w:rsidR="00151104">
        <w:rPr>
          <w:i/>
        </w:rPr>
        <w:t>Ve srovnání s koncem roku 2021</w:t>
      </w:r>
      <w:r w:rsidR="00C84C63">
        <w:rPr>
          <w:i/>
        </w:rPr>
        <w:t xml:space="preserve"> jsme v letošních prvních měsících</w:t>
      </w:r>
      <w:r w:rsidR="00151104">
        <w:rPr>
          <w:i/>
        </w:rPr>
        <w:t xml:space="preserve"> </w:t>
      </w:r>
      <w:r w:rsidR="00857483">
        <w:rPr>
          <w:i/>
        </w:rPr>
        <w:t>pozor</w:t>
      </w:r>
      <w:r w:rsidR="00C84C63">
        <w:rPr>
          <w:i/>
        </w:rPr>
        <w:t>ovali</w:t>
      </w:r>
      <w:r w:rsidR="00151104">
        <w:rPr>
          <w:i/>
        </w:rPr>
        <w:t> výrazné oživení investiční aktivity</w:t>
      </w:r>
      <w:r w:rsidR="009461F0">
        <w:rPr>
          <w:i/>
        </w:rPr>
        <w:t xml:space="preserve"> a</w:t>
      </w:r>
      <w:r w:rsidR="00151104">
        <w:rPr>
          <w:i/>
        </w:rPr>
        <w:t xml:space="preserve"> </w:t>
      </w:r>
      <w:r w:rsidR="009461F0">
        <w:rPr>
          <w:i/>
        </w:rPr>
        <w:t>p</w:t>
      </w:r>
      <w:r w:rsidR="00151104">
        <w:rPr>
          <w:i/>
        </w:rPr>
        <w:t xml:space="preserve">ozitivně působila i zahraniční poptávka. </w:t>
      </w:r>
      <w:r w:rsidR="009461F0">
        <w:rPr>
          <w:i/>
        </w:rPr>
        <w:t>D</w:t>
      </w:r>
      <w:r w:rsidR="00151104">
        <w:rPr>
          <w:i/>
        </w:rPr>
        <w:t>omácí spotřeba</w:t>
      </w:r>
      <w:r w:rsidR="009461F0">
        <w:rPr>
          <w:i/>
        </w:rPr>
        <w:t xml:space="preserve"> naopak</w:t>
      </w:r>
      <w:r w:rsidR="00151104">
        <w:rPr>
          <w:i/>
        </w:rPr>
        <w:t xml:space="preserve"> klesla</w:t>
      </w:r>
      <w:r w:rsidR="009461F0">
        <w:rPr>
          <w:i/>
        </w:rPr>
        <w:t xml:space="preserve"> </w:t>
      </w:r>
      <w:r w:rsidR="00DC32B6">
        <w:rPr>
          <w:i/>
        </w:rPr>
        <w:br/>
      </w:r>
      <w:r w:rsidR="009461F0">
        <w:rPr>
          <w:i/>
        </w:rPr>
        <w:t>a</w:t>
      </w:r>
      <w:r w:rsidR="00151104">
        <w:rPr>
          <w:i/>
        </w:rPr>
        <w:t xml:space="preserve"> </w:t>
      </w:r>
      <w:r w:rsidR="009461F0">
        <w:rPr>
          <w:i/>
        </w:rPr>
        <w:t>d</w:t>
      </w:r>
      <w:r w:rsidR="00151104">
        <w:rPr>
          <w:i/>
        </w:rPr>
        <w:t>omácnosti omezily zejména výdaje na předměty dlouhodobé spotřeby</w:t>
      </w:r>
      <w:r w:rsidR="00857483">
        <w:rPr>
          <w:i/>
        </w:rPr>
        <w:t>.</w:t>
      </w:r>
      <w:r w:rsidR="009461F0">
        <w:rPr>
          <w:i/>
        </w:rPr>
        <w:t xml:space="preserve"> J</w:t>
      </w:r>
      <w:r w:rsidR="00C84C63">
        <w:rPr>
          <w:i/>
        </w:rPr>
        <w:t>e to známka</w:t>
      </w:r>
      <w:r w:rsidR="009461F0">
        <w:rPr>
          <w:i/>
        </w:rPr>
        <w:t xml:space="preserve"> zhoršení spotřebitelských</w:t>
      </w:r>
      <w:r w:rsidR="00857483">
        <w:rPr>
          <w:i/>
        </w:rPr>
        <w:t xml:space="preserve"> nálad</w:t>
      </w:r>
      <w:r w:rsidR="005440ED">
        <w:rPr>
          <w:i/>
        </w:rPr>
        <w:t>,</w:t>
      </w:r>
      <w:r w:rsidRPr="00C06E77">
        <w:rPr>
          <w:i/>
        </w:rPr>
        <w:t>“</w:t>
      </w:r>
      <w:r w:rsidR="005440ED">
        <w:rPr>
          <w:i/>
        </w:rPr>
        <w:t xml:space="preserve"> </w:t>
      </w:r>
      <w:r w:rsidR="009461F0">
        <w:t>říká</w:t>
      </w:r>
      <w:r w:rsidR="005440ED" w:rsidRPr="005440ED">
        <w:t xml:space="preserve"> </w:t>
      </w:r>
      <w:r w:rsidR="00A26702">
        <w:rPr>
          <w:rFonts w:cs="Arial"/>
          <w:szCs w:val="18"/>
        </w:rPr>
        <w:t>Marek Rojíček, předseda Českého statistického úřadu.</w:t>
      </w:r>
    </w:p>
    <w:p w14:paraId="68EDE146" w14:textId="70F609AE" w:rsidR="00C513E9" w:rsidRDefault="00C513E9" w:rsidP="00543728">
      <w:pPr>
        <w:spacing w:after="240"/>
      </w:pPr>
      <w:r>
        <w:t xml:space="preserve">Situace podniků v průmyslu zůstala nadále komplikovaná. Zejména </w:t>
      </w:r>
      <w:r w:rsidR="0089683A">
        <w:t>producenti</w:t>
      </w:r>
      <w:r>
        <w:t xml:space="preserve"> motorových vozidel a přidružené obory trpěli nedostatkem</w:t>
      </w:r>
      <w:r w:rsidR="0089683A">
        <w:t xml:space="preserve"> výrobních komponent</w:t>
      </w:r>
      <w:r>
        <w:t xml:space="preserve">. </w:t>
      </w:r>
      <w:r w:rsidR="0075419E">
        <w:t xml:space="preserve">Ostatním oborům se ale </w:t>
      </w:r>
      <w:r w:rsidR="0089683A">
        <w:t xml:space="preserve">vesměs </w:t>
      </w:r>
      <w:r w:rsidR="0075419E">
        <w:t xml:space="preserve">dařilo a hrubá přidaná hodnota ve zpracovatelském průmyslu celkově mezičtvrtletně vzrostla o 3,2 %. Silné bylo také oživení ve stavebnictví. </w:t>
      </w:r>
      <w:r>
        <w:t>Služby dříve zasažené restrikcemi se dál zotavovaly a posouvaly k předpandemické úrovni.</w:t>
      </w:r>
      <w:r w:rsidR="0075419E">
        <w:t xml:space="preserve"> Ochlazení spotřeby </w:t>
      </w:r>
      <w:r w:rsidR="0044648F">
        <w:t xml:space="preserve">ale jejich </w:t>
      </w:r>
      <w:r w:rsidR="0075419E">
        <w:t xml:space="preserve">mezičtvrtletní růst </w:t>
      </w:r>
      <w:r w:rsidR="0044648F">
        <w:t>tlumilo</w:t>
      </w:r>
      <w:r w:rsidR="0075419E">
        <w:t xml:space="preserve">. </w:t>
      </w:r>
    </w:p>
    <w:p w14:paraId="04041D6B" w14:textId="6863ACE1" w:rsidR="00A26702" w:rsidRDefault="00F8298E" w:rsidP="00543728">
      <w:pPr>
        <w:spacing w:after="240"/>
      </w:pPr>
      <w:r>
        <w:t>Zrychlování cenového růstu v 1. čtvrtletí 2022 nabralo na síle. Spotřebitelské ceny se meziročně zvýšily o 11,2 %. Oproti 4. čtvrtletí 2021 vzrostly o 6,3 %, což bylo nejvíce od roku 1993.</w:t>
      </w:r>
      <w:r w:rsidR="00543728">
        <w:t xml:space="preserve"> </w:t>
      </w:r>
      <w:r w:rsidR="00891625" w:rsidRPr="00891625">
        <w:rPr>
          <w:i/>
        </w:rPr>
        <w:t>„</w:t>
      </w:r>
      <w:r>
        <w:rPr>
          <w:i/>
        </w:rPr>
        <w:t>Nejvíce k meziročnímu růstu spotřebitelských cen přispív</w:t>
      </w:r>
      <w:r w:rsidR="00C7712B">
        <w:rPr>
          <w:i/>
        </w:rPr>
        <w:t>alo</w:t>
      </w:r>
      <w:r>
        <w:rPr>
          <w:i/>
        </w:rPr>
        <w:t xml:space="preserve"> bydlení a energie, </w:t>
      </w:r>
      <w:r w:rsidR="00C7712B">
        <w:rPr>
          <w:i/>
        </w:rPr>
        <w:t xml:space="preserve">ceny </w:t>
      </w:r>
      <w:r>
        <w:rPr>
          <w:i/>
        </w:rPr>
        <w:t>doprav</w:t>
      </w:r>
      <w:r w:rsidR="00C7712B">
        <w:rPr>
          <w:i/>
        </w:rPr>
        <w:t>y</w:t>
      </w:r>
      <w:r>
        <w:rPr>
          <w:i/>
        </w:rPr>
        <w:t xml:space="preserve"> a potravin</w:t>
      </w:r>
      <w:r w:rsidR="00904C20">
        <w:rPr>
          <w:i/>
        </w:rPr>
        <w:t xml:space="preserve">. To jsou položky, které tvoří většinu z rozpočtů nízkopříjmových domácností. </w:t>
      </w:r>
      <w:r w:rsidR="00891625">
        <w:rPr>
          <w:i/>
        </w:rPr>
        <w:t>C</w:t>
      </w:r>
      <w:r w:rsidR="00891625" w:rsidRPr="00891625">
        <w:rPr>
          <w:i/>
        </w:rPr>
        <w:t>eny</w:t>
      </w:r>
      <w:r w:rsidR="00904C20">
        <w:rPr>
          <w:i/>
        </w:rPr>
        <w:t xml:space="preserve"> ale silně</w:t>
      </w:r>
      <w:r w:rsidR="00891625" w:rsidRPr="00891625">
        <w:rPr>
          <w:i/>
        </w:rPr>
        <w:t xml:space="preserve"> </w:t>
      </w:r>
      <w:r w:rsidR="00891625">
        <w:rPr>
          <w:i/>
        </w:rPr>
        <w:t>rost</w:t>
      </w:r>
      <w:r w:rsidR="00904C20">
        <w:rPr>
          <w:i/>
        </w:rPr>
        <w:t>ou</w:t>
      </w:r>
      <w:r w:rsidR="00891625">
        <w:rPr>
          <w:i/>
        </w:rPr>
        <w:t xml:space="preserve"> </w:t>
      </w:r>
      <w:r w:rsidR="00891625" w:rsidRPr="00891625">
        <w:rPr>
          <w:i/>
        </w:rPr>
        <w:t>v téměř všech oddílech spotřebního koše</w:t>
      </w:r>
      <w:r w:rsidR="00904C20">
        <w:rPr>
          <w:i/>
        </w:rPr>
        <w:t xml:space="preserve"> a </w:t>
      </w:r>
      <w:r w:rsidR="00C84C63">
        <w:rPr>
          <w:i/>
        </w:rPr>
        <w:t xml:space="preserve">tento růst </w:t>
      </w:r>
      <w:r w:rsidR="00904C20">
        <w:rPr>
          <w:i/>
        </w:rPr>
        <w:t>nadále zrychluj</w:t>
      </w:r>
      <w:r w:rsidR="00C84C63">
        <w:rPr>
          <w:i/>
        </w:rPr>
        <w:t>e</w:t>
      </w:r>
      <w:r w:rsidR="00891625" w:rsidRPr="00891625">
        <w:rPr>
          <w:i/>
        </w:rPr>
        <w:t>,“</w:t>
      </w:r>
      <w:r w:rsidR="00BD17BB" w:rsidRPr="00BD17BB">
        <w:t xml:space="preserve"> </w:t>
      </w:r>
      <w:r w:rsidR="00A26702">
        <w:rPr>
          <w:rFonts w:cs="Arial"/>
          <w:szCs w:val="18"/>
        </w:rPr>
        <w:t xml:space="preserve">upozorňuje </w:t>
      </w:r>
      <w:r>
        <w:rPr>
          <w:rFonts w:cs="Arial"/>
          <w:szCs w:val="18"/>
        </w:rPr>
        <w:t>Marek Rojíček</w:t>
      </w:r>
      <w:r w:rsidR="00A26702">
        <w:rPr>
          <w:rFonts w:cs="Arial"/>
          <w:szCs w:val="18"/>
        </w:rPr>
        <w:t>.</w:t>
      </w:r>
      <w:r w:rsidR="00C7712B">
        <w:rPr>
          <w:rFonts w:cs="Arial"/>
          <w:szCs w:val="18"/>
        </w:rPr>
        <w:t xml:space="preserve"> Dál </w:t>
      </w:r>
      <w:r w:rsidR="00D74A4C">
        <w:rPr>
          <w:rFonts w:cs="Arial"/>
          <w:szCs w:val="18"/>
        </w:rPr>
        <w:t>sílil</w:t>
      </w:r>
      <w:r w:rsidR="00D74A4C">
        <w:t xml:space="preserve"> i </w:t>
      </w:r>
      <w:r w:rsidR="00BD17BB">
        <w:t>růst cen průmyslových výrobců</w:t>
      </w:r>
      <w:r w:rsidR="00C7712B">
        <w:t xml:space="preserve">, cen stavebních prací </w:t>
      </w:r>
      <w:r w:rsidR="00DC32B6">
        <w:br/>
      </w:r>
      <w:bookmarkStart w:id="0" w:name="_GoBack"/>
      <w:bookmarkEnd w:id="0"/>
      <w:r w:rsidR="00C7712B">
        <w:t>i zemědělské výroby.</w:t>
      </w:r>
      <w:r w:rsidR="00216EAD">
        <w:t xml:space="preserve"> Zvyšovaly se totiž ceny řady surovin</w:t>
      </w:r>
      <w:r w:rsidR="00C7712B">
        <w:t xml:space="preserve"> a energií, což se </w:t>
      </w:r>
      <w:r w:rsidR="00D74A4C">
        <w:t xml:space="preserve">muselo projevit </w:t>
      </w:r>
      <w:r w:rsidR="00C7712B">
        <w:t>v nákladech výrobců ve většině odvětví.</w:t>
      </w:r>
    </w:p>
    <w:p w14:paraId="2CE94C4F" w14:textId="5F2EC469" w:rsidR="00A26702" w:rsidRDefault="00A34CBF" w:rsidP="00D74A4C">
      <w:pPr>
        <w:spacing w:after="240"/>
      </w:pPr>
      <w:r>
        <w:t xml:space="preserve">Prudký růst spotřebitelských cen snižuje kupní sílu průměrné mzdy. Ta </w:t>
      </w:r>
      <w:r w:rsidR="00F22918">
        <w:t xml:space="preserve">se </w:t>
      </w:r>
      <w:r>
        <w:t xml:space="preserve">v 1. čtvrtletí meziročně reálně </w:t>
      </w:r>
      <w:r w:rsidR="007F33AA">
        <w:t>propadla o rekordních</w:t>
      </w:r>
      <w:r w:rsidR="00D74A4C">
        <w:t xml:space="preserve"> </w:t>
      </w:r>
      <w:r>
        <w:t>3,6 %, i když nominální přírůstek dosáhl 7,2 %. V ostatních aspektech se ale trh práce vrací k předkrizové úrovni. Rostla zaměstnanost</w:t>
      </w:r>
      <w:r w:rsidR="00D74A4C">
        <w:t>,</w:t>
      </w:r>
      <w:r>
        <w:t xml:space="preserve"> </w:t>
      </w:r>
      <w:r w:rsidR="00693B18">
        <w:t xml:space="preserve">pokračoval pokles </w:t>
      </w:r>
      <w:r>
        <w:t>mír</w:t>
      </w:r>
      <w:r w:rsidR="00693B18">
        <w:t>y</w:t>
      </w:r>
      <w:r>
        <w:t xml:space="preserve"> nezaměstnanosti</w:t>
      </w:r>
      <w:r w:rsidR="0027458B">
        <w:t xml:space="preserve"> a očekávání podniků v oblasti vlastní zaměstnanosti zůstávala mírně pozitivní</w:t>
      </w:r>
      <w:r w:rsidR="00D74A4C">
        <w:t>.</w:t>
      </w:r>
      <w:r w:rsidR="00693B18">
        <w:t xml:space="preserve"> V některých oborech také přetrvával nedostatek pracovní síly.</w:t>
      </w:r>
      <w:r>
        <w:t xml:space="preserve"> </w:t>
      </w:r>
    </w:p>
    <w:p w14:paraId="0D2130FF" w14:textId="26161D5B" w:rsidR="00AE6D5B" w:rsidRDefault="00A26702" w:rsidP="00A26702">
      <w:r>
        <w:t xml:space="preserve">Další detaily přináší aktuální analýza: </w:t>
      </w:r>
      <w:hyperlink r:id="rId7" w:history="1">
        <w:r w:rsidR="0028729A">
          <w:rPr>
            <w:rStyle w:val="Hypertextovodkaz"/>
            <w:i/>
          </w:rPr>
          <w:t>Vývoj ekonomiky ČR v 1. čtvrtletí 2022</w:t>
        </w:r>
      </w:hyperlink>
      <w:r w:rsidR="00543728">
        <w:t xml:space="preserve"> </w:t>
      </w:r>
      <w:r w:rsidR="00D6488E">
        <w:t xml:space="preserve"> </w:t>
      </w:r>
    </w:p>
    <w:p w14:paraId="4D615F5B" w14:textId="77777777" w:rsidR="00AE6D5B" w:rsidRDefault="00AE6D5B" w:rsidP="00AE6D5B"/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55238E75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B910" w14:textId="77777777" w:rsidR="008E756D" w:rsidRDefault="008E756D" w:rsidP="00BA6370">
      <w:r>
        <w:separator/>
      </w:r>
    </w:p>
  </w:endnote>
  <w:endnote w:type="continuationSeparator" w:id="0">
    <w:p w14:paraId="233D4D0B" w14:textId="77777777" w:rsidR="008E756D" w:rsidRDefault="008E75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1B6489B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C32B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1B6489B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C32B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70B0" w14:textId="77777777" w:rsidR="008E756D" w:rsidRDefault="008E756D" w:rsidP="00BA6370">
      <w:r>
        <w:separator/>
      </w:r>
    </w:p>
  </w:footnote>
  <w:footnote w:type="continuationSeparator" w:id="0">
    <w:p w14:paraId="3EF9F913" w14:textId="77777777" w:rsidR="008E756D" w:rsidRDefault="008E75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842D2"/>
    <w:rsid w:val="000843A5"/>
    <w:rsid w:val="000A0B1F"/>
    <w:rsid w:val="000B6F63"/>
    <w:rsid w:val="000C435D"/>
    <w:rsid w:val="001404AB"/>
    <w:rsid w:val="00146745"/>
    <w:rsid w:val="00151104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2519"/>
    <w:rsid w:val="002070FB"/>
    <w:rsid w:val="00213729"/>
    <w:rsid w:val="00216EAD"/>
    <w:rsid w:val="002272A6"/>
    <w:rsid w:val="002406FA"/>
    <w:rsid w:val="002460EA"/>
    <w:rsid w:val="0027458B"/>
    <w:rsid w:val="002848DA"/>
    <w:rsid w:val="0028729A"/>
    <w:rsid w:val="002B1370"/>
    <w:rsid w:val="002B2E47"/>
    <w:rsid w:val="002D6A6C"/>
    <w:rsid w:val="00322412"/>
    <w:rsid w:val="003301A3"/>
    <w:rsid w:val="00346CF5"/>
    <w:rsid w:val="0035578A"/>
    <w:rsid w:val="0036777B"/>
    <w:rsid w:val="0038282A"/>
    <w:rsid w:val="0039142B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074EB"/>
    <w:rsid w:val="00413A9D"/>
    <w:rsid w:val="00416780"/>
    <w:rsid w:val="004436EE"/>
    <w:rsid w:val="0044648F"/>
    <w:rsid w:val="0045547F"/>
    <w:rsid w:val="00464DB8"/>
    <w:rsid w:val="004920AD"/>
    <w:rsid w:val="004B5EB9"/>
    <w:rsid w:val="004D05B3"/>
    <w:rsid w:val="004E479E"/>
    <w:rsid w:val="004E583B"/>
    <w:rsid w:val="004F78E6"/>
    <w:rsid w:val="00511E1F"/>
    <w:rsid w:val="00512D99"/>
    <w:rsid w:val="00531DBB"/>
    <w:rsid w:val="00543728"/>
    <w:rsid w:val="005440ED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75D16"/>
    <w:rsid w:val="00693B18"/>
    <w:rsid w:val="006D358A"/>
    <w:rsid w:val="006E024F"/>
    <w:rsid w:val="006E4E81"/>
    <w:rsid w:val="00707F7D"/>
    <w:rsid w:val="00717EC5"/>
    <w:rsid w:val="00727525"/>
    <w:rsid w:val="00737B80"/>
    <w:rsid w:val="00752101"/>
    <w:rsid w:val="0075419E"/>
    <w:rsid w:val="00782E9C"/>
    <w:rsid w:val="007A57F2"/>
    <w:rsid w:val="007B1333"/>
    <w:rsid w:val="007D4442"/>
    <w:rsid w:val="007F33AA"/>
    <w:rsid w:val="007F4AEB"/>
    <w:rsid w:val="007F75B2"/>
    <w:rsid w:val="008043C4"/>
    <w:rsid w:val="00831B1B"/>
    <w:rsid w:val="00857483"/>
    <w:rsid w:val="00861D0E"/>
    <w:rsid w:val="00867569"/>
    <w:rsid w:val="00887217"/>
    <w:rsid w:val="00891625"/>
    <w:rsid w:val="0089683A"/>
    <w:rsid w:val="008A750A"/>
    <w:rsid w:val="008C384C"/>
    <w:rsid w:val="008D0F11"/>
    <w:rsid w:val="008E756D"/>
    <w:rsid w:val="008F35B4"/>
    <w:rsid w:val="008F73B4"/>
    <w:rsid w:val="00904C20"/>
    <w:rsid w:val="009058FC"/>
    <w:rsid w:val="00911A88"/>
    <w:rsid w:val="009215DC"/>
    <w:rsid w:val="0094402F"/>
    <w:rsid w:val="009461F0"/>
    <w:rsid w:val="009668FF"/>
    <w:rsid w:val="009B55B1"/>
    <w:rsid w:val="00A00672"/>
    <w:rsid w:val="00A03D36"/>
    <w:rsid w:val="00A26702"/>
    <w:rsid w:val="00A34CBF"/>
    <w:rsid w:val="00A365FE"/>
    <w:rsid w:val="00A4343D"/>
    <w:rsid w:val="00A502F1"/>
    <w:rsid w:val="00A70A83"/>
    <w:rsid w:val="00A81EB3"/>
    <w:rsid w:val="00A842CF"/>
    <w:rsid w:val="00AE6D5B"/>
    <w:rsid w:val="00B00C1D"/>
    <w:rsid w:val="00B03E21"/>
    <w:rsid w:val="00B565EB"/>
    <w:rsid w:val="00BA439F"/>
    <w:rsid w:val="00BA6370"/>
    <w:rsid w:val="00BC0D01"/>
    <w:rsid w:val="00BD17BB"/>
    <w:rsid w:val="00C06E77"/>
    <w:rsid w:val="00C269D4"/>
    <w:rsid w:val="00C4160D"/>
    <w:rsid w:val="00C513E9"/>
    <w:rsid w:val="00C52466"/>
    <w:rsid w:val="00C674AC"/>
    <w:rsid w:val="00C7712B"/>
    <w:rsid w:val="00C8406E"/>
    <w:rsid w:val="00C84C63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54718"/>
    <w:rsid w:val="00D6488E"/>
    <w:rsid w:val="00D666C3"/>
    <w:rsid w:val="00D74A4C"/>
    <w:rsid w:val="00D768E1"/>
    <w:rsid w:val="00DB3587"/>
    <w:rsid w:val="00DC0D7B"/>
    <w:rsid w:val="00DC32B6"/>
    <w:rsid w:val="00DF47FE"/>
    <w:rsid w:val="00E15790"/>
    <w:rsid w:val="00E2374E"/>
    <w:rsid w:val="00E26704"/>
    <w:rsid w:val="00E27C40"/>
    <w:rsid w:val="00E31980"/>
    <w:rsid w:val="00E5686A"/>
    <w:rsid w:val="00E57646"/>
    <w:rsid w:val="00E6423C"/>
    <w:rsid w:val="00E93830"/>
    <w:rsid w:val="00E93E0E"/>
    <w:rsid w:val="00EB1ED3"/>
    <w:rsid w:val="00EC2D51"/>
    <w:rsid w:val="00F1759A"/>
    <w:rsid w:val="00F22918"/>
    <w:rsid w:val="00F26395"/>
    <w:rsid w:val="00F46D88"/>
    <w:rsid w:val="00F46F18"/>
    <w:rsid w:val="00F8298E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1-ctvrtlet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DDC9-A2CB-4232-B35B-0E764B58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2814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Chrámecký Tomáš</cp:lastModifiedBy>
  <cp:revision>3</cp:revision>
  <dcterms:created xsi:type="dcterms:W3CDTF">2022-06-15T07:45:00Z</dcterms:created>
  <dcterms:modified xsi:type="dcterms:W3CDTF">2022-06-16T05:31:00Z</dcterms:modified>
</cp:coreProperties>
</file>