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17251" w14:textId="2F203518" w:rsidR="00867569" w:rsidRPr="00AE6D5B" w:rsidRDefault="00E827CA" w:rsidP="00AE6D5B">
      <w:pPr>
        <w:pStyle w:val="Datum"/>
      </w:pPr>
      <w:r>
        <w:t>25</w:t>
      </w:r>
      <w:r w:rsidR="001A7B90">
        <w:t xml:space="preserve">. </w:t>
      </w:r>
      <w:r>
        <w:t>března</w:t>
      </w:r>
      <w:r w:rsidR="00B03079">
        <w:t xml:space="preserve"> 20</w:t>
      </w:r>
      <w:r w:rsidR="001151F2">
        <w:t>22</w:t>
      </w:r>
    </w:p>
    <w:p w14:paraId="01FB3824" w14:textId="708947CE" w:rsidR="00867569" w:rsidRPr="00AE6D5B" w:rsidRDefault="00E827CA" w:rsidP="00AE6D5B">
      <w:pPr>
        <w:pStyle w:val="Nzev"/>
      </w:pPr>
      <w:r>
        <w:t>Březnové vydání</w:t>
      </w:r>
      <w:r w:rsidR="001151F2" w:rsidRPr="001151F2">
        <w:t xml:space="preserve"> Statistika &amp; My</w:t>
      </w:r>
      <w:r>
        <w:t xml:space="preserve"> se zaměřilo na inflaci</w:t>
      </w:r>
    </w:p>
    <w:p w14:paraId="1DA55EB9" w14:textId="7CC2D4F4" w:rsidR="00744033" w:rsidRPr="00744033" w:rsidRDefault="00E827CA" w:rsidP="00744033">
      <w:pPr>
        <w:pStyle w:val="Perex"/>
      </w:pPr>
      <w:r>
        <w:t>Hlavním tématem je tentokrát fenomén inflace</w:t>
      </w:r>
      <w:r w:rsidRPr="00E827CA">
        <w:t>. Kromě toho, jak se inflace počítá a jaký byl její vývoj v posledních 15 letech, na čtenáře čeká i článek vysvětlující proč se cenové indexy liší v různých zemích nebo proč inflace nepostihuje stejně různé obory či ko</w:t>
      </w:r>
      <w:r>
        <w:t xml:space="preserve">modity. </w:t>
      </w:r>
      <w:r w:rsidRPr="00E827CA">
        <w:t xml:space="preserve">Zajímavé je rovněž </w:t>
      </w:r>
      <w:r>
        <w:t>porovnání vývoje cen energií v e</w:t>
      </w:r>
      <w:r w:rsidRPr="00E827CA">
        <w:t>vropských státech a vliv změny těchto cen na pohyb cenového indexu za celý spotřebitelský koš.</w:t>
      </w:r>
    </w:p>
    <w:p w14:paraId="5ABB03FF" w14:textId="0927B964" w:rsidR="00E827CA" w:rsidRDefault="00E827CA" w:rsidP="00E827CA">
      <w:r>
        <w:t xml:space="preserve">Březnová Statistika &amp; My se však věnuje i řadě dalších témat. Podnětný je například příspěvek rozebírající, jak se covidová pandemie odrazila na turistickém ruchu v České republice a na ekonomické situaci tohoto odvětví. Možná až znepokojivé závěry vyplývají z analýzy České školní inspekce zaměřené na schopnosti žáků zhodnotit kvalitu a důvěryhodnost informací, rozpoznat fakta od domněnek či názoru autora a posoudit rizika určitého chování na internetu. Čtenáři v tomto vydání dále najdou články o vývoji průmyslové produkce v covidovém roce 2021, o využívání sociálních sítí firmami i fyzickými osobami nebo o úloze internetu věcí </w:t>
      </w:r>
      <w:r>
        <w:br/>
        <w:t xml:space="preserve">v podnicích v Česku. Pozornosti by neměl ujít ani příspěvek věnující se růstu cen nemovitostí </w:t>
      </w:r>
      <w:r>
        <w:br/>
        <w:t>v zemích EU, z něhož vyplývá, že Česká republika se v tomto ukazateli drží dlouhodobě na špici.</w:t>
      </w:r>
    </w:p>
    <w:p w14:paraId="5395259A" w14:textId="77777777" w:rsidR="00E827CA" w:rsidRDefault="00E827CA" w:rsidP="00E827CA"/>
    <w:p w14:paraId="50AC199C" w14:textId="3F3226DA" w:rsidR="00E827CA" w:rsidRDefault="00E827CA" w:rsidP="00E827CA">
      <w:r>
        <w:t>Analýzy a výsledky statistických šetření v časopise tradičně doplňují rozhovory. Za ČSÚ tentokrát vystupuje ředitel odboru koordinace podnikových statistik a konjunkturálních průzkumů Juraj Lojka. S ním jsme probírali rozsáhlé portfolio statistických zjišťování týkajících se podniků a živnostníků a hovořili jsme i o tom, jak se daří snižovat zátěž respondentů a nahrazovat informace z formulářů administrativními daty. Hlavní ekonom Komerční banky Jan Vejmělek kromě svého pohledu na inflaci a její příčiny také uklidňuje čtenáře, že bankovní sektor v Česku je i v současné turbulentní době stabilní a že není třeba se obávat zásadních problémů.</w:t>
      </w:r>
    </w:p>
    <w:p w14:paraId="0B120139" w14:textId="3AB212B8" w:rsidR="001151F2" w:rsidRDefault="001151F2" w:rsidP="001151F2"/>
    <w:p w14:paraId="3C870D6C" w14:textId="60AB9C18" w:rsidR="00AE6D5B" w:rsidRDefault="001151F2" w:rsidP="001151F2">
      <w:r>
        <w:t>Tištěné vydání časopisu Statistik</w:t>
      </w:r>
      <w:r w:rsidR="00CA21E7">
        <w:t>a</w:t>
      </w:r>
      <w:bookmarkStart w:id="0" w:name="_GoBack"/>
      <w:bookmarkEnd w:id="0"/>
      <w:r>
        <w:t xml:space="preserve"> &amp; My je čtenářům k dispozici na stojanech u vchodu do hlavní budovy ČSÚ v Praze na Skalce nebo v sídlech jednotlivých krajských správ ČSÚ. Elektronickou podobu můžete prohlížet či stáhnout ve formátu pdf na webu </w:t>
      </w:r>
      <w:hyperlink r:id="rId7" w:history="1">
        <w:r w:rsidRPr="001151F2">
          <w:rPr>
            <w:rStyle w:val="Hypertextovodkaz"/>
          </w:rPr>
          <w:t>statistikaamy.cz</w:t>
        </w:r>
      </w:hyperlink>
      <w:r>
        <w:t>.</w:t>
      </w:r>
    </w:p>
    <w:p w14:paraId="5DD29C77" w14:textId="5C84E899" w:rsidR="001151F2" w:rsidRDefault="001151F2" w:rsidP="00AE6D5B"/>
    <w:p w14:paraId="241AC0BA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316066E7" w14:textId="77777777" w:rsidR="0097362E" w:rsidRPr="001B6F48" w:rsidRDefault="0097362E" w:rsidP="0097362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5A5882C2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109D3A53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AD34090" w14:textId="01A1A686" w:rsidR="00615065" w:rsidRDefault="0097362E" w:rsidP="00364EFD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355E96" w:rsidRPr="001151F2">
        <w:t>jan.cieslar@czso.cz</w:t>
      </w:r>
      <w:r w:rsidR="00B33A89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14:paraId="317E1D20" w14:textId="4E30222D" w:rsidR="00E827CA" w:rsidRDefault="00E827CA" w:rsidP="00364EFD">
      <w:pPr>
        <w:spacing w:line="240" w:lineRule="auto"/>
        <w:rPr>
          <w:rFonts w:cs="Arial"/>
        </w:rPr>
      </w:pPr>
    </w:p>
    <w:p w14:paraId="7F8C0D1E" w14:textId="77777777" w:rsidR="00E827CA" w:rsidRDefault="00E827CA" w:rsidP="00E827CA">
      <w:pPr>
        <w:spacing w:line="240" w:lineRule="auto"/>
      </w:pPr>
    </w:p>
    <w:sectPr w:rsidR="00E827CA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692AC" w14:textId="77777777" w:rsidR="008C51D7" w:rsidRDefault="008C51D7" w:rsidP="00BA6370">
      <w:r>
        <w:separator/>
      </w:r>
    </w:p>
  </w:endnote>
  <w:endnote w:type="continuationSeparator" w:id="0">
    <w:p w14:paraId="557F59B2" w14:textId="77777777" w:rsidR="008C51D7" w:rsidRDefault="008C51D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0E8F" w14:textId="77777777" w:rsidR="003D0499" w:rsidRDefault="006D7B4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30D64D" wp14:editId="579A2C00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003D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503703B1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9958DD7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96E8A5" wp14:editId="4867EA5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558BB8A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82DE2" w14:textId="77777777" w:rsidR="008C51D7" w:rsidRDefault="008C51D7" w:rsidP="00BA6370">
      <w:r>
        <w:separator/>
      </w:r>
    </w:p>
  </w:footnote>
  <w:footnote w:type="continuationSeparator" w:id="0">
    <w:p w14:paraId="4D1D6E69" w14:textId="77777777" w:rsidR="008C51D7" w:rsidRDefault="008C51D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B91" w14:textId="77777777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CB99F5F" wp14:editId="1823B4B7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D8829C" wp14:editId="09176202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5A65358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R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Lw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CelukZkRQAAFF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179734" wp14:editId="611093BC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42ADD6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007813" wp14:editId="310B5682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8BEE02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B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27865" wp14:editId="48D172E3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D18CC6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315126" wp14:editId="4D02DABF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792D6B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8EB738" wp14:editId="5B178D0C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81520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AFDEC" wp14:editId="3C3C0FA4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7DF490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23408"/>
    <w:rsid w:val="00043BF4"/>
    <w:rsid w:val="000539E8"/>
    <w:rsid w:val="0008169F"/>
    <w:rsid w:val="000842D2"/>
    <w:rsid w:val="000843A5"/>
    <w:rsid w:val="00095213"/>
    <w:rsid w:val="000B6F63"/>
    <w:rsid w:val="000C435D"/>
    <w:rsid w:val="001151F2"/>
    <w:rsid w:val="0012425E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A7B90"/>
    <w:rsid w:val="001B607F"/>
    <w:rsid w:val="001D0A20"/>
    <w:rsid w:val="001D369A"/>
    <w:rsid w:val="001D6880"/>
    <w:rsid w:val="002070FB"/>
    <w:rsid w:val="00213729"/>
    <w:rsid w:val="002272A6"/>
    <w:rsid w:val="002406FA"/>
    <w:rsid w:val="002460EA"/>
    <w:rsid w:val="00264207"/>
    <w:rsid w:val="002848DA"/>
    <w:rsid w:val="002B2E47"/>
    <w:rsid w:val="002B4109"/>
    <w:rsid w:val="002D6A6C"/>
    <w:rsid w:val="00322412"/>
    <w:rsid w:val="003301A3"/>
    <w:rsid w:val="0035578A"/>
    <w:rsid w:val="00355E96"/>
    <w:rsid w:val="00364EFD"/>
    <w:rsid w:val="00365C77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D05B3"/>
    <w:rsid w:val="004E479E"/>
    <w:rsid w:val="004E583B"/>
    <w:rsid w:val="004F78E6"/>
    <w:rsid w:val="00512D99"/>
    <w:rsid w:val="00531DBB"/>
    <w:rsid w:val="00532EF4"/>
    <w:rsid w:val="00560877"/>
    <w:rsid w:val="005B22A9"/>
    <w:rsid w:val="005D1E05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15065"/>
    <w:rsid w:val="00616BDF"/>
    <w:rsid w:val="00622B80"/>
    <w:rsid w:val="00624AB8"/>
    <w:rsid w:val="0064139A"/>
    <w:rsid w:val="00645336"/>
    <w:rsid w:val="00675D16"/>
    <w:rsid w:val="006D7B4D"/>
    <w:rsid w:val="006E024F"/>
    <w:rsid w:val="006E4E81"/>
    <w:rsid w:val="00707F7D"/>
    <w:rsid w:val="00717EC5"/>
    <w:rsid w:val="00727525"/>
    <w:rsid w:val="00737B80"/>
    <w:rsid w:val="00744033"/>
    <w:rsid w:val="00757E92"/>
    <w:rsid w:val="007641F3"/>
    <w:rsid w:val="00776B16"/>
    <w:rsid w:val="007A2F69"/>
    <w:rsid w:val="007A57F2"/>
    <w:rsid w:val="007B01CF"/>
    <w:rsid w:val="007B1333"/>
    <w:rsid w:val="007B79D4"/>
    <w:rsid w:val="007E67A5"/>
    <w:rsid w:val="007F4AEB"/>
    <w:rsid w:val="007F75B2"/>
    <w:rsid w:val="008043C4"/>
    <w:rsid w:val="00831B1B"/>
    <w:rsid w:val="00861D0E"/>
    <w:rsid w:val="00867569"/>
    <w:rsid w:val="008A5586"/>
    <w:rsid w:val="008A750A"/>
    <w:rsid w:val="008A7CC6"/>
    <w:rsid w:val="008C384C"/>
    <w:rsid w:val="008C51D7"/>
    <w:rsid w:val="008D0F11"/>
    <w:rsid w:val="008E58D5"/>
    <w:rsid w:val="008F35B4"/>
    <w:rsid w:val="008F73B4"/>
    <w:rsid w:val="00900593"/>
    <w:rsid w:val="00910B1F"/>
    <w:rsid w:val="0094402F"/>
    <w:rsid w:val="009668FF"/>
    <w:rsid w:val="0097362E"/>
    <w:rsid w:val="009B55B1"/>
    <w:rsid w:val="009C4B4B"/>
    <w:rsid w:val="009D0E13"/>
    <w:rsid w:val="009D2450"/>
    <w:rsid w:val="009D4892"/>
    <w:rsid w:val="00A00672"/>
    <w:rsid w:val="00A35C25"/>
    <w:rsid w:val="00A4343D"/>
    <w:rsid w:val="00A502F1"/>
    <w:rsid w:val="00A55861"/>
    <w:rsid w:val="00A70A83"/>
    <w:rsid w:val="00A81EB3"/>
    <w:rsid w:val="00A842CF"/>
    <w:rsid w:val="00AD02D7"/>
    <w:rsid w:val="00AE3E86"/>
    <w:rsid w:val="00AE67BF"/>
    <w:rsid w:val="00AE6D5B"/>
    <w:rsid w:val="00B00C1D"/>
    <w:rsid w:val="00B03079"/>
    <w:rsid w:val="00B03E21"/>
    <w:rsid w:val="00B33A89"/>
    <w:rsid w:val="00B41099"/>
    <w:rsid w:val="00B44F8E"/>
    <w:rsid w:val="00BA439F"/>
    <w:rsid w:val="00BA6370"/>
    <w:rsid w:val="00C269D4"/>
    <w:rsid w:val="00C4160D"/>
    <w:rsid w:val="00C52466"/>
    <w:rsid w:val="00C8406E"/>
    <w:rsid w:val="00C9475A"/>
    <w:rsid w:val="00CA21E7"/>
    <w:rsid w:val="00CB2709"/>
    <w:rsid w:val="00CB5339"/>
    <w:rsid w:val="00CB6F89"/>
    <w:rsid w:val="00CE228C"/>
    <w:rsid w:val="00CF545B"/>
    <w:rsid w:val="00D018F0"/>
    <w:rsid w:val="00D27074"/>
    <w:rsid w:val="00D27D69"/>
    <w:rsid w:val="00D448C2"/>
    <w:rsid w:val="00D666C3"/>
    <w:rsid w:val="00D75F51"/>
    <w:rsid w:val="00D8187D"/>
    <w:rsid w:val="00DB3587"/>
    <w:rsid w:val="00DF47FE"/>
    <w:rsid w:val="00E20938"/>
    <w:rsid w:val="00E2374E"/>
    <w:rsid w:val="00E26704"/>
    <w:rsid w:val="00E27C40"/>
    <w:rsid w:val="00E31980"/>
    <w:rsid w:val="00E6423C"/>
    <w:rsid w:val="00E827CA"/>
    <w:rsid w:val="00E93830"/>
    <w:rsid w:val="00E93E0E"/>
    <w:rsid w:val="00EA024E"/>
    <w:rsid w:val="00EA5B11"/>
    <w:rsid w:val="00EB1ED3"/>
    <w:rsid w:val="00EC2D51"/>
    <w:rsid w:val="00EF0161"/>
    <w:rsid w:val="00F06F02"/>
    <w:rsid w:val="00F26395"/>
    <w:rsid w:val="00F46F18"/>
    <w:rsid w:val="00F75D5A"/>
    <w:rsid w:val="00F95834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2528F7E5"/>
  <w15:docId w15:val="{1D5BE13E-4334-4DB6-AA17-E85D771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atistikaamy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BF6B-E0C5-4BE1-8BF9-03D07B1C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Tuček Petr</cp:lastModifiedBy>
  <cp:revision>3</cp:revision>
  <cp:lastPrinted>2019-01-25T10:28:00Z</cp:lastPrinted>
  <dcterms:created xsi:type="dcterms:W3CDTF">2022-03-24T14:31:00Z</dcterms:created>
  <dcterms:modified xsi:type="dcterms:W3CDTF">2022-03-24T15:25:00Z</dcterms:modified>
</cp:coreProperties>
</file>