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7EA51859" w:rsidR="00867569" w:rsidRPr="00AE6D5B" w:rsidRDefault="002A5130" w:rsidP="00AE6D5B">
      <w:pPr>
        <w:pStyle w:val="Datum"/>
      </w:pPr>
      <w:r>
        <w:t>1</w:t>
      </w:r>
      <w:r w:rsidR="009C271C">
        <w:t>5</w:t>
      </w:r>
      <w:r w:rsidR="00CC5069">
        <w:t>.</w:t>
      </w:r>
      <w:r w:rsidR="005D704F">
        <w:t xml:space="preserve"> </w:t>
      </w:r>
      <w:r w:rsidR="009C271C">
        <w:t>září</w:t>
      </w:r>
      <w:r w:rsidR="00BB3C4C">
        <w:t xml:space="preserve"> 2021</w:t>
      </w:r>
    </w:p>
    <w:p w14:paraId="56EC0A31" w14:textId="6F8C5A4D" w:rsidR="00867569" w:rsidRPr="00AE6D5B" w:rsidRDefault="00864F6C" w:rsidP="00CC5069">
      <w:pPr>
        <w:pStyle w:val="Nzev"/>
      </w:pPr>
      <w:r>
        <w:t>K o</w:t>
      </w:r>
      <w:r w:rsidR="009C271C">
        <w:t xml:space="preserve">živení </w:t>
      </w:r>
      <w:r>
        <w:t xml:space="preserve">došlo </w:t>
      </w:r>
      <w:r w:rsidR="009C271C">
        <w:t>napříč celou ekonomikou</w:t>
      </w:r>
    </w:p>
    <w:p w14:paraId="6A3D75C4" w14:textId="1F575F5F" w:rsidR="0052429F" w:rsidRDefault="000118F8" w:rsidP="00F37BF4">
      <w:pPr>
        <w:pStyle w:val="Perex"/>
      </w:pPr>
      <w:r>
        <w:t xml:space="preserve">Odvolání restriktivních opatření, která </w:t>
      </w:r>
      <w:r w:rsidR="008D1F7F">
        <w:t>omezovala činnost části obchodu a služeb</w:t>
      </w:r>
      <w:r w:rsidR="000A697F">
        <w:t>,</w:t>
      </w:r>
      <w:r>
        <w:t xml:space="preserve"> dalo české ekonomice ve 2. čtvrtletí potřebný růstový impuls</w:t>
      </w:r>
      <w:r w:rsidR="008D1F7F">
        <w:t>.</w:t>
      </w:r>
      <w:r w:rsidR="000A697F">
        <w:t xml:space="preserve"> Růst hrubého domácího produktu byl</w:t>
      </w:r>
      <w:r w:rsidR="00F146E4">
        <w:t xml:space="preserve"> tak</w:t>
      </w:r>
      <w:r w:rsidR="000A697F">
        <w:t xml:space="preserve"> stimulován především domácí poptávkou. Oživení se nevyhnulo ani trhu práce</w:t>
      </w:r>
      <w:r w:rsidR="008D1F7F">
        <w:t>.</w:t>
      </w:r>
      <w:r w:rsidR="000A697F">
        <w:t xml:space="preserve"> </w:t>
      </w:r>
      <w:r w:rsidR="00717ED5" w:rsidRPr="00717ED5">
        <w:t xml:space="preserve">    </w:t>
      </w:r>
    </w:p>
    <w:p w14:paraId="45172508" w14:textId="1688104C" w:rsidR="00717ED5" w:rsidRPr="000D06D8" w:rsidRDefault="008D1F7F" w:rsidP="00717ED5">
      <w:pPr>
        <w:rPr>
          <w:rFonts w:cs="Arial"/>
          <w:i/>
          <w:szCs w:val="18"/>
        </w:rPr>
      </w:pPr>
      <w:r>
        <w:rPr>
          <w:rFonts w:cs="Arial"/>
          <w:szCs w:val="18"/>
        </w:rPr>
        <w:t>Hrubý domácí produkt v</w:t>
      </w:r>
      <w:r w:rsidR="00140B1C">
        <w:rPr>
          <w:rFonts w:cs="Arial"/>
          <w:szCs w:val="18"/>
        </w:rPr>
        <w:t>e</w:t>
      </w:r>
      <w:r>
        <w:rPr>
          <w:rFonts w:cs="Arial"/>
          <w:szCs w:val="18"/>
        </w:rPr>
        <w:t> </w:t>
      </w:r>
      <w:r w:rsidR="00140B1C">
        <w:rPr>
          <w:rFonts w:cs="Arial"/>
          <w:szCs w:val="18"/>
        </w:rPr>
        <w:t>2</w:t>
      </w:r>
      <w:r>
        <w:rPr>
          <w:rFonts w:cs="Arial"/>
          <w:szCs w:val="18"/>
        </w:rPr>
        <w:t xml:space="preserve">. čtvrtletí meziročně </w:t>
      </w:r>
      <w:r w:rsidR="00140B1C">
        <w:rPr>
          <w:rFonts w:cs="Arial"/>
          <w:szCs w:val="18"/>
        </w:rPr>
        <w:t xml:space="preserve">vzrostl </w:t>
      </w:r>
      <w:r>
        <w:rPr>
          <w:rFonts w:cs="Arial"/>
          <w:szCs w:val="18"/>
        </w:rPr>
        <w:t xml:space="preserve">o </w:t>
      </w:r>
      <w:r w:rsidR="006C7AEB">
        <w:rPr>
          <w:rFonts w:cs="Arial"/>
          <w:szCs w:val="18"/>
        </w:rPr>
        <w:t>8,2</w:t>
      </w:r>
      <w:r>
        <w:rPr>
          <w:rFonts w:cs="Arial"/>
          <w:szCs w:val="18"/>
        </w:rPr>
        <w:t xml:space="preserve"> %. </w:t>
      </w:r>
      <w:r w:rsidR="006C7AEB">
        <w:rPr>
          <w:rFonts w:cs="Arial"/>
          <w:szCs w:val="18"/>
        </w:rPr>
        <w:t xml:space="preserve">Silné navýšení je z velké části </w:t>
      </w:r>
      <w:r w:rsidR="00F146E4">
        <w:rPr>
          <w:rFonts w:cs="Arial"/>
          <w:szCs w:val="18"/>
        </w:rPr>
        <w:t xml:space="preserve">ovlivněno </w:t>
      </w:r>
      <w:r w:rsidR="006C7AEB">
        <w:rPr>
          <w:rFonts w:cs="Arial"/>
          <w:szCs w:val="18"/>
        </w:rPr>
        <w:t>srovnání</w:t>
      </w:r>
      <w:r w:rsidR="00F146E4">
        <w:rPr>
          <w:rFonts w:cs="Arial"/>
          <w:szCs w:val="18"/>
        </w:rPr>
        <w:t>m</w:t>
      </w:r>
      <w:r w:rsidR="006C7AE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</w:t>
      </w:r>
      <w:r w:rsidR="006C7AEB">
        <w:rPr>
          <w:rFonts w:cs="Arial"/>
          <w:szCs w:val="18"/>
        </w:rPr>
        <w:t xml:space="preserve"> mimořádně slabým </w:t>
      </w:r>
      <w:r>
        <w:rPr>
          <w:rFonts w:cs="Arial"/>
          <w:szCs w:val="18"/>
        </w:rPr>
        <w:t xml:space="preserve">loňským </w:t>
      </w:r>
      <w:r w:rsidR="006C7AEB">
        <w:rPr>
          <w:rFonts w:cs="Arial"/>
          <w:szCs w:val="18"/>
        </w:rPr>
        <w:t>2</w:t>
      </w:r>
      <w:r>
        <w:rPr>
          <w:rFonts w:cs="Arial"/>
          <w:szCs w:val="18"/>
        </w:rPr>
        <w:t>. čtvrtletím</w:t>
      </w:r>
      <w:r w:rsidR="006C7AEB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Mezičtvrtletně hrubý domácí produkt</w:t>
      </w:r>
      <w:r w:rsidR="006C7AEB">
        <w:rPr>
          <w:rFonts w:cs="Arial"/>
          <w:szCs w:val="18"/>
        </w:rPr>
        <w:t xml:space="preserve"> vzrostl</w:t>
      </w:r>
      <w:r>
        <w:rPr>
          <w:rFonts w:cs="Arial"/>
          <w:szCs w:val="18"/>
        </w:rPr>
        <w:t xml:space="preserve"> o </w:t>
      </w:r>
      <w:r w:rsidR="006C7AEB">
        <w:rPr>
          <w:rFonts w:cs="Arial"/>
          <w:szCs w:val="18"/>
        </w:rPr>
        <w:t>1,0 %</w:t>
      </w:r>
      <w:r>
        <w:rPr>
          <w:rFonts w:cs="Arial"/>
          <w:szCs w:val="18"/>
        </w:rPr>
        <w:t xml:space="preserve">. </w:t>
      </w:r>
      <w:r w:rsidRPr="008D1F7F">
        <w:rPr>
          <w:rFonts w:cs="Arial"/>
          <w:i/>
          <w:szCs w:val="18"/>
        </w:rPr>
        <w:t>„</w:t>
      </w:r>
      <w:r w:rsidR="000D06D8">
        <w:rPr>
          <w:rFonts w:cs="Arial"/>
          <w:i/>
          <w:szCs w:val="18"/>
        </w:rPr>
        <w:t xml:space="preserve">K růstu </w:t>
      </w:r>
      <w:r w:rsidRPr="008D1F7F">
        <w:rPr>
          <w:rFonts w:cs="Arial"/>
          <w:i/>
          <w:szCs w:val="18"/>
        </w:rPr>
        <w:t xml:space="preserve">české ekonomiky </w:t>
      </w:r>
      <w:r w:rsidR="000D06D8">
        <w:rPr>
          <w:rFonts w:cs="Arial"/>
          <w:i/>
          <w:szCs w:val="18"/>
        </w:rPr>
        <w:t xml:space="preserve">oproti první čtvrtině roku přispěla především domácí poptávka. Silně rostla </w:t>
      </w:r>
      <w:r w:rsidR="00AF1070">
        <w:rPr>
          <w:rFonts w:cs="Arial"/>
          <w:i/>
          <w:szCs w:val="18"/>
        </w:rPr>
        <w:t>spotřeba domácností a oživení se týkalo také investiční aktivity. Naopak zahraniční poptávka působila negativně. Zhoršení bilance zahraničního obchodu bylo spojeno s</w:t>
      </w:r>
      <w:r w:rsidR="00F07000">
        <w:rPr>
          <w:rFonts w:cs="Arial"/>
          <w:i/>
          <w:szCs w:val="18"/>
        </w:rPr>
        <w:t> výrazným posílením dovozu</w:t>
      </w:r>
      <w:r w:rsidR="00742A87">
        <w:rPr>
          <w:rFonts w:cs="Arial"/>
          <w:i/>
          <w:szCs w:val="18"/>
        </w:rPr>
        <w:t>,</w:t>
      </w:r>
      <w:r w:rsidRPr="008D1F7F">
        <w:rPr>
          <w:rFonts w:cs="Arial"/>
          <w:i/>
          <w:szCs w:val="18"/>
        </w:rPr>
        <w:t>“</w:t>
      </w:r>
      <w:r w:rsidR="00742A87">
        <w:rPr>
          <w:rFonts w:cs="Arial"/>
          <w:szCs w:val="18"/>
        </w:rPr>
        <w:t xml:space="preserve"> říká Marek Rojíček, předseda Českého statistického úřadu.</w:t>
      </w:r>
    </w:p>
    <w:p w14:paraId="1B04C49D" w14:textId="25D7063D" w:rsidR="00717ED5" w:rsidRP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 </w:t>
      </w:r>
      <w:bookmarkStart w:id="0" w:name="_GoBack"/>
      <w:bookmarkEnd w:id="0"/>
    </w:p>
    <w:p w14:paraId="64F32823" w14:textId="5F6F71F8" w:rsidR="007D21EB" w:rsidRDefault="001C20AA" w:rsidP="007D21EB">
      <w:pPr>
        <w:spacing w:after="240"/>
      </w:pPr>
      <w:r w:rsidRPr="00241A9F">
        <w:t xml:space="preserve">Hrubá přidaná hodnota ve 2. čtvrtletí </w:t>
      </w:r>
      <w:r w:rsidR="007D21EB">
        <w:t xml:space="preserve">také rostla. </w:t>
      </w:r>
      <w:r w:rsidRPr="00241A9F">
        <w:t>Ve srovnání s 1. kvartálem se zlepšil výkon většiny odvětví</w:t>
      </w:r>
      <w:r w:rsidR="007D21EB">
        <w:t>. Silné m</w:t>
      </w:r>
      <w:r w:rsidRPr="00241A9F">
        <w:t xml:space="preserve">ezičtvrtletní oživení vykázalo uskupení obchod, doprava, ubytování </w:t>
      </w:r>
      <w:r w:rsidR="00742A87">
        <w:br/>
      </w:r>
      <w:r w:rsidRPr="00241A9F">
        <w:t>a pohostinství</w:t>
      </w:r>
      <w:r w:rsidR="007D21EB">
        <w:t xml:space="preserve">, rostla ale většina služeb. </w:t>
      </w:r>
      <w:r w:rsidR="00F146E4">
        <w:t>Navzdory aktuálním problémům s nedostatkem komponent a narušením dodavatelských řetězců v</w:t>
      </w:r>
      <w:r w:rsidR="007D21EB">
        <w:t>zrostl i z</w:t>
      </w:r>
      <w:r w:rsidRPr="00241A9F">
        <w:t>pracovatelský průmysl</w:t>
      </w:r>
      <w:r w:rsidR="00F146E4">
        <w:t>.</w:t>
      </w:r>
      <w:r w:rsidR="007D21EB">
        <w:t xml:space="preserve"> </w:t>
      </w:r>
      <w:r w:rsidR="00F146E4">
        <w:t>M</w:t>
      </w:r>
      <w:r w:rsidR="007D21EB">
        <w:t>írně posílilo</w:t>
      </w:r>
      <w:r w:rsidRPr="00241A9F">
        <w:t xml:space="preserve"> i stavebnictví.</w:t>
      </w:r>
    </w:p>
    <w:p w14:paraId="0E7BE95B" w14:textId="3D1B7F8C" w:rsidR="00121C3A" w:rsidRDefault="00055A1C" w:rsidP="007D21EB">
      <w:pPr>
        <w:rPr>
          <w:rFonts w:cs="Arial"/>
          <w:szCs w:val="18"/>
        </w:rPr>
      </w:pPr>
      <w:r>
        <w:rPr>
          <w:rFonts w:cs="Arial"/>
          <w:szCs w:val="18"/>
        </w:rPr>
        <w:t>Ve 2. čtvrtletí výrazně zrychlil cenový růst.</w:t>
      </w:r>
      <w:r w:rsidR="000E6793">
        <w:rPr>
          <w:rFonts w:cs="Arial"/>
          <w:szCs w:val="18"/>
        </w:rPr>
        <w:t xml:space="preserve"> Zčásti za tím stálo výrazné meziroční zvýšení cen ropy, které se projevilo posílením</w:t>
      </w:r>
      <w:r w:rsidR="00265056">
        <w:rPr>
          <w:rFonts w:cs="Arial"/>
          <w:szCs w:val="18"/>
        </w:rPr>
        <w:t xml:space="preserve"> meziročního</w:t>
      </w:r>
      <w:r w:rsidR="000E6793">
        <w:rPr>
          <w:rFonts w:cs="Arial"/>
          <w:szCs w:val="18"/>
        </w:rPr>
        <w:t xml:space="preserve"> růstu spotřebitelských cen na 2,9 %.</w:t>
      </w:r>
      <w:r w:rsidR="0076360B">
        <w:rPr>
          <w:rFonts w:cs="Arial"/>
          <w:szCs w:val="18"/>
        </w:rPr>
        <w:t xml:space="preserve"> </w:t>
      </w:r>
      <w:r w:rsidR="0076360B" w:rsidRPr="008D1F7F">
        <w:rPr>
          <w:rFonts w:cs="Arial"/>
          <w:i/>
          <w:szCs w:val="18"/>
        </w:rPr>
        <w:t>„</w:t>
      </w:r>
      <w:r w:rsidR="0076360B">
        <w:rPr>
          <w:rFonts w:cs="Arial"/>
          <w:i/>
          <w:szCs w:val="18"/>
        </w:rPr>
        <w:t xml:space="preserve">Ceny dopravy </w:t>
      </w:r>
      <w:r w:rsidR="00265056">
        <w:rPr>
          <w:rFonts w:cs="Arial"/>
          <w:i/>
          <w:szCs w:val="18"/>
        </w:rPr>
        <w:t>rostly pod vlivem</w:t>
      </w:r>
      <w:r w:rsidR="0076360B">
        <w:rPr>
          <w:rFonts w:cs="Arial"/>
          <w:i/>
          <w:szCs w:val="18"/>
        </w:rPr>
        <w:t xml:space="preserve"> zdražující</w:t>
      </w:r>
      <w:r w:rsidR="00265056">
        <w:rPr>
          <w:rFonts w:cs="Arial"/>
          <w:i/>
          <w:szCs w:val="18"/>
        </w:rPr>
        <w:t>ch se</w:t>
      </w:r>
      <w:r w:rsidR="0076360B">
        <w:rPr>
          <w:rFonts w:cs="Arial"/>
          <w:i/>
          <w:szCs w:val="18"/>
        </w:rPr>
        <w:t xml:space="preserve"> pohonn</w:t>
      </w:r>
      <w:r w:rsidR="00265056">
        <w:rPr>
          <w:rFonts w:cs="Arial"/>
          <w:i/>
          <w:szCs w:val="18"/>
        </w:rPr>
        <w:t>ých</w:t>
      </w:r>
      <w:r w:rsidR="0076360B">
        <w:rPr>
          <w:rFonts w:cs="Arial"/>
          <w:i/>
          <w:szCs w:val="18"/>
        </w:rPr>
        <w:t xml:space="preserve"> hmot</w:t>
      </w:r>
      <w:r w:rsidR="00F146E4">
        <w:rPr>
          <w:rFonts w:cs="Arial"/>
          <w:i/>
          <w:szCs w:val="18"/>
        </w:rPr>
        <w:t xml:space="preserve"> i</w:t>
      </w:r>
      <w:r w:rsidR="0076360B">
        <w:rPr>
          <w:rFonts w:cs="Arial"/>
          <w:i/>
          <w:szCs w:val="18"/>
        </w:rPr>
        <w:t xml:space="preserve"> dopravní</w:t>
      </w:r>
      <w:r w:rsidR="00265056">
        <w:rPr>
          <w:rFonts w:cs="Arial"/>
          <w:i/>
          <w:szCs w:val="18"/>
        </w:rPr>
        <w:t>ch</w:t>
      </w:r>
      <w:r w:rsidR="0076360B">
        <w:rPr>
          <w:rFonts w:cs="Arial"/>
          <w:i/>
          <w:szCs w:val="18"/>
        </w:rPr>
        <w:t xml:space="preserve"> prostředk</w:t>
      </w:r>
      <w:r w:rsidR="00265056">
        <w:rPr>
          <w:rFonts w:cs="Arial"/>
          <w:i/>
          <w:szCs w:val="18"/>
        </w:rPr>
        <w:t xml:space="preserve">ů. Kromě dopravy ale začaly opět narůstat ceny bydlení a energií, především nájemného </w:t>
      </w:r>
      <w:r w:rsidR="00F146E4">
        <w:rPr>
          <w:rFonts w:cs="Arial"/>
          <w:i/>
          <w:szCs w:val="18"/>
        </w:rPr>
        <w:t xml:space="preserve">a </w:t>
      </w:r>
      <w:r w:rsidR="00742A87">
        <w:rPr>
          <w:rFonts w:cs="Arial"/>
          <w:i/>
          <w:szCs w:val="18"/>
        </w:rPr>
        <w:t>imputovaného nájemného,</w:t>
      </w:r>
      <w:r w:rsidR="0076360B" w:rsidRPr="008D1F7F">
        <w:rPr>
          <w:rFonts w:cs="Arial"/>
          <w:i/>
          <w:szCs w:val="18"/>
        </w:rPr>
        <w:t>“</w:t>
      </w:r>
      <w:r w:rsidR="00742A87">
        <w:rPr>
          <w:rFonts w:cs="Arial"/>
          <w:szCs w:val="18"/>
        </w:rPr>
        <w:t xml:space="preserve"> upozorňuje Karolína Zábojníková, analytička ČSÚ.</w:t>
      </w:r>
      <w:r w:rsidR="0076360B">
        <w:rPr>
          <w:rFonts w:cs="Arial"/>
          <w:szCs w:val="18"/>
        </w:rPr>
        <w:t xml:space="preserve"> </w:t>
      </w:r>
      <w:r w:rsidR="00265056">
        <w:rPr>
          <w:rFonts w:cs="Arial"/>
          <w:szCs w:val="18"/>
        </w:rPr>
        <w:t>Ceny ropy o</w:t>
      </w:r>
      <w:r w:rsidR="000E6793">
        <w:rPr>
          <w:rFonts w:cs="Arial"/>
          <w:szCs w:val="18"/>
        </w:rPr>
        <w:t>vlivnil</w:t>
      </w:r>
      <w:r w:rsidR="00265056">
        <w:rPr>
          <w:rFonts w:cs="Arial"/>
          <w:szCs w:val="18"/>
        </w:rPr>
        <w:t>y</w:t>
      </w:r>
      <w:r w:rsidR="000E6793">
        <w:rPr>
          <w:rFonts w:cs="Arial"/>
          <w:szCs w:val="18"/>
        </w:rPr>
        <w:t xml:space="preserve"> také nárůst cen průmyslových výrobců v</w:t>
      </w:r>
      <w:r w:rsidR="00F146E4">
        <w:rPr>
          <w:rFonts w:cs="Arial"/>
          <w:szCs w:val="18"/>
        </w:rPr>
        <w:t> </w:t>
      </w:r>
      <w:r w:rsidR="000E6793">
        <w:rPr>
          <w:rFonts w:cs="Arial"/>
          <w:szCs w:val="18"/>
        </w:rPr>
        <w:t>Č</w:t>
      </w:r>
      <w:r w:rsidR="00F146E4">
        <w:rPr>
          <w:rFonts w:cs="Arial"/>
          <w:szCs w:val="18"/>
        </w:rPr>
        <w:t xml:space="preserve">esku </w:t>
      </w:r>
      <w:r w:rsidR="000E6793">
        <w:rPr>
          <w:rFonts w:cs="Arial"/>
          <w:szCs w:val="18"/>
        </w:rPr>
        <w:t xml:space="preserve">i </w:t>
      </w:r>
      <w:r w:rsidR="00F146E4">
        <w:rPr>
          <w:rFonts w:cs="Arial"/>
          <w:szCs w:val="18"/>
        </w:rPr>
        <w:t>Evropě</w:t>
      </w:r>
      <w:r w:rsidR="000E6793">
        <w:rPr>
          <w:rFonts w:cs="Arial"/>
          <w:szCs w:val="18"/>
        </w:rPr>
        <w:t xml:space="preserve"> a </w:t>
      </w:r>
      <w:r w:rsidR="00265056">
        <w:rPr>
          <w:rFonts w:cs="Arial"/>
          <w:szCs w:val="18"/>
        </w:rPr>
        <w:t>vliv měly i</w:t>
      </w:r>
      <w:r w:rsidR="000E6793">
        <w:rPr>
          <w:rFonts w:cs="Arial"/>
          <w:szCs w:val="18"/>
        </w:rPr>
        <w:t xml:space="preserve"> na cen</w:t>
      </w:r>
      <w:r w:rsidR="00265056">
        <w:rPr>
          <w:rFonts w:cs="Arial"/>
          <w:szCs w:val="18"/>
        </w:rPr>
        <w:t>y</w:t>
      </w:r>
      <w:r w:rsidR="000E6793">
        <w:rPr>
          <w:rFonts w:cs="Arial"/>
          <w:szCs w:val="18"/>
        </w:rPr>
        <w:t xml:space="preserve"> zahraničního obchodu.</w:t>
      </w:r>
      <w:r w:rsidR="0076360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 </w:t>
      </w:r>
    </w:p>
    <w:p w14:paraId="65D4B287" w14:textId="77777777" w:rsidR="007D21EB" w:rsidRPr="007D21EB" w:rsidRDefault="007D21EB" w:rsidP="007D21EB"/>
    <w:p w14:paraId="0781FD26" w14:textId="3E8612B2" w:rsidR="00367BB8" w:rsidRDefault="00F146E4" w:rsidP="00B7463F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Ekonomické o</w:t>
      </w:r>
      <w:r w:rsidR="00BA129B">
        <w:rPr>
          <w:rFonts w:cs="Arial"/>
          <w:szCs w:val="18"/>
        </w:rPr>
        <w:t>živení se promítlo do zaměstnanosti ve většině odvětví a celková z</w:t>
      </w:r>
      <w:r w:rsidR="00121C3A">
        <w:rPr>
          <w:rFonts w:cs="Arial"/>
          <w:szCs w:val="18"/>
        </w:rPr>
        <w:t xml:space="preserve">aměstnanost </w:t>
      </w:r>
      <w:r w:rsidR="00BA129B">
        <w:rPr>
          <w:rFonts w:cs="Arial"/>
          <w:szCs w:val="18"/>
        </w:rPr>
        <w:t xml:space="preserve">tak byla </w:t>
      </w:r>
      <w:r w:rsidR="00121C3A">
        <w:rPr>
          <w:rFonts w:cs="Arial"/>
          <w:szCs w:val="18"/>
        </w:rPr>
        <w:t>v</w:t>
      </w:r>
      <w:r w:rsidR="00BA129B">
        <w:rPr>
          <w:rFonts w:cs="Arial"/>
          <w:szCs w:val="18"/>
        </w:rPr>
        <w:t>e</w:t>
      </w:r>
      <w:r w:rsidR="00121C3A">
        <w:rPr>
          <w:rFonts w:cs="Arial"/>
          <w:szCs w:val="18"/>
        </w:rPr>
        <w:t> </w:t>
      </w:r>
      <w:r w:rsidR="00BA129B">
        <w:rPr>
          <w:rFonts w:cs="Arial"/>
          <w:szCs w:val="18"/>
        </w:rPr>
        <w:t>2</w:t>
      </w:r>
      <w:r w:rsidR="00121C3A">
        <w:rPr>
          <w:rFonts w:cs="Arial"/>
          <w:szCs w:val="18"/>
        </w:rPr>
        <w:t>.</w:t>
      </w:r>
      <w:r w:rsidR="00BA129B">
        <w:rPr>
          <w:rFonts w:cs="Arial"/>
          <w:szCs w:val="18"/>
        </w:rPr>
        <w:t> </w:t>
      </w:r>
      <w:r w:rsidR="00121C3A">
        <w:rPr>
          <w:rFonts w:cs="Arial"/>
          <w:szCs w:val="18"/>
        </w:rPr>
        <w:t xml:space="preserve">čtvrtletí meziročně </w:t>
      </w:r>
      <w:r w:rsidR="00BA129B">
        <w:rPr>
          <w:rFonts w:cs="Arial"/>
          <w:szCs w:val="18"/>
        </w:rPr>
        <w:t>vyšší</w:t>
      </w:r>
      <w:r w:rsidR="00121C3A">
        <w:rPr>
          <w:rFonts w:cs="Arial"/>
          <w:szCs w:val="18"/>
        </w:rPr>
        <w:t xml:space="preserve"> o </w:t>
      </w:r>
      <w:r w:rsidR="00BA129B">
        <w:rPr>
          <w:rFonts w:cs="Arial"/>
          <w:szCs w:val="18"/>
        </w:rPr>
        <w:t>0,3</w:t>
      </w:r>
      <w:r w:rsidR="00121C3A">
        <w:rPr>
          <w:rFonts w:cs="Arial"/>
          <w:szCs w:val="18"/>
        </w:rPr>
        <w:t xml:space="preserve"> %</w:t>
      </w:r>
      <w:r w:rsidR="00BA129B">
        <w:rPr>
          <w:rFonts w:cs="Arial"/>
          <w:szCs w:val="18"/>
        </w:rPr>
        <w:t xml:space="preserve">, což byl první nárůst od 3. čtvrtletí 2019. Míra nezaměstnanosti v průběhu 2. čtvrtletí klesla až na červnových 2,9 %. Ve srovnání s předkrizovým stavem ale zůstává zhoršena pozice žen na pracovním trhu. Průměrná mzda oproti 1. čtvrtletí vzrostla o 1,2 % a dosáhla 38 275 korun.  </w:t>
      </w:r>
    </w:p>
    <w:p w14:paraId="6DC13022" w14:textId="2FB3F103" w:rsidR="00B91138" w:rsidRPr="00742A87" w:rsidRDefault="00B91138" w:rsidP="00B91138">
      <w:pPr>
        <w:rPr>
          <w:i/>
        </w:rPr>
      </w:pPr>
      <w:r>
        <w:t xml:space="preserve">Další detaily přináší aktuální </w:t>
      </w:r>
      <w:r w:rsidR="00D43ED6">
        <w:t xml:space="preserve">analýza: </w:t>
      </w:r>
      <w:hyperlink r:id="rId8" w:history="1">
        <w:r w:rsidR="00055A1C" w:rsidRPr="00742A87">
          <w:rPr>
            <w:rStyle w:val="Hypertextovodkaz"/>
            <w:i/>
          </w:rPr>
          <w:t>Vývoj ekonomiky ČR v 1. pololetí 2021</w:t>
        </w:r>
      </w:hyperlink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3E568" w14:textId="77777777" w:rsidR="00F7709D" w:rsidRDefault="00F7709D" w:rsidP="00BA6370">
      <w:r>
        <w:separator/>
      </w:r>
    </w:p>
  </w:endnote>
  <w:endnote w:type="continuationSeparator" w:id="0">
    <w:p w14:paraId="04AEE88F" w14:textId="77777777" w:rsidR="00F7709D" w:rsidRDefault="00F7709D" w:rsidP="00BA6370">
      <w:r>
        <w:continuationSeparator/>
      </w:r>
    </w:p>
  </w:endnote>
  <w:endnote w:type="continuationNotice" w:id="1">
    <w:p w14:paraId="6C89DD57" w14:textId="77777777" w:rsidR="00F7709D" w:rsidRDefault="00F770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4E9097D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0700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4E9097D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0700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B26D" w14:textId="77777777" w:rsidR="00F7709D" w:rsidRDefault="00F7709D" w:rsidP="00BA6370">
      <w:r>
        <w:separator/>
      </w:r>
    </w:p>
  </w:footnote>
  <w:footnote w:type="continuationSeparator" w:id="0">
    <w:p w14:paraId="13C2D2CC" w14:textId="77777777" w:rsidR="00F7709D" w:rsidRDefault="00F7709D" w:rsidP="00BA6370">
      <w:r>
        <w:continuationSeparator/>
      </w:r>
    </w:p>
  </w:footnote>
  <w:footnote w:type="continuationNotice" w:id="1">
    <w:p w14:paraId="6F87233A" w14:textId="77777777" w:rsidR="00F7709D" w:rsidRDefault="00F770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8F8"/>
    <w:rsid w:val="00014485"/>
    <w:rsid w:val="00016115"/>
    <w:rsid w:val="0003763A"/>
    <w:rsid w:val="00037927"/>
    <w:rsid w:val="000433CA"/>
    <w:rsid w:val="00043BF4"/>
    <w:rsid w:val="00053837"/>
    <w:rsid w:val="00055A1C"/>
    <w:rsid w:val="00056C04"/>
    <w:rsid w:val="00082C58"/>
    <w:rsid w:val="000842D2"/>
    <w:rsid w:val="000843A5"/>
    <w:rsid w:val="000A3624"/>
    <w:rsid w:val="000A697F"/>
    <w:rsid w:val="000B5CA4"/>
    <w:rsid w:val="000B6F63"/>
    <w:rsid w:val="000C1AAC"/>
    <w:rsid w:val="000C435D"/>
    <w:rsid w:val="000D06D8"/>
    <w:rsid w:val="000E3422"/>
    <w:rsid w:val="000E6793"/>
    <w:rsid w:val="000E74E0"/>
    <w:rsid w:val="000F35F5"/>
    <w:rsid w:val="000F7B29"/>
    <w:rsid w:val="00110748"/>
    <w:rsid w:val="00116D24"/>
    <w:rsid w:val="00121C3A"/>
    <w:rsid w:val="00125C4F"/>
    <w:rsid w:val="001404AB"/>
    <w:rsid w:val="00140B1C"/>
    <w:rsid w:val="00140E1E"/>
    <w:rsid w:val="00146745"/>
    <w:rsid w:val="001658A9"/>
    <w:rsid w:val="0017054E"/>
    <w:rsid w:val="0017231D"/>
    <w:rsid w:val="001776E2"/>
    <w:rsid w:val="001810DC"/>
    <w:rsid w:val="00181A6A"/>
    <w:rsid w:val="001824A0"/>
    <w:rsid w:val="00183282"/>
    <w:rsid w:val="00183C7E"/>
    <w:rsid w:val="00183E9E"/>
    <w:rsid w:val="00196BE7"/>
    <w:rsid w:val="00197485"/>
    <w:rsid w:val="001A214A"/>
    <w:rsid w:val="001A59BF"/>
    <w:rsid w:val="001B607F"/>
    <w:rsid w:val="001C20AA"/>
    <w:rsid w:val="001C596C"/>
    <w:rsid w:val="001D369A"/>
    <w:rsid w:val="001F1152"/>
    <w:rsid w:val="00205138"/>
    <w:rsid w:val="002070FB"/>
    <w:rsid w:val="00213171"/>
    <w:rsid w:val="00213729"/>
    <w:rsid w:val="00220002"/>
    <w:rsid w:val="002272A6"/>
    <w:rsid w:val="00234618"/>
    <w:rsid w:val="002406FA"/>
    <w:rsid w:val="00244F60"/>
    <w:rsid w:val="002460EA"/>
    <w:rsid w:val="0025675D"/>
    <w:rsid w:val="002626BF"/>
    <w:rsid w:val="00265056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5130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67BB8"/>
    <w:rsid w:val="003726BD"/>
    <w:rsid w:val="0038282A"/>
    <w:rsid w:val="0038349B"/>
    <w:rsid w:val="003856F6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3392D"/>
    <w:rsid w:val="004436EE"/>
    <w:rsid w:val="00446234"/>
    <w:rsid w:val="0045547F"/>
    <w:rsid w:val="00456F17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36E65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3C8"/>
    <w:rsid w:val="00622B80"/>
    <w:rsid w:val="00622FA5"/>
    <w:rsid w:val="00632AF7"/>
    <w:rsid w:val="0064139A"/>
    <w:rsid w:val="006448BA"/>
    <w:rsid w:val="00654CFF"/>
    <w:rsid w:val="00675D16"/>
    <w:rsid w:val="006B745F"/>
    <w:rsid w:val="006B7C96"/>
    <w:rsid w:val="006C1484"/>
    <w:rsid w:val="006C2F2D"/>
    <w:rsid w:val="006C3CE8"/>
    <w:rsid w:val="006C7AEB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A87"/>
    <w:rsid w:val="00742E86"/>
    <w:rsid w:val="0074330A"/>
    <w:rsid w:val="00745B38"/>
    <w:rsid w:val="007535B3"/>
    <w:rsid w:val="007543D9"/>
    <w:rsid w:val="00754CD4"/>
    <w:rsid w:val="0076360B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D21EB"/>
    <w:rsid w:val="007F4AEB"/>
    <w:rsid w:val="007F75B2"/>
    <w:rsid w:val="00800842"/>
    <w:rsid w:val="008043C4"/>
    <w:rsid w:val="0081608B"/>
    <w:rsid w:val="00822FEF"/>
    <w:rsid w:val="00831B1B"/>
    <w:rsid w:val="00850D0D"/>
    <w:rsid w:val="00854E24"/>
    <w:rsid w:val="0085742D"/>
    <w:rsid w:val="00861D0E"/>
    <w:rsid w:val="00862504"/>
    <w:rsid w:val="008644C8"/>
    <w:rsid w:val="00864F6C"/>
    <w:rsid w:val="00867569"/>
    <w:rsid w:val="00883708"/>
    <w:rsid w:val="008A750A"/>
    <w:rsid w:val="008C384C"/>
    <w:rsid w:val="008D0F11"/>
    <w:rsid w:val="008D1F7F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271C"/>
    <w:rsid w:val="009C70A9"/>
    <w:rsid w:val="009D0F68"/>
    <w:rsid w:val="009D403E"/>
    <w:rsid w:val="009E3740"/>
    <w:rsid w:val="009E4E85"/>
    <w:rsid w:val="009F5037"/>
    <w:rsid w:val="00A00672"/>
    <w:rsid w:val="00A034F8"/>
    <w:rsid w:val="00A15B3F"/>
    <w:rsid w:val="00A278C8"/>
    <w:rsid w:val="00A30B9B"/>
    <w:rsid w:val="00A320D3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AF1070"/>
    <w:rsid w:val="00B00C1D"/>
    <w:rsid w:val="00B03E21"/>
    <w:rsid w:val="00B03EB6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7463F"/>
    <w:rsid w:val="00B869BA"/>
    <w:rsid w:val="00B91138"/>
    <w:rsid w:val="00BA129B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44327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3ED6"/>
    <w:rsid w:val="00D448C2"/>
    <w:rsid w:val="00D44DB7"/>
    <w:rsid w:val="00D44E0A"/>
    <w:rsid w:val="00D56B20"/>
    <w:rsid w:val="00D666C3"/>
    <w:rsid w:val="00D80054"/>
    <w:rsid w:val="00D95602"/>
    <w:rsid w:val="00DA25E4"/>
    <w:rsid w:val="00DB3587"/>
    <w:rsid w:val="00DB4A37"/>
    <w:rsid w:val="00DB538A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07000"/>
    <w:rsid w:val="00F146E4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7709D"/>
    <w:rsid w:val="00F82191"/>
    <w:rsid w:val="00F85B8E"/>
    <w:rsid w:val="00F9224C"/>
    <w:rsid w:val="00F9237E"/>
    <w:rsid w:val="00F92A57"/>
    <w:rsid w:val="00FA0364"/>
    <w:rsid w:val="00FB005B"/>
    <w:rsid w:val="00FB0F2F"/>
    <w:rsid w:val="00FB687C"/>
    <w:rsid w:val="00FC0AE0"/>
    <w:rsid w:val="00FC1AF3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1AF3"/>
    <w:rPr>
      <w:color w:val="605E5C"/>
      <w:shd w:val="clear" w:color="auto" w:fill="E1DFDD"/>
    </w:rPr>
  </w:style>
  <w:style w:type="paragraph" w:customStyle="1" w:styleId="Normalodrka">
    <w:name w:val="Normal odrážka"/>
    <w:qFormat/>
    <w:rsid w:val="001C20A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2-ctvrtlet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2B3F-6D5B-47C7-BE37-9F39E68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2021-03-30T15:08:00Z</cp:lastPrinted>
  <dcterms:created xsi:type="dcterms:W3CDTF">2021-09-13T21:00:00Z</dcterms:created>
  <dcterms:modified xsi:type="dcterms:W3CDTF">2021-09-13T21:00:00Z</dcterms:modified>
</cp:coreProperties>
</file>