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F2422" w14:textId="0C0417A4" w:rsidR="00A67988" w:rsidRPr="00E34DDF" w:rsidRDefault="00494BB7" w:rsidP="00A67988">
      <w:pPr>
        <w:pStyle w:val="Datum"/>
      </w:pPr>
      <w:r w:rsidRPr="00E34DDF">
        <w:t>5 September 2022</w:t>
      </w:r>
    </w:p>
    <w:p w14:paraId="3A8FAE23" w14:textId="5E9C5CEE" w:rsidR="00295D28" w:rsidRPr="00E34DDF" w:rsidRDefault="00E21B88" w:rsidP="001F2814">
      <w:pPr>
        <w:pStyle w:val="Nzev"/>
        <w:rPr>
          <w:color w:val="C00000"/>
        </w:rPr>
      </w:pPr>
      <w:r w:rsidRPr="00E34DDF">
        <w:rPr>
          <w:color w:val="C00000"/>
        </w:rPr>
        <w:t>Development of</w:t>
      </w:r>
      <w:r w:rsidR="00A67988" w:rsidRPr="00E34DDF">
        <w:rPr>
          <w:color w:val="C00000"/>
        </w:rPr>
        <w:t xml:space="preserve"> the Czech </w:t>
      </w:r>
      <w:r w:rsidR="00800711" w:rsidRPr="00E34DDF">
        <w:rPr>
          <w:color w:val="C00000"/>
        </w:rPr>
        <w:t>l</w:t>
      </w:r>
      <w:r w:rsidR="00A67988" w:rsidRPr="00E34DDF">
        <w:rPr>
          <w:color w:val="C00000"/>
        </w:rPr>
        <w:t xml:space="preserve">abour </w:t>
      </w:r>
      <w:r w:rsidR="00800711" w:rsidRPr="00E34DDF">
        <w:rPr>
          <w:color w:val="C00000"/>
        </w:rPr>
        <w:t>m</w:t>
      </w:r>
      <w:r w:rsidR="00A67988" w:rsidRPr="00E34DDF">
        <w:rPr>
          <w:color w:val="C00000"/>
        </w:rPr>
        <w:t>arket in</w:t>
      </w:r>
      <w:r w:rsidR="00800711" w:rsidRPr="00E34DDF">
        <w:rPr>
          <w:color w:val="C00000"/>
        </w:rPr>
        <w:t xml:space="preserve"> the</w:t>
      </w:r>
      <w:r w:rsidR="00B718C7" w:rsidRPr="00E34DDF">
        <w:rPr>
          <w:color w:val="C00000"/>
        </w:rPr>
        <w:t xml:space="preserve"> Q2</w:t>
      </w:r>
      <w:r w:rsidR="00494BB7" w:rsidRPr="00E34DDF">
        <w:rPr>
          <w:color w:val="C00000"/>
        </w:rPr>
        <w:t> 2022</w:t>
      </w:r>
    </w:p>
    <w:p w14:paraId="1F1913BA" w14:textId="0116B444" w:rsidR="001F2814" w:rsidRPr="00E34DDF" w:rsidRDefault="002701E3" w:rsidP="001F2814">
      <w:pPr>
        <w:pStyle w:val="Perex"/>
        <w:spacing w:after="0"/>
        <w:rPr>
          <w:szCs w:val="20"/>
          <w:lang w:val="cs-CZ"/>
        </w:rPr>
      </w:pPr>
      <w:r w:rsidRPr="00E34DDF">
        <w:rPr>
          <w:szCs w:val="20"/>
        </w:rPr>
        <w:t xml:space="preserve">The main topic of this year is all the time increasing </w:t>
      </w:r>
      <w:r w:rsidR="007319C6" w:rsidRPr="00E34DDF">
        <w:rPr>
          <w:szCs w:val="20"/>
        </w:rPr>
        <w:t xml:space="preserve">inflation, which is reflected in remuneration. </w:t>
      </w:r>
      <w:r w:rsidR="00EF4CF3" w:rsidRPr="00E34DDF">
        <w:rPr>
          <w:szCs w:val="20"/>
        </w:rPr>
        <w:t xml:space="preserve">The average wage </w:t>
      </w:r>
      <w:r w:rsidR="007319C6" w:rsidRPr="00E34DDF">
        <w:rPr>
          <w:szCs w:val="20"/>
        </w:rPr>
        <w:t>of employees de</w:t>
      </w:r>
      <w:r w:rsidR="00EF4CF3" w:rsidRPr="00E34DDF">
        <w:rPr>
          <w:szCs w:val="20"/>
        </w:rPr>
        <w:t>creased</w:t>
      </w:r>
      <w:r w:rsidR="007319C6" w:rsidRPr="00E34DDF">
        <w:rPr>
          <w:szCs w:val="20"/>
        </w:rPr>
        <w:t xml:space="preserve"> in real terms by 9.8</w:t>
      </w:r>
      <w:r w:rsidR="00EF4CF3" w:rsidRPr="00E34DDF">
        <w:rPr>
          <w:szCs w:val="20"/>
        </w:rPr>
        <w:t>%, y-o-y</w:t>
      </w:r>
      <w:r w:rsidR="007319C6" w:rsidRPr="00E34DDF">
        <w:rPr>
          <w:szCs w:val="20"/>
        </w:rPr>
        <w:t>.</w:t>
      </w:r>
      <w:r w:rsidR="0068243A" w:rsidRPr="00E34DDF">
        <w:rPr>
          <w:szCs w:val="20"/>
        </w:rPr>
        <w:t xml:space="preserve"> </w:t>
      </w:r>
      <w:r w:rsidR="0068243A" w:rsidRPr="00E34DDF">
        <w:t xml:space="preserve">The wage development </w:t>
      </w:r>
      <w:r w:rsidR="0086614F" w:rsidRPr="00E34DDF">
        <w:rPr>
          <w:szCs w:val="20"/>
        </w:rPr>
        <w:t xml:space="preserve">in </w:t>
      </w:r>
      <w:r w:rsidR="001D1579">
        <w:rPr>
          <w:szCs w:val="20"/>
        </w:rPr>
        <w:t>industries</w:t>
      </w:r>
      <w:r w:rsidR="0086614F" w:rsidRPr="00E34DDF">
        <w:rPr>
          <w:szCs w:val="20"/>
        </w:rPr>
        <w:t xml:space="preserve"> (economic activities) </w:t>
      </w:r>
      <w:r w:rsidR="0068243A" w:rsidRPr="00E34DDF">
        <w:t xml:space="preserve">was </w:t>
      </w:r>
      <w:r w:rsidR="0068243A" w:rsidRPr="00E34DDF">
        <w:rPr>
          <w:szCs w:val="20"/>
        </w:rPr>
        <w:t>diverse</w:t>
      </w:r>
      <w:r w:rsidR="001D1579">
        <w:rPr>
          <w:szCs w:val="20"/>
        </w:rPr>
        <w:t>;</w:t>
      </w:r>
      <w:r w:rsidR="0068243A" w:rsidRPr="00E34DDF">
        <w:rPr>
          <w:szCs w:val="20"/>
        </w:rPr>
        <w:t xml:space="preserve"> however, a decrease in real </w:t>
      </w:r>
      <w:r w:rsidR="0086614F" w:rsidRPr="00E34DDF">
        <w:rPr>
          <w:szCs w:val="20"/>
        </w:rPr>
        <w:t>earnings</w:t>
      </w:r>
      <w:r w:rsidR="0068243A" w:rsidRPr="00E34DDF">
        <w:rPr>
          <w:szCs w:val="20"/>
        </w:rPr>
        <w:t xml:space="preserve"> affected </w:t>
      </w:r>
      <w:r w:rsidR="0086614F" w:rsidRPr="00E34DDF">
        <w:rPr>
          <w:szCs w:val="20"/>
        </w:rPr>
        <w:t xml:space="preserve">all of them. Nevertheless, employment was still considerably increasing and </w:t>
      </w:r>
      <w:r w:rsidR="00C5657B" w:rsidRPr="00E34DDF">
        <w:rPr>
          <w:szCs w:val="20"/>
        </w:rPr>
        <w:t>the</w:t>
      </w:r>
      <w:r w:rsidR="0086614F" w:rsidRPr="00E34DDF">
        <w:rPr>
          <w:szCs w:val="20"/>
        </w:rPr>
        <w:t xml:space="preserve"> reservoir of available labour force was being </w:t>
      </w:r>
      <w:r w:rsidR="001F2814" w:rsidRPr="00E34DDF">
        <w:rPr>
          <w:szCs w:val="20"/>
        </w:rPr>
        <w:t>exhausted</w:t>
      </w:r>
      <w:r w:rsidR="0086614F" w:rsidRPr="00E34DDF">
        <w:rPr>
          <w:szCs w:val="20"/>
        </w:rPr>
        <w:t xml:space="preserve">. </w:t>
      </w:r>
    </w:p>
    <w:p w14:paraId="49F6B3BA" w14:textId="43E6F6F9" w:rsidR="00346B51" w:rsidRPr="00E34DDF" w:rsidRDefault="00346B51" w:rsidP="00DE075C">
      <w:pPr>
        <w:pStyle w:val="Perex"/>
        <w:spacing w:after="0"/>
        <w:rPr>
          <w:szCs w:val="20"/>
        </w:rPr>
      </w:pPr>
    </w:p>
    <w:p w14:paraId="1859CD73" w14:textId="77777777" w:rsidR="00A67988" w:rsidRPr="00E34DDF" w:rsidRDefault="0024684E" w:rsidP="00A67988">
      <w:pPr>
        <w:rPr>
          <w:b/>
          <w:lang w:val="en-GB"/>
        </w:rPr>
      </w:pPr>
      <w:r w:rsidRPr="00E34DDF">
        <w:rPr>
          <w:b/>
          <w:lang w:val="en-GB"/>
        </w:rPr>
        <w:t>E</w:t>
      </w:r>
      <w:r w:rsidR="00A67988" w:rsidRPr="00E34DDF">
        <w:rPr>
          <w:b/>
          <w:lang w:val="en-GB"/>
        </w:rPr>
        <w:t xml:space="preserve">mployment, </w:t>
      </w:r>
      <w:r w:rsidR="00681309" w:rsidRPr="00E34DDF">
        <w:rPr>
          <w:b/>
          <w:lang w:val="en-GB"/>
        </w:rPr>
        <w:t>u</w:t>
      </w:r>
      <w:r w:rsidR="00A67988" w:rsidRPr="00E34DDF">
        <w:rPr>
          <w:b/>
          <w:lang w:val="en-GB"/>
        </w:rPr>
        <w:t xml:space="preserve">nemployment, and </w:t>
      </w:r>
      <w:r w:rsidR="007F5BA7" w:rsidRPr="00E34DDF">
        <w:rPr>
          <w:b/>
          <w:lang w:val="en-GB"/>
        </w:rPr>
        <w:t xml:space="preserve">economic </w:t>
      </w:r>
      <w:r w:rsidR="008D4AA2" w:rsidRPr="00E34DDF">
        <w:rPr>
          <w:b/>
          <w:lang w:val="en-GB"/>
        </w:rPr>
        <w:t>in</w:t>
      </w:r>
      <w:r w:rsidR="007F5BA7" w:rsidRPr="00E34DDF">
        <w:rPr>
          <w:b/>
          <w:lang w:val="en-GB"/>
        </w:rPr>
        <w:t>activity</w:t>
      </w:r>
      <w:r w:rsidR="00A67988" w:rsidRPr="00E34DDF">
        <w:rPr>
          <w:b/>
          <w:lang w:val="en-GB"/>
        </w:rPr>
        <w:t xml:space="preserve"> </w:t>
      </w:r>
    </w:p>
    <w:p w14:paraId="1CDD826D" w14:textId="19359BE3" w:rsidR="00D75034" w:rsidRPr="00E34DDF" w:rsidRDefault="00D75034" w:rsidP="00C17227">
      <w:pPr>
        <w:rPr>
          <w:lang w:val="en-GB"/>
        </w:rPr>
      </w:pPr>
      <w:r w:rsidRPr="00E34DDF">
        <w:rPr>
          <w:lang w:val="en-GB"/>
        </w:rPr>
        <w:t xml:space="preserve">Results of the Labour Force Sample Survey (LFSS) brought for the Q2 2022 a year-on-year increase of employment by 123.2 thousand. </w:t>
      </w:r>
      <w:r w:rsidR="00FE59B8" w:rsidRPr="00E34DDF">
        <w:rPr>
          <w:lang w:val="en-GB"/>
        </w:rPr>
        <w:t>The number of the employed thus increased by 2.4%.</w:t>
      </w:r>
      <w:r w:rsidR="004162AC" w:rsidRPr="00E34DDF">
        <w:rPr>
          <w:lang w:val="en-GB"/>
        </w:rPr>
        <w:t xml:space="preserve"> I</w:t>
      </w:r>
      <w:r w:rsidRPr="00E34DDF">
        <w:rPr>
          <w:lang w:val="en-GB"/>
        </w:rPr>
        <w:t>n the quarter-on-quarter comparison</w:t>
      </w:r>
      <w:r w:rsidR="004162AC" w:rsidRPr="00E34DDF">
        <w:rPr>
          <w:lang w:val="en-GB"/>
        </w:rPr>
        <w:t xml:space="preserve">, the employment increased by 14.8 thousand, after adjustment for seasonal effects. </w:t>
      </w:r>
      <w:r w:rsidR="00B24649" w:rsidRPr="00E34DDF">
        <w:rPr>
          <w:lang w:val="en-GB"/>
        </w:rPr>
        <w:t>In the</w:t>
      </w:r>
      <w:r w:rsidR="004162AC" w:rsidRPr="00E34DDF">
        <w:rPr>
          <w:lang w:val="en-GB"/>
        </w:rPr>
        <w:t xml:space="preserve"> </w:t>
      </w:r>
      <w:r w:rsidR="00B24649" w:rsidRPr="00E34DDF">
        <w:rPr>
          <w:lang w:val="en-GB"/>
        </w:rPr>
        <w:t xml:space="preserve">year-on-year increase of the number of working persons, an increase in the number of working females by 73.7 thousand was dominating; as for working groups, </w:t>
      </w:r>
      <w:r w:rsidR="00B44167">
        <w:rPr>
          <w:lang w:val="en-GB"/>
        </w:rPr>
        <w:t>a</w:t>
      </w:r>
      <w:r w:rsidR="000D5306" w:rsidRPr="00E34DDF">
        <w:rPr>
          <w:lang w:val="en-GB"/>
        </w:rPr>
        <w:t xml:space="preserve">n increment by 87.1 thousand of those aged 45-64 years was </w:t>
      </w:r>
      <w:r w:rsidR="006913F2" w:rsidRPr="00E34DDF">
        <w:rPr>
          <w:lang w:val="en-GB"/>
        </w:rPr>
        <w:t>standing out</w:t>
      </w:r>
      <w:r w:rsidR="000D5306" w:rsidRPr="00E34DDF">
        <w:rPr>
          <w:lang w:val="en-GB"/>
        </w:rPr>
        <w:t xml:space="preserve">. </w:t>
      </w:r>
    </w:p>
    <w:p w14:paraId="035708DC" w14:textId="7C5860F4" w:rsidR="00197A9C" w:rsidRPr="00E34DDF" w:rsidRDefault="00197A9C" w:rsidP="00C17227">
      <w:pPr>
        <w:rPr>
          <w:rFonts w:eastAsia="Times New Roman"/>
          <w:bCs/>
          <w:szCs w:val="28"/>
        </w:rPr>
      </w:pPr>
    </w:p>
    <w:p w14:paraId="0147DAB7" w14:textId="45B0C38E" w:rsidR="007917BA" w:rsidRPr="00E34DDF" w:rsidRDefault="00197A9C" w:rsidP="00C17227">
      <w:pPr>
        <w:rPr>
          <w:lang w:val="en-GB"/>
        </w:rPr>
      </w:pPr>
      <w:r w:rsidRPr="00E34DDF">
        <w:rPr>
          <w:lang w:val="en-GB"/>
        </w:rPr>
        <w:t xml:space="preserve">In </w:t>
      </w:r>
      <w:r w:rsidR="005F1EFB" w:rsidRPr="00E34DDF">
        <w:rPr>
          <w:lang w:val="en-GB"/>
        </w:rPr>
        <w:t>e</w:t>
      </w:r>
      <w:r w:rsidR="00CD51A1">
        <w:rPr>
          <w:lang w:val="en-GB"/>
        </w:rPr>
        <w:t xml:space="preserve">ntrepreneurs without employees </w:t>
      </w:r>
      <w:r w:rsidR="00CD51A1" w:rsidRPr="00C40735">
        <w:rPr>
          <w:rFonts w:eastAsia="Times New Roman"/>
          <w:bCs/>
          <w:szCs w:val="28"/>
        </w:rPr>
        <w:t>–</w:t>
      </w:r>
      <w:r w:rsidR="00CD51A1">
        <w:rPr>
          <w:rFonts w:eastAsia="Times New Roman"/>
          <w:bCs/>
          <w:szCs w:val="28"/>
        </w:rPr>
        <w:t xml:space="preserve"> </w:t>
      </w:r>
      <w:r w:rsidR="005F1EFB" w:rsidRPr="00E34DDF">
        <w:rPr>
          <w:lang w:val="en-GB"/>
        </w:rPr>
        <w:t>own-account workers</w:t>
      </w:r>
      <w:r w:rsidR="00CD51A1">
        <w:rPr>
          <w:lang w:val="en-GB"/>
        </w:rPr>
        <w:t xml:space="preserve"> </w:t>
      </w:r>
      <w:r w:rsidR="00CD51A1" w:rsidRPr="00C40735">
        <w:rPr>
          <w:rFonts w:eastAsia="Times New Roman"/>
          <w:bCs/>
          <w:szCs w:val="28"/>
        </w:rPr>
        <w:t>–</w:t>
      </w:r>
      <w:r w:rsidR="005F1EFB" w:rsidRPr="00E34DDF">
        <w:rPr>
          <w:lang w:val="en-GB"/>
        </w:rPr>
        <w:t xml:space="preserve"> the number of the employed increased by 26.3 thousand, year-on-year, whereas in </w:t>
      </w:r>
      <w:r w:rsidRPr="00E34DDF">
        <w:rPr>
          <w:lang w:val="en-GB"/>
        </w:rPr>
        <w:t>entrepreneurs</w:t>
      </w:r>
      <w:r w:rsidR="005F1EFB" w:rsidRPr="00E34DDF">
        <w:rPr>
          <w:lang w:val="en-GB"/>
        </w:rPr>
        <w:t xml:space="preserve"> with employees</w:t>
      </w:r>
      <w:r w:rsidRPr="00E34DDF">
        <w:rPr>
          <w:lang w:val="en-GB"/>
        </w:rPr>
        <w:t xml:space="preserve"> (the self-employed)</w:t>
      </w:r>
      <w:r w:rsidR="005F1EFB" w:rsidRPr="00E34DDF">
        <w:rPr>
          <w:lang w:val="en-GB"/>
        </w:rPr>
        <w:t xml:space="preserve"> there was a decrease by 5.9 thousand. </w:t>
      </w:r>
      <w:r w:rsidR="007917BA" w:rsidRPr="00E34DDF">
        <w:rPr>
          <w:lang w:val="en-GB"/>
        </w:rPr>
        <w:t xml:space="preserve">The number of contributing family workers increased by 4.7 thousand. However, the most considerable was an increase in the biggest group of employees, by 98.1 thousand.  </w:t>
      </w:r>
    </w:p>
    <w:p w14:paraId="38303F5A" w14:textId="38BCEF62" w:rsidR="005F1EFB" w:rsidRPr="00E34DDF" w:rsidRDefault="005F1EFB" w:rsidP="00C17227">
      <w:pPr>
        <w:rPr>
          <w:lang w:val="en-GB"/>
        </w:rPr>
      </w:pPr>
    </w:p>
    <w:p w14:paraId="76DB5C15" w14:textId="79F0AFE2" w:rsidR="007761D5" w:rsidRPr="00E34DDF" w:rsidRDefault="008D3CDE" w:rsidP="008D3CDE">
      <w:pPr>
        <w:rPr>
          <w:lang w:val="en-GB"/>
        </w:rPr>
      </w:pPr>
      <w:r w:rsidRPr="00E34DDF">
        <w:rPr>
          <w:lang w:val="en-GB"/>
        </w:rPr>
        <w:t>The employment rate in</w:t>
      </w:r>
      <w:r w:rsidR="00A81D0F" w:rsidRPr="00E34DDF">
        <w:rPr>
          <w:lang w:val="en-GB"/>
        </w:rPr>
        <w:t xml:space="preserve"> the age group of 15–64 years in</w:t>
      </w:r>
      <w:r w:rsidRPr="00E34DDF">
        <w:rPr>
          <w:lang w:val="en-GB"/>
        </w:rPr>
        <w:t xml:space="preserve">creased by </w:t>
      </w:r>
      <w:r w:rsidR="00A81D0F" w:rsidRPr="00E34DDF">
        <w:rPr>
          <w:lang w:val="en-GB"/>
        </w:rPr>
        <w:t>1.8</w:t>
      </w:r>
      <w:r w:rsidR="00330B99" w:rsidRPr="00E34DDF">
        <w:rPr>
          <w:lang w:val="en-GB"/>
        </w:rPr>
        <w:t xml:space="preserve"> percentage point</w:t>
      </w:r>
      <w:r w:rsidR="00A81D0F" w:rsidRPr="00E34DDF">
        <w:rPr>
          <w:lang w:val="en-GB"/>
        </w:rPr>
        <w:t> </w:t>
      </w:r>
      <w:r w:rsidR="00330B99" w:rsidRPr="00E34DDF">
        <w:rPr>
          <w:lang w:val="en-GB"/>
        </w:rPr>
        <w:t>(</w:t>
      </w:r>
      <w:r w:rsidRPr="00E34DDF">
        <w:rPr>
          <w:lang w:val="en-GB"/>
        </w:rPr>
        <w:t>p. p.</w:t>
      </w:r>
      <w:r w:rsidR="00330B99" w:rsidRPr="00E34DDF">
        <w:rPr>
          <w:lang w:val="en-GB"/>
        </w:rPr>
        <w:t>)</w:t>
      </w:r>
      <w:r w:rsidRPr="00E34DDF">
        <w:rPr>
          <w:lang w:val="en-GB"/>
        </w:rPr>
        <w:t>, y-o-y,</w:t>
      </w:r>
      <w:r w:rsidR="00A81D0F" w:rsidRPr="00E34DDF">
        <w:rPr>
          <w:lang w:val="en-GB"/>
        </w:rPr>
        <w:t xml:space="preserve"> to 75.2</w:t>
      </w:r>
      <w:r w:rsidR="00E80A47" w:rsidRPr="00E34DDF">
        <w:rPr>
          <w:lang w:val="en-GB"/>
        </w:rPr>
        <w:t>%.</w:t>
      </w:r>
      <w:r w:rsidR="00330B99" w:rsidRPr="00E34DDF">
        <w:rPr>
          <w:lang w:val="en-GB"/>
        </w:rPr>
        <w:t xml:space="preserve"> The male employment rate increased by 1.5 p. p. to</w:t>
      </w:r>
      <w:r w:rsidR="000A6F25" w:rsidRPr="00E34DDF">
        <w:rPr>
          <w:lang w:val="en-GB"/>
        </w:rPr>
        <w:t xml:space="preserve"> 82.1%; it increased more as for females, by 2.0 p. p. to 68.1%. </w:t>
      </w:r>
      <w:r w:rsidR="007761D5" w:rsidRPr="00E34DDF">
        <w:rPr>
          <w:lang w:val="en-GB"/>
        </w:rPr>
        <w:t xml:space="preserve">This trend is also confirmed by mirror data on the number of the </w:t>
      </w:r>
      <w:r w:rsidR="007761D5" w:rsidRPr="00E34DDF">
        <w:rPr>
          <w:szCs w:val="20"/>
          <w:lang w:val="en-GB"/>
        </w:rPr>
        <w:t xml:space="preserve">economically inactive. </w:t>
      </w:r>
      <w:r w:rsidR="00112D48" w:rsidRPr="00E34DDF">
        <w:rPr>
          <w:szCs w:val="20"/>
          <w:lang w:val="en-GB"/>
        </w:rPr>
        <w:t xml:space="preserve">In the age group of 15+ years, the number of economically inactive persons decreased by 82.9 thousand, year-on-year, to the number of </w:t>
      </w:r>
      <w:r w:rsidR="00A56B5B" w:rsidRPr="00E34DDF">
        <w:rPr>
          <w:rFonts w:eastAsia="Times New Roman"/>
          <w:bCs/>
          <w:szCs w:val="28"/>
          <w:lang w:val="en-GB"/>
        </w:rPr>
        <w:t>3 549.2 thousand</w:t>
      </w:r>
      <w:r w:rsidR="00D22358" w:rsidRPr="00E34DDF">
        <w:rPr>
          <w:rFonts w:eastAsia="Times New Roman"/>
          <w:bCs/>
          <w:szCs w:val="28"/>
          <w:lang w:val="en-GB"/>
        </w:rPr>
        <w:t xml:space="preserve">; the number of economically inactive females decreased by 56.4 thousand and that of economically inactive males by 26.5 thousand. </w:t>
      </w:r>
      <w:r w:rsidR="00D22358" w:rsidRPr="00E34DDF">
        <w:rPr>
          <w:szCs w:val="20"/>
          <w:lang w:val="en-GB"/>
        </w:rPr>
        <w:t>The number of the economically inactive persons who do not comply with the condition to be included in the unemployed, yet they state they would like to work</w:t>
      </w:r>
      <w:r w:rsidR="00E61B63" w:rsidRPr="00E34DDF">
        <w:rPr>
          <w:szCs w:val="20"/>
          <w:lang w:val="en-GB"/>
        </w:rPr>
        <w:t xml:space="preserve"> decreased to almost a half, year-on-year, and only amounted to 58.7 thousand. </w:t>
      </w:r>
    </w:p>
    <w:p w14:paraId="7BA1E00D" w14:textId="53B5B483" w:rsidR="00315F36" w:rsidRPr="00E34DDF" w:rsidRDefault="00315F36" w:rsidP="00C17227">
      <w:pPr>
        <w:rPr>
          <w:spacing w:val="-8"/>
        </w:rPr>
      </w:pPr>
    </w:p>
    <w:p w14:paraId="00DDFF2B" w14:textId="1EF4AADB" w:rsidR="00061423" w:rsidRPr="00E34DDF" w:rsidRDefault="00315F36" w:rsidP="004E5C8F">
      <w:pPr>
        <w:rPr>
          <w:lang w:val="en-GB"/>
        </w:rPr>
      </w:pPr>
      <w:r w:rsidRPr="00E34DDF">
        <w:rPr>
          <w:lang w:val="en-GB"/>
        </w:rPr>
        <w:t xml:space="preserve">The total number of the unemployed according to the LFSS (persons </w:t>
      </w:r>
      <w:r w:rsidRPr="00E34DDF">
        <w:rPr>
          <w:szCs w:val="20"/>
          <w:lang w:val="en-GB"/>
        </w:rPr>
        <w:t>who seek a job in an active manner</w:t>
      </w:r>
      <w:r w:rsidRPr="00E34DDF">
        <w:rPr>
          <w:lang w:val="en-GB"/>
        </w:rPr>
        <w:t xml:space="preserve"> as defined by </w:t>
      </w:r>
      <w:r w:rsidR="007E5885">
        <w:rPr>
          <w:lang w:val="en-GB"/>
        </w:rPr>
        <w:t>the International Labour Organiz</w:t>
      </w:r>
      <w:r w:rsidRPr="00E34DDF">
        <w:rPr>
          <w:lang w:val="en-GB"/>
        </w:rPr>
        <w:t>ation (ILO)) reached 125.7 thousand persons, which was a year-on-year decrease by 28.7 thousand; however, after seasonal adju</w:t>
      </w:r>
      <w:r w:rsidR="00033123">
        <w:rPr>
          <w:lang w:val="en-GB"/>
        </w:rPr>
        <w:t>stment, the figures show a quarter-on-quarter</w:t>
      </w:r>
      <w:r w:rsidRPr="00E34DDF">
        <w:rPr>
          <w:lang w:val="en-GB"/>
        </w:rPr>
        <w:t xml:space="preserve"> increase by 1.5 thousand persons. </w:t>
      </w:r>
      <w:r w:rsidR="00061423" w:rsidRPr="00E34DDF">
        <w:rPr>
          <w:lang w:val="en-GB"/>
        </w:rPr>
        <w:t xml:space="preserve">A year-on-year decrease of the unemployed occurred more among males (by 16.1 thousand to 54.3 thousand), whereas </w:t>
      </w:r>
      <w:r w:rsidR="009E5B9D" w:rsidRPr="00E34DDF">
        <w:rPr>
          <w:lang w:val="en-GB"/>
        </w:rPr>
        <w:t xml:space="preserve">among unemployed females the decrease was slightly lower (by 12.6 thousand to 71.4 thousand). </w:t>
      </w:r>
      <w:r w:rsidR="00FC23FF" w:rsidRPr="00E34DDF">
        <w:rPr>
          <w:lang w:val="en-GB"/>
        </w:rPr>
        <w:t xml:space="preserve">The number of the unemployed decreased the most in the </w:t>
      </w:r>
      <w:r w:rsidR="004F66DD" w:rsidRPr="00E34DDF">
        <w:rPr>
          <w:i/>
          <w:lang w:val="en-GB"/>
        </w:rPr>
        <w:t xml:space="preserve">Středočeský </w:t>
      </w:r>
      <w:r w:rsidR="004F66DD" w:rsidRPr="00E34DDF">
        <w:rPr>
          <w:lang w:val="en-GB"/>
        </w:rPr>
        <w:t xml:space="preserve">Region (by 12.6 thousand) </w:t>
      </w:r>
      <w:r w:rsidR="004F66DD" w:rsidRPr="00E34DDF">
        <w:rPr>
          <w:rFonts w:cs="Arial"/>
          <w:szCs w:val="20"/>
          <w:lang w:val="en-GB"/>
        </w:rPr>
        <w:t xml:space="preserve">and in Prague (by 5.5 thousand). </w:t>
      </w:r>
    </w:p>
    <w:p w14:paraId="74A9BC07" w14:textId="7191F5A1" w:rsidR="00315F36" w:rsidRPr="00E34DDF" w:rsidRDefault="00315F36" w:rsidP="00C17227">
      <w:pPr>
        <w:rPr>
          <w:rFonts w:eastAsia="Times New Roman"/>
          <w:bCs/>
          <w:szCs w:val="28"/>
        </w:rPr>
      </w:pPr>
    </w:p>
    <w:p w14:paraId="75B65E53" w14:textId="73BD997E" w:rsidR="003C6DE3" w:rsidRPr="00E34DDF" w:rsidRDefault="00315F36" w:rsidP="00315F36">
      <w:pPr>
        <w:rPr>
          <w:lang w:val="en-GB"/>
        </w:rPr>
      </w:pPr>
      <w:r w:rsidRPr="00E34DDF">
        <w:rPr>
          <w:lang w:val="en-GB"/>
        </w:rPr>
        <w:lastRenderedPageBreak/>
        <w:t>The unemployment rate in the age group of 15</w:t>
      </w:r>
      <w:r w:rsidRPr="00E34DDF">
        <w:rPr>
          <w:spacing w:val="-1"/>
          <w:szCs w:val="20"/>
          <w:lang w:val="en-GB"/>
        </w:rPr>
        <w:t>–</w:t>
      </w:r>
      <w:r w:rsidRPr="00E34DDF">
        <w:rPr>
          <w:lang w:val="en-GB"/>
        </w:rPr>
        <w:t xml:space="preserve">64 years thus decreased to 2.4%, y-o-y (a decrease by 0.6 p. p.). </w:t>
      </w:r>
      <w:r w:rsidR="003C6DE3" w:rsidRPr="00E34DDF">
        <w:rPr>
          <w:lang w:val="en-GB"/>
        </w:rPr>
        <w:t xml:space="preserve">39.6% of the unemployed (49.8 thousand) were without work for over a year; the number of the long-term unemployed thus increased by 5.7 thousand. </w:t>
      </w:r>
    </w:p>
    <w:p w14:paraId="143D29CA" w14:textId="45AE4EA2" w:rsidR="003C6DE3" w:rsidRPr="00E34DDF" w:rsidRDefault="003C6DE3" w:rsidP="00315F36">
      <w:pPr>
        <w:rPr>
          <w:rFonts w:eastAsia="Times New Roman"/>
          <w:bCs/>
          <w:szCs w:val="28"/>
        </w:rPr>
      </w:pPr>
    </w:p>
    <w:p w14:paraId="0E6E0EB5" w14:textId="03977AA7" w:rsidR="002F6F42" w:rsidRPr="00E34DDF" w:rsidRDefault="002F6F42" w:rsidP="00C17227">
      <w:pPr>
        <w:rPr>
          <w:lang w:val="en-GB"/>
        </w:rPr>
      </w:pPr>
      <w:r w:rsidRPr="00E34DDF">
        <w:rPr>
          <w:lang w:val="en-GB"/>
        </w:rPr>
        <w:t xml:space="preserve">It has to be reminded that the LFSS only covers persons living in dwellings (flats), not those living in hostels and similar collective households, which has a negative influence on the capture of foreigners who often use such ways of housing. </w:t>
      </w:r>
    </w:p>
    <w:p w14:paraId="343B11E2" w14:textId="123E2814" w:rsidR="00E004E7" w:rsidRPr="00E34DDF" w:rsidRDefault="00E004E7" w:rsidP="00E004E7">
      <w:pPr>
        <w:rPr>
          <w:lang w:eastAsia="cs-CZ"/>
        </w:rPr>
      </w:pPr>
    </w:p>
    <w:p w14:paraId="7D981961" w14:textId="1E12D7EF" w:rsidR="004D26E6" w:rsidRPr="00E34DDF" w:rsidRDefault="004D26E6" w:rsidP="00E004E7">
      <w:pPr>
        <w:rPr>
          <w:lang w:val="en-GB" w:eastAsia="cs-CZ"/>
        </w:rPr>
      </w:pPr>
      <w:r w:rsidRPr="00E34DDF">
        <w:rPr>
          <w:b/>
          <w:lang w:val="en-GB"/>
        </w:rPr>
        <w:t>Registered number of employees expressed as full-time equivalent employees</w:t>
      </w:r>
    </w:p>
    <w:p w14:paraId="1170F660" w14:textId="5A0EB558" w:rsidR="00E004E7" w:rsidRPr="00E34DDF" w:rsidRDefault="00E004E7" w:rsidP="00E004E7">
      <w:pPr>
        <w:rPr>
          <w:lang w:val="en-GB" w:eastAsia="cs-CZ"/>
        </w:rPr>
      </w:pPr>
      <w:r w:rsidRPr="00E34DDF">
        <w:rPr>
          <w:lang w:val="en-GB" w:eastAsia="cs-CZ"/>
        </w:rPr>
        <w:t>A year-on-year increase in the r</w:t>
      </w:r>
      <w:r w:rsidRPr="00E34DDF">
        <w:rPr>
          <w:lang w:val="en-GB"/>
        </w:rPr>
        <w:t xml:space="preserve">egistered number of employees by 49.9 thousand (1.3%) can seem </w:t>
      </w:r>
      <w:r w:rsidR="00346880">
        <w:rPr>
          <w:lang w:val="en-GB"/>
        </w:rPr>
        <w:t xml:space="preserve">to be </w:t>
      </w:r>
      <w:r w:rsidRPr="00E34DDF">
        <w:rPr>
          <w:lang w:val="en-GB"/>
        </w:rPr>
        <w:t>low taking into account the massive inflow of refugees from the Ukraine</w:t>
      </w:r>
      <w:r w:rsidR="005A4BE6">
        <w:rPr>
          <w:lang w:val="en-GB"/>
        </w:rPr>
        <w:t xml:space="preserve"> to the Czech Republic</w:t>
      </w:r>
      <w:r w:rsidRPr="00E34DDF">
        <w:rPr>
          <w:lang w:val="en-GB"/>
        </w:rPr>
        <w:t xml:space="preserve">. A possible </w:t>
      </w:r>
      <w:r w:rsidRPr="0099067F">
        <w:rPr>
          <w:lang w:val="en-GB"/>
        </w:rPr>
        <w:t xml:space="preserve">explanation for that could be </w:t>
      </w:r>
      <w:r w:rsidR="002E7947" w:rsidRPr="0099067F">
        <w:rPr>
          <w:lang w:val="en-GB"/>
        </w:rPr>
        <w:t xml:space="preserve">employing </w:t>
      </w:r>
      <w:r w:rsidR="007672A2" w:rsidRPr="0099067F">
        <w:rPr>
          <w:lang w:val="en-GB"/>
        </w:rPr>
        <w:t>on</w:t>
      </w:r>
      <w:r w:rsidR="0099067F">
        <w:rPr>
          <w:lang w:val="en-GB"/>
        </w:rPr>
        <w:t xml:space="preserve"> various contracts for work</w:t>
      </w:r>
      <w:r w:rsidR="007672A2" w:rsidRPr="0099067F">
        <w:rPr>
          <w:lang w:val="en-GB"/>
        </w:rPr>
        <w:t xml:space="preserve"> </w:t>
      </w:r>
      <w:r w:rsidR="0099067F">
        <w:rPr>
          <w:lang w:val="en-GB"/>
        </w:rPr>
        <w:t>(</w:t>
      </w:r>
      <w:r w:rsidR="00B90362" w:rsidRPr="0099067F">
        <w:rPr>
          <w:lang w:val="en-GB"/>
        </w:rPr>
        <w:t>an</w:t>
      </w:r>
      <w:r w:rsidR="007672A2" w:rsidRPr="0099067F">
        <w:rPr>
          <w:lang w:val="en-GB"/>
        </w:rPr>
        <w:t>other relationship than under an employment contract</w:t>
      </w:r>
      <w:r w:rsidR="0099067F">
        <w:rPr>
          <w:lang w:val="en-GB"/>
        </w:rPr>
        <w:t>)</w:t>
      </w:r>
      <w:r w:rsidR="00783D44" w:rsidRPr="0099067F">
        <w:rPr>
          <w:lang w:val="en-GB"/>
        </w:rPr>
        <w:t>.</w:t>
      </w:r>
      <w:r w:rsidR="00783D44" w:rsidRPr="00E34DDF">
        <w:rPr>
          <w:lang w:val="en-GB"/>
        </w:rPr>
        <w:t xml:space="preserve"> It also </w:t>
      </w:r>
      <w:r w:rsidR="001336E3" w:rsidRPr="00E34DDF">
        <w:rPr>
          <w:lang w:val="en-GB"/>
        </w:rPr>
        <w:t xml:space="preserve">has to be taken into account that it applies to the </w:t>
      </w:r>
      <w:r w:rsidR="001336E3" w:rsidRPr="00E34DDF">
        <w:rPr>
          <w:lang w:val="en-GB" w:eastAsia="cs-CZ"/>
        </w:rPr>
        <w:t>full-time equivalent employees</w:t>
      </w:r>
      <w:r w:rsidR="00DB1F8A" w:rsidRPr="00E34DDF">
        <w:rPr>
          <w:lang w:val="en-GB" w:eastAsia="cs-CZ"/>
        </w:rPr>
        <w:t xml:space="preserve"> (FTE), while a large number of females with children was only able to work part time.    </w:t>
      </w:r>
      <w:r w:rsidR="001336E3" w:rsidRPr="00E34DDF">
        <w:rPr>
          <w:lang w:val="en-GB" w:eastAsia="cs-CZ"/>
        </w:rPr>
        <w:t xml:space="preserve">  </w:t>
      </w:r>
      <w:r w:rsidR="007672A2" w:rsidRPr="00E34DDF">
        <w:rPr>
          <w:lang w:val="en-GB"/>
        </w:rPr>
        <w:t xml:space="preserve"> </w:t>
      </w:r>
      <w:r w:rsidR="002E7947" w:rsidRPr="00E34DDF">
        <w:rPr>
          <w:lang w:val="en-GB"/>
        </w:rPr>
        <w:t xml:space="preserve"> </w:t>
      </w:r>
    </w:p>
    <w:p w14:paraId="1D39427E" w14:textId="2ED9E3C9" w:rsidR="00480C89" w:rsidRPr="00E34DDF" w:rsidRDefault="00480C89" w:rsidP="00480C89"/>
    <w:p w14:paraId="3ACCDD0D" w14:textId="4E7C6755" w:rsidR="00A0369A" w:rsidRPr="00E34DDF" w:rsidRDefault="00480C89" w:rsidP="00CA003C">
      <w:pPr>
        <w:pStyle w:val="Perex"/>
        <w:spacing w:after="0"/>
      </w:pPr>
      <w:r w:rsidRPr="00E34DDF">
        <w:rPr>
          <w:b w:val="0"/>
        </w:rPr>
        <w:t>As for individual industries (economic activities), the situation was very heterogeneous</w:t>
      </w:r>
      <w:r w:rsidR="00CA2A64" w:rsidRPr="00E34DDF">
        <w:rPr>
          <w:b w:val="0"/>
        </w:rPr>
        <w:t>.</w:t>
      </w:r>
      <w:r w:rsidR="00540C24" w:rsidRPr="00E34DDF">
        <w:rPr>
          <w:b w:val="0"/>
        </w:rPr>
        <w:t xml:space="preserve"> </w:t>
      </w:r>
      <w:r w:rsidRPr="00E34DDF">
        <w:rPr>
          <w:b w:val="0"/>
        </w:rPr>
        <w:t>In s</w:t>
      </w:r>
      <w:r w:rsidR="00540C24" w:rsidRPr="00E34DDF">
        <w:rPr>
          <w:b w:val="0"/>
        </w:rPr>
        <w:t>ix</w:t>
      </w:r>
      <w:r w:rsidRPr="00E34DDF">
        <w:rPr>
          <w:b w:val="0"/>
        </w:rPr>
        <w:t xml:space="preserve"> economic activities (sections of the CZ-NACE classification) the number of employees decreased and in </w:t>
      </w:r>
      <w:r w:rsidR="00540C24" w:rsidRPr="00E34DDF">
        <w:rPr>
          <w:b w:val="0"/>
        </w:rPr>
        <w:t>the rest</w:t>
      </w:r>
      <w:r w:rsidRPr="00E34DDF">
        <w:rPr>
          <w:b w:val="0"/>
        </w:rPr>
        <w:t xml:space="preserve"> of them it increased; in total, it was in the range from </w:t>
      </w:r>
      <w:r w:rsidRPr="00E34DDF">
        <w:rPr>
          <w:b w:val="0"/>
          <w:lang w:val="cs-CZ"/>
        </w:rPr>
        <w:t>-</w:t>
      </w:r>
      <w:r w:rsidR="00540C24" w:rsidRPr="00E34DDF">
        <w:rPr>
          <w:b w:val="0"/>
          <w:lang w:val="cs-CZ"/>
        </w:rPr>
        <w:t>5.4</w:t>
      </w:r>
      <w:r w:rsidRPr="00E34DDF">
        <w:rPr>
          <w:b w:val="0"/>
          <w:lang w:val="cs-CZ"/>
        </w:rPr>
        <w:t>% to </w:t>
      </w:r>
      <w:r w:rsidR="00540C24" w:rsidRPr="00E34DDF">
        <w:rPr>
          <w:b w:val="0"/>
          <w:lang w:val="cs-CZ"/>
        </w:rPr>
        <w:t>6.5</w:t>
      </w:r>
      <w:r w:rsidRPr="00E34DDF">
        <w:rPr>
          <w:b w:val="0"/>
          <w:lang w:val="cs-CZ"/>
        </w:rPr>
        <w:t xml:space="preserve">%. </w:t>
      </w:r>
      <w:r w:rsidR="002F148B" w:rsidRPr="00E34DDF">
        <w:rPr>
          <w:b w:val="0"/>
        </w:rPr>
        <w:t>The relatively highest increase can be found in a tiny</w:t>
      </w:r>
      <w:r w:rsidR="009614C5">
        <w:rPr>
          <w:b w:val="0"/>
        </w:rPr>
        <w:t xml:space="preserve"> little</w:t>
      </w:r>
      <w:r w:rsidR="002F148B" w:rsidRPr="00E34DDF">
        <w:rPr>
          <w:b w:val="0"/>
        </w:rPr>
        <w:t xml:space="preserve"> </w:t>
      </w:r>
      <w:r w:rsidRPr="00E34DDF">
        <w:rPr>
          <w:b w:val="0"/>
        </w:rPr>
        <w:t xml:space="preserve">section of </w:t>
      </w:r>
      <w:r w:rsidR="00A03A80" w:rsidRPr="00E34DDF">
        <w:rPr>
          <w:b w:val="0"/>
        </w:rPr>
        <w:t>‘real estate activities’</w:t>
      </w:r>
      <w:r w:rsidR="007E2792">
        <w:rPr>
          <w:b w:val="0"/>
        </w:rPr>
        <w:t>;</w:t>
      </w:r>
      <w:r w:rsidR="00641A1E" w:rsidRPr="00E34DDF">
        <w:rPr>
          <w:b w:val="0"/>
        </w:rPr>
        <w:t xml:space="preserve"> it is an increase by just 2.8 thousand jobs when expressed as an absolute number. </w:t>
      </w:r>
      <w:r w:rsidR="00CA003C" w:rsidRPr="00E34DDF">
        <w:rPr>
          <w:b w:val="0"/>
        </w:rPr>
        <w:t>A 6.4% increase</w:t>
      </w:r>
      <w:r w:rsidR="007941B2" w:rsidRPr="00E34DDF">
        <w:rPr>
          <w:b w:val="0"/>
        </w:rPr>
        <w:t xml:space="preserve"> in the number of employees</w:t>
      </w:r>
      <w:r w:rsidR="00CA003C" w:rsidRPr="00E34DDF">
        <w:rPr>
          <w:b w:val="0"/>
        </w:rPr>
        <w:t xml:space="preserve"> was in </w:t>
      </w:r>
      <w:r w:rsidR="00A0369A" w:rsidRPr="00E34DDF">
        <w:rPr>
          <w:b w:val="0"/>
        </w:rPr>
        <w:t>‘accommodation and food service activities</w:t>
      </w:r>
      <w:r w:rsidR="00E80608" w:rsidRPr="00E34DDF">
        <w:rPr>
          <w:b w:val="0"/>
        </w:rPr>
        <w:t>,</w:t>
      </w:r>
      <w:r w:rsidR="00A0369A" w:rsidRPr="00E34DDF">
        <w:rPr>
          <w:b w:val="0"/>
        </w:rPr>
        <w:t>’</w:t>
      </w:r>
      <w:r w:rsidR="00E80608" w:rsidRPr="00E34DDF">
        <w:rPr>
          <w:b w:val="0"/>
        </w:rPr>
        <w:t xml:space="preserve"> where it was</w:t>
      </w:r>
      <w:r w:rsidR="007941B2" w:rsidRPr="00E34DDF">
        <w:rPr>
          <w:b w:val="0"/>
        </w:rPr>
        <w:t xml:space="preserve"> in absolute numbers </w:t>
      </w:r>
      <w:r w:rsidR="00E80608" w:rsidRPr="00E34DDF">
        <w:rPr>
          <w:b w:val="0"/>
        </w:rPr>
        <w:t xml:space="preserve">already an increase by 6.5 thousand to 108.2 thousand in total. </w:t>
      </w:r>
    </w:p>
    <w:p w14:paraId="1C3C3750" w14:textId="44D83152" w:rsidR="007C5E39" w:rsidRPr="00E34DDF" w:rsidRDefault="007C5E39" w:rsidP="007C5E39"/>
    <w:p w14:paraId="09E27E11" w14:textId="77777777" w:rsidR="007B2DA6" w:rsidRPr="00E34DDF" w:rsidRDefault="003708CA" w:rsidP="007C5E39">
      <w:pPr>
        <w:rPr>
          <w:lang w:val="en-GB"/>
        </w:rPr>
      </w:pPr>
      <w:r w:rsidRPr="00E34DDF">
        <w:rPr>
          <w:lang w:val="en-GB"/>
        </w:rPr>
        <w:t xml:space="preserve">The highest absolute increase by 14.3 thousand can be found in </w:t>
      </w:r>
      <w:r w:rsidR="007C5E39" w:rsidRPr="00E34DDF">
        <w:rPr>
          <w:lang w:val="en-GB"/>
        </w:rPr>
        <w:t>‘wholesale and retail trade; repair of motor vehicles and motorcycles’</w:t>
      </w:r>
      <w:r w:rsidR="007B2DA6" w:rsidRPr="00E34DDF">
        <w:rPr>
          <w:lang w:val="en-GB"/>
        </w:rPr>
        <w:t>; this section is the second largest, it employs over half a million people (513.2 thousand jobs). Two more increases that are also significant can be found in ‘education’ (by 10.5 thousand) and in</w:t>
      </w:r>
      <w:r w:rsidR="007C5E39" w:rsidRPr="00E34DDF">
        <w:rPr>
          <w:lang w:val="en-GB"/>
        </w:rPr>
        <w:t xml:space="preserve"> ‘human health and social work activities’ </w:t>
      </w:r>
      <w:r w:rsidR="007B2DA6" w:rsidRPr="00E34DDF">
        <w:rPr>
          <w:lang w:val="en-GB"/>
        </w:rPr>
        <w:t>(by 8</w:t>
      </w:r>
      <w:r w:rsidR="007C5E39" w:rsidRPr="00E34DDF">
        <w:rPr>
          <w:lang w:val="en-GB"/>
        </w:rPr>
        <w:t>.6 thousand</w:t>
      </w:r>
      <w:r w:rsidR="007B2DA6" w:rsidRPr="00E34DDF">
        <w:rPr>
          <w:lang w:val="en-GB"/>
        </w:rPr>
        <w:t>).</w:t>
      </w:r>
    </w:p>
    <w:p w14:paraId="13586C50" w14:textId="1710670C" w:rsidR="003E254B" w:rsidRPr="00E34DDF" w:rsidRDefault="003E254B" w:rsidP="003E254B"/>
    <w:p w14:paraId="4513CE5F" w14:textId="1AF23EBB" w:rsidR="003E254B" w:rsidRPr="00E34DDF" w:rsidRDefault="003E254B" w:rsidP="008E2909">
      <w:pPr>
        <w:rPr>
          <w:lang w:val="en-GB"/>
        </w:rPr>
      </w:pPr>
      <w:r w:rsidRPr="00E34DDF">
        <w:rPr>
          <w:lang w:val="en-GB" w:eastAsia="cs-CZ"/>
        </w:rPr>
        <w:t>In the opposite direction, a high relative decrease (by 5.4%) in</w:t>
      </w:r>
      <w:r w:rsidRPr="00E34DDF">
        <w:rPr>
          <w:b/>
          <w:lang w:val="en-GB" w:eastAsia="cs-CZ"/>
        </w:rPr>
        <w:t xml:space="preserve"> </w:t>
      </w:r>
      <w:r w:rsidRPr="00E34DDF">
        <w:rPr>
          <w:lang w:val="en-GB" w:eastAsia="cs-CZ"/>
        </w:rPr>
        <w:t>‘administrative and support service activities</w:t>
      </w:r>
      <w:r w:rsidRPr="00E34DDF">
        <w:rPr>
          <w:szCs w:val="20"/>
          <w:lang w:val="en-GB" w:eastAsia="cs-CZ"/>
        </w:rPr>
        <w:t xml:space="preserve">’ was concurrently the one, which was the </w:t>
      </w:r>
      <w:r w:rsidR="002A50E1" w:rsidRPr="00E34DDF">
        <w:rPr>
          <w:szCs w:val="20"/>
          <w:lang w:val="en-GB" w:eastAsia="cs-CZ"/>
        </w:rPr>
        <w:t>highest</w:t>
      </w:r>
      <w:r w:rsidR="008E2909" w:rsidRPr="00E34DDF">
        <w:rPr>
          <w:szCs w:val="20"/>
          <w:lang w:val="en-GB" w:eastAsia="cs-CZ"/>
        </w:rPr>
        <w:t xml:space="preserve"> when expressed as an absolute number</w:t>
      </w:r>
      <w:r w:rsidRPr="00E34DDF">
        <w:rPr>
          <w:szCs w:val="20"/>
          <w:lang w:val="en-GB" w:eastAsia="cs-CZ"/>
        </w:rPr>
        <w:t>: in the year-on-year comparison, there was a decrease by 9.6 thousand to the value of 168.9 thousand. It also include</w:t>
      </w:r>
      <w:r w:rsidR="008E2909" w:rsidRPr="00E34DDF">
        <w:rPr>
          <w:szCs w:val="20"/>
          <w:lang w:val="en-GB" w:eastAsia="cs-CZ"/>
        </w:rPr>
        <w:t xml:space="preserve">s </w:t>
      </w:r>
      <w:r w:rsidRPr="00E34DDF">
        <w:rPr>
          <w:lang w:val="en-GB"/>
        </w:rPr>
        <w:t>employment agencies</w:t>
      </w:r>
      <w:r w:rsidR="008E2909" w:rsidRPr="00E34DDF">
        <w:rPr>
          <w:lang w:val="en-GB"/>
        </w:rPr>
        <w:t xml:space="preserve"> (agency workers)</w:t>
      </w:r>
      <w:r w:rsidRPr="00E34DDF">
        <w:rPr>
          <w:lang w:val="en-GB"/>
        </w:rPr>
        <w:t>; this group responds the most markedly to economic fluctuations and therefore it is a good</w:t>
      </w:r>
      <w:r w:rsidR="0071407A" w:rsidRPr="00E34DDF">
        <w:rPr>
          <w:lang w:val="en-GB"/>
        </w:rPr>
        <w:t xml:space="preserve"> barometer of changes, in this case probably as a consequence of uncertainty due to the war</w:t>
      </w:r>
      <w:r w:rsidR="0093757A">
        <w:rPr>
          <w:lang w:val="en-GB"/>
        </w:rPr>
        <w:t xml:space="preserve"> in the Ukraine</w:t>
      </w:r>
      <w:r w:rsidR="0071407A" w:rsidRPr="00E34DDF">
        <w:rPr>
          <w:lang w:val="en-GB"/>
        </w:rPr>
        <w:t xml:space="preserve">. </w:t>
      </w:r>
    </w:p>
    <w:p w14:paraId="7888A4D6" w14:textId="68E0A3B7" w:rsidR="00DC0A45" w:rsidRPr="00E34DDF" w:rsidRDefault="00DC0A45" w:rsidP="00DC0A45"/>
    <w:p w14:paraId="30403697" w14:textId="16165916" w:rsidR="006719A1" w:rsidRPr="00E34DDF" w:rsidRDefault="0074754B" w:rsidP="006719A1">
      <w:pPr>
        <w:rPr>
          <w:lang w:val="en-GB"/>
        </w:rPr>
      </w:pPr>
      <w:r w:rsidRPr="00E34DDF">
        <w:rPr>
          <w:lang w:val="en-GB"/>
        </w:rPr>
        <w:t xml:space="preserve">The second highest decrease in the number of employees was in </w:t>
      </w:r>
      <w:r w:rsidR="00133005" w:rsidRPr="00E34DDF">
        <w:rPr>
          <w:lang w:val="en-GB"/>
        </w:rPr>
        <w:t xml:space="preserve">‘public administration and defence; compulsory social security,’ in which the number of jobs dropped by 4.0 thousand, which is a decrease by 1.3%. Other decreases were below one thousand and they were also smaller in relative expression – except for </w:t>
      </w:r>
      <w:r w:rsidR="00DC0A45" w:rsidRPr="00E34DDF">
        <w:rPr>
          <w:lang w:val="en-GB"/>
        </w:rPr>
        <w:t>‘</w:t>
      </w:r>
      <w:r w:rsidR="00133005" w:rsidRPr="00E34DDF">
        <w:rPr>
          <w:lang w:val="en-GB"/>
        </w:rPr>
        <w:t>m</w:t>
      </w:r>
      <w:r w:rsidR="00DC0A45" w:rsidRPr="00E34DDF">
        <w:rPr>
          <w:lang w:val="en-GB"/>
        </w:rPr>
        <w:t xml:space="preserve">ining and quarrying’ </w:t>
      </w:r>
      <w:r w:rsidR="00133005" w:rsidRPr="00E34DDF">
        <w:rPr>
          <w:lang w:val="en-GB"/>
        </w:rPr>
        <w:t>(by 3.4%), which, however, was by 0.6 thousand when expressed as an absolute number. This economic activity is in doldrums for a long-term, only a fraction of employees remains there (18.3 thousand)</w:t>
      </w:r>
      <w:r w:rsidR="0030061B">
        <w:rPr>
          <w:lang w:val="en-GB"/>
        </w:rPr>
        <w:t>;</w:t>
      </w:r>
      <w:r w:rsidR="00EF5174" w:rsidRPr="00E34DDF">
        <w:rPr>
          <w:lang w:val="en-GB"/>
        </w:rPr>
        <w:t xml:space="preserve"> they often move to work for entities that are classified to another economic activity.</w:t>
      </w:r>
      <w:r w:rsidR="00A86540" w:rsidRPr="00E34DDF">
        <w:rPr>
          <w:lang w:val="en-GB"/>
        </w:rPr>
        <w:t xml:space="preserve"> The following were in a slight decrease: ‘financial and insurance activities’ (</w:t>
      </w:r>
      <w:r w:rsidR="006719A1" w:rsidRPr="00E34DDF">
        <w:rPr>
          <w:lang w:val="en-GB"/>
        </w:rPr>
        <w:t xml:space="preserve">0.8 thousand; 1.1%), ‘electricity, gas, steam and air </w:t>
      </w:r>
      <w:r w:rsidR="006719A1" w:rsidRPr="00E34DDF">
        <w:rPr>
          <w:lang w:val="en-GB"/>
        </w:rPr>
        <w:lastRenderedPageBreak/>
        <w:t xml:space="preserve">conditioning supply’ (0.4 thousand; 1.2%), and, finally, </w:t>
      </w:r>
      <w:r w:rsidR="008F0E37" w:rsidRPr="00E34DDF">
        <w:rPr>
          <w:lang w:val="en-GB"/>
        </w:rPr>
        <w:t xml:space="preserve">‘agriculture, forestry and fishing’ (0.6 thousand; 0.7%). </w:t>
      </w:r>
    </w:p>
    <w:p w14:paraId="44573623" w14:textId="7368D452" w:rsidR="0074754B" w:rsidRPr="00E34DDF" w:rsidRDefault="0074754B" w:rsidP="0074754B"/>
    <w:p w14:paraId="0C89A1C0" w14:textId="4CE46979" w:rsidR="00A04AC4" w:rsidRPr="00E34DDF" w:rsidRDefault="0074754B" w:rsidP="00A04AC4">
      <w:pPr>
        <w:rPr>
          <w:lang w:val="en-GB"/>
        </w:rPr>
      </w:pPr>
      <w:r w:rsidRPr="00E34DDF">
        <w:rPr>
          <w:szCs w:val="20"/>
          <w:lang w:val="en-GB" w:eastAsia="cs-CZ"/>
        </w:rPr>
        <w:t>‘I</w:t>
      </w:r>
      <w:r w:rsidRPr="00E34DDF">
        <w:rPr>
          <w:lang w:val="en-GB" w:eastAsia="cs-CZ"/>
        </w:rPr>
        <w:t>nformation and communication’ recorded 6.8 thousand jobs in addition, which was a relative increase by 5.3%; by that, they reached the value of 134.8 thousand jobs.</w:t>
      </w:r>
      <w:r w:rsidR="00B9730B" w:rsidRPr="00E34DDF">
        <w:rPr>
          <w:lang w:val="en-GB" w:eastAsia="cs-CZ"/>
        </w:rPr>
        <w:t xml:space="preserve"> </w:t>
      </w:r>
      <w:r w:rsidR="00B9730B" w:rsidRPr="00E34DDF">
        <w:rPr>
          <w:lang w:val="en-GB"/>
        </w:rPr>
        <w:t>‘Professional, scientific and technical activities</w:t>
      </w:r>
      <w:r w:rsidR="00B9730B" w:rsidRPr="00E34DDF">
        <w:rPr>
          <w:szCs w:val="20"/>
          <w:lang w:val="en-GB" w:eastAsia="cs-CZ"/>
        </w:rPr>
        <w:t xml:space="preserve">’ considerably increased their number of employees by 5.7 thousand (3.4%), by which they attained 172.3 thousand. </w:t>
      </w:r>
      <w:r w:rsidR="00A04AC4" w:rsidRPr="00E34DDF">
        <w:rPr>
          <w:lang w:val="en-GB"/>
        </w:rPr>
        <w:t>‘</w:t>
      </w:r>
      <w:r w:rsidR="00B9730B" w:rsidRPr="00E34DDF">
        <w:rPr>
          <w:lang w:val="en-GB"/>
        </w:rPr>
        <w:t>C</w:t>
      </w:r>
      <w:r w:rsidR="00A04AC4" w:rsidRPr="00E34DDF">
        <w:rPr>
          <w:lang w:val="en-GB"/>
        </w:rPr>
        <w:t>onstruction’</w:t>
      </w:r>
      <w:r w:rsidR="00C93612" w:rsidRPr="00E34DDF">
        <w:rPr>
          <w:lang w:val="en-GB"/>
        </w:rPr>
        <w:t xml:space="preserve"> added 2.8 thousand, which is by 1.3% more, year-on-year, to 213.0 thousand jobs. </w:t>
      </w:r>
      <w:r w:rsidR="00A04AC4" w:rsidRPr="00E34DDF">
        <w:rPr>
          <w:lang w:val="en-GB"/>
        </w:rPr>
        <w:t xml:space="preserve"> </w:t>
      </w:r>
    </w:p>
    <w:p w14:paraId="00597FC3" w14:textId="30694239" w:rsidR="008B7F7A" w:rsidRPr="00E34DDF" w:rsidRDefault="008B7F7A" w:rsidP="00B12528"/>
    <w:p w14:paraId="18916C81" w14:textId="697DED8E" w:rsidR="00245D29" w:rsidRPr="00E34DDF" w:rsidRDefault="002E195E" w:rsidP="00672264">
      <w:pPr>
        <w:rPr>
          <w:lang w:val="en-GB"/>
        </w:rPr>
      </w:pPr>
      <w:r w:rsidRPr="00E34DDF">
        <w:rPr>
          <w:lang w:val="en-GB"/>
        </w:rPr>
        <w:t>The biggest section is</w:t>
      </w:r>
      <w:r w:rsidR="009C79CD" w:rsidRPr="00E34DDF">
        <w:rPr>
          <w:lang w:val="en-GB"/>
        </w:rPr>
        <w:t xml:space="preserve"> still</w:t>
      </w:r>
      <w:r w:rsidRPr="00E34DDF">
        <w:rPr>
          <w:lang w:val="en-GB"/>
        </w:rPr>
        <w:t xml:space="preserve"> ‘manufacturing,</w:t>
      </w:r>
      <w:r w:rsidRPr="00E34DDF">
        <w:rPr>
          <w:szCs w:val="20"/>
          <w:lang w:val="en-GB" w:eastAsia="cs-CZ"/>
        </w:rPr>
        <w:t>’ which</w:t>
      </w:r>
      <w:r w:rsidR="009C79CD" w:rsidRPr="00E34DDF">
        <w:rPr>
          <w:szCs w:val="20"/>
          <w:lang w:val="en-GB" w:eastAsia="cs-CZ"/>
        </w:rPr>
        <w:t xml:space="preserve"> currently</w:t>
      </w:r>
      <w:r w:rsidRPr="00E34DDF">
        <w:rPr>
          <w:szCs w:val="20"/>
          <w:lang w:val="en-GB" w:eastAsia="cs-CZ"/>
        </w:rPr>
        <w:t xml:space="preserve"> employs 1 09</w:t>
      </w:r>
      <w:r w:rsidR="009C79CD" w:rsidRPr="00E34DDF">
        <w:rPr>
          <w:szCs w:val="20"/>
          <w:lang w:val="en-GB" w:eastAsia="cs-CZ"/>
        </w:rPr>
        <w:t>7.5 </w:t>
      </w:r>
      <w:r w:rsidRPr="00E34DDF">
        <w:rPr>
          <w:szCs w:val="20"/>
          <w:lang w:val="en-GB" w:eastAsia="cs-CZ"/>
        </w:rPr>
        <w:t xml:space="preserve">thousand employees; </w:t>
      </w:r>
      <w:r w:rsidR="0035022E" w:rsidRPr="00E34DDF">
        <w:rPr>
          <w:szCs w:val="20"/>
          <w:lang w:val="en-GB" w:eastAsia="cs-CZ"/>
        </w:rPr>
        <w:t>their number in</w:t>
      </w:r>
      <w:r w:rsidRPr="00E34DDF">
        <w:rPr>
          <w:szCs w:val="20"/>
          <w:lang w:val="en-GB" w:eastAsia="cs-CZ"/>
        </w:rPr>
        <w:t>creased by</w:t>
      </w:r>
      <w:r w:rsidR="0035022E" w:rsidRPr="00E34DDF">
        <w:rPr>
          <w:szCs w:val="20"/>
          <w:lang w:val="en-GB" w:eastAsia="cs-CZ"/>
        </w:rPr>
        <w:t xml:space="preserve"> 5</w:t>
      </w:r>
      <w:r w:rsidR="007045A0" w:rsidRPr="00E34DDF">
        <w:rPr>
          <w:szCs w:val="20"/>
          <w:lang w:val="en-GB" w:eastAsia="cs-CZ"/>
        </w:rPr>
        <w:t>.0</w:t>
      </w:r>
      <w:r w:rsidRPr="00E34DDF">
        <w:rPr>
          <w:szCs w:val="20"/>
          <w:lang w:val="en-GB" w:eastAsia="cs-CZ"/>
        </w:rPr>
        <w:t> thousan</w:t>
      </w:r>
      <w:r w:rsidR="0035022E" w:rsidRPr="00E34DDF">
        <w:rPr>
          <w:szCs w:val="20"/>
          <w:lang w:val="en-GB" w:eastAsia="cs-CZ"/>
        </w:rPr>
        <w:t>d, y-o-y (0.5</w:t>
      </w:r>
      <w:r w:rsidRPr="00E34DDF">
        <w:rPr>
          <w:szCs w:val="20"/>
          <w:lang w:val="en-GB" w:eastAsia="cs-CZ"/>
        </w:rPr>
        <w:t xml:space="preserve">% in relative terms). Table 1 </w:t>
      </w:r>
      <w:r w:rsidR="00F73216">
        <w:rPr>
          <w:szCs w:val="20"/>
          <w:lang w:val="en-GB" w:eastAsia="cs-CZ"/>
        </w:rPr>
        <w:t>in</w:t>
      </w:r>
      <w:r w:rsidRPr="00E34DDF">
        <w:rPr>
          <w:szCs w:val="20"/>
          <w:lang w:val="en-GB" w:eastAsia="cs-CZ"/>
        </w:rPr>
        <w:t xml:space="preserve"> </w:t>
      </w:r>
      <w:r w:rsidRPr="00E34DDF">
        <w:rPr>
          <w:lang w:val="en-GB"/>
        </w:rPr>
        <w:t xml:space="preserve">the News Release on average wages </w:t>
      </w:r>
      <w:r w:rsidR="007045A0" w:rsidRPr="00E34DDF">
        <w:rPr>
          <w:lang w:val="en-GB"/>
        </w:rPr>
        <w:t>also includes</w:t>
      </w:r>
      <w:r w:rsidRPr="00E34DDF">
        <w:rPr>
          <w:lang w:val="en-GB"/>
        </w:rPr>
        <w:t xml:space="preserve"> </w:t>
      </w:r>
      <w:r w:rsidR="00CF0893" w:rsidRPr="00E34DDF">
        <w:rPr>
          <w:lang w:val="en-GB"/>
        </w:rPr>
        <w:t>the biggest</w:t>
      </w:r>
      <w:r w:rsidRPr="00E34DDF">
        <w:rPr>
          <w:lang w:val="en-GB"/>
        </w:rPr>
        <w:t xml:space="preserve"> CZ-NACE divisions of this section</w:t>
      </w:r>
      <w:r w:rsidR="00CF0893" w:rsidRPr="00E34DDF">
        <w:rPr>
          <w:lang w:val="en-GB"/>
        </w:rPr>
        <w:t xml:space="preserve"> as for the number of employees.</w:t>
      </w:r>
      <w:r w:rsidR="00A75EE6" w:rsidRPr="00E34DDF">
        <w:rPr>
          <w:lang w:val="en-GB"/>
        </w:rPr>
        <w:t xml:space="preserve"> </w:t>
      </w:r>
      <w:r w:rsidR="00FB4A06" w:rsidRPr="00E34DDF">
        <w:rPr>
          <w:lang w:val="en-GB"/>
        </w:rPr>
        <w:t xml:space="preserve">A considerable increment in the number of employees can be found in </w:t>
      </w:r>
      <w:r w:rsidR="00B81F6B" w:rsidRPr="00E34DDF">
        <w:rPr>
          <w:lang w:val="en-GB"/>
        </w:rPr>
        <w:t>‘manufacture of electrical equipment</w:t>
      </w:r>
      <w:r w:rsidR="00B81F6B" w:rsidRPr="00E34DDF">
        <w:rPr>
          <w:szCs w:val="20"/>
          <w:lang w:val="en-GB" w:eastAsia="cs-CZ"/>
        </w:rPr>
        <w:t xml:space="preserve">’ (1.7 thousand; 1.7%). On the other hand, a considerable decrease </w:t>
      </w:r>
      <w:r w:rsidR="00A75FD8">
        <w:rPr>
          <w:szCs w:val="20"/>
          <w:lang w:val="en-GB" w:eastAsia="cs-CZ"/>
        </w:rPr>
        <w:t>was</w:t>
      </w:r>
      <w:r w:rsidR="00B81F6B" w:rsidRPr="00E34DDF">
        <w:rPr>
          <w:szCs w:val="20"/>
          <w:lang w:val="en-GB" w:eastAsia="cs-CZ"/>
        </w:rPr>
        <w:t xml:space="preserve"> in</w:t>
      </w:r>
      <w:r w:rsidR="00B81F6B" w:rsidRPr="00E34DDF">
        <w:rPr>
          <w:lang w:val="en-GB"/>
        </w:rPr>
        <w:t xml:space="preserve"> ‘manufacture of motor vehicles, trailers and semi-trailers</w:t>
      </w:r>
      <w:r w:rsidR="00B81F6B" w:rsidRPr="00E34DDF">
        <w:rPr>
          <w:szCs w:val="20"/>
          <w:lang w:val="en-GB" w:eastAsia="cs-CZ"/>
        </w:rPr>
        <w:t xml:space="preserve">’ (-4.8 thousand; -2.8%). </w:t>
      </w:r>
    </w:p>
    <w:p w14:paraId="1DFC592C" w14:textId="77777777" w:rsidR="006108ED" w:rsidRPr="00E34DDF" w:rsidRDefault="006108ED" w:rsidP="00672264"/>
    <w:p w14:paraId="74F5AB52" w14:textId="77777777" w:rsidR="00A365FC" w:rsidRPr="00E34DDF" w:rsidRDefault="00A67988" w:rsidP="00A67988">
      <w:pPr>
        <w:rPr>
          <w:b/>
          <w:lang w:val="en-GB"/>
        </w:rPr>
      </w:pPr>
      <w:r w:rsidRPr="00E34DDF">
        <w:rPr>
          <w:b/>
          <w:lang w:val="en-GB"/>
        </w:rPr>
        <w:t xml:space="preserve">Average </w:t>
      </w:r>
      <w:r w:rsidR="00681309" w:rsidRPr="00E34DDF">
        <w:rPr>
          <w:b/>
          <w:lang w:val="en-GB"/>
        </w:rPr>
        <w:t>g</w:t>
      </w:r>
      <w:r w:rsidRPr="00E34DDF">
        <w:rPr>
          <w:b/>
          <w:lang w:val="en-GB"/>
        </w:rPr>
        <w:t xml:space="preserve">ross </w:t>
      </w:r>
      <w:r w:rsidR="00681309" w:rsidRPr="00E34DDF">
        <w:rPr>
          <w:b/>
          <w:lang w:val="en-GB"/>
        </w:rPr>
        <w:t>m</w:t>
      </w:r>
      <w:r w:rsidRPr="00E34DDF">
        <w:rPr>
          <w:b/>
          <w:lang w:val="en-GB"/>
        </w:rPr>
        <w:t xml:space="preserve">onthly </w:t>
      </w:r>
      <w:r w:rsidR="00681309" w:rsidRPr="00E34DDF">
        <w:rPr>
          <w:b/>
          <w:lang w:val="en-GB"/>
        </w:rPr>
        <w:t>w</w:t>
      </w:r>
      <w:r w:rsidRPr="00E34DDF">
        <w:rPr>
          <w:b/>
          <w:lang w:val="en-GB"/>
        </w:rPr>
        <w:t>ages</w:t>
      </w:r>
    </w:p>
    <w:p w14:paraId="7CA3105D" w14:textId="5593C162" w:rsidR="009E0797" w:rsidRPr="00E34DDF" w:rsidRDefault="009E0797" w:rsidP="009E0797">
      <w:pPr>
        <w:rPr>
          <w:szCs w:val="20"/>
          <w:lang w:val="en-GB"/>
        </w:rPr>
      </w:pPr>
      <w:r w:rsidRPr="00E34DDF">
        <w:rPr>
          <w:lang w:val="en-GB"/>
        </w:rPr>
        <w:t xml:space="preserve">The average wage </w:t>
      </w:r>
      <w:r w:rsidRPr="00E34DDF">
        <w:rPr>
          <w:szCs w:val="20"/>
          <w:lang w:val="en-GB" w:eastAsia="cs-CZ"/>
        </w:rPr>
        <w:t>(CZK </w:t>
      </w:r>
      <w:r w:rsidR="007B7B29" w:rsidRPr="00E34DDF">
        <w:rPr>
          <w:szCs w:val="20"/>
          <w:lang w:val="en-GB" w:eastAsia="cs-CZ"/>
        </w:rPr>
        <w:t>40 086</w:t>
      </w:r>
      <w:r w:rsidRPr="00E34DDF">
        <w:rPr>
          <w:szCs w:val="20"/>
          <w:lang w:val="en-GB" w:eastAsia="cs-CZ"/>
        </w:rPr>
        <w:t xml:space="preserve">) increased nominally </w:t>
      </w:r>
      <w:r w:rsidRPr="00E34DDF">
        <w:rPr>
          <w:szCs w:val="20"/>
          <w:lang w:val="en-GB"/>
        </w:rPr>
        <w:t>by CZK</w:t>
      </w:r>
      <w:r w:rsidR="007B7B29" w:rsidRPr="00E34DDF">
        <w:rPr>
          <w:szCs w:val="20"/>
          <w:lang w:val="en-GB"/>
        </w:rPr>
        <w:t> 1 696</w:t>
      </w:r>
      <w:r w:rsidRPr="00E34DDF">
        <w:rPr>
          <w:szCs w:val="20"/>
          <w:lang w:val="en-GB"/>
        </w:rPr>
        <w:t> </w:t>
      </w:r>
      <w:r w:rsidRPr="00E34DDF">
        <w:rPr>
          <w:szCs w:val="20"/>
          <w:lang w:val="en-GB" w:eastAsia="cs-CZ"/>
        </w:rPr>
        <w:t>in the Q2 2022</w:t>
      </w:r>
      <w:r w:rsidRPr="00E34DDF">
        <w:rPr>
          <w:szCs w:val="20"/>
          <w:lang w:val="en-GB"/>
        </w:rPr>
        <w:t xml:space="preserve">, compared to </w:t>
      </w:r>
      <w:r w:rsidR="007B7B29" w:rsidRPr="00E34DDF">
        <w:rPr>
          <w:szCs w:val="20"/>
          <w:lang w:val="en-GB"/>
        </w:rPr>
        <w:t>the corresponding period of the previous year</w:t>
      </w:r>
      <w:r w:rsidRPr="00E34DDF">
        <w:rPr>
          <w:szCs w:val="20"/>
          <w:lang w:val="en-GB"/>
        </w:rPr>
        <w:t xml:space="preserve">, i.e. by </w:t>
      </w:r>
      <w:r w:rsidR="007B7B29" w:rsidRPr="00E34DDF">
        <w:rPr>
          <w:szCs w:val="20"/>
          <w:lang w:val="en-GB"/>
        </w:rPr>
        <w:t>4.4</w:t>
      </w:r>
      <w:r w:rsidRPr="00E34DDF">
        <w:rPr>
          <w:szCs w:val="20"/>
          <w:lang w:val="en-GB"/>
        </w:rPr>
        <w:t xml:space="preserve">%. </w:t>
      </w:r>
      <w:r w:rsidR="005835E8" w:rsidRPr="00E34DDF">
        <w:rPr>
          <w:szCs w:val="20"/>
          <w:lang w:val="en-GB"/>
        </w:rPr>
        <w:t>I</w:t>
      </w:r>
      <w:r w:rsidRPr="00E34DDF">
        <w:rPr>
          <w:szCs w:val="20"/>
          <w:lang w:val="en-GB"/>
        </w:rPr>
        <w:t xml:space="preserve">t is an average of a very diverse development on the level of individual branches (economic activities), enterprises, or organisations. </w:t>
      </w:r>
    </w:p>
    <w:p w14:paraId="7A258E8C" w14:textId="5087C47D" w:rsidR="009E0797" w:rsidRPr="00E34DDF" w:rsidRDefault="009E0797" w:rsidP="00BC0E0A">
      <w:pPr>
        <w:rPr>
          <w:noProof/>
          <w:lang w:eastAsia="cs-CZ"/>
        </w:rPr>
      </w:pPr>
    </w:p>
    <w:p w14:paraId="073CE62E" w14:textId="1AD13583" w:rsidR="00D7722F" w:rsidRPr="00E34DDF" w:rsidRDefault="009E0797" w:rsidP="00BC0E0A">
      <w:pPr>
        <w:rPr>
          <w:noProof/>
          <w:lang w:val="en-GB" w:eastAsia="cs-CZ"/>
        </w:rPr>
      </w:pPr>
      <w:r w:rsidRPr="00E34DDF">
        <w:rPr>
          <w:lang w:val="en-GB" w:eastAsia="cs-CZ"/>
        </w:rPr>
        <w:t>Expressed in real terms,</w:t>
      </w:r>
      <w:r w:rsidR="00D7722F" w:rsidRPr="00E34DDF">
        <w:rPr>
          <w:lang w:val="en-GB" w:eastAsia="cs-CZ"/>
        </w:rPr>
        <w:t xml:space="preserve"> it is necessary to speak about a decrease of wages in the Q2 2022, namely by almost a tenth. It is because the average wage, after adjustment for the effect of inflation, decreased by a </w:t>
      </w:r>
      <w:r w:rsidR="008E4494" w:rsidRPr="00CF5687">
        <w:rPr>
          <w:lang w:val="en-GB" w:eastAsia="cs-CZ"/>
        </w:rPr>
        <w:t>record-breaking</w:t>
      </w:r>
      <w:r w:rsidR="00D7722F" w:rsidRPr="00CF5687">
        <w:rPr>
          <w:lang w:val="en-GB" w:eastAsia="cs-CZ"/>
        </w:rPr>
        <w:t xml:space="preserve"> 9.8%. </w:t>
      </w:r>
      <w:r w:rsidR="008E4494" w:rsidRPr="00CF5687">
        <w:rPr>
          <w:lang w:val="en-GB" w:eastAsia="cs-CZ"/>
        </w:rPr>
        <w:t xml:space="preserve">In this century, no value was even close to such </w:t>
      </w:r>
      <w:r w:rsidR="00CF5687" w:rsidRPr="00CF5687">
        <w:rPr>
          <w:lang w:val="en-GB" w:eastAsia="cs-CZ"/>
        </w:rPr>
        <w:t xml:space="preserve">a </w:t>
      </w:r>
      <w:r w:rsidR="008E4494" w:rsidRPr="00CF5687">
        <w:rPr>
          <w:lang w:val="en-GB" w:eastAsia="cs-CZ"/>
        </w:rPr>
        <w:t xml:space="preserve">figure. </w:t>
      </w:r>
      <w:r w:rsidR="00C718DF" w:rsidRPr="00CF5687">
        <w:rPr>
          <w:noProof/>
          <w:lang w:eastAsia="cs-CZ"/>
        </w:rPr>
        <w:t>The r</w:t>
      </w:r>
      <w:r w:rsidRPr="00CF5687">
        <w:rPr>
          <w:noProof/>
          <w:lang w:val="en-GB" w:eastAsia="cs-CZ"/>
        </w:rPr>
        <w:t>eal wage growt</w:t>
      </w:r>
      <w:r w:rsidRPr="00E34DDF">
        <w:rPr>
          <w:noProof/>
          <w:lang w:val="en-GB" w:eastAsia="cs-CZ"/>
        </w:rPr>
        <w:t>h depends o</w:t>
      </w:r>
      <w:r w:rsidR="00321B8A">
        <w:rPr>
          <w:noProof/>
          <w:lang w:val="en-GB" w:eastAsia="cs-CZ"/>
        </w:rPr>
        <w:t xml:space="preserve">n the growth of consumer prices </w:t>
      </w:r>
      <w:r w:rsidR="00321B8A" w:rsidRPr="00C40735">
        <w:rPr>
          <w:rFonts w:eastAsia="Times New Roman"/>
          <w:bCs/>
          <w:szCs w:val="28"/>
        </w:rPr>
        <w:t>–</w:t>
      </w:r>
      <w:r w:rsidRPr="00E34DDF">
        <w:rPr>
          <w:noProof/>
          <w:lang w:val="en-GB" w:eastAsia="cs-CZ"/>
        </w:rPr>
        <w:t xml:space="preserve"> </w:t>
      </w:r>
      <w:r w:rsidR="00321B8A">
        <w:rPr>
          <w:noProof/>
          <w:lang w:val="en-GB" w:eastAsia="cs-CZ"/>
        </w:rPr>
        <w:t>t</w:t>
      </w:r>
      <w:r w:rsidRPr="00E34DDF">
        <w:rPr>
          <w:noProof/>
          <w:lang w:val="en-GB" w:eastAsia="cs-CZ"/>
        </w:rPr>
        <w:t>hat</w:t>
      </w:r>
      <w:r w:rsidR="00C718DF" w:rsidRPr="00E34DDF">
        <w:rPr>
          <w:noProof/>
          <w:lang w:val="en-GB" w:eastAsia="cs-CZ"/>
        </w:rPr>
        <w:t xml:space="preserve"> considerably</w:t>
      </w:r>
      <w:r w:rsidRPr="00E34DDF">
        <w:rPr>
          <w:noProof/>
          <w:lang w:val="en-GB" w:eastAsia="cs-CZ"/>
        </w:rPr>
        <w:t xml:space="preserve"> increased to </w:t>
      </w:r>
      <w:r w:rsidR="00C718DF" w:rsidRPr="00E34DDF">
        <w:rPr>
          <w:noProof/>
          <w:lang w:val="en-GB" w:eastAsia="cs-CZ"/>
        </w:rPr>
        <w:t>15.8</w:t>
      </w:r>
      <w:r w:rsidRPr="00E34DDF">
        <w:rPr>
          <w:noProof/>
          <w:lang w:val="en-GB" w:eastAsia="cs-CZ"/>
        </w:rPr>
        <w:t xml:space="preserve">%. </w:t>
      </w:r>
    </w:p>
    <w:p w14:paraId="1694EE78" w14:textId="4EC4EEDB" w:rsidR="00D7722F" w:rsidRPr="00E34DDF" w:rsidRDefault="00D7722F" w:rsidP="00BC0E0A">
      <w:pPr>
        <w:rPr>
          <w:noProof/>
          <w:lang w:eastAsia="cs-CZ"/>
        </w:rPr>
      </w:pPr>
    </w:p>
    <w:p w14:paraId="56D167F1" w14:textId="309EBF95" w:rsidR="009345F6" w:rsidRPr="00E34DDF" w:rsidRDefault="002179D3" w:rsidP="00BC0E0A">
      <w:pPr>
        <w:rPr>
          <w:noProof/>
          <w:lang w:val="en-GB" w:eastAsia="cs-CZ"/>
        </w:rPr>
      </w:pPr>
      <w:r w:rsidRPr="00E34DDF">
        <w:rPr>
          <w:noProof/>
          <w:lang w:val="en-GB" w:eastAsia="cs-CZ"/>
        </w:rPr>
        <w:t xml:space="preserve">For the sake of completeness it </w:t>
      </w:r>
      <w:r w:rsidR="0050672E" w:rsidRPr="00E34DDF">
        <w:rPr>
          <w:noProof/>
          <w:lang w:val="en-GB" w:eastAsia="cs-CZ"/>
        </w:rPr>
        <w:t>should</w:t>
      </w:r>
      <w:r w:rsidRPr="00E34DDF">
        <w:rPr>
          <w:noProof/>
          <w:lang w:val="en-GB" w:eastAsia="cs-CZ"/>
        </w:rPr>
        <w:t xml:space="preserve"> be mentioned that in the Q1 2022 the average wage decreased in real terms by 3.5%</w:t>
      </w:r>
      <w:r w:rsidR="0050672E" w:rsidRPr="00E34DDF">
        <w:rPr>
          <w:noProof/>
          <w:lang w:val="en-GB" w:eastAsia="cs-CZ"/>
        </w:rPr>
        <w:t xml:space="preserve">, </w:t>
      </w:r>
      <w:r w:rsidR="00476859" w:rsidRPr="00E34DDF">
        <w:rPr>
          <w:noProof/>
          <w:lang w:val="en-GB" w:eastAsia="cs-CZ"/>
        </w:rPr>
        <w:t xml:space="preserve">a nominal increase was higher (7.3%), and inflation reached 11.2%. The real average wage also decreased in the Q4 2021 by 3.0%, when, however, wages nominally increased just by 2.9%. </w:t>
      </w:r>
      <w:r w:rsidR="00CC75F2">
        <w:rPr>
          <w:noProof/>
          <w:lang w:val="en-GB" w:eastAsia="cs-CZ"/>
        </w:rPr>
        <w:t>Those</w:t>
      </w:r>
      <w:r w:rsidR="00743EC3" w:rsidRPr="00E34DDF">
        <w:rPr>
          <w:noProof/>
          <w:lang w:val="en-GB" w:eastAsia="cs-CZ"/>
        </w:rPr>
        <w:t xml:space="preserve"> periods were still affected in various extent by the coronavirus crisis. </w:t>
      </w:r>
    </w:p>
    <w:p w14:paraId="07553BD5" w14:textId="33DA3B42" w:rsidR="009345F6" w:rsidRPr="00E34DDF" w:rsidRDefault="009345F6" w:rsidP="00BC0E0A"/>
    <w:p w14:paraId="5B223294" w14:textId="383762B5" w:rsidR="00BC0E0A" w:rsidRPr="00E34DDF" w:rsidRDefault="00DC7C65" w:rsidP="00BC0E0A">
      <w:pPr>
        <w:rPr>
          <w:lang w:val="en-GB"/>
        </w:rPr>
      </w:pPr>
      <w:r w:rsidRPr="00E34DDF">
        <w:rPr>
          <w:lang w:val="en-GB"/>
        </w:rPr>
        <w:t xml:space="preserve">The wage development was highly differentiated by economic activity (branch). The same as in the previous first quarter, three big branches with a dominant influence of the state were standing out, which acted as a break for wage growth. The most significant (in terms of the number of employees) was </w:t>
      </w:r>
      <w:r w:rsidR="00D81EBE" w:rsidRPr="00E34DDF">
        <w:rPr>
          <w:lang w:val="en-GB"/>
        </w:rPr>
        <w:t xml:space="preserve">‘education,’ in which wages increased by 2.6% or by </w:t>
      </w:r>
      <w:r w:rsidR="00D81EBE" w:rsidRPr="00E34DDF">
        <w:t>(</w:t>
      </w:r>
      <w:r w:rsidR="00D81EBE" w:rsidRPr="00E34DDF">
        <w:rPr>
          <w:lang w:val="en-GB"/>
        </w:rPr>
        <w:t>Scheherazade number</w:t>
      </w:r>
      <w:r w:rsidR="00D81EBE" w:rsidRPr="00E34DDF">
        <w:t xml:space="preserve">) </w:t>
      </w:r>
      <w:r w:rsidR="00D81EBE" w:rsidRPr="00E34DDF">
        <w:rPr>
          <w:lang w:val="en-GB"/>
        </w:rPr>
        <w:t xml:space="preserve">CZK 1 001. In ‘public administration and defence; compulsory social security’ </w:t>
      </w:r>
      <w:r w:rsidR="00745441" w:rsidRPr="00E34DDF">
        <w:rPr>
          <w:lang w:val="en-GB"/>
        </w:rPr>
        <w:t xml:space="preserve">they increased by 3.8%. </w:t>
      </w:r>
      <w:r w:rsidR="00AF7A3F" w:rsidRPr="00E34DDF">
        <w:rPr>
          <w:lang w:val="en-GB"/>
        </w:rPr>
        <w:t xml:space="preserve">A special case is ‘human health and social work activities,’ in which the average wage decreased by 20.7% due to a very high comparison basis of the previous year when extra bonuses were paid (so-called covid bonuses). </w:t>
      </w:r>
    </w:p>
    <w:p w14:paraId="393B79D8" w14:textId="16E491A3" w:rsidR="00271506" w:rsidRPr="00E34DDF" w:rsidRDefault="00271506" w:rsidP="00BC0E0A"/>
    <w:p w14:paraId="0CAAED70" w14:textId="14D3CBE3" w:rsidR="003E1E0B" w:rsidRPr="00E34DDF" w:rsidRDefault="00271506" w:rsidP="003E1E0B">
      <w:pPr>
        <w:rPr>
          <w:szCs w:val="20"/>
          <w:lang w:val="en-GB" w:eastAsia="cs-CZ"/>
        </w:rPr>
      </w:pPr>
      <w:r w:rsidRPr="00E34DDF">
        <w:rPr>
          <w:lang w:val="en-GB"/>
        </w:rPr>
        <w:t xml:space="preserve">On the other hand, </w:t>
      </w:r>
      <w:r w:rsidR="00D86113" w:rsidRPr="00E34DDF">
        <w:rPr>
          <w:lang w:val="en-GB"/>
        </w:rPr>
        <w:t xml:space="preserve">a </w:t>
      </w:r>
      <w:r w:rsidRPr="00E34DDF">
        <w:rPr>
          <w:lang w:val="en-GB"/>
        </w:rPr>
        <w:t>wage increase was rapidly pulled upwards by</w:t>
      </w:r>
      <w:r w:rsidR="00D86113" w:rsidRPr="00E34DDF">
        <w:rPr>
          <w:lang w:val="en-GB"/>
        </w:rPr>
        <w:t xml:space="preserve"> the following</w:t>
      </w:r>
      <w:r w:rsidRPr="00E34DDF">
        <w:rPr>
          <w:lang w:val="en-GB"/>
        </w:rPr>
        <w:t xml:space="preserve"> two absolutely </w:t>
      </w:r>
      <w:r w:rsidR="006F7479" w:rsidRPr="00E34DDF">
        <w:rPr>
          <w:lang w:val="en-GB"/>
        </w:rPr>
        <w:t>disparate</w:t>
      </w:r>
      <w:r w:rsidRPr="00E34DDF">
        <w:rPr>
          <w:lang w:val="en-GB"/>
        </w:rPr>
        <w:t xml:space="preserve"> economic activities – the one with the lowest</w:t>
      </w:r>
      <w:r w:rsidR="003D0457">
        <w:rPr>
          <w:lang w:val="en-GB"/>
        </w:rPr>
        <w:t xml:space="preserve"> level</w:t>
      </w:r>
      <w:r w:rsidRPr="00E34DDF">
        <w:rPr>
          <w:lang w:val="en-GB"/>
        </w:rPr>
        <w:t xml:space="preserve"> and the one with the highest level</w:t>
      </w:r>
      <w:r w:rsidR="00D86113" w:rsidRPr="00E34DDF">
        <w:rPr>
          <w:lang w:val="en-GB"/>
        </w:rPr>
        <w:t>.</w:t>
      </w:r>
      <w:r w:rsidRPr="00E34DDF">
        <w:rPr>
          <w:lang w:val="en-GB"/>
        </w:rPr>
        <w:t xml:space="preserve"> </w:t>
      </w:r>
      <w:r w:rsidR="00D86113" w:rsidRPr="00E34DDF">
        <w:rPr>
          <w:lang w:val="en-GB"/>
        </w:rPr>
        <w:lastRenderedPageBreak/>
        <w:t>I</w:t>
      </w:r>
      <w:r w:rsidRPr="00E34DDF">
        <w:rPr>
          <w:lang w:val="en-GB"/>
        </w:rPr>
        <w:t>n ‘accommodation</w:t>
      </w:r>
      <w:r w:rsidR="00065F42" w:rsidRPr="00E34DDF">
        <w:rPr>
          <w:lang w:val="en-GB"/>
        </w:rPr>
        <w:t xml:space="preserve"> and food service activities</w:t>
      </w:r>
      <w:r w:rsidR="00D86113" w:rsidRPr="00E34DDF">
        <w:rPr>
          <w:lang w:val="en-GB"/>
        </w:rPr>
        <w:t>,</w:t>
      </w:r>
      <w:r w:rsidR="00065F42" w:rsidRPr="00E34DDF">
        <w:rPr>
          <w:lang w:val="en-GB"/>
        </w:rPr>
        <w:t>’</w:t>
      </w:r>
      <w:r w:rsidR="00D86113" w:rsidRPr="00E34DDF">
        <w:rPr>
          <w:lang w:val="en-GB"/>
        </w:rPr>
        <w:t xml:space="preserve"> a recovery occurred, which was reflected in an increase of the wage level by 11.3% (CZK 2 393), by which it attained CZK 23 586. </w:t>
      </w:r>
      <w:r w:rsidR="00C10BC4" w:rsidRPr="00E34DDF">
        <w:rPr>
          <w:lang w:val="en-GB"/>
        </w:rPr>
        <w:t>In</w:t>
      </w:r>
      <w:r w:rsidR="003E1E0B" w:rsidRPr="00E34DDF">
        <w:rPr>
          <w:lang w:val="en-GB" w:eastAsia="cs-CZ"/>
        </w:rPr>
        <w:t xml:space="preserve"> </w:t>
      </w:r>
      <w:r w:rsidR="000A1958" w:rsidRPr="00E34DDF">
        <w:rPr>
          <w:szCs w:val="20"/>
          <w:lang w:val="en-GB" w:eastAsia="cs-CZ"/>
        </w:rPr>
        <w:t>‘</w:t>
      </w:r>
      <w:r w:rsidR="000A1958" w:rsidRPr="00E34DDF">
        <w:rPr>
          <w:lang w:val="en-GB" w:eastAsia="cs-CZ"/>
        </w:rPr>
        <w:t>information and communication</w:t>
      </w:r>
      <w:r w:rsidR="00C21A9A" w:rsidRPr="00E34DDF">
        <w:rPr>
          <w:lang w:val="en-GB" w:eastAsia="cs-CZ"/>
        </w:rPr>
        <w:t>,</w:t>
      </w:r>
      <w:r w:rsidR="000A1958" w:rsidRPr="00E34DDF">
        <w:rPr>
          <w:lang w:val="en-GB" w:eastAsia="cs-CZ"/>
        </w:rPr>
        <w:t>’</w:t>
      </w:r>
      <w:r w:rsidR="00C21A9A" w:rsidRPr="00E34DDF">
        <w:rPr>
          <w:lang w:val="en-GB" w:eastAsia="cs-CZ"/>
        </w:rPr>
        <w:t xml:space="preserve"> the average wage increased by 11.0% (CZK 6 931), which resulted in CZK 69 854. Presumably</w:t>
      </w:r>
      <w:r w:rsidR="009943AF" w:rsidRPr="00E34DDF">
        <w:rPr>
          <w:lang w:val="en-GB" w:eastAsia="cs-CZ"/>
        </w:rPr>
        <w:t>,</w:t>
      </w:r>
      <w:r w:rsidR="00C21A9A" w:rsidRPr="00E34DDF">
        <w:rPr>
          <w:lang w:val="en-GB" w:eastAsia="cs-CZ"/>
        </w:rPr>
        <w:t xml:space="preserve"> </w:t>
      </w:r>
      <w:r w:rsidR="009943AF" w:rsidRPr="00E34DDF">
        <w:rPr>
          <w:lang w:val="en-GB" w:eastAsia="cs-CZ"/>
        </w:rPr>
        <w:t>large</w:t>
      </w:r>
      <w:r w:rsidR="00C21A9A" w:rsidRPr="00E34DDF">
        <w:rPr>
          <w:lang w:val="en-GB" w:eastAsia="cs-CZ"/>
        </w:rPr>
        <w:t xml:space="preserve"> dismissals are behind </w:t>
      </w:r>
      <w:r w:rsidR="00F22A98" w:rsidRPr="00E34DDF">
        <w:rPr>
          <w:lang w:val="en-GB" w:eastAsia="cs-CZ"/>
        </w:rPr>
        <w:t xml:space="preserve">an increase of the average by 10.3% in </w:t>
      </w:r>
      <w:r w:rsidR="005D6B3F" w:rsidRPr="00E34DDF">
        <w:rPr>
          <w:lang w:val="en-GB" w:eastAsia="cs-CZ"/>
        </w:rPr>
        <w:t>‘administrative and support service activities</w:t>
      </w:r>
      <w:r w:rsidR="005D6B3F" w:rsidRPr="00E34DDF">
        <w:rPr>
          <w:szCs w:val="20"/>
          <w:lang w:val="en-GB" w:eastAsia="cs-CZ"/>
        </w:rPr>
        <w:t>’</w:t>
      </w:r>
      <w:r w:rsidR="00F22A98" w:rsidRPr="00E34DDF">
        <w:rPr>
          <w:szCs w:val="20"/>
          <w:lang w:val="en-GB" w:eastAsia="cs-CZ"/>
        </w:rPr>
        <w:t xml:space="preserve">; the wage level thus reached there CZK 28 475. One more economic activity got close to the ten percent </w:t>
      </w:r>
      <w:r w:rsidR="008A71CB">
        <w:rPr>
          <w:szCs w:val="20"/>
          <w:lang w:val="en-GB" w:eastAsia="cs-CZ"/>
        </w:rPr>
        <w:t>mark</w:t>
      </w:r>
      <w:r w:rsidR="00F22A98" w:rsidRPr="00E34DDF">
        <w:rPr>
          <w:szCs w:val="20"/>
          <w:lang w:val="en-GB" w:eastAsia="cs-CZ"/>
        </w:rPr>
        <w:t xml:space="preserve"> (9.7%), namely </w:t>
      </w:r>
      <w:r w:rsidR="003E1E0B" w:rsidRPr="00E34DDF">
        <w:rPr>
          <w:lang w:val="en-GB"/>
        </w:rPr>
        <w:t>‘arts, entertainment and recreation</w:t>
      </w:r>
      <w:r w:rsidR="003E1E0B" w:rsidRPr="00E34DDF">
        <w:rPr>
          <w:szCs w:val="20"/>
          <w:lang w:val="en-GB" w:eastAsia="cs-CZ"/>
        </w:rPr>
        <w:t>’</w:t>
      </w:r>
      <w:r w:rsidR="00F22A98" w:rsidRPr="00E34DDF">
        <w:rPr>
          <w:szCs w:val="20"/>
          <w:lang w:val="en-GB" w:eastAsia="cs-CZ"/>
        </w:rPr>
        <w:t xml:space="preserve"> (to CZK 35 342). </w:t>
      </w:r>
    </w:p>
    <w:p w14:paraId="4AA1EC51" w14:textId="77777777" w:rsidR="009345F6" w:rsidRPr="00E34DDF" w:rsidRDefault="009345F6" w:rsidP="00BC0E0A">
      <w:pPr>
        <w:rPr>
          <w:smallCaps/>
        </w:rPr>
      </w:pPr>
    </w:p>
    <w:p w14:paraId="3711EB09" w14:textId="010B259E" w:rsidR="00851E2D" w:rsidRPr="00E34DDF" w:rsidRDefault="00731BB5" w:rsidP="00BC0E0A">
      <w:r w:rsidRPr="00E34DDF">
        <w:rPr>
          <w:lang w:val="en-GB"/>
        </w:rPr>
        <w:t>In the remaining CZ-NACE sections (economic activities) the range of nominal growth</w:t>
      </w:r>
      <w:r w:rsidR="004F08A4" w:rsidRPr="00E34DDF">
        <w:rPr>
          <w:lang w:val="en-GB"/>
        </w:rPr>
        <w:t xml:space="preserve"> of wages</w:t>
      </w:r>
      <w:r w:rsidRPr="00E34DDF">
        <w:rPr>
          <w:lang w:val="en-GB"/>
        </w:rPr>
        <w:t xml:space="preserve"> moved from 3.4% in </w:t>
      </w:r>
      <w:r w:rsidR="00851E2D" w:rsidRPr="00E34DDF">
        <w:rPr>
          <w:lang w:val="en-GB"/>
        </w:rPr>
        <w:t>‘other service activities’</w:t>
      </w:r>
      <w:r w:rsidRPr="00E34DDF">
        <w:rPr>
          <w:lang w:val="en-GB"/>
        </w:rPr>
        <w:t xml:space="preserve"> to 8.8% in ‘wholesale and retail trade; repair of motor vehicles and motorcycles’</w:t>
      </w:r>
      <w:r w:rsidR="004F08A4" w:rsidRPr="00E34DDF">
        <w:rPr>
          <w:lang w:val="en-GB"/>
        </w:rPr>
        <w:t>.</w:t>
      </w:r>
      <w:r w:rsidRPr="00E34DDF">
        <w:rPr>
          <w:lang w:val="en-GB"/>
        </w:rPr>
        <w:t xml:space="preserve"> </w:t>
      </w:r>
    </w:p>
    <w:p w14:paraId="51045D64" w14:textId="77777777" w:rsidR="009345F6" w:rsidRPr="00E34DDF" w:rsidRDefault="009345F6" w:rsidP="00BC0E0A"/>
    <w:p w14:paraId="14671BA8" w14:textId="5770FDAC" w:rsidR="00B914D9" w:rsidRPr="00E34DDF" w:rsidRDefault="00D0627E" w:rsidP="00BC0E0A">
      <w:pPr>
        <w:rPr>
          <w:lang w:val="en-GB"/>
        </w:rPr>
      </w:pPr>
      <w:r w:rsidRPr="00E34DDF">
        <w:rPr>
          <w:lang w:val="en-GB"/>
        </w:rPr>
        <w:t xml:space="preserve">The second highest average wage following that in ICT </w:t>
      </w:r>
      <w:r w:rsidR="003A42E5" w:rsidRPr="00E34DDF">
        <w:rPr>
          <w:lang w:val="en-GB"/>
        </w:rPr>
        <w:t>(</w:t>
      </w:r>
      <w:r w:rsidR="003A42E5" w:rsidRPr="00E34DDF">
        <w:rPr>
          <w:lang w:val="en-GB" w:eastAsia="cs-CZ"/>
        </w:rPr>
        <w:t>‘information and communication</w:t>
      </w:r>
      <w:r w:rsidR="003A42E5" w:rsidRPr="00E34DDF">
        <w:rPr>
          <w:lang w:val="en-GB"/>
        </w:rPr>
        <w:t>’) can be found in</w:t>
      </w:r>
      <w:r w:rsidRPr="00E34DDF">
        <w:rPr>
          <w:lang w:val="en-GB"/>
        </w:rPr>
        <w:t xml:space="preserve"> ‘financial and insurance activities,’ in which the average wage increased by 7.7% to CZK 69 721. </w:t>
      </w:r>
      <w:r w:rsidR="00B914D9" w:rsidRPr="00E34DDF">
        <w:rPr>
          <w:lang w:val="en-GB"/>
        </w:rPr>
        <w:t>‘Electricity, gas, steam and air conditioning supply’ ranks third with CZK 54 942; the average wage increased there by 6.2%</w:t>
      </w:r>
      <w:r w:rsidR="004861FB">
        <w:rPr>
          <w:lang w:val="en-GB"/>
        </w:rPr>
        <w:t>, year-on-year</w:t>
      </w:r>
      <w:r w:rsidR="00B914D9" w:rsidRPr="00E34DDF">
        <w:rPr>
          <w:lang w:val="en-GB"/>
        </w:rPr>
        <w:t xml:space="preserve">.   </w:t>
      </w:r>
    </w:p>
    <w:p w14:paraId="780B879B" w14:textId="77777777" w:rsidR="00B914D9" w:rsidRPr="00E34DDF" w:rsidRDefault="00B914D9" w:rsidP="00BC0E0A">
      <w:pPr>
        <w:rPr>
          <w:lang w:val="en-GB"/>
        </w:rPr>
      </w:pPr>
    </w:p>
    <w:p w14:paraId="07642D5A" w14:textId="6C49858D" w:rsidR="00831AC5" w:rsidRPr="00E34DDF" w:rsidRDefault="00831AC5" w:rsidP="00831AC5">
      <w:pPr>
        <w:rPr>
          <w:lang w:val="en-GB"/>
        </w:rPr>
      </w:pPr>
      <w:r w:rsidRPr="00E34DDF">
        <w:rPr>
          <w:lang w:val="en-GB"/>
        </w:rPr>
        <w:t>In ‘manufacturing,</w:t>
      </w:r>
      <w:r w:rsidRPr="00E34DDF">
        <w:rPr>
          <w:szCs w:val="20"/>
          <w:lang w:val="en-GB" w:eastAsia="cs-CZ"/>
        </w:rPr>
        <w:t xml:space="preserve">’ which is </w:t>
      </w:r>
      <w:r w:rsidRPr="00E34DDF">
        <w:rPr>
          <w:lang w:val="en-GB"/>
        </w:rPr>
        <w:t xml:space="preserve">the biggest section of the CZ-NACE (as for the number of employees), wages increased by 8.0% to CZK 39 488. A slightly weaker growth (7.8%) can be found </w:t>
      </w:r>
      <w:r w:rsidR="003B6113" w:rsidRPr="00E34DDF">
        <w:rPr>
          <w:lang w:val="en-GB"/>
        </w:rPr>
        <w:t>in ‘construction</w:t>
      </w:r>
      <w:r w:rsidRPr="00E34DDF">
        <w:rPr>
          <w:lang w:val="en-GB"/>
        </w:rPr>
        <w:t>,’ in which wages increased to CZK 34</w:t>
      </w:r>
      <w:r w:rsidR="00092B03" w:rsidRPr="00E34DDF">
        <w:rPr>
          <w:lang w:val="en-GB"/>
        </w:rPr>
        <w:t> </w:t>
      </w:r>
      <w:r w:rsidRPr="00E34DDF">
        <w:rPr>
          <w:lang w:val="en-GB"/>
        </w:rPr>
        <w:t>534</w:t>
      </w:r>
      <w:r w:rsidR="00092B03" w:rsidRPr="00E34DDF">
        <w:rPr>
          <w:lang w:val="en-GB"/>
        </w:rPr>
        <w:t xml:space="preserve">. In ‘transportation and storage’ by 8.7% to CZK 35 727. </w:t>
      </w:r>
    </w:p>
    <w:p w14:paraId="56FE5B25" w14:textId="282EA8B3" w:rsidR="00CD69F1" w:rsidRPr="00E34DDF" w:rsidRDefault="00CD69F1" w:rsidP="00BC0E0A">
      <w:pPr>
        <w:rPr>
          <w:noProof/>
          <w:lang w:eastAsia="cs-CZ"/>
        </w:rPr>
      </w:pPr>
    </w:p>
    <w:p w14:paraId="6032CA38" w14:textId="2FEE25FC" w:rsidR="00CD69F1" w:rsidRPr="00E34DDF" w:rsidRDefault="00CD69F1" w:rsidP="00BC0E0A">
      <w:pPr>
        <w:rPr>
          <w:noProof/>
          <w:lang w:eastAsia="cs-CZ"/>
        </w:rPr>
      </w:pPr>
      <w:r w:rsidRPr="00E34DDF">
        <w:rPr>
          <w:noProof/>
          <w:lang w:eastAsia="cs-CZ"/>
        </w:rPr>
        <w:t xml:space="preserve">As for statistics of </w:t>
      </w:r>
      <w:r w:rsidR="00692936" w:rsidRPr="00E34DDF">
        <w:rPr>
          <w:noProof/>
          <w:lang w:eastAsia="cs-CZ"/>
        </w:rPr>
        <w:t xml:space="preserve">working hours, it was typical for the Q2 2022 that there was a lower number of paid unworked hours compared to the corresponding period of the previous year. In the Q2 2022, bonuses usually form a significant part of earnings.  </w:t>
      </w:r>
    </w:p>
    <w:p w14:paraId="7C497CAC" w14:textId="2F76C146" w:rsidR="00DC395E" w:rsidRPr="00E34DDF" w:rsidRDefault="00DC395E" w:rsidP="00BC0E0A"/>
    <w:p w14:paraId="15E88A64" w14:textId="3C96C2DB" w:rsidR="00DC395E" w:rsidRPr="00E34DDF" w:rsidRDefault="00DC395E" w:rsidP="00BC0E0A">
      <w:pPr>
        <w:rPr>
          <w:lang w:val="en-GB"/>
        </w:rPr>
      </w:pPr>
      <w:r w:rsidRPr="00E34DDF">
        <w:rPr>
          <w:lang w:val="en-GB"/>
        </w:rPr>
        <w:t xml:space="preserve">In terms of real wages, all increments mentioned here were lower than the inflation and therefore they were decreases. It can thus be assumed that, except for small personal exceptions, a year-on-year decrease of the purchase power of earnings occurred as for all Czech employees.  </w:t>
      </w:r>
    </w:p>
    <w:p w14:paraId="7E59C525" w14:textId="187487E5" w:rsidR="00504C64" w:rsidRPr="00E34DDF" w:rsidRDefault="00504C64" w:rsidP="003D6709">
      <w:pPr>
        <w:rPr>
          <w:lang w:val="en-GB"/>
        </w:rPr>
      </w:pPr>
    </w:p>
    <w:p w14:paraId="54ED1B72" w14:textId="77777777" w:rsidR="00A67988" w:rsidRPr="00E34DDF" w:rsidRDefault="00691C8F" w:rsidP="00A67988">
      <w:pPr>
        <w:rPr>
          <w:b/>
          <w:lang w:val="en-GB"/>
        </w:rPr>
      </w:pPr>
      <w:r w:rsidRPr="00E34DDF">
        <w:rPr>
          <w:b/>
          <w:lang w:val="en-GB"/>
        </w:rPr>
        <w:t>D</w:t>
      </w:r>
      <w:r w:rsidR="00A67988" w:rsidRPr="00E34DDF">
        <w:rPr>
          <w:b/>
          <w:lang w:val="en-GB"/>
        </w:rPr>
        <w:t>evelopment</w:t>
      </w:r>
      <w:r w:rsidRPr="00E34DDF">
        <w:rPr>
          <w:b/>
          <w:lang w:val="en-GB"/>
        </w:rPr>
        <w:t xml:space="preserve"> in Regions</w:t>
      </w:r>
    </w:p>
    <w:p w14:paraId="59D24375" w14:textId="5616CDD7" w:rsidR="00467F5E" w:rsidRPr="00E34DDF" w:rsidRDefault="00DD7F8C" w:rsidP="00467F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E34DDF">
        <w:rPr>
          <w:rFonts w:cs="Arial"/>
          <w:szCs w:val="20"/>
          <w:lang w:val="en-GB"/>
        </w:rPr>
        <w:t xml:space="preserve">Regional results </w:t>
      </w:r>
      <w:r w:rsidR="00467F5E" w:rsidRPr="00E34DDF">
        <w:rPr>
          <w:rFonts w:cs="Arial"/>
          <w:szCs w:val="20"/>
          <w:lang w:val="en-GB"/>
        </w:rPr>
        <w:t>bring a picture</w:t>
      </w:r>
      <w:r w:rsidRPr="00E34DDF">
        <w:rPr>
          <w:rFonts w:cs="Arial"/>
          <w:szCs w:val="20"/>
          <w:lang w:val="en-GB"/>
        </w:rPr>
        <w:t>, which does not show such considerable differences as for branches (economic activities). In terms of the number of employees,</w:t>
      </w:r>
      <w:r w:rsidR="001B43C5" w:rsidRPr="00E34DDF">
        <w:rPr>
          <w:rFonts w:cs="Arial"/>
          <w:szCs w:val="20"/>
          <w:lang w:val="en-GB"/>
        </w:rPr>
        <w:t xml:space="preserve"> only in two </w:t>
      </w:r>
      <w:r w:rsidR="00A05850" w:rsidRPr="00E34DDF">
        <w:rPr>
          <w:rFonts w:cs="Arial"/>
          <w:szCs w:val="20"/>
          <w:lang w:val="en-GB"/>
        </w:rPr>
        <w:t>Regions,</w:t>
      </w:r>
      <w:r w:rsidR="001B43C5" w:rsidRPr="00E34DDF">
        <w:rPr>
          <w:rFonts w:cs="Arial"/>
          <w:szCs w:val="20"/>
          <w:lang w:val="en-GB"/>
        </w:rPr>
        <w:t xml:space="preserve"> there was a small year-on-year decrease in the Q2 2022; it was in the </w:t>
      </w:r>
      <w:r w:rsidR="001B43C5" w:rsidRPr="00E34DDF">
        <w:rPr>
          <w:rFonts w:cs="Arial"/>
          <w:i/>
          <w:szCs w:val="20"/>
          <w:lang w:val="en-GB"/>
        </w:rPr>
        <w:t xml:space="preserve">Ústecký </w:t>
      </w:r>
      <w:r w:rsidR="001B43C5" w:rsidRPr="00E34DDF">
        <w:rPr>
          <w:rFonts w:cs="Arial"/>
          <w:szCs w:val="20"/>
          <w:lang w:val="en-GB"/>
        </w:rPr>
        <w:t>Region by 0.3%</w:t>
      </w:r>
      <w:r w:rsidRPr="00E34DDF">
        <w:rPr>
          <w:rFonts w:cs="Arial"/>
          <w:szCs w:val="20"/>
          <w:lang w:val="en-GB"/>
        </w:rPr>
        <w:t xml:space="preserve"> </w:t>
      </w:r>
      <w:r w:rsidR="001B43C5" w:rsidRPr="00E34DDF">
        <w:rPr>
          <w:rFonts w:cs="Arial"/>
          <w:szCs w:val="20"/>
          <w:lang w:val="en-GB"/>
        </w:rPr>
        <w:t xml:space="preserve">and by 0.1% in the </w:t>
      </w:r>
      <w:r w:rsidR="004B01AA" w:rsidRPr="00E34DDF">
        <w:rPr>
          <w:rFonts w:cs="Arial"/>
          <w:i/>
          <w:szCs w:val="20"/>
          <w:lang w:val="en-GB"/>
        </w:rPr>
        <w:t xml:space="preserve">Liberecký </w:t>
      </w:r>
      <w:r w:rsidR="004B01AA" w:rsidRPr="00E34DDF">
        <w:rPr>
          <w:rFonts w:cs="Arial"/>
          <w:szCs w:val="20"/>
          <w:lang w:val="en-GB"/>
        </w:rPr>
        <w:t xml:space="preserve">Region. On the other hand, the number of employees considerably increased in Prague (by 3.3%), which follows the trend that was obvious in the pre-covid period. </w:t>
      </w:r>
      <w:r w:rsidR="005E419A" w:rsidRPr="00E34DDF">
        <w:rPr>
          <w:rFonts w:cs="Arial"/>
          <w:szCs w:val="20"/>
          <w:lang w:val="en-GB"/>
        </w:rPr>
        <w:t xml:space="preserve">A high increase was also in the </w:t>
      </w:r>
      <w:r w:rsidR="005E419A" w:rsidRPr="00E34DDF">
        <w:rPr>
          <w:i/>
          <w:lang w:val="en-GB"/>
        </w:rPr>
        <w:t xml:space="preserve">Středočeský </w:t>
      </w:r>
      <w:r w:rsidR="005E419A" w:rsidRPr="00E34DDF">
        <w:rPr>
          <w:lang w:val="en-GB"/>
        </w:rPr>
        <w:t xml:space="preserve">Region </w:t>
      </w:r>
      <w:r w:rsidR="006B75A1">
        <w:rPr>
          <w:rFonts w:cs="Arial"/>
          <w:szCs w:val="20"/>
          <w:lang w:val="en-GB"/>
        </w:rPr>
        <w:t>(</w:t>
      </w:r>
      <w:r w:rsidR="005E419A" w:rsidRPr="00E34DDF">
        <w:rPr>
          <w:rFonts w:cs="Arial"/>
          <w:szCs w:val="20"/>
          <w:lang w:val="en-GB"/>
        </w:rPr>
        <w:t xml:space="preserve">1.6%) and in the </w:t>
      </w:r>
      <w:r w:rsidR="00C043A0" w:rsidRPr="00E34DDF">
        <w:rPr>
          <w:rFonts w:cs="Arial"/>
          <w:i/>
          <w:szCs w:val="20"/>
          <w:lang w:val="en-GB"/>
        </w:rPr>
        <w:t xml:space="preserve">Jihomoravský </w:t>
      </w:r>
      <w:r w:rsidR="00C043A0" w:rsidRPr="00E34DDF">
        <w:rPr>
          <w:rFonts w:cs="Arial"/>
          <w:szCs w:val="20"/>
          <w:lang w:val="en-GB"/>
        </w:rPr>
        <w:t>Region (1.5%).</w:t>
      </w:r>
      <w:r w:rsidR="006A7790" w:rsidRPr="00E34DDF">
        <w:rPr>
          <w:rFonts w:cs="Arial"/>
          <w:szCs w:val="20"/>
          <w:lang w:val="en-GB"/>
        </w:rPr>
        <w:t xml:space="preserve"> In the </w:t>
      </w:r>
      <w:r w:rsidR="006A7790" w:rsidRPr="00E34DDF">
        <w:rPr>
          <w:rFonts w:cs="Arial"/>
          <w:i/>
          <w:szCs w:val="20"/>
          <w:lang w:val="en-GB"/>
        </w:rPr>
        <w:t xml:space="preserve">Pardubický </w:t>
      </w:r>
      <w:r w:rsidR="006A7790" w:rsidRPr="00E34DDF">
        <w:rPr>
          <w:rFonts w:cs="Arial"/>
          <w:szCs w:val="20"/>
          <w:lang w:val="en-GB"/>
        </w:rPr>
        <w:t xml:space="preserve">Region </w:t>
      </w:r>
      <w:r w:rsidR="00467F5E" w:rsidRPr="00E34DDF">
        <w:rPr>
          <w:rFonts w:cs="Arial"/>
          <w:szCs w:val="20"/>
          <w:lang w:val="en-GB"/>
        </w:rPr>
        <w:t xml:space="preserve">and in the </w:t>
      </w:r>
      <w:r w:rsidR="00467F5E" w:rsidRPr="00E34DDF">
        <w:rPr>
          <w:rFonts w:cs="Arial"/>
          <w:i/>
          <w:szCs w:val="20"/>
          <w:lang w:val="en-GB"/>
        </w:rPr>
        <w:t xml:space="preserve">Plzeňský </w:t>
      </w:r>
      <w:r w:rsidR="00467F5E" w:rsidRPr="00E34DDF">
        <w:rPr>
          <w:rFonts w:cs="Arial"/>
          <w:szCs w:val="20"/>
          <w:lang w:val="en-GB"/>
        </w:rPr>
        <w:t>Region</w:t>
      </w:r>
      <w:r w:rsidR="006A7790" w:rsidRPr="00E34DDF">
        <w:rPr>
          <w:rFonts w:cs="Arial"/>
          <w:szCs w:val="20"/>
          <w:lang w:val="en-GB"/>
        </w:rPr>
        <w:t xml:space="preserve">, the numbers of employees increased the same by 1.2%. </w:t>
      </w:r>
      <w:r w:rsidR="00467F5E" w:rsidRPr="00E34DDF">
        <w:rPr>
          <w:rFonts w:cs="Arial"/>
          <w:szCs w:val="20"/>
          <w:lang w:val="en-GB"/>
        </w:rPr>
        <w:t xml:space="preserve">In other Regions, the numbers increased </w:t>
      </w:r>
      <w:r w:rsidR="004626F6">
        <w:rPr>
          <w:rFonts w:cs="Arial"/>
          <w:szCs w:val="20"/>
          <w:lang w:val="en-GB"/>
        </w:rPr>
        <w:t xml:space="preserve">by </w:t>
      </w:r>
      <w:r w:rsidR="00B4220E">
        <w:rPr>
          <w:rFonts w:cs="Arial"/>
          <w:szCs w:val="20"/>
          <w:lang w:val="en-GB"/>
        </w:rPr>
        <w:t>up to</w:t>
      </w:r>
      <w:r w:rsidR="00467F5E" w:rsidRPr="00E34DDF">
        <w:rPr>
          <w:rFonts w:cs="Arial"/>
          <w:szCs w:val="20"/>
          <w:lang w:val="en-GB"/>
        </w:rPr>
        <w:t xml:space="preserve"> one percent. </w:t>
      </w:r>
    </w:p>
    <w:p w14:paraId="141C0C77" w14:textId="45D02338" w:rsidR="00467F5E" w:rsidRPr="00E34DDF" w:rsidRDefault="00467F5E" w:rsidP="00467F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14:paraId="6C5CDFF4" w14:textId="01C37FA4" w:rsidR="003B1A9C" w:rsidRPr="00E34DDF" w:rsidRDefault="00EE395B" w:rsidP="00467F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E34DDF">
        <w:rPr>
          <w:rFonts w:cs="Arial"/>
          <w:szCs w:val="20"/>
          <w:lang w:val="en-GB"/>
        </w:rPr>
        <w:t xml:space="preserve">It is difficult to find some unifying rule for the development of average wages. </w:t>
      </w:r>
      <w:r w:rsidR="00514414">
        <w:rPr>
          <w:rFonts w:cs="Arial"/>
          <w:szCs w:val="20"/>
          <w:lang w:val="en-GB"/>
        </w:rPr>
        <w:t>The weakest</w:t>
      </w:r>
      <w:r w:rsidR="001B4B3E" w:rsidRPr="00E34DDF">
        <w:rPr>
          <w:rFonts w:cs="Arial"/>
          <w:szCs w:val="20"/>
          <w:lang w:val="en-GB"/>
        </w:rPr>
        <w:t xml:space="preserve"> nominal increase (1.6%) was in the </w:t>
      </w:r>
      <w:r w:rsidR="001B4B3E" w:rsidRPr="00E34DDF">
        <w:rPr>
          <w:rFonts w:cs="Arial"/>
          <w:i/>
          <w:szCs w:val="20"/>
          <w:lang w:val="en-GB"/>
        </w:rPr>
        <w:t xml:space="preserve">Ústecký </w:t>
      </w:r>
      <w:r w:rsidR="001B4B3E" w:rsidRPr="00E34DDF">
        <w:rPr>
          <w:rFonts w:cs="Arial"/>
          <w:szCs w:val="20"/>
          <w:lang w:val="en-GB"/>
        </w:rPr>
        <w:t>Region, namely with a margin</w:t>
      </w:r>
      <w:r w:rsidR="00A869C9">
        <w:rPr>
          <w:rFonts w:cs="Arial"/>
          <w:szCs w:val="20"/>
          <w:lang w:val="en-GB"/>
        </w:rPr>
        <w:t xml:space="preserve"> (gap)</w:t>
      </w:r>
      <w:r w:rsidR="001B4B3E" w:rsidRPr="00E34DDF">
        <w:rPr>
          <w:rFonts w:cs="Arial"/>
          <w:szCs w:val="20"/>
          <w:lang w:val="en-GB"/>
        </w:rPr>
        <w:t>. It was</w:t>
      </w:r>
      <w:r w:rsidR="00733B53">
        <w:rPr>
          <w:rFonts w:cs="Arial"/>
          <w:szCs w:val="20"/>
          <w:lang w:val="en-GB"/>
        </w:rPr>
        <w:t xml:space="preserve"> rather</w:t>
      </w:r>
      <w:r w:rsidR="001B4B3E" w:rsidRPr="00E34DDF">
        <w:rPr>
          <w:rFonts w:cs="Arial"/>
          <w:szCs w:val="20"/>
          <w:lang w:val="en-GB"/>
        </w:rPr>
        <w:t xml:space="preserve"> weak in the </w:t>
      </w:r>
      <w:r w:rsidR="001B4B3E" w:rsidRPr="00E34DDF">
        <w:rPr>
          <w:rFonts w:cs="Arial"/>
          <w:i/>
          <w:szCs w:val="20"/>
          <w:lang w:val="en-GB"/>
        </w:rPr>
        <w:t xml:space="preserve">Plzeňský </w:t>
      </w:r>
      <w:r w:rsidR="001B4B3E" w:rsidRPr="00E34DDF">
        <w:rPr>
          <w:rFonts w:cs="Arial"/>
          <w:szCs w:val="20"/>
          <w:lang w:val="en-GB"/>
        </w:rPr>
        <w:t xml:space="preserve">Region (2.8%) and in the </w:t>
      </w:r>
      <w:r w:rsidR="001B4B3E" w:rsidRPr="00E34DDF">
        <w:rPr>
          <w:rFonts w:cs="Arial"/>
          <w:i/>
          <w:szCs w:val="20"/>
          <w:lang w:val="en-GB"/>
        </w:rPr>
        <w:t xml:space="preserve">Olomoucký </w:t>
      </w:r>
      <w:r w:rsidR="001B4B3E" w:rsidRPr="00E34DDF">
        <w:rPr>
          <w:rFonts w:cs="Arial"/>
          <w:szCs w:val="20"/>
          <w:lang w:val="en-GB"/>
        </w:rPr>
        <w:t>Region (2.9%)</w:t>
      </w:r>
      <w:r w:rsidR="00733B53">
        <w:rPr>
          <w:rFonts w:cs="Arial"/>
          <w:szCs w:val="20"/>
          <w:lang w:val="en-GB"/>
        </w:rPr>
        <w:t>, too</w:t>
      </w:r>
      <w:r w:rsidR="001B4B3E" w:rsidRPr="00E34DDF">
        <w:rPr>
          <w:rFonts w:cs="Arial"/>
          <w:szCs w:val="20"/>
          <w:lang w:val="en-GB"/>
        </w:rPr>
        <w:t xml:space="preserve">. </w:t>
      </w:r>
      <w:r w:rsidR="001E2944">
        <w:rPr>
          <w:rFonts w:cs="Arial"/>
          <w:szCs w:val="20"/>
          <w:lang w:val="en-GB"/>
        </w:rPr>
        <w:t>Conversely</w:t>
      </w:r>
      <w:r w:rsidR="001B4B3E" w:rsidRPr="00E34DDF">
        <w:rPr>
          <w:rFonts w:cs="Arial"/>
          <w:szCs w:val="20"/>
          <w:lang w:val="en-GB"/>
        </w:rPr>
        <w:t>, a</w:t>
      </w:r>
      <w:r w:rsidR="00890AAD">
        <w:rPr>
          <w:rFonts w:cs="Arial"/>
          <w:szCs w:val="20"/>
          <w:lang w:val="en-GB"/>
        </w:rPr>
        <w:t> </w:t>
      </w:r>
      <w:r w:rsidR="001B4B3E" w:rsidRPr="00E34DDF">
        <w:rPr>
          <w:rFonts w:cs="Arial"/>
          <w:szCs w:val="20"/>
          <w:lang w:val="en-GB"/>
        </w:rPr>
        <w:t xml:space="preserve">high wage increase was recorded in </w:t>
      </w:r>
      <w:r w:rsidRPr="00E34DDF">
        <w:rPr>
          <w:rFonts w:cs="Arial"/>
          <w:szCs w:val="20"/>
          <w:lang w:val="en-GB"/>
        </w:rPr>
        <w:t xml:space="preserve">Prague </w:t>
      </w:r>
      <w:r w:rsidR="001B4B3E" w:rsidRPr="00E34DDF">
        <w:rPr>
          <w:rFonts w:cs="Arial"/>
          <w:szCs w:val="20"/>
          <w:lang w:val="en-GB"/>
        </w:rPr>
        <w:t xml:space="preserve">(5.7%) and in the </w:t>
      </w:r>
      <w:r w:rsidR="003B1A9C" w:rsidRPr="00E34DDF">
        <w:rPr>
          <w:rFonts w:cs="Arial"/>
          <w:i/>
          <w:szCs w:val="20"/>
          <w:lang w:val="en-GB"/>
        </w:rPr>
        <w:t>Zlínský</w:t>
      </w:r>
      <w:r w:rsidR="003B1A9C" w:rsidRPr="00E34DDF">
        <w:rPr>
          <w:rFonts w:cs="Arial"/>
          <w:szCs w:val="20"/>
          <w:lang w:val="en-GB"/>
        </w:rPr>
        <w:t xml:space="preserve"> Region (5.6%) followed by the </w:t>
      </w:r>
      <w:r w:rsidR="00467F5E" w:rsidRPr="00E34DDF">
        <w:rPr>
          <w:rFonts w:cs="Arial"/>
          <w:i/>
          <w:szCs w:val="20"/>
          <w:lang w:val="en-GB"/>
        </w:rPr>
        <w:t xml:space="preserve">Středočeský </w:t>
      </w:r>
      <w:r w:rsidR="003B1A9C" w:rsidRPr="00E34DDF">
        <w:rPr>
          <w:rFonts w:cs="Arial"/>
          <w:szCs w:val="20"/>
          <w:lang w:val="en-GB"/>
        </w:rPr>
        <w:t>Region (5.3</w:t>
      </w:r>
      <w:r w:rsidR="00467F5E" w:rsidRPr="00E34DDF">
        <w:rPr>
          <w:rFonts w:cs="Arial"/>
          <w:szCs w:val="20"/>
          <w:lang w:val="en-GB"/>
        </w:rPr>
        <w:t>%)</w:t>
      </w:r>
      <w:r w:rsidR="003B1A9C" w:rsidRPr="00E34DDF">
        <w:rPr>
          <w:rFonts w:cs="Arial"/>
          <w:szCs w:val="20"/>
          <w:lang w:val="en-GB"/>
        </w:rPr>
        <w:t xml:space="preserve">. Other Regions were </w:t>
      </w:r>
      <w:r w:rsidR="009C5493" w:rsidRPr="00E34DDF">
        <w:rPr>
          <w:rFonts w:cs="Arial"/>
          <w:szCs w:val="20"/>
          <w:lang w:val="en-GB"/>
        </w:rPr>
        <w:t>with</w:t>
      </w:r>
      <w:r w:rsidR="00B63935" w:rsidRPr="00E34DDF">
        <w:rPr>
          <w:rFonts w:cs="Arial"/>
          <w:szCs w:val="20"/>
          <w:lang w:val="en-GB"/>
        </w:rPr>
        <w:t>in th</w:t>
      </w:r>
      <w:r w:rsidR="009C5493" w:rsidRPr="00E34DDF">
        <w:rPr>
          <w:rFonts w:cs="Arial"/>
          <w:szCs w:val="20"/>
          <w:lang w:val="en-GB"/>
        </w:rPr>
        <w:t>is</w:t>
      </w:r>
      <w:r w:rsidR="00B63935" w:rsidRPr="00E34DDF">
        <w:rPr>
          <w:rFonts w:cs="Arial"/>
          <w:szCs w:val="20"/>
          <w:lang w:val="en-GB"/>
        </w:rPr>
        <w:t xml:space="preserve"> range. </w:t>
      </w:r>
      <w:r w:rsidR="003B1A9C" w:rsidRPr="00E34DDF">
        <w:rPr>
          <w:rFonts w:cs="Arial"/>
          <w:szCs w:val="20"/>
          <w:lang w:val="en-GB"/>
        </w:rPr>
        <w:t xml:space="preserve"> </w:t>
      </w:r>
    </w:p>
    <w:p w14:paraId="54CDEEB4" w14:textId="23AB82DC" w:rsidR="00D24F06" w:rsidRPr="00E34DDF" w:rsidRDefault="00D24F06"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7B4B4E9F" w14:textId="5EBC0649" w:rsidR="007B0FB1" w:rsidRPr="00E34DDF" w:rsidRDefault="004B342B"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E34DDF">
        <w:rPr>
          <w:rFonts w:cs="Arial"/>
          <w:szCs w:val="20"/>
          <w:lang w:val="en-GB"/>
        </w:rPr>
        <w:t>A</w:t>
      </w:r>
      <w:r w:rsidR="0010482E" w:rsidRPr="00E34DDF">
        <w:rPr>
          <w:rFonts w:cs="Arial"/>
          <w:szCs w:val="20"/>
          <w:lang w:val="en-GB"/>
        </w:rPr>
        <w:t xml:space="preserve">ccording to the </w:t>
      </w:r>
      <w:r w:rsidR="00A007C6" w:rsidRPr="00E34DDF">
        <w:rPr>
          <w:rFonts w:cs="Arial"/>
          <w:szCs w:val="20"/>
          <w:lang w:val="en-GB"/>
        </w:rPr>
        <w:t>absolute</w:t>
      </w:r>
      <w:r w:rsidR="0010482E" w:rsidRPr="00E34DDF">
        <w:rPr>
          <w:rFonts w:cs="Arial"/>
          <w:szCs w:val="20"/>
          <w:lang w:val="en-GB"/>
        </w:rPr>
        <w:t xml:space="preserve"> level of earnings,</w:t>
      </w:r>
      <w:r w:rsidR="00A007C6" w:rsidRPr="00E34DDF">
        <w:rPr>
          <w:rFonts w:cs="Arial"/>
          <w:szCs w:val="20"/>
          <w:lang w:val="en-GB"/>
        </w:rPr>
        <w:t xml:space="preserve"> </w:t>
      </w:r>
      <w:r w:rsidR="0010482E" w:rsidRPr="00E34DDF">
        <w:rPr>
          <w:rFonts w:cs="Arial"/>
          <w:szCs w:val="20"/>
          <w:lang w:val="en-GB"/>
        </w:rPr>
        <w:t>the Capital City of Prague</w:t>
      </w:r>
      <w:r w:rsidR="00B7107C" w:rsidRPr="00E34DDF">
        <w:rPr>
          <w:rFonts w:cs="Arial"/>
          <w:szCs w:val="20"/>
          <w:lang w:val="en-GB"/>
        </w:rPr>
        <w:t xml:space="preserve"> </w:t>
      </w:r>
      <w:r w:rsidR="00EA6DE2" w:rsidRPr="00E34DDF">
        <w:rPr>
          <w:rFonts w:cs="Arial"/>
          <w:szCs w:val="20"/>
          <w:lang w:val="en-GB"/>
        </w:rPr>
        <w:t>continues to</w:t>
      </w:r>
      <w:r w:rsidR="0010482E" w:rsidRPr="00E34DDF">
        <w:rPr>
          <w:rFonts w:cs="Arial"/>
          <w:szCs w:val="20"/>
          <w:lang w:val="en-GB"/>
        </w:rPr>
        <w:t xml:space="preserve"> </w:t>
      </w:r>
      <w:r w:rsidR="00EA6DE2" w:rsidRPr="00E34DDF">
        <w:rPr>
          <w:rFonts w:cs="Arial"/>
          <w:szCs w:val="20"/>
          <w:lang w:val="en-GB"/>
        </w:rPr>
        <w:t>remain</w:t>
      </w:r>
      <w:r w:rsidR="0010482E" w:rsidRPr="00E34DDF">
        <w:rPr>
          <w:rFonts w:cs="Arial"/>
          <w:szCs w:val="20"/>
          <w:lang w:val="en-GB"/>
        </w:rPr>
        <w:t xml:space="preserve"> the richest among the </w:t>
      </w:r>
      <w:r w:rsidR="00C71091" w:rsidRPr="00E34DDF">
        <w:rPr>
          <w:rFonts w:cs="Arial"/>
          <w:szCs w:val="20"/>
          <w:lang w:val="en-GB"/>
        </w:rPr>
        <w:t>R</w:t>
      </w:r>
      <w:r w:rsidR="0010482E" w:rsidRPr="00E34DDF">
        <w:rPr>
          <w:rFonts w:cs="Arial"/>
          <w:szCs w:val="20"/>
          <w:lang w:val="en-GB"/>
        </w:rPr>
        <w:t>egion</w:t>
      </w:r>
      <w:r w:rsidR="000A13FD" w:rsidRPr="00E34DDF">
        <w:rPr>
          <w:rFonts w:cs="Arial"/>
          <w:szCs w:val="20"/>
          <w:lang w:val="en-GB"/>
        </w:rPr>
        <w:t>s of the Czech Republic.</w:t>
      </w:r>
      <w:r w:rsidR="0010482E" w:rsidRPr="00E34DDF">
        <w:rPr>
          <w:rFonts w:cs="Arial"/>
          <w:szCs w:val="20"/>
          <w:lang w:val="en-GB"/>
        </w:rPr>
        <w:t xml:space="preserve"> </w:t>
      </w:r>
      <w:r w:rsidR="00747BAC" w:rsidRPr="00E34DDF">
        <w:rPr>
          <w:rFonts w:cs="Arial"/>
          <w:szCs w:val="20"/>
          <w:lang w:val="en-GB"/>
        </w:rPr>
        <w:t>The average wage in Prague</w:t>
      </w:r>
      <w:r w:rsidR="001D6F17" w:rsidRPr="00E34DDF">
        <w:rPr>
          <w:rFonts w:cs="Arial"/>
          <w:szCs w:val="20"/>
          <w:lang w:val="en-GB"/>
        </w:rPr>
        <w:t xml:space="preserve"> </w:t>
      </w:r>
      <w:r w:rsidR="00E12ED8" w:rsidRPr="00E34DDF">
        <w:rPr>
          <w:rFonts w:cs="Arial"/>
          <w:szCs w:val="20"/>
          <w:lang w:val="en-GB"/>
        </w:rPr>
        <w:t>was CZK 4</w:t>
      </w:r>
      <w:r w:rsidR="00731895" w:rsidRPr="00E34DDF">
        <w:rPr>
          <w:rFonts w:cs="Arial"/>
          <w:szCs w:val="20"/>
          <w:lang w:val="en-GB"/>
        </w:rPr>
        <w:t>9 221</w:t>
      </w:r>
      <w:r w:rsidR="001D6F17" w:rsidRPr="00E34DDF">
        <w:rPr>
          <w:rFonts w:cs="Arial"/>
          <w:szCs w:val="20"/>
          <w:lang w:val="en-GB"/>
        </w:rPr>
        <w:t>. T</w:t>
      </w:r>
      <w:r w:rsidR="00F05F51" w:rsidRPr="00E34DDF">
        <w:rPr>
          <w:rFonts w:cs="Arial"/>
          <w:szCs w:val="20"/>
          <w:lang w:val="en-GB"/>
        </w:rPr>
        <w:t xml:space="preserve">he </w:t>
      </w:r>
      <w:r w:rsidR="00F05F51" w:rsidRPr="00E34DDF">
        <w:rPr>
          <w:rFonts w:cs="Arial"/>
          <w:i/>
          <w:szCs w:val="20"/>
          <w:lang w:val="en-GB"/>
        </w:rPr>
        <w:t>Středočeský</w:t>
      </w:r>
      <w:r w:rsidR="00F05F51" w:rsidRPr="00E34DDF">
        <w:rPr>
          <w:rFonts w:cs="Arial"/>
          <w:szCs w:val="20"/>
          <w:lang w:val="en-GB"/>
        </w:rPr>
        <w:t xml:space="preserve"> Region</w:t>
      </w:r>
      <w:r w:rsidR="00731895" w:rsidRPr="00E34DDF">
        <w:rPr>
          <w:rFonts w:cs="Arial"/>
          <w:szCs w:val="20"/>
          <w:lang w:val="en-GB"/>
        </w:rPr>
        <w:t xml:space="preserve"> maintained</w:t>
      </w:r>
      <w:r w:rsidR="0080686F" w:rsidRPr="00E34DDF">
        <w:rPr>
          <w:rFonts w:cs="Arial"/>
          <w:szCs w:val="20"/>
          <w:lang w:val="en-GB"/>
        </w:rPr>
        <w:t xml:space="preserve"> its</w:t>
      </w:r>
      <w:r w:rsidR="00F05F51" w:rsidRPr="00E34DDF">
        <w:rPr>
          <w:rFonts w:cs="Arial"/>
          <w:szCs w:val="20"/>
          <w:lang w:val="en-GB"/>
        </w:rPr>
        <w:t xml:space="preserve"> second</w:t>
      </w:r>
      <w:r w:rsidR="0080686F" w:rsidRPr="00E34DDF">
        <w:rPr>
          <w:rFonts w:cs="Arial"/>
          <w:szCs w:val="20"/>
          <w:lang w:val="en-GB"/>
        </w:rPr>
        <w:t xml:space="preserve"> position</w:t>
      </w:r>
      <w:r w:rsidR="00731895" w:rsidRPr="00E34DDF">
        <w:rPr>
          <w:rFonts w:cs="Arial"/>
          <w:szCs w:val="20"/>
          <w:lang w:val="en-GB"/>
        </w:rPr>
        <w:t xml:space="preserve"> with CZK 41 825</w:t>
      </w:r>
      <w:r w:rsidR="004D260B" w:rsidRPr="00E34DDF">
        <w:rPr>
          <w:rFonts w:cs="Arial"/>
          <w:szCs w:val="20"/>
          <w:lang w:val="en-GB"/>
        </w:rPr>
        <w:t>.</w:t>
      </w:r>
      <w:r w:rsidR="005B7D22" w:rsidRPr="00E34DDF">
        <w:rPr>
          <w:rFonts w:cs="Arial"/>
          <w:szCs w:val="20"/>
          <w:lang w:val="en-GB"/>
        </w:rPr>
        <w:t xml:space="preserve"> </w:t>
      </w:r>
      <w:r w:rsidR="00BC634E" w:rsidRPr="00E34DDF">
        <w:rPr>
          <w:rFonts w:cs="Arial"/>
          <w:szCs w:val="20"/>
          <w:lang w:val="en-GB"/>
        </w:rPr>
        <w:t xml:space="preserve">On the other hand, the </w:t>
      </w:r>
      <w:r w:rsidR="00BC634E" w:rsidRPr="00E34DDF">
        <w:rPr>
          <w:rFonts w:cs="Arial"/>
          <w:i/>
          <w:szCs w:val="20"/>
          <w:lang w:val="en-GB"/>
        </w:rPr>
        <w:t xml:space="preserve">Karlovarský </w:t>
      </w:r>
      <w:r w:rsidR="009715BF" w:rsidRPr="00E34DDF">
        <w:rPr>
          <w:rFonts w:cs="Arial"/>
          <w:szCs w:val="20"/>
          <w:lang w:val="en-GB"/>
        </w:rPr>
        <w:t>Region remain</w:t>
      </w:r>
      <w:r w:rsidR="00731895" w:rsidRPr="00E34DDF">
        <w:rPr>
          <w:rFonts w:cs="Arial"/>
          <w:szCs w:val="20"/>
          <w:lang w:val="en-GB"/>
        </w:rPr>
        <w:t>ed</w:t>
      </w:r>
      <w:r w:rsidR="00481F42" w:rsidRPr="00E34DDF">
        <w:rPr>
          <w:rFonts w:cs="Arial"/>
          <w:szCs w:val="20"/>
          <w:lang w:val="en-GB"/>
        </w:rPr>
        <w:t xml:space="preserve"> to be the Re</w:t>
      </w:r>
      <w:r w:rsidR="00BC634E" w:rsidRPr="00E34DDF">
        <w:rPr>
          <w:rFonts w:cs="Arial"/>
          <w:szCs w:val="20"/>
          <w:lang w:val="en-GB"/>
        </w:rPr>
        <w:t xml:space="preserve">gion with the lowest wage level (CZK </w:t>
      </w:r>
      <w:r w:rsidR="001D6F17" w:rsidRPr="00E34DDF">
        <w:rPr>
          <w:rFonts w:cs="Arial"/>
          <w:szCs w:val="20"/>
          <w:lang w:val="en-GB"/>
        </w:rPr>
        <w:t>3</w:t>
      </w:r>
      <w:r w:rsidR="00731895" w:rsidRPr="00E34DDF">
        <w:rPr>
          <w:rFonts w:cs="Arial"/>
          <w:szCs w:val="20"/>
          <w:lang w:val="en-GB"/>
        </w:rPr>
        <w:t>4 725</w:t>
      </w:r>
      <w:r w:rsidR="005B7D22" w:rsidRPr="00E34DDF">
        <w:rPr>
          <w:rFonts w:cs="Arial"/>
          <w:szCs w:val="20"/>
          <w:lang w:val="en-GB"/>
        </w:rPr>
        <w:t>)</w:t>
      </w:r>
      <w:r w:rsidR="00B86CAD" w:rsidRPr="00E34DDF">
        <w:rPr>
          <w:rFonts w:cs="Arial"/>
          <w:szCs w:val="20"/>
          <w:lang w:val="en-GB"/>
        </w:rPr>
        <w:t>,</w:t>
      </w:r>
      <w:r w:rsidR="007B0FB1" w:rsidRPr="00E34DDF">
        <w:rPr>
          <w:rFonts w:cs="Arial"/>
          <w:szCs w:val="20"/>
          <w:lang w:val="en-GB"/>
        </w:rPr>
        <w:t xml:space="preserve"> </w:t>
      </w:r>
      <w:r w:rsidR="00731895" w:rsidRPr="00E34DDF">
        <w:rPr>
          <w:rFonts w:cs="Arial"/>
          <w:szCs w:val="20"/>
          <w:lang w:val="en-GB"/>
        </w:rPr>
        <w:t xml:space="preserve">with a </w:t>
      </w:r>
      <w:r w:rsidR="00857959" w:rsidRPr="00E34DDF">
        <w:rPr>
          <w:rFonts w:cs="Arial"/>
          <w:szCs w:val="20"/>
          <w:lang w:val="en-GB"/>
        </w:rPr>
        <w:t>margin</w:t>
      </w:r>
      <w:r w:rsidR="00731895" w:rsidRPr="00E34DDF">
        <w:rPr>
          <w:rFonts w:cs="Arial"/>
          <w:szCs w:val="20"/>
          <w:lang w:val="en-GB"/>
        </w:rPr>
        <w:t xml:space="preserve"> </w:t>
      </w:r>
      <w:r w:rsidR="00B86CAD" w:rsidRPr="00E34DDF">
        <w:rPr>
          <w:rFonts w:cs="Arial"/>
          <w:szCs w:val="20"/>
          <w:lang w:val="en-GB"/>
        </w:rPr>
        <w:t xml:space="preserve">followed by </w:t>
      </w:r>
      <w:r w:rsidR="00731895" w:rsidRPr="00E34DDF">
        <w:rPr>
          <w:rFonts w:cs="Arial"/>
          <w:szCs w:val="20"/>
          <w:lang w:val="en-GB"/>
        </w:rPr>
        <w:t xml:space="preserve">the </w:t>
      </w:r>
      <w:r w:rsidR="00731895" w:rsidRPr="00E34DDF">
        <w:rPr>
          <w:rFonts w:cs="Arial"/>
          <w:i/>
          <w:szCs w:val="20"/>
          <w:lang w:val="en-GB"/>
        </w:rPr>
        <w:t xml:space="preserve">Pardubický </w:t>
      </w:r>
      <w:r w:rsidR="00731895" w:rsidRPr="00E34DDF">
        <w:rPr>
          <w:rFonts w:cs="Arial"/>
          <w:szCs w:val="20"/>
          <w:lang w:val="en-GB"/>
        </w:rPr>
        <w:t xml:space="preserve">Region, in which the average wage reached CZK 35 385. </w:t>
      </w:r>
      <w:r w:rsidR="00B86CAD" w:rsidRPr="00E34DDF">
        <w:rPr>
          <w:rFonts w:cs="Arial"/>
          <w:szCs w:val="20"/>
          <w:lang w:val="en-GB"/>
        </w:rPr>
        <w:t xml:space="preserve">In the </w:t>
      </w:r>
      <w:r w:rsidR="00B86CAD" w:rsidRPr="00E34DDF">
        <w:rPr>
          <w:rFonts w:cs="Arial"/>
          <w:i/>
          <w:szCs w:val="20"/>
          <w:lang w:val="en-GB"/>
        </w:rPr>
        <w:t>Moravskoslezský</w:t>
      </w:r>
      <w:r w:rsidR="00B86CAD" w:rsidRPr="00E34DDF">
        <w:rPr>
          <w:rFonts w:cs="Arial"/>
          <w:szCs w:val="20"/>
          <w:lang w:val="en-GB"/>
        </w:rPr>
        <w:t xml:space="preserve"> Region</w:t>
      </w:r>
      <w:r w:rsidR="00AB1EE2" w:rsidRPr="00E34DDF">
        <w:rPr>
          <w:rFonts w:cs="Arial"/>
          <w:szCs w:val="20"/>
          <w:lang w:val="en-GB"/>
        </w:rPr>
        <w:t>,</w:t>
      </w:r>
      <w:r w:rsidR="00B86CAD" w:rsidRPr="00E34DDF">
        <w:rPr>
          <w:rFonts w:cs="Arial"/>
          <w:szCs w:val="20"/>
          <w:lang w:val="en-GB"/>
        </w:rPr>
        <w:t xml:space="preserve"> wages increased by </w:t>
      </w:r>
      <w:r w:rsidR="000F1422" w:rsidRPr="00E34DDF">
        <w:rPr>
          <w:rFonts w:cs="Arial"/>
          <w:szCs w:val="20"/>
          <w:lang w:val="en-GB"/>
        </w:rPr>
        <w:t>3.5</w:t>
      </w:r>
      <w:r w:rsidR="00B86CAD" w:rsidRPr="00E34DDF">
        <w:rPr>
          <w:rFonts w:cs="Arial"/>
          <w:szCs w:val="20"/>
          <w:lang w:val="en-GB"/>
        </w:rPr>
        <w:t xml:space="preserve">% to CZK </w:t>
      </w:r>
      <w:r w:rsidR="005B7D22" w:rsidRPr="00E34DDF">
        <w:rPr>
          <w:rFonts w:cs="Arial"/>
          <w:szCs w:val="20"/>
          <w:lang w:val="en-GB"/>
        </w:rPr>
        <w:t>36</w:t>
      </w:r>
      <w:r w:rsidR="000F1422" w:rsidRPr="00E34DDF">
        <w:rPr>
          <w:rFonts w:cs="Arial"/>
          <w:szCs w:val="20"/>
          <w:lang w:val="en-GB"/>
        </w:rPr>
        <w:t> 211</w:t>
      </w:r>
      <w:r w:rsidR="007B0FB1" w:rsidRPr="00E34DDF">
        <w:rPr>
          <w:rFonts w:cs="Arial"/>
          <w:szCs w:val="20"/>
          <w:lang w:val="en-GB"/>
        </w:rPr>
        <w:t xml:space="preserve"> and in the </w:t>
      </w:r>
      <w:r w:rsidR="007B0FB1" w:rsidRPr="00E34DDF">
        <w:rPr>
          <w:rFonts w:cs="Arial"/>
          <w:i/>
          <w:szCs w:val="20"/>
          <w:lang w:val="en-GB"/>
        </w:rPr>
        <w:t xml:space="preserve">Jihomoravský </w:t>
      </w:r>
      <w:r w:rsidR="000F1422" w:rsidRPr="00E34DDF">
        <w:rPr>
          <w:rFonts w:cs="Arial"/>
          <w:szCs w:val="20"/>
          <w:lang w:val="en-GB"/>
        </w:rPr>
        <w:t>Region by 4.4% to CZK 39 041</w:t>
      </w:r>
      <w:r w:rsidR="007B0FB1" w:rsidRPr="00E34DDF">
        <w:rPr>
          <w:rFonts w:cs="Arial"/>
          <w:szCs w:val="20"/>
          <w:lang w:val="en-GB"/>
        </w:rPr>
        <w:t>.</w:t>
      </w:r>
    </w:p>
    <w:p w14:paraId="349C3C8D" w14:textId="12DEB9AB" w:rsidR="00A44B8C" w:rsidRPr="00E34DDF" w:rsidRDefault="00A44B8C"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14:paraId="0585A11A" w14:textId="3071A67D" w:rsidR="00A44B8C" w:rsidRPr="00E34DDF" w:rsidRDefault="00994201"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szCs w:val="20"/>
          <w:lang w:val="en-GB"/>
        </w:rPr>
      </w:pPr>
      <w:r w:rsidRPr="00E34DDF">
        <w:rPr>
          <w:rFonts w:cs="Arial"/>
          <w:b/>
          <w:szCs w:val="20"/>
          <w:lang w:val="en-GB"/>
        </w:rPr>
        <w:t xml:space="preserve">Cumulative results for the first half-year of </w:t>
      </w:r>
      <w:r w:rsidR="00A44B8C" w:rsidRPr="00E34DDF">
        <w:rPr>
          <w:rFonts w:cs="Arial"/>
          <w:b/>
          <w:szCs w:val="20"/>
          <w:lang w:val="en-GB"/>
        </w:rPr>
        <w:t>2022</w:t>
      </w:r>
    </w:p>
    <w:p w14:paraId="4B3D596C" w14:textId="2505D4F9" w:rsidR="00602F4A" w:rsidRPr="00E34DDF" w:rsidRDefault="00602F4A" w:rsidP="00A44B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E34DDF">
        <w:rPr>
          <w:rFonts w:cs="Arial"/>
          <w:szCs w:val="20"/>
          <w:lang w:val="en-GB"/>
        </w:rPr>
        <w:t xml:space="preserve">For the first half-year of 2022, the registered number of employees increased by 1.1%. The average wage nominally increased by 5.8%; in real terms, it decreased by 6.8%, because the inflation reached 13.5%. </w:t>
      </w:r>
    </w:p>
    <w:p w14:paraId="1E67EEB9" w14:textId="5D24BA27" w:rsidR="00816991" w:rsidRPr="00E34DDF" w:rsidRDefault="00816991" w:rsidP="00A44B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05ACA29F" w14:textId="3DA2E78E" w:rsidR="00816991" w:rsidRPr="00E34DDF" w:rsidRDefault="00816991" w:rsidP="00A44B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E34DDF">
        <w:rPr>
          <w:rFonts w:cs="Arial"/>
          <w:szCs w:val="20"/>
          <w:lang w:val="en-GB"/>
        </w:rPr>
        <w:t>Year-on-year indices for half-year data show a picture that does not differ much from the quarterly</w:t>
      </w:r>
      <w:r w:rsidR="00EF6D33">
        <w:rPr>
          <w:rFonts w:cs="Arial"/>
          <w:szCs w:val="20"/>
          <w:lang w:val="en-GB"/>
        </w:rPr>
        <w:t xml:space="preserve"> ones</w:t>
      </w:r>
      <w:r w:rsidRPr="00E34DDF">
        <w:rPr>
          <w:rFonts w:cs="Arial"/>
          <w:szCs w:val="20"/>
          <w:lang w:val="en-GB"/>
        </w:rPr>
        <w:t>.</w:t>
      </w:r>
      <w:r w:rsidR="007A39C6" w:rsidRPr="00E34DDF">
        <w:rPr>
          <w:rFonts w:cs="Arial"/>
          <w:szCs w:val="20"/>
          <w:lang w:val="en-GB"/>
        </w:rPr>
        <w:t xml:space="preserve"> It can be more interesting to compare the development in branches</w:t>
      </w:r>
      <w:r w:rsidR="00F87931">
        <w:rPr>
          <w:rFonts w:cs="Arial"/>
          <w:szCs w:val="20"/>
          <w:lang w:val="en-GB"/>
        </w:rPr>
        <w:t>/industries</w:t>
      </w:r>
      <w:r w:rsidR="007A39C6" w:rsidRPr="00E34DDF">
        <w:rPr>
          <w:rFonts w:cs="Arial"/>
          <w:szCs w:val="20"/>
          <w:lang w:val="en-GB"/>
        </w:rPr>
        <w:t xml:space="preserve"> (economic activities) with the period before</w:t>
      </w:r>
      <w:r w:rsidR="00B0325B">
        <w:rPr>
          <w:rFonts w:cs="Arial"/>
          <w:szCs w:val="20"/>
          <w:lang w:val="en-GB"/>
        </w:rPr>
        <w:t xml:space="preserve"> the start of</w:t>
      </w:r>
      <w:r w:rsidR="007A39C6" w:rsidRPr="00E34DDF">
        <w:rPr>
          <w:rFonts w:cs="Arial"/>
          <w:szCs w:val="20"/>
          <w:lang w:val="en-GB"/>
        </w:rPr>
        <w:t xml:space="preserve"> anti-covid measures, i.e. for the three-year period since the first half-year of 2019. The cumulative data are more stabilised in this sense and therefore more comparable than the quarterly ones. </w:t>
      </w:r>
    </w:p>
    <w:p w14:paraId="1BF23844" w14:textId="24DDE6EF" w:rsidR="00B21172" w:rsidRPr="00E34DDF" w:rsidRDefault="00B21172" w:rsidP="00A44B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2D00E658" w14:textId="2F35B4E7" w:rsidR="00B21172" w:rsidRPr="00E34DDF" w:rsidRDefault="00B21172" w:rsidP="00A44B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E34DDF">
        <w:rPr>
          <w:rFonts w:cs="Arial"/>
          <w:szCs w:val="20"/>
          <w:lang w:val="en-GB"/>
        </w:rPr>
        <w:t>In total, the average wage for the three-year period increased nominally by 15.6%.</w:t>
      </w:r>
      <w:r w:rsidR="00A5673C" w:rsidRPr="00E34DDF">
        <w:rPr>
          <w:rFonts w:cs="Arial"/>
          <w:szCs w:val="20"/>
          <w:lang w:val="en-GB"/>
        </w:rPr>
        <w:t xml:space="preserve"> In two economic activities wages only increased by less than 10% whereas in three of them the increase was </w:t>
      </w:r>
      <w:r w:rsidR="00CC2F21" w:rsidRPr="00E34DDF">
        <w:rPr>
          <w:rFonts w:cs="Arial"/>
          <w:szCs w:val="20"/>
          <w:lang w:val="en-GB"/>
        </w:rPr>
        <w:t xml:space="preserve">at least 20%. </w:t>
      </w:r>
      <w:r w:rsidR="00A74914" w:rsidRPr="00E34DDF">
        <w:rPr>
          <w:rFonts w:cs="Arial"/>
          <w:szCs w:val="20"/>
          <w:lang w:val="en-GB"/>
        </w:rPr>
        <w:t>Let us</w:t>
      </w:r>
      <w:r w:rsidR="00CC2F21" w:rsidRPr="00E34DDF">
        <w:rPr>
          <w:rFonts w:cs="Arial"/>
          <w:szCs w:val="20"/>
          <w:lang w:val="en-GB"/>
        </w:rPr>
        <w:t xml:space="preserve"> start with those three </w:t>
      </w:r>
      <w:r w:rsidR="009943B3">
        <w:rPr>
          <w:rFonts w:cs="Arial"/>
          <w:szCs w:val="20"/>
          <w:lang w:val="en-GB"/>
        </w:rPr>
        <w:t>first</w:t>
      </w:r>
      <w:r w:rsidR="00CC2F21" w:rsidRPr="00E34DDF">
        <w:rPr>
          <w:rFonts w:cs="Arial"/>
          <w:szCs w:val="20"/>
          <w:lang w:val="en-GB"/>
        </w:rPr>
        <w:t>:</w:t>
      </w:r>
      <w:r w:rsidR="00A74914" w:rsidRPr="00E34DDF">
        <w:rPr>
          <w:rFonts w:cs="Arial"/>
          <w:szCs w:val="20"/>
          <w:lang w:val="en-GB"/>
        </w:rPr>
        <w:t xml:space="preserve"> </w:t>
      </w:r>
      <w:r w:rsidR="001863B2" w:rsidRPr="00E34DDF">
        <w:rPr>
          <w:rFonts w:cs="Arial"/>
          <w:szCs w:val="20"/>
          <w:lang w:val="en-GB"/>
        </w:rPr>
        <w:t>a 24.3% increase of the average wage was in</w:t>
      </w:r>
      <w:r w:rsidR="002B76BD" w:rsidRPr="00E34DDF">
        <w:rPr>
          <w:rFonts w:cs="Arial"/>
          <w:szCs w:val="20"/>
          <w:lang w:val="en-GB"/>
        </w:rPr>
        <w:t xml:space="preserve"> </w:t>
      </w:r>
      <w:r w:rsidR="002B76BD" w:rsidRPr="00E34DDF">
        <w:rPr>
          <w:lang w:val="en-GB" w:eastAsia="cs-CZ"/>
        </w:rPr>
        <w:t>‘administrative and support service activities</w:t>
      </w:r>
      <w:r w:rsidR="002B76BD" w:rsidRPr="00E34DDF">
        <w:rPr>
          <w:szCs w:val="20"/>
          <w:lang w:val="en-GB" w:eastAsia="cs-CZ"/>
        </w:rPr>
        <w:t xml:space="preserve">’ to CZK 28 197. </w:t>
      </w:r>
      <w:r w:rsidR="006E7D2F" w:rsidRPr="00E34DDF">
        <w:rPr>
          <w:lang w:val="en-GB"/>
        </w:rPr>
        <w:t xml:space="preserve">‘Electricity, gas, steam and air conditioning supply’ ranked second with an increase by 21.2%, where the wage level (CZK 59 634) was by a half higher than the total average wage (CZK 39 033). </w:t>
      </w:r>
      <w:r w:rsidR="000135D2" w:rsidRPr="00E34DDF">
        <w:rPr>
          <w:szCs w:val="20"/>
          <w:lang w:val="en-GB" w:eastAsia="cs-CZ"/>
        </w:rPr>
        <w:t>‘</w:t>
      </w:r>
      <w:r w:rsidR="000135D2" w:rsidRPr="00E34DDF">
        <w:rPr>
          <w:lang w:val="en-GB" w:eastAsia="cs-CZ"/>
        </w:rPr>
        <w:t>Information and communication’ with the average wage of CZK 70 935, i.e. the second highest, ranked third with an increase by 20.0%.</w:t>
      </w:r>
      <w:r w:rsidR="001863B2" w:rsidRPr="00E34DDF">
        <w:rPr>
          <w:rFonts w:cs="Arial"/>
          <w:szCs w:val="20"/>
          <w:lang w:val="en-GB"/>
        </w:rPr>
        <w:t xml:space="preserve">  </w:t>
      </w:r>
      <w:r w:rsidR="00CC2F21" w:rsidRPr="00E34DDF">
        <w:rPr>
          <w:rFonts w:cs="Arial"/>
          <w:szCs w:val="20"/>
          <w:lang w:val="en-GB"/>
        </w:rPr>
        <w:t xml:space="preserve">  </w:t>
      </w:r>
      <w:r w:rsidRPr="00E34DDF">
        <w:rPr>
          <w:rFonts w:cs="Arial"/>
          <w:szCs w:val="20"/>
          <w:lang w:val="en-GB"/>
        </w:rPr>
        <w:t xml:space="preserve"> </w:t>
      </w:r>
    </w:p>
    <w:p w14:paraId="68D9B8EE" w14:textId="2D3337D4" w:rsidR="00AF579F" w:rsidRPr="00E34DDF" w:rsidRDefault="00AF579F" w:rsidP="00A44B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45421326" w14:textId="3A01C527" w:rsidR="00AF579F" w:rsidRPr="00E34DDF" w:rsidRDefault="00AF579F" w:rsidP="00A44B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E34DDF">
        <w:rPr>
          <w:lang w:val="en-GB"/>
        </w:rPr>
        <w:t xml:space="preserve">On the other hand, the lowest increase by 8.7% can be found in ‘public administration and defence; compulsory social security’ (to CZK 40 874), and the second weakest in </w:t>
      </w:r>
      <w:r w:rsidR="00137002" w:rsidRPr="00E34DDF">
        <w:rPr>
          <w:lang w:val="en-GB"/>
        </w:rPr>
        <w:t xml:space="preserve">‘arts, entertainment and recreation,’ in which wages increased by 9.3% to CZK 33 751. </w:t>
      </w:r>
    </w:p>
    <w:p w14:paraId="41BBBAE4" w14:textId="7BA96A53" w:rsidR="005F20A2" w:rsidRPr="00E34DDF" w:rsidRDefault="005F20A2" w:rsidP="00A44B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76057AF0" w14:textId="77777777" w:rsidR="0039080A" w:rsidRDefault="00D527E1" w:rsidP="00A44B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r w:rsidRPr="00E34DDF">
        <w:rPr>
          <w:lang w:val="en-GB"/>
        </w:rPr>
        <w:t xml:space="preserve">In </w:t>
      </w:r>
      <w:r w:rsidR="005F20A2" w:rsidRPr="00E34DDF">
        <w:rPr>
          <w:lang w:val="en-GB"/>
        </w:rPr>
        <w:t>‘accommodation and food service activities</w:t>
      </w:r>
      <w:r w:rsidRPr="00E34DDF">
        <w:rPr>
          <w:lang w:val="en-GB"/>
        </w:rPr>
        <w:t>,</w:t>
      </w:r>
      <w:r w:rsidR="005F20A2" w:rsidRPr="00E34DDF">
        <w:rPr>
          <w:lang w:val="en-GB"/>
        </w:rPr>
        <w:t>’</w:t>
      </w:r>
      <w:r w:rsidRPr="00E34DDF">
        <w:rPr>
          <w:lang w:val="en-GB"/>
        </w:rPr>
        <w:t xml:space="preserve"> the average wage increased by 11.6% to CZK 22 918, which is constantly the lowest piece of data. On the other hand, </w:t>
      </w:r>
      <w:r w:rsidR="005F20A2" w:rsidRPr="00E34DDF">
        <w:rPr>
          <w:lang w:val="en-GB"/>
        </w:rPr>
        <w:t>‘financial and insurance activities’</w:t>
      </w:r>
      <w:r w:rsidRPr="00E34DDF">
        <w:rPr>
          <w:lang w:val="en-GB"/>
        </w:rPr>
        <w:t xml:space="preserve"> was an economic activity with the highest average wage for the first half-year of 2022 (CZK 70 966) and there was a three-year increase (14.8%). </w:t>
      </w:r>
    </w:p>
    <w:p w14:paraId="5A6CB6F4" w14:textId="1A4CECDD" w:rsidR="005F3420" w:rsidRDefault="005F3420" w:rsidP="00A44B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274A4FFE" w14:textId="68AC3180" w:rsidR="005F20A2" w:rsidRPr="00E34DDF" w:rsidRDefault="005F3420" w:rsidP="00A44B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r w:rsidRPr="00E34DDF">
        <w:rPr>
          <w:rFonts w:cs="Arial"/>
          <w:szCs w:val="20"/>
          <w:lang w:val="en-GB"/>
        </w:rPr>
        <w:t xml:space="preserve">The registered number of employees decreased in total by 1.2% for this three-year period. The largest slump – by almost a quarter of the previous state – was in </w:t>
      </w:r>
      <w:r w:rsidRPr="00E34DDF">
        <w:rPr>
          <w:lang w:val="en-GB"/>
        </w:rPr>
        <w:t xml:space="preserve">‘mining and quarrying’ (-23.1%). Other considerable decreases </w:t>
      </w:r>
      <w:r w:rsidR="008C2B12">
        <w:rPr>
          <w:lang w:val="en-GB"/>
        </w:rPr>
        <w:t>were</w:t>
      </w:r>
      <w:r w:rsidRPr="00E34DDF">
        <w:rPr>
          <w:lang w:val="en-GB"/>
        </w:rPr>
        <w:t xml:space="preserve"> in </w:t>
      </w:r>
      <w:r w:rsidRPr="00E34DDF">
        <w:rPr>
          <w:lang w:val="en-GB" w:eastAsia="cs-CZ"/>
        </w:rPr>
        <w:t>‘administrative and support service activities</w:t>
      </w:r>
      <w:r w:rsidRPr="00E34DDF">
        <w:rPr>
          <w:szCs w:val="20"/>
          <w:lang w:val="en-GB" w:eastAsia="cs-CZ"/>
        </w:rPr>
        <w:t xml:space="preserve">’ </w:t>
      </w:r>
      <w:r w:rsidRPr="00E34DDF">
        <w:rPr>
          <w:lang w:val="en-GB"/>
        </w:rPr>
        <w:t xml:space="preserve">(-15.6%) </w:t>
      </w:r>
      <w:r w:rsidRPr="00E34DDF">
        <w:rPr>
          <w:szCs w:val="20"/>
          <w:lang w:val="en-GB" w:eastAsia="cs-CZ"/>
        </w:rPr>
        <w:t xml:space="preserve">and in </w:t>
      </w:r>
      <w:r w:rsidRPr="00E34DDF">
        <w:rPr>
          <w:lang w:val="en-GB"/>
        </w:rPr>
        <w:t>‘accommodation and food service activities’</w:t>
      </w:r>
      <w:r w:rsidRPr="00E34DDF">
        <w:rPr>
          <w:rFonts w:cs="Arial"/>
          <w:szCs w:val="20"/>
          <w:lang w:val="en-GB"/>
        </w:rPr>
        <w:t xml:space="preserve"> (-12.9%). </w:t>
      </w:r>
      <w:r w:rsidR="00D965C0">
        <w:rPr>
          <w:rFonts w:cs="Arial"/>
          <w:szCs w:val="20"/>
          <w:lang w:val="en-GB"/>
        </w:rPr>
        <w:t>Conversely</w:t>
      </w:r>
      <w:r w:rsidRPr="00E34DDF">
        <w:rPr>
          <w:rFonts w:cs="Arial"/>
          <w:szCs w:val="20"/>
          <w:lang w:val="en-GB"/>
        </w:rPr>
        <w:t xml:space="preserve">, considerable increases were in </w:t>
      </w:r>
      <w:r w:rsidRPr="00E34DDF">
        <w:rPr>
          <w:lang w:val="en-GB"/>
        </w:rPr>
        <w:t xml:space="preserve">‘education’ (8.9%), ‘real estate activities’ (8.7%), </w:t>
      </w:r>
      <w:r w:rsidRPr="00E34DDF">
        <w:rPr>
          <w:szCs w:val="20"/>
          <w:lang w:val="en-GB" w:eastAsia="cs-CZ"/>
        </w:rPr>
        <w:t>‘human health and social work activities’</w:t>
      </w:r>
      <w:r w:rsidRPr="00E34DDF">
        <w:rPr>
          <w:rFonts w:cs="Arial"/>
          <w:szCs w:val="20"/>
          <w:lang w:val="en-GB"/>
        </w:rPr>
        <w:t xml:space="preserve"> (7.1%), and in </w:t>
      </w:r>
      <w:r w:rsidRPr="00E34DDF">
        <w:rPr>
          <w:szCs w:val="20"/>
          <w:lang w:val="en-GB" w:eastAsia="cs-CZ"/>
        </w:rPr>
        <w:t>‘</w:t>
      </w:r>
      <w:r w:rsidRPr="00E34DDF">
        <w:rPr>
          <w:lang w:val="en-GB" w:eastAsia="cs-CZ"/>
        </w:rPr>
        <w:t>information and communication’ (6.</w:t>
      </w:r>
      <w:r>
        <w:rPr>
          <w:lang w:val="en-GB" w:eastAsia="cs-CZ"/>
        </w:rPr>
        <w:t>4%).</w:t>
      </w:r>
      <w:r w:rsidRPr="00E34DDF">
        <w:rPr>
          <w:lang w:val="en-GB" w:eastAsia="cs-CZ"/>
        </w:rPr>
        <w:t xml:space="preserve"> </w:t>
      </w:r>
      <w:r w:rsidR="008B41CA" w:rsidRPr="00E34DDF">
        <w:rPr>
          <w:lang w:val="en-GB"/>
        </w:rPr>
        <w:t xml:space="preserve">‘Public administration and defence; compulsory social security,’ discussed often in the media, virtually stagnated (-0.2%). </w:t>
      </w:r>
    </w:p>
    <w:p w14:paraId="131424CC" w14:textId="71EC8393" w:rsidR="007B0FB1" w:rsidRPr="00E34DDF" w:rsidRDefault="007B0FB1"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06D4637B" w14:textId="2B6F203C" w:rsidR="00A67988" w:rsidRPr="00E34DDF" w:rsidRDefault="00A67988" w:rsidP="00A67988">
      <w:pPr>
        <w:rPr>
          <w:b/>
          <w:lang w:val="en-GB"/>
        </w:rPr>
      </w:pPr>
      <w:r w:rsidRPr="00E34DDF">
        <w:rPr>
          <w:b/>
          <w:lang w:val="en-GB"/>
        </w:rPr>
        <w:t xml:space="preserve">Median </w:t>
      </w:r>
      <w:r w:rsidR="00522F94" w:rsidRPr="00E34DDF">
        <w:rPr>
          <w:b/>
          <w:lang w:val="en-GB"/>
        </w:rPr>
        <w:t>w</w:t>
      </w:r>
      <w:r w:rsidRPr="00E34DDF">
        <w:rPr>
          <w:b/>
          <w:lang w:val="en-GB"/>
        </w:rPr>
        <w:t xml:space="preserve">ages and </w:t>
      </w:r>
      <w:r w:rsidR="00B85943" w:rsidRPr="00E34DDF">
        <w:rPr>
          <w:b/>
          <w:lang w:val="en-GB"/>
        </w:rPr>
        <w:t>decile intervals of wages</w:t>
      </w:r>
      <w:r w:rsidR="00E709A6" w:rsidRPr="00E34DDF">
        <w:rPr>
          <w:b/>
          <w:lang w:val="en-GB"/>
        </w:rPr>
        <w:t xml:space="preserve"> by sex</w:t>
      </w:r>
    </w:p>
    <w:p w14:paraId="0C219FED" w14:textId="77777777" w:rsidR="002E607C" w:rsidRDefault="000501DF" w:rsidP="00690515">
      <w:pPr>
        <w:pStyle w:val="Zkladntextodsazen3"/>
        <w:spacing w:after="0" w:line="276" w:lineRule="auto"/>
        <w:ind w:firstLine="0"/>
        <w:rPr>
          <w:rFonts w:cs="Arial"/>
          <w:bCs/>
          <w:szCs w:val="20"/>
          <w:lang w:val="en-GB"/>
        </w:rPr>
      </w:pPr>
      <w:r w:rsidRPr="00E34DDF">
        <w:rPr>
          <w:rFonts w:cs="Arial"/>
          <w:lang w:val="en-GB"/>
        </w:rPr>
        <w:t>The News Release of the CZSO on wages also contains a piece of data on the median wage, which is calculated from a mathematical model of the earnings distribution. The model shows the wage of a middle employee, i.e. a common wage level. Extreme deciles have been calculated concurrently, too. In the Q2 2022, the median wage achieved CZK </w:t>
      </w:r>
      <w:r w:rsidRPr="00E34DDF">
        <w:rPr>
          <w:rFonts w:cs="Arial"/>
          <w:bCs/>
          <w:szCs w:val="20"/>
          <w:lang w:val="en-GB"/>
        </w:rPr>
        <w:t>34 111</w:t>
      </w:r>
      <w:r w:rsidRPr="00E34DDF">
        <w:rPr>
          <w:rFonts w:cs="Arial"/>
          <w:lang w:val="en-GB"/>
        </w:rPr>
        <w:t>, which is by CZK 1 718</w:t>
      </w:r>
      <w:r w:rsidRPr="00E34DDF">
        <w:rPr>
          <w:rFonts w:cs="Arial"/>
          <w:bCs/>
          <w:szCs w:val="20"/>
          <w:lang w:val="en-GB"/>
        </w:rPr>
        <w:t xml:space="preserve"> (i.e. by 5.3%) more than in the corresponding period of the previous year.</w:t>
      </w:r>
    </w:p>
    <w:p w14:paraId="7EF80349" w14:textId="75A9BF6D" w:rsidR="00690515" w:rsidRPr="00E34DDF" w:rsidRDefault="000501DF" w:rsidP="00690515">
      <w:pPr>
        <w:pStyle w:val="Zkladntextodsazen3"/>
        <w:spacing w:after="0" w:line="276" w:lineRule="auto"/>
        <w:ind w:firstLine="0"/>
        <w:rPr>
          <w:rFonts w:cs="Arial"/>
          <w:lang w:val="en-GB"/>
        </w:rPr>
      </w:pPr>
      <w:r w:rsidRPr="00E34DDF">
        <w:rPr>
          <w:rFonts w:cs="Arial"/>
          <w:bCs/>
          <w:szCs w:val="20"/>
          <w:lang w:val="en-GB"/>
        </w:rPr>
        <w:t xml:space="preserve"> </w:t>
      </w:r>
    </w:p>
    <w:p w14:paraId="71FE1626" w14:textId="652DF6A0" w:rsidR="00690515" w:rsidRPr="00E34DDF" w:rsidRDefault="00690515" w:rsidP="00690515">
      <w:pPr>
        <w:pStyle w:val="Zkladntextodsazen3"/>
        <w:spacing w:after="0" w:line="276" w:lineRule="auto"/>
        <w:ind w:firstLine="0"/>
        <w:rPr>
          <w:rFonts w:cs="Arial"/>
          <w:bCs/>
          <w:szCs w:val="20"/>
          <w:lang w:val="en-GB"/>
        </w:rPr>
      </w:pPr>
      <w:r w:rsidRPr="00E34DDF">
        <w:rPr>
          <w:rFonts w:cs="Arial"/>
          <w:lang w:val="en-GB"/>
        </w:rPr>
        <w:t>The wa</w:t>
      </w:r>
      <w:r w:rsidR="001557E8">
        <w:rPr>
          <w:rFonts w:cs="Arial"/>
          <w:lang w:val="en-GB"/>
        </w:rPr>
        <w:t xml:space="preserve">ge interval </w:t>
      </w:r>
      <w:r w:rsidRPr="00E34DDF">
        <w:rPr>
          <w:rFonts w:cs="Arial"/>
          <w:lang w:val="en-GB"/>
        </w:rPr>
        <w:t>decreased in the Q2 2022 compared to the previous year. Ten percent of employees with the lowest wages were receiving a gross wage below CZK </w:t>
      </w:r>
      <w:r w:rsidRPr="00E34DDF">
        <w:rPr>
          <w:rFonts w:cs="Arial"/>
          <w:bCs/>
          <w:szCs w:val="20"/>
          <w:lang w:val="en-GB"/>
        </w:rPr>
        <w:t>17 854</w:t>
      </w:r>
      <w:r w:rsidRPr="00E34DDF">
        <w:rPr>
          <w:rFonts w:cs="Arial"/>
          <w:lang w:val="en-GB"/>
        </w:rPr>
        <w:t xml:space="preserve"> (the bottom decile increased by 8.5%, y-o-y), whereas the opposite tenth having highest wages earned over CZK </w:t>
      </w:r>
      <w:r w:rsidRPr="00E34DDF">
        <w:rPr>
          <w:rFonts w:cs="Arial"/>
          <w:bCs/>
          <w:szCs w:val="20"/>
          <w:lang w:val="en-GB"/>
        </w:rPr>
        <w:t>65 383</w:t>
      </w:r>
      <w:r w:rsidRPr="00E34DDF">
        <w:rPr>
          <w:rFonts w:cs="Arial"/>
          <w:lang w:val="en-GB"/>
        </w:rPr>
        <w:t xml:space="preserve"> (the top decile increased by 2.6%). The decile ratio thus decreased by 0.21 point, year-on-year.</w:t>
      </w:r>
      <w:r w:rsidRPr="00E34DDF">
        <w:rPr>
          <w:rFonts w:cs="Arial"/>
          <w:bCs/>
          <w:szCs w:val="20"/>
          <w:lang w:val="en-GB"/>
        </w:rPr>
        <w:t xml:space="preserve"> </w:t>
      </w:r>
      <w:r w:rsidR="00B65374" w:rsidRPr="00E34DDF">
        <w:rPr>
          <w:rFonts w:cs="Arial"/>
          <w:bCs/>
          <w:szCs w:val="20"/>
          <w:lang w:val="en-GB"/>
        </w:rPr>
        <w:t xml:space="preserve">Females played the main role in this development; as for males, their wage interval remained unchanged and an increase of their wages </w:t>
      </w:r>
      <w:r w:rsidR="006A1B07" w:rsidRPr="00E34DDF">
        <w:rPr>
          <w:rFonts w:cs="Arial"/>
          <w:bCs/>
          <w:szCs w:val="20"/>
          <w:lang w:val="en-GB"/>
        </w:rPr>
        <w:t>occurred almost everywhere</w:t>
      </w:r>
      <w:r w:rsidR="00B65374" w:rsidRPr="00E34DDF">
        <w:rPr>
          <w:rFonts w:cs="Arial"/>
          <w:bCs/>
          <w:szCs w:val="20"/>
          <w:lang w:val="en-GB"/>
        </w:rPr>
        <w:t>.</w:t>
      </w:r>
      <w:r w:rsidRPr="00E34DDF">
        <w:rPr>
          <w:rFonts w:cs="Arial"/>
          <w:lang w:val="en-GB"/>
        </w:rPr>
        <w:t xml:space="preserve">  </w:t>
      </w:r>
    </w:p>
    <w:p w14:paraId="396E6C74" w14:textId="23629EEA" w:rsidR="00690515" w:rsidRPr="00E34DDF" w:rsidRDefault="00690515" w:rsidP="00E709A6">
      <w:pPr>
        <w:pStyle w:val="Zkladntextodsazen3"/>
        <w:spacing w:after="0" w:line="276" w:lineRule="auto"/>
        <w:ind w:firstLine="0"/>
        <w:rPr>
          <w:rFonts w:cs="Arial"/>
          <w:bCs/>
          <w:szCs w:val="20"/>
        </w:rPr>
      </w:pPr>
    </w:p>
    <w:p w14:paraId="0CB6FA20" w14:textId="7830C7F3" w:rsidR="00690515" w:rsidRPr="00E34DDF" w:rsidRDefault="003B5E9E" w:rsidP="00690515">
      <w:pPr>
        <w:pStyle w:val="Zkladntextodsazen3"/>
        <w:spacing w:after="0" w:line="276" w:lineRule="auto"/>
        <w:ind w:firstLine="0"/>
        <w:rPr>
          <w:rFonts w:cs="Arial"/>
          <w:bCs/>
          <w:szCs w:val="20"/>
          <w:lang w:val="en-GB"/>
        </w:rPr>
      </w:pPr>
      <w:r w:rsidRPr="00E34DDF">
        <w:rPr>
          <w:rFonts w:cs="Arial"/>
          <w:bCs/>
          <w:szCs w:val="20"/>
          <w:lang w:val="en-GB"/>
        </w:rPr>
        <w:t>The male median wage was still considerably higher than the female median wage</w:t>
      </w:r>
      <w:r w:rsidR="007B1CF7" w:rsidRPr="00E34DDF">
        <w:rPr>
          <w:rFonts w:cs="Arial"/>
          <w:bCs/>
          <w:szCs w:val="20"/>
          <w:lang w:val="en-GB"/>
        </w:rPr>
        <w:t xml:space="preserve">. </w:t>
      </w:r>
      <w:r w:rsidRPr="00E34DDF">
        <w:rPr>
          <w:rFonts w:cs="Arial"/>
          <w:bCs/>
          <w:szCs w:val="20"/>
          <w:lang w:val="en-GB"/>
        </w:rPr>
        <w:t>I</w:t>
      </w:r>
      <w:r w:rsidR="00690515" w:rsidRPr="00E34DDF">
        <w:rPr>
          <w:rFonts w:cs="Arial"/>
          <w:bCs/>
          <w:szCs w:val="20"/>
          <w:lang w:val="en-GB"/>
        </w:rPr>
        <w:t>n the Q2 2022, t</w:t>
      </w:r>
      <w:r w:rsidR="007B1CF7" w:rsidRPr="00E34DDF">
        <w:rPr>
          <w:rFonts w:cs="Arial"/>
          <w:bCs/>
          <w:szCs w:val="20"/>
          <w:lang w:val="en-GB"/>
        </w:rPr>
        <w:t>he female median wage was CZK 31 170, whereas</w:t>
      </w:r>
      <w:r w:rsidR="00690515" w:rsidRPr="00E34DDF">
        <w:rPr>
          <w:rFonts w:cs="Arial"/>
          <w:bCs/>
          <w:szCs w:val="20"/>
          <w:lang w:val="en-GB"/>
        </w:rPr>
        <w:t> the male median wage was CZK</w:t>
      </w:r>
      <w:r w:rsidR="007B1CF7" w:rsidRPr="00E34DDF">
        <w:rPr>
          <w:rFonts w:cs="Arial"/>
          <w:bCs/>
          <w:szCs w:val="20"/>
          <w:lang w:val="en-GB"/>
        </w:rPr>
        <w:t> 36 925</w:t>
      </w:r>
      <w:r w:rsidR="00690515" w:rsidRPr="00E34DDF">
        <w:rPr>
          <w:rFonts w:cs="Arial"/>
          <w:bCs/>
          <w:szCs w:val="20"/>
          <w:lang w:val="en-GB"/>
        </w:rPr>
        <w:t xml:space="preserve">. </w:t>
      </w:r>
      <w:r w:rsidR="00B06F10" w:rsidRPr="00E34DDF">
        <w:rPr>
          <w:rFonts w:cs="Arial"/>
          <w:bCs/>
          <w:szCs w:val="20"/>
          <w:lang w:val="en-GB"/>
        </w:rPr>
        <w:t xml:space="preserve">The gap between the median wages thus amounted to 15.6%. </w:t>
      </w:r>
    </w:p>
    <w:p w14:paraId="0AFD396A" w14:textId="0A5FE1EE" w:rsidR="004C15E9" w:rsidRPr="00E34DDF" w:rsidRDefault="004C15E9" w:rsidP="004C15E9">
      <w:pPr>
        <w:pStyle w:val="Zkladntextodsazen3"/>
        <w:spacing w:after="0" w:line="276" w:lineRule="auto"/>
        <w:ind w:firstLine="0"/>
        <w:rPr>
          <w:rFonts w:cs="Arial"/>
          <w:bCs/>
          <w:szCs w:val="20"/>
        </w:rPr>
      </w:pPr>
    </w:p>
    <w:p w14:paraId="2F905BD8" w14:textId="0459C206" w:rsidR="004C15E9" w:rsidRPr="00E34DDF" w:rsidRDefault="004C15E9" w:rsidP="004C15E9">
      <w:pPr>
        <w:pStyle w:val="Zkladntextodsazen3"/>
        <w:spacing w:after="0" w:line="276" w:lineRule="auto"/>
        <w:ind w:firstLine="0"/>
        <w:rPr>
          <w:rFonts w:cs="Arial"/>
          <w:bCs/>
          <w:szCs w:val="20"/>
          <w:lang w:val="en-GB"/>
        </w:rPr>
      </w:pPr>
      <w:r w:rsidRPr="00E34DDF">
        <w:rPr>
          <w:rFonts w:cs="Arial"/>
          <w:bCs/>
          <w:szCs w:val="20"/>
          <w:lang w:val="en-GB"/>
        </w:rPr>
        <w:t xml:space="preserve">Concurrently, wages of males </w:t>
      </w:r>
      <w:r w:rsidRPr="00E34DDF">
        <w:rPr>
          <w:rFonts w:cs="Arial"/>
          <w:lang w:val="en-GB"/>
        </w:rPr>
        <w:t xml:space="preserve">were distributed over a substantially wider </w:t>
      </w:r>
      <w:r w:rsidR="00FD2B53" w:rsidRPr="00E34DDF">
        <w:rPr>
          <w:rFonts w:cs="Arial"/>
          <w:lang w:val="en-GB"/>
        </w:rPr>
        <w:t>interval;</w:t>
      </w:r>
      <w:r w:rsidRPr="00E34DDF">
        <w:rPr>
          <w:rFonts w:cs="Arial"/>
          <w:lang w:val="en-GB"/>
        </w:rPr>
        <w:t xml:space="preserve"> especially the area of high earnings is</w:t>
      </w:r>
      <w:r w:rsidR="0046574F" w:rsidRPr="00E34DDF">
        <w:rPr>
          <w:rFonts w:cs="Arial"/>
          <w:lang w:val="en-GB"/>
        </w:rPr>
        <w:t xml:space="preserve"> considerably</w:t>
      </w:r>
      <w:r w:rsidRPr="00E34DDF">
        <w:rPr>
          <w:rFonts w:cs="Arial"/>
          <w:lang w:val="en-GB"/>
        </w:rPr>
        <w:t xml:space="preserve"> higher for males than for females, </w:t>
      </w:r>
      <w:r w:rsidR="00BD500C" w:rsidRPr="00E34DDF">
        <w:rPr>
          <w:rFonts w:cs="Arial"/>
          <w:lang w:val="en-GB"/>
        </w:rPr>
        <w:t>which was even contributed to by the recent development. I</w:t>
      </w:r>
      <w:r w:rsidRPr="00E34DDF">
        <w:rPr>
          <w:rFonts w:cs="Arial"/>
          <w:lang w:val="en-GB"/>
        </w:rPr>
        <w:t xml:space="preserve">n the top decile, </w:t>
      </w:r>
      <w:r w:rsidR="00BD500C" w:rsidRPr="00E34DDF">
        <w:rPr>
          <w:rFonts w:cs="Arial"/>
          <w:lang w:val="en-GB"/>
        </w:rPr>
        <w:t>female earnings</w:t>
      </w:r>
      <w:r w:rsidR="001E0DE2" w:rsidRPr="00E34DDF">
        <w:rPr>
          <w:rFonts w:cs="Arial"/>
          <w:lang w:val="en-GB"/>
        </w:rPr>
        <w:t xml:space="preserve"> currently</w:t>
      </w:r>
      <w:r w:rsidR="00BD500C" w:rsidRPr="00E34DDF">
        <w:rPr>
          <w:rFonts w:cs="Arial"/>
          <w:lang w:val="en-GB"/>
        </w:rPr>
        <w:t xml:space="preserve"> de</w:t>
      </w:r>
      <w:r w:rsidRPr="00E34DDF">
        <w:rPr>
          <w:rFonts w:cs="Arial"/>
          <w:lang w:val="en-GB"/>
        </w:rPr>
        <w:t>creased</w:t>
      </w:r>
      <w:r w:rsidR="001E0DE2" w:rsidRPr="00E34DDF">
        <w:rPr>
          <w:rFonts w:cs="Arial"/>
          <w:lang w:val="en-GB"/>
        </w:rPr>
        <w:t xml:space="preserve"> by 3%, whereas the male ones increased by 7.7%. </w:t>
      </w:r>
      <w:r w:rsidRPr="00E34DDF">
        <w:rPr>
          <w:rFonts w:cs="Arial"/>
          <w:lang w:val="en-GB"/>
        </w:rPr>
        <w:t>The top decile for females</w:t>
      </w:r>
      <w:r w:rsidR="00F4510E" w:rsidRPr="00E34DDF">
        <w:rPr>
          <w:rFonts w:cs="Arial"/>
          <w:lang w:val="en-GB"/>
        </w:rPr>
        <w:t xml:space="preserve"> thus</w:t>
      </w:r>
      <w:r w:rsidRPr="00E34DDF">
        <w:rPr>
          <w:rFonts w:cs="Arial"/>
          <w:lang w:val="en-GB"/>
        </w:rPr>
        <w:t xml:space="preserve"> was CZK </w:t>
      </w:r>
      <w:r w:rsidR="00F4510E" w:rsidRPr="00E34DDF">
        <w:rPr>
          <w:rFonts w:cs="Arial"/>
          <w:bCs/>
          <w:szCs w:val="20"/>
          <w:lang w:val="en-GB"/>
        </w:rPr>
        <w:t>56 422 and</w:t>
      </w:r>
      <w:r w:rsidRPr="00E34DDF">
        <w:rPr>
          <w:rFonts w:cs="Arial"/>
          <w:lang w:val="en-GB"/>
        </w:rPr>
        <w:t xml:space="preserve"> for males it was CZK </w:t>
      </w:r>
      <w:r w:rsidR="00F4510E" w:rsidRPr="00E34DDF">
        <w:rPr>
          <w:rFonts w:cs="Arial"/>
          <w:bCs/>
          <w:szCs w:val="20"/>
          <w:lang w:val="en-GB"/>
        </w:rPr>
        <w:t>73 583</w:t>
      </w:r>
      <w:r w:rsidRPr="00E34DDF">
        <w:rPr>
          <w:rFonts w:cs="Arial"/>
          <w:bCs/>
          <w:szCs w:val="20"/>
          <w:lang w:val="en-GB"/>
        </w:rPr>
        <w:t>, by which</w:t>
      </w:r>
      <w:r w:rsidR="00D579EF" w:rsidRPr="00E34DDF">
        <w:rPr>
          <w:rFonts w:cs="Arial"/>
          <w:bCs/>
          <w:szCs w:val="20"/>
          <w:lang w:val="en-GB"/>
        </w:rPr>
        <w:t xml:space="preserve"> the gap as for high earnings was 23.3%.  </w:t>
      </w:r>
      <w:r w:rsidRPr="00E34DDF">
        <w:rPr>
          <w:rFonts w:cs="Arial"/>
          <w:bCs/>
          <w:szCs w:val="20"/>
          <w:lang w:val="en-GB"/>
        </w:rPr>
        <w:t xml:space="preserve"> </w:t>
      </w:r>
      <w:r w:rsidRPr="00E34DDF">
        <w:rPr>
          <w:rFonts w:cs="Arial"/>
          <w:lang w:val="en-GB"/>
        </w:rPr>
        <w:t xml:space="preserve">As for </w:t>
      </w:r>
      <w:r w:rsidR="00D01F7E" w:rsidRPr="00E34DDF">
        <w:rPr>
          <w:rFonts w:cs="Arial"/>
          <w:lang w:val="en-GB"/>
        </w:rPr>
        <w:t>low earnings, the difference is</w:t>
      </w:r>
      <w:r w:rsidRPr="00E34DDF">
        <w:rPr>
          <w:rFonts w:cs="Arial"/>
          <w:lang w:val="en-GB"/>
        </w:rPr>
        <w:t xml:space="preserve"> smaller</w:t>
      </w:r>
      <w:r w:rsidR="00D01F7E" w:rsidRPr="00E34DDF">
        <w:rPr>
          <w:rFonts w:cs="Arial"/>
          <w:lang w:val="en-GB"/>
        </w:rPr>
        <w:t>, as usual</w:t>
      </w:r>
      <w:r w:rsidRPr="00E34DDF">
        <w:rPr>
          <w:rFonts w:cs="Arial"/>
          <w:lang w:val="en-GB"/>
        </w:rPr>
        <w:t>; the bottom decile for females</w:t>
      </w:r>
      <w:r w:rsidR="00D01F7E" w:rsidRPr="00E34DDF">
        <w:rPr>
          <w:rFonts w:cs="Arial"/>
          <w:lang w:val="en-GB"/>
        </w:rPr>
        <w:t xml:space="preserve"> currently increased by 9.3% to</w:t>
      </w:r>
      <w:r w:rsidR="00D01F7E" w:rsidRPr="00E34DDF">
        <w:rPr>
          <w:rFonts w:cs="Arial"/>
          <w:bCs/>
          <w:szCs w:val="20"/>
          <w:lang w:val="en-GB"/>
        </w:rPr>
        <w:t xml:space="preserve"> CZK 16 903</w:t>
      </w:r>
      <w:r w:rsidRPr="00E34DDF">
        <w:rPr>
          <w:rFonts w:cs="Arial"/>
          <w:bCs/>
          <w:szCs w:val="20"/>
          <w:lang w:val="en-GB"/>
        </w:rPr>
        <w:t> and for</w:t>
      </w:r>
      <w:r w:rsidRPr="00E34DDF">
        <w:rPr>
          <w:rFonts w:cs="Arial"/>
          <w:lang w:val="en-GB"/>
        </w:rPr>
        <w:t xml:space="preserve"> males it was</w:t>
      </w:r>
      <w:r w:rsidR="00D01F7E" w:rsidRPr="00E34DDF">
        <w:rPr>
          <w:rFonts w:cs="Arial"/>
          <w:lang w:val="en-GB"/>
        </w:rPr>
        <w:t xml:space="preserve"> by 7.9% to</w:t>
      </w:r>
      <w:r w:rsidRPr="00E34DDF">
        <w:rPr>
          <w:rFonts w:cs="Arial"/>
          <w:lang w:val="en-GB"/>
        </w:rPr>
        <w:t xml:space="preserve"> CZK </w:t>
      </w:r>
      <w:r w:rsidR="00D01F7E" w:rsidRPr="00E34DDF">
        <w:rPr>
          <w:rFonts w:cs="Arial"/>
          <w:bCs/>
          <w:szCs w:val="20"/>
          <w:lang w:val="en-GB"/>
        </w:rPr>
        <w:t>18 863</w:t>
      </w:r>
      <w:r w:rsidRPr="00E34DDF">
        <w:rPr>
          <w:rFonts w:cs="Arial"/>
          <w:bCs/>
          <w:szCs w:val="20"/>
          <w:lang w:val="en-GB"/>
        </w:rPr>
        <w:t xml:space="preserve">, </w:t>
      </w:r>
      <w:r w:rsidR="00D01F7E" w:rsidRPr="00E34DDF">
        <w:rPr>
          <w:rFonts w:cs="Arial"/>
          <w:bCs/>
          <w:szCs w:val="20"/>
          <w:lang w:val="en-GB"/>
        </w:rPr>
        <w:t xml:space="preserve">which results in a gap of </w:t>
      </w:r>
      <w:r w:rsidRPr="00E34DDF">
        <w:rPr>
          <w:rFonts w:cs="Arial"/>
          <w:bCs/>
          <w:szCs w:val="20"/>
          <w:lang w:val="en-GB"/>
        </w:rPr>
        <w:t>1</w:t>
      </w:r>
      <w:r w:rsidR="00D01F7E" w:rsidRPr="00E34DDF">
        <w:rPr>
          <w:rFonts w:cs="Arial"/>
          <w:bCs/>
          <w:szCs w:val="20"/>
          <w:lang w:val="en-GB"/>
        </w:rPr>
        <w:t>0.4%</w:t>
      </w:r>
      <w:r w:rsidRPr="00E34DDF">
        <w:rPr>
          <w:rFonts w:cs="Arial"/>
          <w:bCs/>
          <w:szCs w:val="20"/>
          <w:lang w:val="en-GB"/>
        </w:rPr>
        <w:t>.</w:t>
      </w:r>
    </w:p>
    <w:p w14:paraId="6362E248" w14:textId="03021065" w:rsidR="0047094C" w:rsidRPr="00E34DDF" w:rsidRDefault="0047094C" w:rsidP="00E709A6">
      <w:pPr>
        <w:pStyle w:val="Zkladntextodsazen3"/>
        <w:spacing w:after="0" w:line="276" w:lineRule="auto"/>
        <w:ind w:firstLine="0"/>
        <w:rPr>
          <w:rFonts w:cs="Arial"/>
          <w:bCs/>
          <w:szCs w:val="20"/>
        </w:rPr>
      </w:pPr>
    </w:p>
    <w:p w14:paraId="1EC5B51F" w14:textId="77777777" w:rsidR="0047094C" w:rsidRPr="00E34DDF" w:rsidRDefault="0047094C" w:rsidP="0047094C">
      <w:pPr>
        <w:pStyle w:val="Zkladntextodsazen3"/>
        <w:spacing w:after="0" w:line="276" w:lineRule="auto"/>
        <w:ind w:left="720" w:firstLine="0"/>
        <w:jc w:val="center"/>
        <w:rPr>
          <w:rFonts w:cs="Arial"/>
          <w:bCs/>
          <w:szCs w:val="20"/>
        </w:rPr>
      </w:pPr>
      <w:r w:rsidRPr="00E34DDF">
        <w:rPr>
          <w:rFonts w:cs="Arial"/>
          <w:bCs/>
          <w:szCs w:val="20"/>
        </w:rPr>
        <w:t>* * *</w:t>
      </w:r>
    </w:p>
    <w:p w14:paraId="21C232D7" w14:textId="77777777" w:rsidR="0047094C" w:rsidRPr="00E34DDF" w:rsidRDefault="0047094C" w:rsidP="0047094C">
      <w:pPr>
        <w:pStyle w:val="Zkladntextodsazen3"/>
        <w:spacing w:after="0" w:line="276" w:lineRule="auto"/>
        <w:ind w:left="720" w:firstLine="0"/>
        <w:rPr>
          <w:rFonts w:cs="Arial"/>
          <w:bCs/>
          <w:szCs w:val="20"/>
        </w:rPr>
      </w:pPr>
    </w:p>
    <w:p w14:paraId="5D527082" w14:textId="3EA971D7" w:rsidR="00DC409F" w:rsidRPr="00E34DDF" w:rsidRDefault="00DC409F" w:rsidP="00DC409F">
      <w:pPr>
        <w:rPr>
          <w:rFonts w:cs="Arial"/>
          <w:lang w:val="en-GB"/>
        </w:rPr>
      </w:pPr>
      <w:r w:rsidRPr="00E34DDF">
        <w:rPr>
          <w:rFonts w:cs="Arial"/>
          <w:lang w:val="en-GB"/>
        </w:rPr>
        <w:t>The</w:t>
      </w:r>
      <w:r w:rsidRPr="00E34DDF">
        <w:rPr>
          <w:rFonts w:cs="Arial"/>
          <w:b/>
          <w:lang w:val="en-GB"/>
        </w:rPr>
        <w:t xml:space="preserve"> </w:t>
      </w:r>
      <w:r w:rsidRPr="00E34DDF">
        <w:rPr>
          <w:rFonts w:cs="Arial"/>
          <w:lang w:val="en-GB"/>
        </w:rPr>
        <w:t>preliminary results of the</w:t>
      </w:r>
      <w:r w:rsidRPr="00E34DDF">
        <w:rPr>
          <w:rFonts w:cs="Arial"/>
          <w:b/>
          <w:lang w:val="en-GB"/>
        </w:rPr>
        <w:t xml:space="preserve"> </w:t>
      </w:r>
      <w:r w:rsidRPr="00E34DDF">
        <w:rPr>
          <w:b/>
          <w:lang w:val="en-GB"/>
        </w:rPr>
        <w:t>Information System on Average Earnings</w:t>
      </w:r>
      <w:r w:rsidRPr="00E34DDF">
        <w:rPr>
          <w:rFonts w:cs="Arial"/>
          <w:lang w:val="en-GB"/>
        </w:rPr>
        <w:t xml:space="preserve"> (ISAE) for </w:t>
      </w:r>
      <w:r w:rsidRPr="00E34DDF">
        <w:rPr>
          <w:rFonts w:cs="Arial"/>
          <w:b/>
          <w:lang w:val="en-GB"/>
        </w:rPr>
        <w:t>the first half-year</w:t>
      </w:r>
      <w:r w:rsidRPr="00E34DDF">
        <w:rPr>
          <w:rFonts w:cs="Arial"/>
          <w:lang w:val="en-GB"/>
        </w:rPr>
        <w:t xml:space="preserve"> of 2022 bring a more detailed view of wage structures, distributions, and socio-economic breakdowns. The ISAE, however, applies a different methodology for the calculation of personal earnings of employees (mainly, it excludes all absence at work) and therefore these data are comparable neither to the aforementioned amounts of the average wages nor to figures given in tables attached to the News Release of the Czech Statistical Office.</w:t>
      </w:r>
    </w:p>
    <w:p w14:paraId="289514B7" w14:textId="77777777" w:rsidR="00DC409F" w:rsidRPr="00E34DDF" w:rsidRDefault="00DC409F" w:rsidP="0047094C">
      <w:pPr>
        <w:rPr>
          <w:rFonts w:cs="Arial"/>
          <w:lang w:val="en-GB"/>
        </w:rPr>
      </w:pPr>
    </w:p>
    <w:p w14:paraId="33BF3AE7" w14:textId="2CD628BE" w:rsidR="000531EF" w:rsidRPr="00E34DDF" w:rsidRDefault="000531EF" w:rsidP="000531EF">
      <w:pPr>
        <w:rPr>
          <w:rFonts w:cs="Arial"/>
          <w:lang w:val="en-GB"/>
        </w:rPr>
      </w:pPr>
      <w:r w:rsidRPr="00E34DDF">
        <w:rPr>
          <w:rFonts w:cs="Arial"/>
          <w:lang w:val="en-GB"/>
        </w:rPr>
        <w:t xml:space="preserve">According to the valid Classification of </w:t>
      </w:r>
      <w:r w:rsidRPr="00E34DDF">
        <w:rPr>
          <w:rFonts w:cs="Arial"/>
          <w:b/>
          <w:lang w:val="en-GB"/>
        </w:rPr>
        <w:t>Occupations</w:t>
      </w:r>
      <w:r w:rsidRPr="00E34DDF">
        <w:rPr>
          <w:rFonts w:cs="Arial"/>
          <w:lang w:val="en-GB"/>
        </w:rPr>
        <w:t xml:space="preserve"> (CZ-ISCO) managers were the group with highest earnings having the median wage of CZK </w:t>
      </w:r>
      <w:r w:rsidR="00903344" w:rsidRPr="00E34DDF">
        <w:rPr>
          <w:rFonts w:cs="Arial"/>
          <w:lang w:val="en-GB"/>
        </w:rPr>
        <w:t>70 839; it increased by 7.2%, year-on-year. T</w:t>
      </w:r>
      <w:r w:rsidRPr="00E34DDF">
        <w:rPr>
          <w:rFonts w:cs="Arial"/>
          <w:lang w:val="en-GB"/>
        </w:rPr>
        <w:t>heir wages are the most differentiated ones; a tenth of the best-paid earned over CZK 1</w:t>
      </w:r>
      <w:r w:rsidR="00511900" w:rsidRPr="00E34DDF">
        <w:rPr>
          <w:rFonts w:cs="Arial"/>
          <w:lang w:val="en-GB"/>
        </w:rPr>
        <w:t>72 446</w:t>
      </w:r>
      <w:r w:rsidRPr="00E34DDF">
        <w:rPr>
          <w:rFonts w:cs="Arial"/>
          <w:lang w:val="en-GB"/>
        </w:rPr>
        <w:t xml:space="preserve">, while the opposite tenth got less than CZK </w:t>
      </w:r>
      <w:r w:rsidR="00511900" w:rsidRPr="00E34DDF">
        <w:rPr>
          <w:rFonts w:cs="Arial"/>
          <w:lang w:val="en-GB"/>
        </w:rPr>
        <w:t>3</w:t>
      </w:r>
      <w:r w:rsidRPr="00E34DDF">
        <w:rPr>
          <w:rFonts w:cs="Arial"/>
          <w:lang w:val="en-GB"/>
        </w:rPr>
        <w:t>6</w:t>
      </w:r>
      <w:r w:rsidR="00511900" w:rsidRPr="00E34DDF">
        <w:rPr>
          <w:rFonts w:cs="Arial"/>
          <w:lang w:val="en-GB"/>
        </w:rPr>
        <w:t> 260</w:t>
      </w:r>
      <w:r w:rsidRPr="00E34DDF">
        <w:rPr>
          <w:rFonts w:cs="Arial"/>
          <w:lang w:val="en-GB"/>
        </w:rPr>
        <w:t>. The second highest wage level can be found in professionals with the median wage of CZK 4</w:t>
      </w:r>
      <w:r w:rsidR="00511900" w:rsidRPr="00E34DDF">
        <w:rPr>
          <w:rFonts w:cs="Arial"/>
          <w:lang w:val="en-GB"/>
        </w:rPr>
        <w:t>9 804</w:t>
      </w:r>
      <w:r w:rsidRPr="00E34DDF">
        <w:rPr>
          <w:rFonts w:cs="Arial"/>
          <w:lang w:val="en-GB"/>
        </w:rPr>
        <w:t xml:space="preserve"> and the third rank is occupied by technicians and associate professionals with the median wage of CZK 4</w:t>
      </w:r>
      <w:r w:rsidR="00511900" w:rsidRPr="00E34DDF">
        <w:rPr>
          <w:rFonts w:cs="Arial"/>
          <w:lang w:val="en-GB"/>
        </w:rPr>
        <w:t>0 951</w:t>
      </w:r>
      <w:r w:rsidRPr="00E34DDF">
        <w:rPr>
          <w:rFonts w:cs="Arial"/>
          <w:lang w:val="en-GB"/>
        </w:rPr>
        <w:t>. Clerical support work</w:t>
      </w:r>
      <w:r w:rsidR="00511900" w:rsidRPr="00E34DDF">
        <w:rPr>
          <w:rFonts w:cs="Arial"/>
          <w:lang w:val="en-GB"/>
        </w:rPr>
        <w:t>ers had the median wage of CZK 31 261</w:t>
      </w:r>
      <w:r w:rsidRPr="00E34DDF">
        <w:rPr>
          <w:rFonts w:cs="Arial"/>
          <w:lang w:val="en-GB"/>
        </w:rPr>
        <w:t xml:space="preserve">. </w:t>
      </w:r>
      <w:r w:rsidR="00165234" w:rsidRPr="00E34DDF">
        <w:rPr>
          <w:rFonts w:cs="Arial"/>
          <w:lang w:val="en-GB"/>
        </w:rPr>
        <w:t xml:space="preserve">As for those three </w:t>
      </w:r>
      <w:r w:rsidR="003647E6" w:rsidRPr="00E34DDF">
        <w:rPr>
          <w:rFonts w:cs="Arial"/>
          <w:lang w:val="en-GB"/>
        </w:rPr>
        <w:t>major</w:t>
      </w:r>
      <w:r w:rsidR="00165234" w:rsidRPr="00E34DDF">
        <w:rPr>
          <w:rFonts w:cs="Arial"/>
          <w:lang w:val="en-GB"/>
        </w:rPr>
        <w:t xml:space="preserve"> groups, earnings were growing slower, with a five</w:t>
      </w:r>
      <w:r w:rsidR="00527BF9" w:rsidRPr="00E34DDF">
        <w:rPr>
          <w:rFonts w:cs="Arial"/>
          <w:lang w:val="en-GB"/>
        </w:rPr>
        <w:t xml:space="preserve"> </w:t>
      </w:r>
      <w:r w:rsidR="00165234" w:rsidRPr="00E34DDF">
        <w:rPr>
          <w:rFonts w:cs="Arial"/>
          <w:lang w:val="en-GB"/>
        </w:rPr>
        <w:t>percent</w:t>
      </w:r>
      <w:r w:rsidR="00527BF9" w:rsidRPr="00E34DDF">
        <w:rPr>
          <w:rFonts w:cs="Arial"/>
          <w:lang w:val="en-GB"/>
        </w:rPr>
        <w:t xml:space="preserve"> growth</w:t>
      </w:r>
      <w:r w:rsidR="00165234" w:rsidRPr="00E34DDF">
        <w:rPr>
          <w:rFonts w:cs="Arial"/>
          <w:lang w:val="en-GB"/>
        </w:rPr>
        <w:t xml:space="preserve"> rate.</w:t>
      </w:r>
      <w:r w:rsidR="008A0862" w:rsidRPr="00E34DDF">
        <w:rPr>
          <w:rFonts w:cs="Arial"/>
        </w:rPr>
        <w:t xml:space="preserve"> </w:t>
      </w:r>
      <w:r w:rsidR="008A0862" w:rsidRPr="00E34DDF">
        <w:rPr>
          <w:rFonts w:cs="Arial"/>
          <w:lang w:val="en-GB"/>
        </w:rPr>
        <w:t>Similarly (by 5.5%), t</w:t>
      </w:r>
      <w:r w:rsidRPr="00E34DDF">
        <w:rPr>
          <w:rFonts w:cs="Arial"/>
          <w:lang w:val="en-GB"/>
        </w:rPr>
        <w:t xml:space="preserve">he median wage </w:t>
      </w:r>
      <w:r w:rsidR="008A0862" w:rsidRPr="00E34DDF">
        <w:rPr>
          <w:rFonts w:cs="Arial"/>
          <w:lang w:val="en-GB"/>
        </w:rPr>
        <w:t>increased</w:t>
      </w:r>
      <w:r w:rsidR="00950701" w:rsidRPr="00E34DDF">
        <w:rPr>
          <w:rFonts w:cs="Arial"/>
          <w:lang w:val="en-GB"/>
        </w:rPr>
        <w:t xml:space="preserve">, </w:t>
      </w:r>
      <w:r w:rsidR="00950701" w:rsidRPr="00E34DDF">
        <w:rPr>
          <w:rFonts w:cs="Arial"/>
          <w:lang w:val="en-GB"/>
        </w:rPr>
        <w:lastRenderedPageBreak/>
        <w:t>year-on-year,</w:t>
      </w:r>
      <w:r w:rsidR="008A0862" w:rsidRPr="00E34DDF">
        <w:rPr>
          <w:rFonts w:cs="Arial"/>
          <w:lang w:val="en-GB"/>
        </w:rPr>
        <w:t xml:space="preserve"> in </w:t>
      </w:r>
      <w:r w:rsidRPr="00E34DDF">
        <w:rPr>
          <w:rFonts w:cs="Arial"/>
          <w:lang w:val="en-GB"/>
        </w:rPr>
        <w:t>the group of service and sales workers</w:t>
      </w:r>
      <w:r w:rsidR="008A0862" w:rsidRPr="00E34DDF">
        <w:rPr>
          <w:rFonts w:cs="Arial"/>
          <w:lang w:val="en-GB"/>
        </w:rPr>
        <w:t xml:space="preserve"> who</w:t>
      </w:r>
      <w:r w:rsidR="00CE10A6" w:rsidRPr="00E34DDF">
        <w:rPr>
          <w:rFonts w:cs="Arial"/>
          <w:lang w:val="en-GB"/>
        </w:rPr>
        <w:t>, however,</w:t>
      </w:r>
      <w:r w:rsidR="008A0862" w:rsidRPr="00E34DDF">
        <w:rPr>
          <w:rFonts w:cs="Arial"/>
          <w:lang w:val="en-GB"/>
        </w:rPr>
        <w:t xml:space="preserve"> often belong to low-income employees</w:t>
      </w:r>
      <w:r w:rsidR="008A0862" w:rsidRPr="00E34DDF">
        <w:rPr>
          <w:vertAlign w:val="superscript"/>
          <w:lang w:val="en-GB"/>
        </w:rPr>
        <w:footnoteReference w:id="1"/>
      </w:r>
      <w:r w:rsidR="008A0862" w:rsidRPr="00E34DDF">
        <w:rPr>
          <w:rFonts w:cs="Arial"/>
          <w:lang w:val="en-GB"/>
        </w:rPr>
        <w:t xml:space="preserve"> – they had the decile interval from CZK 1</w:t>
      </w:r>
      <w:r w:rsidR="00950701" w:rsidRPr="00E34DDF">
        <w:rPr>
          <w:rFonts w:cs="Arial"/>
          <w:lang w:val="en-GB"/>
        </w:rPr>
        <w:t xml:space="preserve">8 907 </w:t>
      </w:r>
      <w:r w:rsidR="008A0862" w:rsidRPr="00E34DDF">
        <w:rPr>
          <w:rFonts w:cs="Arial"/>
          <w:lang w:val="en-GB"/>
        </w:rPr>
        <w:t>to CZK 4</w:t>
      </w:r>
      <w:r w:rsidR="00950701" w:rsidRPr="00E34DDF">
        <w:rPr>
          <w:rFonts w:cs="Arial"/>
          <w:lang w:val="en-GB"/>
        </w:rPr>
        <w:t xml:space="preserve">3 680 and the median wage </w:t>
      </w:r>
      <w:r w:rsidR="00BA1EBB">
        <w:rPr>
          <w:rFonts w:cs="Arial"/>
          <w:lang w:val="en-GB"/>
        </w:rPr>
        <w:t>CZK </w:t>
      </w:r>
      <w:r w:rsidR="00950701" w:rsidRPr="00E34DDF">
        <w:rPr>
          <w:rFonts w:cs="Arial"/>
          <w:lang w:val="en-GB"/>
        </w:rPr>
        <w:t>27 183.</w:t>
      </w:r>
      <w:r w:rsidR="00052EE9" w:rsidRPr="00E34DDF">
        <w:rPr>
          <w:rFonts w:cs="Arial"/>
          <w:lang w:val="en-GB"/>
        </w:rPr>
        <w:t xml:space="preserve"> </w:t>
      </w:r>
      <w:r w:rsidRPr="00E34DDF">
        <w:rPr>
          <w:rFonts w:cs="Arial"/>
          <w:lang w:val="en-GB"/>
        </w:rPr>
        <w:t>Craft and related trades workers had their median wage CZK 3</w:t>
      </w:r>
      <w:r w:rsidR="00052EE9" w:rsidRPr="00E34DDF">
        <w:rPr>
          <w:rFonts w:cs="Arial"/>
          <w:lang w:val="en-GB"/>
        </w:rPr>
        <w:t>3</w:t>
      </w:r>
      <w:r w:rsidR="004451B3" w:rsidRPr="00E34DDF">
        <w:rPr>
          <w:rFonts w:cs="Arial"/>
          <w:lang w:val="en-GB"/>
        </w:rPr>
        <w:t> </w:t>
      </w:r>
      <w:r w:rsidR="00052EE9" w:rsidRPr="00E34DDF">
        <w:rPr>
          <w:rFonts w:cs="Arial"/>
          <w:lang w:val="en-GB"/>
        </w:rPr>
        <w:t>628</w:t>
      </w:r>
      <w:r w:rsidR="004451B3" w:rsidRPr="00E34DDF">
        <w:rPr>
          <w:rFonts w:cs="Arial"/>
          <w:lang w:val="en-GB"/>
        </w:rPr>
        <w:t xml:space="preserve"> (an increase by 6.9%) and </w:t>
      </w:r>
      <w:r w:rsidRPr="00E34DDF">
        <w:rPr>
          <w:rFonts w:cs="Arial"/>
          <w:lang w:val="en-GB"/>
        </w:rPr>
        <w:t>plant and machine ope</w:t>
      </w:r>
      <w:r w:rsidR="004451B3" w:rsidRPr="00E34DDF">
        <w:rPr>
          <w:rFonts w:cs="Arial"/>
          <w:lang w:val="en-GB"/>
        </w:rPr>
        <w:t xml:space="preserve">rators and assemblers CZK 32 081 (an increase by 5.8%). </w:t>
      </w:r>
      <w:r w:rsidRPr="00E34DDF">
        <w:rPr>
          <w:rFonts w:cs="Arial"/>
          <w:lang w:val="en-GB"/>
        </w:rPr>
        <w:t xml:space="preserve">The lowest wage level </w:t>
      </w:r>
      <w:r w:rsidR="004451B3" w:rsidRPr="00E34DDF">
        <w:rPr>
          <w:rFonts w:cs="Arial"/>
          <w:lang w:val="en-GB"/>
        </w:rPr>
        <w:t>is</w:t>
      </w:r>
      <w:r w:rsidRPr="00E34DDF">
        <w:rPr>
          <w:rFonts w:cs="Arial"/>
          <w:lang w:val="en-GB"/>
        </w:rPr>
        <w:t xml:space="preserve"> in elementary occupations</w:t>
      </w:r>
      <w:r w:rsidR="00317DF1" w:rsidRPr="00E34DDF">
        <w:rPr>
          <w:rFonts w:cs="Arial"/>
          <w:lang w:val="en-GB"/>
        </w:rPr>
        <w:t xml:space="preserve">, where </w:t>
      </w:r>
      <w:r w:rsidRPr="00E34DDF">
        <w:rPr>
          <w:rFonts w:cs="Arial"/>
          <w:lang w:val="en-GB"/>
        </w:rPr>
        <w:t xml:space="preserve">the median wage </w:t>
      </w:r>
      <w:r w:rsidR="00317DF1" w:rsidRPr="00E34DDF">
        <w:rPr>
          <w:rFonts w:cs="Arial"/>
          <w:lang w:val="en-GB"/>
        </w:rPr>
        <w:t xml:space="preserve">currently increased by 4.9% to CZK 22 360. </w:t>
      </w:r>
      <w:r w:rsidRPr="00E34DDF">
        <w:rPr>
          <w:rFonts w:cs="Arial"/>
          <w:lang w:val="en-GB"/>
        </w:rPr>
        <w:t xml:space="preserve">Among them, the share of low-income employees is over a half; their decile interval was between CZK </w:t>
      </w:r>
      <w:r w:rsidR="00317DF1" w:rsidRPr="00E34DDF">
        <w:rPr>
          <w:rFonts w:cs="Arial"/>
          <w:lang w:val="en-GB"/>
        </w:rPr>
        <w:t>1</w:t>
      </w:r>
      <w:r w:rsidRPr="00E34DDF">
        <w:rPr>
          <w:rFonts w:cs="Arial"/>
          <w:lang w:val="en-GB"/>
        </w:rPr>
        <w:t>6</w:t>
      </w:r>
      <w:r w:rsidR="00317DF1" w:rsidRPr="00E34DDF">
        <w:rPr>
          <w:rFonts w:cs="Arial"/>
          <w:lang w:val="en-GB"/>
        </w:rPr>
        <w:t xml:space="preserve"> 684 </w:t>
      </w:r>
      <w:r w:rsidRPr="00E34DDF">
        <w:rPr>
          <w:rFonts w:cs="Arial"/>
          <w:lang w:val="en-GB"/>
        </w:rPr>
        <w:t xml:space="preserve">and </w:t>
      </w:r>
      <w:r w:rsidR="004C7280" w:rsidRPr="00E34DDF">
        <w:rPr>
          <w:rFonts w:cs="Arial"/>
          <w:lang w:val="en-GB"/>
        </w:rPr>
        <w:t>CZK 3</w:t>
      </w:r>
      <w:r w:rsidRPr="00E34DDF">
        <w:rPr>
          <w:rFonts w:cs="Arial"/>
          <w:lang w:val="en-GB"/>
        </w:rPr>
        <w:t>4</w:t>
      </w:r>
      <w:r w:rsidR="004C7280" w:rsidRPr="00E34DDF">
        <w:rPr>
          <w:rFonts w:cs="Arial"/>
          <w:lang w:val="en-GB"/>
        </w:rPr>
        <w:t> 922</w:t>
      </w:r>
      <w:r w:rsidRPr="00E34DDF">
        <w:rPr>
          <w:rFonts w:cs="Arial"/>
          <w:lang w:val="en-GB"/>
        </w:rPr>
        <w:t xml:space="preserve">. </w:t>
      </w:r>
    </w:p>
    <w:p w14:paraId="56397098" w14:textId="77777777" w:rsidR="00494891" w:rsidRPr="00E34DDF" w:rsidRDefault="00494891" w:rsidP="0047094C">
      <w:pPr>
        <w:rPr>
          <w:rFonts w:cs="Arial"/>
        </w:rPr>
      </w:pPr>
    </w:p>
    <w:p w14:paraId="29989EDA" w14:textId="1705C47D" w:rsidR="00B72561" w:rsidRPr="00E34DDF" w:rsidRDefault="00B72561" w:rsidP="00B72561">
      <w:pPr>
        <w:rPr>
          <w:rFonts w:cs="Arial"/>
          <w:lang w:val="en-GB"/>
        </w:rPr>
      </w:pPr>
      <w:r w:rsidRPr="00E34DDF">
        <w:rPr>
          <w:rFonts w:cs="Arial"/>
        </w:rPr>
        <w:t>B</w:t>
      </w:r>
      <w:r w:rsidRPr="00E34DDF">
        <w:rPr>
          <w:rFonts w:cs="Arial"/>
          <w:lang w:val="en-GB"/>
        </w:rPr>
        <w:t xml:space="preserve">y </w:t>
      </w:r>
      <w:r w:rsidRPr="00E34DDF">
        <w:rPr>
          <w:rFonts w:cs="Arial"/>
          <w:b/>
          <w:lang w:val="en-GB"/>
        </w:rPr>
        <w:t>age group</w:t>
      </w:r>
      <w:r w:rsidRPr="00E34DDF">
        <w:rPr>
          <w:rFonts w:cs="Arial"/>
          <w:lang w:val="en-GB"/>
        </w:rPr>
        <w:t>, the lowest median wage was earned by employees aged up to 20 years (CZK 2</w:t>
      </w:r>
      <w:r w:rsidR="005719C8" w:rsidRPr="00E34DDF">
        <w:rPr>
          <w:rFonts w:cs="Arial"/>
          <w:lang w:val="en-GB"/>
        </w:rPr>
        <w:t>5 572</w:t>
      </w:r>
      <w:r w:rsidR="00494891" w:rsidRPr="00E34DDF">
        <w:rPr>
          <w:rFonts w:cs="Arial"/>
          <w:lang w:val="en-GB"/>
        </w:rPr>
        <w:t xml:space="preserve">). Concurrently, their number in the sample increased by a fifth by which a similar decrease in the last year </w:t>
      </w:r>
      <w:r w:rsidR="00DF50DC">
        <w:rPr>
          <w:rFonts w:cs="Arial"/>
          <w:lang w:val="en-GB"/>
        </w:rPr>
        <w:t>was</w:t>
      </w:r>
      <w:r w:rsidR="00494891" w:rsidRPr="00E34DDF">
        <w:rPr>
          <w:rFonts w:cs="Arial"/>
          <w:lang w:val="en-GB"/>
        </w:rPr>
        <w:t xml:space="preserve"> compensated. </w:t>
      </w:r>
      <w:r w:rsidRPr="00E34DDF">
        <w:rPr>
          <w:rFonts w:cs="Arial"/>
          <w:lang w:val="en-GB"/>
        </w:rPr>
        <w:t>In the age group of 20–29 years, the median wage was already considerably higher (CZK 32</w:t>
      </w:r>
      <w:r w:rsidR="00494891" w:rsidRPr="00E34DDF">
        <w:rPr>
          <w:rFonts w:cs="Arial"/>
          <w:lang w:val="en-GB"/>
        </w:rPr>
        <w:t> 827) and f</w:t>
      </w:r>
      <w:r w:rsidRPr="00E34DDF">
        <w:rPr>
          <w:rFonts w:cs="Arial"/>
          <w:lang w:val="en-GB"/>
        </w:rPr>
        <w:t>or the age group of 30–39 years, the median wage was the highest (CZK 37</w:t>
      </w:r>
      <w:r w:rsidR="00494891" w:rsidRPr="00E34DDF">
        <w:rPr>
          <w:rFonts w:cs="Arial"/>
          <w:lang w:val="en-GB"/>
        </w:rPr>
        <w:t> 763</w:t>
      </w:r>
      <w:r w:rsidRPr="00E34DDF">
        <w:rPr>
          <w:rFonts w:cs="Arial"/>
          <w:lang w:val="en-GB"/>
        </w:rPr>
        <w:t>). In other age groups, wages are decreasing</w:t>
      </w:r>
      <w:r w:rsidR="00494891" w:rsidRPr="00E34DDF">
        <w:rPr>
          <w:rFonts w:cs="Arial"/>
          <w:lang w:val="en-GB"/>
        </w:rPr>
        <w:t xml:space="preserve">: </w:t>
      </w:r>
      <w:r w:rsidR="007A1059" w:rsidRPr="00E34DDF">
        <w:rPr>
          <w:rFonts w:cs="Arial"/>
          <w:lang w:val="en-GB"/>
        </w:rPr>
        <w:t>to CZK 36 792</w:t>
      </w:r>
      <w:r w:rsidRPr="00E34DDF">
        <w:rPr>
          <w:rFonts w:cs="Arial"/>
          <w:lang w:val="en-GB"/>
        </w:rPr>
        <w:t xml:space="preserve"> </w:t>
      </w:r>
      <w:r w:rsidR="007A1059" w:rsidRPr="00E34DDF">
        <w:rPr>
          <w:rFonts w:cs="Arial"/>
          <w:lang w:val="en-GB"/>
        </w:rPr>
        <w:t>for the most numerous group of the 40-49 years old, CZK 35 220 for the 50-59 years old, and, finally, CZK 35 227 for the 60+ years old.</w:t>
      </w:r>
      <w:r w:rsidR="00C24EF4" w:rsidRPr="00E34DDF">
        <w:rPr>
          <w:rFonts w:cs="Arial"/>
          <w:lang w:val="en-GB"/>
        </w:rPr>
        <w:t xml:space="preserve"> Year-on-year increases of medians did not differ much</w:t>
      </w:r>
      <w:r w:rsidR="00555E2E" w:rsidRPr="00E34DDF">
        <w:rPr>
          <w:rFonts w:cs="Arial"/>
          <w:lang w:val="en-GB"/>
        </w:rPr>
        <w:t>;</w:t>
      </w:r>
      <w:r w:rsidR="00C24EF4" w:rsidRPr="00E34DDF">
        <w:rPr>
          <w:rFonts w:cs="Arial"/>
          <w:lang w:val="en-GB"/>
        </w:rPr>
        <w:t xml:space="preserve"> they were </w:t>
      </w:r>
      <w:r w:rsidR="00555E2E" w:rsidRPr="00E34DDF">
        <w:rPr>
          <w:rFonts w:cs="Arial"/>
          <w:lang w:val="en-GB"/>
        </w:rPr>
        <w:t>around</w:t>
      </w:r>
      <w:r w:rsidR="00C24EF4" w:rsidRPr="00E34DDF">
        <w:rPr>
          <w:rFonts w:cs="Arial"/>
          <w:lang w:val="en-GB"/>
        </w:rPr>
        <w:t xml:space="preserve"> five percent. </w:t>
      </w:r>
      <w:r w:rsidR="007A1059" w:rsidRPr="00E34DDF">
        <w:rPr>
          <w:rFonts w:cs="Arial"/>
          <w:lang w:val="en-GB"/>
        </w:rPr>
        <w:t xml:space="preserve"> </w:t>
      </w:r>
    </w:p>
    <w:p w14:paraId="14F54399" w14:textId="451967BC" w:rsidR="00B72561" w:rsidRPr="00E34DDF" w:rsidRDefault="00B72561" w:rsidP="00B72561">
      <w:pPr>
        <w:rPr>
          <w:rFonts w:cs="Arial"/>
          <w:lang w:val="en-GB"/>
        </w:rPr>
      </w:pPr>
    </w:p>
    <w:p w14:paraId="5BBD7A29" w14:textId="1CD22348" w:rsidR="00C005DB" w:rsidRPr="00E34DDF" w:rsidRDefault="00B72561" w:rsidP="00F0345C">
      <w:pPr>
        <w:rPr>
          <w:rFonts w:cs="Arial"/>
          <w:lang w:val="en-GB"/>
        </w:rPr>
      </w:pPr>
      <w:r w:rsidRPr="00E34DDF">
        <w:rPr>
          <w:rFonts w:cs="Arial"/>
          <w:lang w:val="en-GB"/>
        </w:rPr>
        <w:t xml:space="preserve">Wages are also highly structured by the </w:t>
      </w:r>
      <w:r w:rsidRPr="00E34DDF">
        <w:rPr>
          <w:rFonts w:cs="Arial"/>
          <w:b/>
          <w:lang w:val="en-GB"/>
        </w:rPr>
        <w:t>educational attainment</w:t>
      </w:r>
      <w:r w:rsidRPr="00E34DDF">
        <w:rPr>
          <w:rFonts w:cs="Arial"/>
          <w:lang w:val="en-GB"/>
        </w:rPr>
        <w:t xml:space="preserve"> of an employee; again, employees with higher education</w:t>
      </w:r>
      <w:r w:rsidR="00010045">
        <w:rPr>
          <w:rFonts w:cs="Arial"/>
          <w:lang w:val="en-GB"/>
        </w:rPr>
        <w:t xml:space="preserve"> (tertiary)</w:t>
      </w:r>
      <w:r w:rsidRPr="00E34DDF">
        <w:rPr>
          <w:rFonts w:cs="Arial"/>
          <w:lang w:val="en-GB"/>
        </w:rPr>
        <w:t xml:space="preserve"> had the highest earnings, their median wage was CZK</w:t>
      </w:r>
      <w:r w:rsidR="006E53B0">
        <w:rPr>
          <w:rFonts w:cs="Arial"/>
          <w:lang w:val="en-GB"/>
        </w:rPr>
        <w:t> </w:t>
      </w:r>
      <w:r w:rsidR="003106FE" w:rsidRPr="00E34DDF">
        <w:rPr>
          <w:rFonts w:cs="Arial"/>
          <w:lang w:val="en-GB"/>
        </w:rPr>
        <w:t>50 399</w:t>
      </w:r>
      <w:r w:rsidRPr="00E34DDF">
        <w:rPr>
          <w:rFonts w:cs="Arial"/>
          <w:lang w:val="en-GB"/>
        </w:rPr>
        <w:t xml:space="preserve">. Conversely, wages </w:t>
      </w:r>
      <w:r w:rsidR="000E7CB3" w:rsidRPr="00E34DDF">
        <w:rPr>
          <w:rFonts w:cs="Arial"/>
          <w:lang w:val="en-GB"/>
        </w:rPr>
        <w:t xml:space="preserve">of </w:t>
      </w:r>
      <w:r w:rsidRPr="00E34DDF">
        <w:rPr>
          <w:rFonts w:cs="Arial"/>
          <w:lang w:val="en-GB"/>
        </w:rPr>
        <w:t>employees with primary education or with incomplete (primary) education</w:t>
      </w:r>
      <w:r w:rsidR="000E7CB3" w:rsidRPr="00E34DDF">
        <w:rPr>
          <w:rFonts w:cs="Arial"/>
          <w:lang w:val="en-GB"/>
        </w:rPr>
        <w:t xml:space="preserve"> </w:t>
      </w:r>
      <w:r w:rsidRPr="00E34DDF">
        <w:rPr>
          <w:rFonts w:cs="Arial"/>
          <w:lang w:val="en-GB"/>
        </w:rPr>
        <w:t>remained to be the lowest ones (CZK 2</w:t>
      </w:r>
      <w:r w:rsidR="000E7CB3" w:rsidRPr="00E34DDF">
        <w:rPr>
          <w:rFonts w:cs="Arial"/>
          <w:lang w:val="en-GB"/>
        </w:rPr>
        <w:t>7 401</w:t>
      </w:r>
      <w:r w:rsidRPr="00E34DDF">
        <w:rPr>
          <w:rFonts w:cs="Arial"/>
          <w:lang w:val="en-GB"/>
        </w:rPr>
        <w:t xml:space="preserve">). Employees with secondary education with A-level examination earned much more (CZK </w:t>
      </w:r>
      <w:r w:rsidR="00B91B87" w:rsidRPr="00E34DDF">
        <w:rPr>
          <w:rFonts w:cs="Arial"/>
          <w:lang w:val="en-GB"/>
        </w:rPr>
        <w:t>36 513</w:t>
      </w:r>
      <w:r w:rsidRPr="00E34DDF">
        <w:rPr>
          <w:rFonts w:cs="Arial"/>
          <w:lang w:val="en-GB"/>
        </w:rPr>
        <w:t>) than those without A-level examination (CZK</w:t>
      </w:r>
      <w:r w:rsidR="00B91B87" w:rsidRPr="00E34DDF">
        <w:rPr>
          <w:rFonts w:cs="Arial"/>
          <w:lang w:val="en-GB"/>
        </w:rPr>
        <w:t> 30 262</w:t>
      </w:r>
      <w:r w:rsidRPr="00E34DDF">
        <w:rPr>
          <w:rFonts w:cs="Arial"/>
          <w:lang w:val="en-GB"/>
        </w:rPr>
        <w:t>), but less than employees with post-secondary non-tertiary and bachelor</w:t>
      </w:r>
      <w:r w:rsidRPr="00E34DDF">
        <w:rPr>
          <w:rFonts w:cs="Arial"/>
          <w:szCs w:val="20"/>
        </w:rPr>
        <w:t>'</w:t>
      </w:r>
      <w:r w:rsidRPr="00E34DDF">
        <w:rPr>
          <w:rFonts w:cs="Arial"/>
          <w:lang w:val="en-GB"/>
        </w:rPr>
        <w:t>s education (CZK 4</w:t>
      </w:r>
      <w:r w:rsidR="00B91B87" w:rsidRPr="00E34DDF">
        <w:rPr>
          <w:rFonts w:cs="Arial"/>
          <w:lang w:val="en-GB"/>
        </w:rPr>
        <w:t>1 762</w:t>
      </w:r>
      <w:r w:rsidRPr="00E34DDF">
        <w:rPr>
          <w:rFonts w:cs="Arial"/>
          <w:lang w:val="en-GB"/>
        </w:rPr>
        <w:t>).</w:t>
      </w:r>
      <w:r w:rsidR="00F0345C" w:rsidRPr="00E34DDF">
        <w:rPr>
          <w:rFonts w:cs="Arial"/>
          <w:lang w:val="en-GB"/>
        </w:rPr>
        <w:t xml:space="preserve"> </w:t>
      </w:r>
      <w:r w:rsidR="00C005DB" w:rsidRPr="00E34DDF">
        <w:rPr>
          <w:rFonts w:cs="Arial"/>
          <w:lang w:val="en-GB"/>
        </w:rPr>
        <w:t xml:space="preserve">The fastest growing wages were on one side among those with </w:t>
      </w:r>
      <w:r w:rsidR="00003C16">
        <w:rPr>
          <w:rFonts w:cs="Arial"/>
          <w:lang w:val="en-GB"/>
        </w:rPr>
        <w:t xml:space="preserve">the </w:t>
      </w:r>
      <w:r w:rsidR="00C005DB" w:rsidRPr="00E34DDF">
        <w:rPr>
          <w:rFonts w:cs="Arial"/>
          <w:lang w:val="en-GB"/>
        </w:rPr>
        <w:t xml:space="preserve">higher education (the median wage increased by 5.9%) and on the </w:t>
      </w:r>
      <w:r w:rsidR="001A50D0" w:rsidRPr="00E34DDF">
        <w:rPr>
          <w:rFonts w:cs="Arial"/>
          <w:lang w:val="en-GB"/>
        </w:rPr>
        <w:t>other,</w:t>
      </w:r>
      <w:r w:rsidR="00C005DB" w:rsidRPr="00E34DDF">
        <w:rPr>
          <w:rFonts w:cs="Arial"/>
          <w:lang w:val="en-GB"/>
        </w:rPr>
        <w:t xml:space="preserve"> there was a considerable year-on-year increase of </w:t>
      </w:r>
      <w:r w:rsidR="001A50D0" w:rsidRPr="00E34DDF">
        <w:rPr>
          <w:rFonts w:cs="Arial"/>
          <w:lang w:val="en-GB"/>
        </w:rPr>
        <w:t>the lowest wages among the less educated employees; the highest increase</w:t>
      </w:r>
      <w:r w:rsidR="00781DB3" w:rsidRPr="00E34DDF">
        <w:rPr>
          <w:rFonts w:cs="Arial"/>
          <w:lang w:val="en-GB"/>
        </w:rPr>
        <w:t xml:space="preserve"> (by 7.6%) was </w:t>
      </w:r>
      <w:r w:rsidR="001A50D0" w:rsidRPr="00E34DDF">
        <w:rPr>
          <w:rFonts w:cs="Arial"/>
          <w:lang w:val="en-GB"/>
        </w:rPr>
        <w:t xml:space="preserve">in the first decile </w:t>
      </w:r>
      <w:r w:rsidR="00C53B69" w:rsidRPr="00E34DDF">
        <w:rPr>
          <w:rFonts w:cs="Arial"/>
          <w:lang w:val="en-GB"/>
        </w:rPr>
        <w:t>of</w:t>
      </w:r>
      <w:r w:rsidR="001A50D0" w:rsidRPr="00E34DDF">
        <w:rPr>
          <w:rFonts w:cs="Arial"/>
          <w:lang w:val="en-GB"/>
        </w:rPr>
        <w:t xml:space="preserve"> employees with primary education or with incomplete (primary) education.</w:t>
      </w:r>
      <w:r w:rsidR="00F20B53" w:rsidRPr="00E34DDF">
        <w:rPr>
          <w:rFonts w:cs="Arial"/>
          <w:lang w:val="en-GB"/>
        </w:rPr>
        <w:t xml:space="preserve"> Conversely, the lowest increase was in post-secondary non-tertiary and bachelor</w:t>
      </w:r>
      <w:r w:rsidR="00F20B53" w:rsidRPr="00E34DDF">
        <w:rPr>
          <w:rFonts w:cs="Arial"/>
          <w:szCs w:val="20"/>
        </w:rPr>
        <w:t>'</w:t>
      </w:r>
      <w:r w:rsidR="00F20B53" w:rsidRPr="00E34DDF">
        <w:rPr>
          <w:rFonts w:cs="Arial"/>
          <w:lang w:val="en-GB"/>
        </w:rPr>
        <w:t xml:space="preserve">s education (the median increased by 3.1%), where we can even talk about stagnation </w:t>
      </w:r>
      <w:r w:rsidR="00085F53" w:rsidRPr="00E34DDF">
        <w:rPr>
          <w:rFonts w:cs="Arial"/>
          <w:lang w:val="en-GB"/>
        </w:rPr>
        <w:t xml:space="preserve">at the highest earnings. </w:t>
      </w:r>
      <w:r w:rsidR="001A50D0" w:rsidRPr="00E34DDF">
        <w:rPr>
          <w:rFonts w:cs="Arial"/>
          <w:lang w:val="en-GB"/>
        </w:rPr>
        <w:t xml:space="preserve">  </w:t>
      </w:r>
    </w:p>
    <w:p w14:paraId="478C3905" w14:textId="2D5194C5" w:rsidR="00271E68" w:rsidRPr="00E34DDF" w:rsidRDefault="00271E68" w:rsidP="00631692">
      <w:pPr>
        <w:pStyle w:val="Zkladntextodsazen3"/>
        <w:spacing w:after="0" w:line="276" w:lineRule="auto"/>
        <w:ind w:firstLine="0"/>
        <w:rPr>
          <w:rFonts w:cs="Arial"/>
          <w:bCs/>
          <w:szCs w:val="20"/>
        </w:rPr>
      </w:pPr>
    </w:p>
    <w:p w14:paraId="1FDEEF01" w14:textId="47BF0994" w:rsidR="005D0001" w:rsidRPr="00E34DDF" w:rsidRDefault="00FE2007" w:rsidP="00B72561">
      <w:pPr>
        <w:rPr>
          <w:rFonts w:cs="Arial"/>
          <w:lang w:val="en-GB"/>
        </w:rPr>
      </w:pPr>
      <w:r w:rsidRPr="00E34DDF">
        <w:rPr>
          <w:rFonts w:cs="Arial"/>
          <w:lang w:val="en-GB"/>
        </w:rPr>
        <w:t xml:space="preserve">The </w:t>
      </w:r>
      <w:r w:rsidRPr="00E34DDF">
        <w:rPr>
          <w:lang w:val="en-GB"/>
        </w:rPr>
        <w:t>Information System on Average Earnings</w:t>
      </w:r>
      <w:r w:rsidRPr="00E34DDF">
        <w:rPr>
          <w:rFonts w:cs="Arial"/>
          <w:lang w:val="en-GB"/>
        </w:rPr>
        <w:t xml:space="preserve"> also </w:t>
      </w:r>
      <w:r w:rsidR="00046F15" w:rsidRPr="00E34DDF">
        <w:rPr>
          <w:rFonts w:cs="Arial"/>
          <w:lang w:val="en-GB"/>
        </w:rPr>
        <w:t>half-yearly</w:t>
      </w:r>
      <w:r w:rsidRPr="00E34DDF">
        <w:rPr>
          <w:rFonts w:cs="Arial"/>
          <w:lang w:val="en-GB"/>
        </w:rPr>
        <w:t xml:space="preserve"> monitors earnings by </w:t>
      </w:r>
      <w:r w:rsidRPr="00E34DDF">
        <w:rPr>
          <w:rFonts w:cs="Arial"/>
          <w:b/>
          <w:lang w:val="en-GB"/>
        </w:rPr>
        <w:t>citizenship</w:t>
      </w:r>
      <w:r w:rsidRPr="00E34DDF">
        <w:rPr>
          <w:rFonts w:cs="Arial"/>
          <w:lang w:val="en-GB"/>
        </w:rPr>
        <w:t xml:space="preserve">. </w:t>
      </w:r>
      <w:r w:rsidR="00B72561" w:rsidRPr="00E34DDF">
        <w:rPr>
          <w:rFonts w:cs="Arial"/>
          <w:lang w:val="en-GB"/>
        </w:rPr>
        <w:t>As for big groups of foreign</w:t>
      </w:r>
      <w:r w:rsidR="00046F15" w:rsidRPr="00E34DDF">
        <w:rPr>
          <w:rFonts w:cs="Arial"/>
          <w:lang w:val="en-GB"/>
        </w:rPr>
        <w:t>ers, median wages in Czechia were</w:t>
      </w:r>
      <w:r w:rsidR="00B72561" w:rsidRPr="00E34DDF">
        <w:rPr>
          <w:rFonts w:cs="Arial"/>
          <w:lang w:val="en-GB"/>
        </w:rPr>
        <w:t xml:space="preserve"> above standard among Slovaks </w:t>
      </w:r>
      <w:r w:rsidR="00046F15" w:rsidRPr="00E34DDF">
        <w:rPr>
          <w:rFonts w:cs="Arial"/>
          <w:lang w:val="en-GB"/>
        </w:rPr>
        <w:t>(CZK 3</w:t>
      </w:r>
      <w:r w:rsidR="00B72561" w:rsidRPr="00E34DDF">
        <w:rPr>
          <w:rFonts w:cs="Arial"/>
          <w:lang w:val="en-GB"/>
        </w:rPr>
        <w:t>9</w:t>
      </w:r>
      <w:r w:rsidR="00046F15" w:rsidRPr="00E34DDF">
        <w:rPr>
          <w:rFonts w:cs="Arial"/>
          <w:lang w:val="en-GB"/>
        </w:rPr>
        <w:t> 811); they were by 11</w:t>
      </w:r>
      <w:r w:rsidR="00B72561" w:rsidRPr="00E34DDF">
        <w:rPr>
          <w:rFonts w:cs="Arial"/>
          <w:lang w:val="en-GB"/>
        </w:rPr>
        <w:t>% higher than wages of employees with Czech citizenship</w:t>
      </w:r>
      <w:r w:rsidR="00046F15" w:rsidRPr="00E34DDF">
        <w:rPr>
          <w:rFonts w:cs="Arial"/>
          <w:lang w:val="en-GB"/>
        </w:rPr>
        <w:t xml:space="preserve"> (CZK 35 978) and they increased the most, year-on-year (by 5.5%). </w:t>
      </w:r>
      <w:r w:rsidR="00B72561" w:rsidRPr="00E34DDF">
        <w:rPr>
          <w:rFonts w:cs="Arial"/>
          <w:lang w:val="en-GB"/>
        </w:rPr>
        <w:t xml:space="preserve">Conversely, </w:t>
      </w:r>
      <w:r w:rsidR="005D0001" w:rsidRPr="00E34DDF">
        <w:rPr>
          <w:rFonts w:cs="Arial"/>
          <w:lang w:val="en-GB"/>
        </w:rPr>
        <w:t xml:space="preserve">by 23% lower than the </w:t>
      </w:r>
      <w:r w:rsidR="00AB3041">
        <w:rPr>
          <w:rFonts w:cs="Arial"/>
          <w:lang w:val="en-GB"/>
        </w:rPr>
        <w:t xml:space="preserve">ones of </w:t>
      </w:r>
      <w:r w:rsidR="005D0001" w:rsidRPr="00E34DDF">
        <w:rPr>
          <w:rFonts w:cs="Arial"/>
          <w:lang w:val="en-GB"/>
        </w:rPr>
        <w:t xml:space="preserve">Czechs were median wages of </w:t>
      </w:r>
      <w:r w:rsidR="00B72561" w:rsidRPr="00E34DDF">
        <w:rPr>
          <w:rFonts w:cs="Arial"/>
          <w:lang w:val="en-GB"/>
        </w:rPr>
        <w:t>Ukrainians (CZK 2</w:t>
      </w:r>
      <w:r w:rsidR="005D0001" w:rsidRPr="00E34DDF">
        <w:rPr>
          <w:rFonts w:cs="Arial"/>
          <w:lang w:val="en-GB"/>
        </w:rPr>
        <w:t>7 731</w:t>
      </w:r>
      <w:r w:rsidR="00B72561" w:rsidRPr="00E34DDF">
        <w:rPr>
          <w:rFonts w:cs="Arial"/>
          <w:lang w:val="en-GB"/>
        </w:rPr>
        <w:t xml:space="preserve">), </w:t>
      </w:r>
      <w:r w:rsidR="00C17234" w:rsidRPr="00E34DDF">
        <w:rPr>
          <w:rFonts w:cs="Arial"/>
          <w:lang w:val="en-GB"/>
        </w:rPr>
        <w:t>which increased by 4.0%, y-o-y. Considerably lower than the Czech ones were also wage levels of other three smaller groups, i.e. Bulgarians (by 16%</w:t>
      </w:r>
      <w:r w:rsidR="00F30C85">
        <w:rPr>
          <w:rFonts w:cs="Arial"/>
          <w:lang w:val="en-GB"/>
        </w:rPr>
        <w:t xml:space="preserve"> lower</w:t>
      </w:r>
      <w:r w:rsidR="00C17234" w:rsidRPr="00E34DDF">
        <w:rPr>
          <w:rFonts w:cs="Arial"/>
          <w:lang w:val="en-GB"/>
        </w:rPr>
        <w:t xml:space="preserve">), Romanians (by 10%), and Poles (by 7%). Whereas </w:t>
      </w:r>
      <w:r w:rsidR="00CF03A4" w:rsidRPr="00E34DDF">
        <w:rPr>
          <w:rFonts w:cs="Arial"/>
          <w:lang w:val="en-GB"/>
        </w:rPr>
        <w:t xml:space="preserve">the number of records of Romanians and, most of all, of Bulgarians in the ISAE database decreased, year-on-year, the number of Ukrainians </w:t>
      </w:r>
      <w:r w:rsidR="009146D9" w:rsidRPr="00E34DDF">
        <w:rPr>
          <w:rFonts w:cs="Arial"/>
          <w:lang w:val="en-GB"/>
        </w:rPr>
        <w:t xml:space="preserve">increased by 41% from 61.9 thousand to 87.1 thousand and thus it considerably outnumbered the number of Slovaks (73.8 thousand). </w:t>
      </w:r>
    </w:p>
    <w:p w14:paraId="37CE3922" w14:textId="7721D976" w:rsidR="00271E68" w:rsidRPr="00E34DDF" w:rsidRDefault="00271E68" w:rsidP="00485015">
      <w:pPr>
        <w:rPr>
          <w:rFonts w:cs="Arial"/>
        </w:rPr>
      </w:pPr>
    </w:p>
    <w:p w14:paraId="31E3DBB7" w14:textId="7049CADF" w:rsidR="00A67988" w:rsidRPr="00E34DDF" w:rsidRDefault="00DA2E57" w:rsidP="00A67988">
      <w:pPr>
        <w:rPr>
          <w:b/>
          <w:lang w:val="en-GB"/>
        </w:rPr>
      </w:pPr>
      <w:bookmarkStart w:id="0" w:name="_GoBack"/>
      <w:bookmarkEnd w:id="0"/>
      <w:r w:rsidRPr="00E34DDF">
        <w:rPr>
          <w:b/>
          <w:lang w:val="en-GB"/>
        </w:rPr>
        <w:t>Elaborated by</w:t>
      </w:r>
      <w:r w:rsidR="00287C0F" w:rsidRPr="00E34DDF">
        <w:rPr>
          <w:b/>
          <w:lang w:val="en-GB"/>
        </w:rPr>
        <w:t xml:space="preserve"> / Contact</w:t>
      </w:r>
      <w:r w:rsidR="00A67988" w:rsidRPr="00E34DDF">
        <w:rPr>
          <w:b/>
          <w:lang w:val="en-GB"/>
        </w:rPr>
        <w:t xml:space="preserve">: </w:t>
      </w:r>
    </w:p>
    <w:p w14:paraId="3205A45C" w14:textId="156BA69C" w:rsidR="00287C0F" w:rsidRPr="00E34DDF" w:rsidRDefault="00287C0F" w:rsidP="00A67988">
      <w:pPr>
        <w:rPr>
          <w:lang w:val="en-GB"/>
        </w:rPr>
      </w:pPr>
      <w:r w:rsidRPr="00E34DDF">
        <w:rPr>
          <w:lang w:val="en-GB"/>
        </w:rPr>
        <w:t>Dalibor Holý</w:t>
      </w:r>
    </w:p>
    <w:p w14:paraId="0D70D59F" w14:textId="1513C1FC" w:rsidR="00A67988" w:rsidRPr="00E34DDF" w:rsidRDefault="00A67988" w:rsidP="00A67988">
      <w:pPr>
        <w:rPr>
          <w:lang w:val="en-GB"/>
        </w:rPr>
      </w:pPr>
      <w:r w:rsidRPr="00E34DDF">
        <w:rPr>
          <w:lang w:val="en-GB"/>
        </w:rPr>
        <w:t>Labour Market and Equal Opportunities Statistics Department of the CZSO</w:t>
      </w:r>
    </w:p>
    <w:p w14:paraId="3CBFFBF2" w14:textId="77777777" w:rsidR="00A67988" w:rsidRPr="00E34DDF" w:rsidRDefault="00A67988" w:rsidP="00A67988">
      <w:pPr>
        <w:rPr>
          <w:lang w:val="en-GB"/>
        </w:rPr>
      </w:pPr>
      <w:r w:rsidRPr="00E34DDF">
        <w:rPr>
          <w:lang w:val="en-GB"/>
        </w:rPr>
        <w:t>Phone number: (</w:t>
      </w:r>
      <w:r w:rsidR="005A408A" w:rsidRPr="00E34DDF">
        <w:rPr>
          <w:lang w:val="en-GB"/>
        </w:rPr>
        <w:t>+</w:t>
      </w:r>
      <w:r w:rsidRPr="00E34DDF">
        <w:rPr>
          <w:lang w:val="en-GB"/>
        </w:rPr>
        <w:t>420) 274 052 694</w:t>
      </w:r>
    </w:p>
    <w:p w14:paraId="77D0B702" w14:textId="313FC201" w:rsidR="00827A2C" w:rsidRPr="005F1EFB" w:rsidRDefault="00A67988" w:rsidP="00A67988">
      <w:pPr>
        <w:rPr>
          <w:color w:val="0000FF"/>
          <w:u w:val="single"/>
          <w:lang w:val="en-GB"/>
        </w:rPr>
      </w:pPr>
      <w:r w:rsidRPr="00E34DDF">
        <w:rPr>
          <w:lang w:val="en-GB"/>
        </w:rPr>
        <w:t xml:space="preserve">E-mail: </w:t>
      </w:r>
      <w:hyperlink r:id="rId7" w:history="1">
        <w:r w:rsidRPr="00E34DDF">
          <w:rPr>
            <w:rStyle w:val="Hypertextovodkaz"/>
            <w:lang w:val="en-GB"/>
          </w:rPr>
          <w:t>dalibor.holy@czso.cz</w:t>
        </w:r>
      </w:hyperlink>
    </w:p>
    <w:sectPr w:rsidR="00827A2C" w:rsidRPr="005F1EFB"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FC60D" w14:textId="77777777" w:rsidR="00A5268A" w:rsidRDefault="00A5268A" w:rsidP="00BA6370">
      <w:r>
        <w:separator/>
      </w:r>
    </w:p>
  </w:endnote>
  <w:endnote w:type="continuationSeparator" w:id="0">
    <w:p w14:paraId="7E400FD5" w14:textId="77777777" w:rsidR="00A5268A" w:rsidRDefault="00A5268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CB68" w14:textId="77777777" w:rsidR="004F08A4" w:rsidRDefault="004F08A4">
    <w:pPr>
      <w:pStyle w:val="Zpat"/>
    </w:pPr>
    <w:r>
      <w:rPr>
        <w:noProof/>
        <w:lang w:eastAsia="cs-CZ"/>
      </w:rPr>
      <mc:AlternateContent>
        <mc:Choice Requires="wps">
          <w:drawing>
            <wp:anchor distT="0" distB="0" distL="114300" distR="114300" simplePos="0" relativeHeight="251657728" behindDoc="0" locked="0" layoutInCell="1" allowOverlap="1" wp14:anchorId="1C1F9716" wp14:editId="02F3F78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182FE59F" w14:textId="77777777" w:rsidR="004F08A4" w:rsidRPr="00D52A09" w:rsidRDefault="004F08A4" w:rsidP="005061C8">
                          <w:pPr>
                            <w:spacing w:line="220" w:lineRule="atLeast"/>
                            <w:rPr>
                              <w:rFonts w:cs="Arial"/>
                              <w:b/>
                              <w:bCs/>
                              <w:sz w:val="15"/>
                              <w:szCs w:val="15"/>
                            </w:rPr>
                          </w:pPr>
                          <w:r w:rsidRPr="00D52A09">
                            <w:rPr>
                              <w:rFonts w:cs="Arial"/>
                              <w:b/>
                              <w:bCs/>
                              <w:sz w:val="15"/>
                              <w:szCs w:val="15"/>
                            </w:rPr>
                            <w:t>Information Services Unit – Headquarters</w:t>
                          </w:r>
                        </w:p>
                        <w:p w14:paraId="0088D623" w14:textId="77777777" w:rsidR="004F08A4" w:rsidRDefault="004F08A4"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1C8BBA3C" w14:textId="77777777" w:rsidR="004F08A4" w:rsidRPr="00D52A09" w:rsidRDefault="004F08A4"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37744825" w14:textId="5BDACED6" w:rsidR="004F08A4" w:rsidRPr="000172E7" w:rsidRDefault="004F08A4"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05DDB">
                            <w:rPr>
                              <w:rFonts w:cs="Arial"/>
                              <w:noProof/>
                              <w:szCs w:val="15"/>
                            </w:rPr>
                            <w:t>8</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F9716"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182FE59F" w14:textId="77777777" w:rsidR="004F08A4" w:rsidRPr="00D52A09" w:rsidRDefault="004F08A4" w:rsidP="005061C8">
                    <w:pPr>
                      <w:spacing w:line="220" w:lineRule="atLeast"/>
                      <w:rPr>
                        <w:rFonts w:cs="Arial"/>
                        <w:b/>
                        <w:bCs/>
                        <w:sz w:val="15"/>
                        <w:szCs w:val="15"/>
                      </w:rPr>
                    </w:pPr>
                    <w:r w:rsidRPr="00D52A09">
                      <w:rPr>
                        <w:rFonts w:cs="Arial"/>
                        <w:b/>
                        <w:bCs/>
                        <w:sz w:val="15"/>
                        <w:szCs w:val="15"/>
                      </w:rPr>
                      <w:t>Information Services Unit – Headquarters</w:t>
                    </w:r>
                  </w:p>
                  <w:p w14:paraId="0088D623" w14:textId="77777777" w:rsidR="004F08A4" w:rsidRDefault="004F08A4"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1C8BBA3C" w14:textId="77777777" w:rsidR="004F08A4" w:rsidRPr="00D52A09" w:rsidRDefault="004F08A4"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37744825" w14:textId="5BDACED6" w:rsidR="004F08A4" w:rsidRPr="000172E7" w:rsidRDefault="004F08A4"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05DDB">
                      <w:rPr>
                        <w:rFonts w:cs="Arial"/>
                        <w:noProof/>
                        <w:szCs w:val="15"/>
                      </w:rPr>
                      <w:t>8</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646C4D16" wp14:editId="29D62AAD">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479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0ED8E" w14:textId="77777777" w:rsidR="00A5268A" w:rsidRDefault="00A5268A" w:rsidP="00BA6370">
      <w:r>
        <w:separator/>
      </w:r>
    </w:p>
  </w:footnote>
  <w:footnote w:type="continuationSeparator" w:id="0">
    <w:p w14:paraId="463BF8F4" w14:textId="77777777" w:rsidR="00A5268A" w:rsidRDefault="00A5268A" w:rsidP="00BA6370">
      <w:r>
        <w:continuationSeparator/>
      </w:r>
    </w:p>
  </w:footnote>
  <w:footnote w:id="1">
    <w:p w14:paraId="331692F4" w14:textId="03BE519E" w:rsidR="004F08A4" w:rsidRDefault="004F08A4" w:rsidP="008A0862">
      <w:pPr>
        <w:pStyle w:val="Textpoznpodarou"/>
      </w:pPr>
      <w:r>
        <w:rPr>
          <w:rStyle w:val="Znakapoznpodarou"/>
          <w:sz w:val="18"/>
          <w:szCs w:val="18"/>
          <w:lang w:val="en-GB"/>
        </w:rPr>
        <w:footnoteRef/>
      </w:r>
      <w:r>
        <w:rPr>
          <w:sz w:val="18"/>
          <w:szCs w:val="18"/>
          <w:lang w:val="en-GB"/>
        </w:rPr>
        <w:t xml:space="preserve"> In general, such an employee is considered to be a low-income (low-wage) employee who earns less than 2/3 of the total median wage; according to preliminary results of the ISAE for the 1</w:t>
      </w:r>
      <w:r w:rsidRPr="00921C92">
        <w:rPr>
          <w:sz w:val="18"/>
          <w:szCs w:val="18"/>
          <w:lang w:val="en-GB"/>
        </w:rPr>
        <w:t>st</w:t>
      </w:r>
      <w:r>
        <w:rPr>
          <w:sz w:val="18"/>
          <w:szCs w:val="18"/>
          <w:lang w:val="en-GB"/>
        </w:rPr>
        <w:t xml:space="preserve"> half-year of 2022, the threshold was CZK 23 854.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85E" w14:textId="77777777" w:rsidR="004F08A4" w:rsidRDefault="004F08A4">
    <w:pPr>
      <w:pStyle w:val="Zhlav"/>
    </w:pPr>
    <w:r>
      <w:rPr>
        <w:noProof/>
        <w:lang w:eastAsia="cs-CZ"/>
      </w:rPr>
      <mc:AlternateContent>
        <mc:Choice Requires="wpg">
          <w:drawing>
            <wp:anchor distT="0" distB="0" distL="114300" distR="114300" simplePos="0" relativeHeight="251658752" behindDoc="0" locked="0" layoutInCell="1" allowOverlap="1" wp14:anchorId="5E6BBCD7" wp14:editId="6638624A">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4"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6800F"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O3l4YAABO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S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xL0ar2+f3p4KO7irh8LU640R8Kaqvant++//PXx/acv/04l&#10;m8dTKNlwXJX7rGSjRDSs0bSaqjRG96/f/FKVrEiBFUve422I/89vYzk/iEs/ffwgn/Sfvr1bTnN3&#10;9+vd8TAcy9oKvcm6C7JxvHt3N3SrXl/SyMLnUGWMjaGGCzLJzNfHkm3LsZbxOG6MJUudZN1x+PpY&#10;2r8kWqbD1ljLBVk/9l8fS1btPNZwOm3MS3xJsu4wf30seZAz1SJPtDFYd7n53eG4Mdrl9i+Hed4a&#10;7Wr/N+d2xYDDYWuh3RUHhtPG3C5ZMM/zFgskU+cd6TdY0F3yQOqxObUrJozL16dWzFSyah7nfmPb&#10;+ismdNPGaJdMmKdh2RrtignT1twumTD385ZGyYmc19B1GyrVXzGhmzZXesmE5bCx0Csm9NOwtdBL&#10;JgwbMxuueHDotozQcMmDaWuwKxYU5fu6RRuuWHDc0NHhkgVT329J7nDFgmP39V0bLlkwdeOWxg+X&#10;LDhusEBG+sx1TW1zoZcs6LoNFS2+O/VgPJ62eDBe8qAT37/qCoTuL0c7bsnaeMUEmeavj3bJhHHZ&#10;tODjFRMOGzo6XjKhNdolE/p+g6XjJRfGcdxShPGKC1uuSsHIxb5tW6Ppkgubzmq64sIwb1nK6ZIL&#10;/Zb9mK64MBy3rNF0xYV+w12V0OEsb920pQrTJRe6ecNSTldcOJy21FQ46fzVTfAxX3JBTn5rtPmS&#10;C0Wbvyq98yUXhuNpSxfmKy70G5o1X3JBkHBr30qMm/u7ydP5kgsSkM25XXFhy/TOl1wYlk3vN19x&#10;4bCx0uWKC1O3JW/LFRf6DWu5XHFhEhz4ultYrrgwbmj9csmFfpFYbox2yYVuy74tl1zQaJsrveSC&#10;Uhdfl7cSeZ85P09bllzpjQu6TcB7yYV+2vQyx0suCHx+VRWOl0zox3HLICnSuZzaBhOOV0zoj1tM&#10;OF4xYQu6Ha+YoJTGBkuPl0zYCl+OVzwYus3BLnmwaY9Olzzojpv+73TJg03ffLpkQncU478uu6dr&#10;Jmz45tMlE7plc6UlqXaWyq19K7FuUnXKvmzN7ZIJWxj1dMmETtHy1mBXTBg21KpTguVibuOyhbe6&#10;wxUblg2XpeTj5XiDYqev86E7XDKiEU1ecaLbDuUPl6xQ9uvruqoPXc5Pyb7N+V0yox+2wrbDJTtO&#10;8xZQ6g5X7BAw+Kop6a6i59OyuXvX0bN80sZwl9xY+s3FdpfM6Lf8g4Kwi80T0t/au6v4uYQXG7O7&#10;5MVw2ty7qwC66zcXe8mKQe58Q/JKfinVcRNEdFcxdLfp9rurGHpzrcolnz/aGu2KE4IHuXXKg2Wm&#10;6/5dzSorJfb3T5H90j8p66gqx2HNMX5+fC55/5IKU8L6h5oSX+lLDmyDWJMsxGtKTt8TVYNYwlCI&#10;p0jjtonF6kLstHmbWIwsxE7/tYmLyhRqqUTNigN5rFEiv4s8VimR3kUe66x5RNzCkvVZ575vqUUk&#10;C7lEbs9kisyt5PuWqtxvJd+31JJ5WUffx9M+ltrvW2rJnpTRlR3Zs9TBkrtvqSUBso6+b6klw7GS&#10;71tqyWGs5PuWWpIUhVxJiD1LLVmIlXzfUsdYqtIIu0aPpY77lloSBetk9i21ZAIKuSL9PZMpof5K&#10;vm+pJZZfyfctNep8PygY3zWZWGpWJdp2poTbZTIKp/eMXuLplXzfUkvAvJLvW2qJiFfyfUstIe9K&#10;vo+rJaYt5IpZ9yy1BK0r+b6llqh0Jd+31BJ2ruT7llriypV831KPsVQFhnuWWkLDMnotcqE7KLHf&#10;Sr5vqSW4W8n3LbWEbyv5vqWW+KyQK/7as9QSgK3k+7haIqyVfN9So1z4w2nfUkuQtI6+b6lrFFTo&#10;S5SzZ7FrmFP/g33LVZakzqhTnLLvC8Hc7rBvySqh+Qs7F30GTjsX3QWLu73YqcQL6y7tRU+dF70X&#10;PyWAEqjfta2GUAW27/sPvOjahWIdrr8BvUu3x8teqadXd+qV+rF8RK0f918KYvc/li6JtR599+67&#10;V6XmXP7w8fFvDz88riRfCnIvdet1++TB60zPFB8+vaBUsKqNTkr/3b+fY8QwvYkF/Hf/Jl2MZ9Hz&#10;3/1rurBvtdtIW+K/+zfp6nhy0HUl/rt/TRdGRIlvoKtyouQy0CnU074oNduiU6NJHS/NtOfl3zq/&#10;o4p463gyL+3xSjyt75aAGQirhnSq2wFhjAhbnVPs5MPbI8aa1WDQJFxOp7qJnWxwa0QR1l3slQMC&#10;wqpTfZo277N/LQ8lLal97GV52iOGIPYyIG3CxSO2t2c5haqoRAYjqhVsnWPtFmsoQUC8HgkDmO4g&#10;rOLIcyw1xHUfadURi/A+RkjEnCnl7fJp5HUf+4jSI0NcRuwSC1hq/GvpKXmjQogSHo6NdGY5lSxe&#10;GRG08EyouLQtjx4RLMWihr7102B6RFcXjWuOXQTTuJyCLQo42gsJPmd0ZGb410wJwUFXEJKIOx2i&#10;nfGqv+dff7cUl8U6dH2hfOhKXzpnf+/Nh8fnB23VVx162D2blG2HXorXmi0an1L2L3TInQoOlbPZ&#10;xUVlX9p0pTlH31WDSJsu8JmYCXR1Z7ScNp2sSPkuSk8pQ4gug29zx78hFUfZkEKnCLb53WOEK7V5&#10;etvGHyNoOrYBx3IMxybX2v5uhHilfACElSEla72PkCzTsRQYtTWdullgxCqDHTHFi+7IlngXO4X+&#10;7U8HXlS9jwhjjir/NUc8lXqYVs0YptSbVkLgzCnCrD5DGsugf22hIvhRvQTmGKa7z9yoR/KvR4wk&#10;ai+b2151ZCx7HQRoE6a9Ib9mA8Z2NGwiEkaWSQV2mKMhXj2Msa2sp5BwXnWIGe9j5B2IMxlwqL+t&#10;uRjBebuMNnITYbVkBMiOOh0SgttWBRFaZ9obLsJARTJWLelRxBvIbWm7DRHGp9XvAyPWVZPtqcH2&#10;as1oMaEKHdjH84hgcUUYcwQbLsIaDIJTEF3loPJ57c0JvoDTSkYDFBRdhVDgVFMUZQLa84toGpy+&#10;lKXuC4KI0D5tY+u7ilPr/iHIsX1oi7VCxVA9+q4tmOGfzbV/bbYdKL6ka0DLJfLYuZeb0NKUqvK3&#10;t0l8rIZiN2FbWZdFAGF1mUQXFa5ci/fHv7FPXskNXWOfpghn1CASq9/cKPW5r9PthHWb8jRFCNKp&#10;xNkmjHoW2ZZliuJRJ2PUHrE0RK5mjeYYJR31T8GIpfGwjEi5NZ2FqoTqLWzP0SMSSJs8R4Ht9oix&#10;agRp3sceTO8yBWcw72FeY8plcoIk08aWXv+GFFsi1fkIq7aHZ8LAsJkT9yf9609HlISrHuPwKO7j&#10;GPEPcmZ0YEOAXKekqphRQmOMFGBH8pgjkoTnHElnvGo1S7dZeHHqrU04BWfYUkR0wbandD0VvUZr&#10;dmMhLTUtsxqurbTXVdXdNqsmxYnYtgHAOlvLrDJ5xv61vJcm/rIH2SpkAv+aMNoaSk2tbYnKUY8y&#10;Yq7bI/nXI9qZCMu0R4yYrfRHtgmjXYcJI67cQVjtRqlVtj8dgAxXPUZ6BfdxdCBPnBkjcUKVFZ2u&#10;DPekDFRzMWOgt47M6hiNCKhqOn1ThQKKOssYpYOOwu4x2j3YwJTjFkUe5c/aq470ZUelttFQBEIx&#10;LSZWjfbXhNlDYV3xb+jM6DlCoKNPx6qpQuV9ZPfkog4ZAPNabaSw4SE9PTllyyOmgSzhfXbUef/8&#10;6310FQ3lMfMcUPfV8dRVzDBzonPJlZByMVPEgj1lGyejIEoDTWEfMV80uUKFI4YN5zmGV9ARtrZQ&#10;TKpuFHXlfQzPhRmoRLyQvpDTjPwlBi2OWqlsOZmQ4sWpnMEoq95LiH7Gn74lbGCWIVpBjNk2EYsJ&#10;cb5D8h1CaxNigjsJCasOEt5q+MEODQ5WqWA2GANR2qXcNbN+WurR9DlD5IQ7StAMxmmUoRnKycfi&#10;7sgEDg4tCXQOiQZoHx2X4IiqBdU50vZEjYkXE3kuahpZxihmYBphLIdxyj6S9R2N/KgseyaEioIJ&#10;UbnGaCDfTcjQxgluDNvE410SPgpD7pLHMWxPR0Z1NHhHGLuz5UhCEfKIUNu8Jgyks8R11RQE6YhP&#10;EKJy1XI1RiKDUT5FS4MxuRbVNlJGp7hqJ/MI+aUNJ16b0A7JMM6/Aefsjl6SNVxdb+HgrGdpOqoi&#10;/HL8F9MoNa5KCAFWv7OisvRK5FY1oxGjlwPDoT4yzpj17MuB/GIAyc/25Ux+IaQoJ0ekrGfOkbKe&#10;fawagxfvI2brzBnM/5nXmPW09GAy0xLJhOGakLC0JxbOYIDVRR88rrorp7/LiJQ97uLMAXKmc86c&#10;sp6dzRVlPUvL2i55zBFJwnOOlPX0qlELOxtpqmaYM5j1NK8xFdNHlwZmPS2P57qQzV3LrEav2Dns&#10;2IwhepMSXLSWYyOPtbyjrGcBTKuIkMPXXV2VkFxfnzlKZ3u9Wf4NV1WUdv00ed2ii5UQsp69893k&#10;8Isu7hoxZYnm2EVt48xtr9a/serSb1o/DX6si6It5qOLt1lHJKyR5oDgYnF064iU9dR1BUFIi7GE&#10;U5ap9Gqsn6asZ+myXQkJn3flGqLilCnr2SnorYS0GEMRynp2JiQ8kISU9cw5UtYzV01ZT+8juycX&#10;6MkAdMFrzHpaetgphzxi1tMSjllP60yP8hha2FP+onM/CAquq6CU/7PtwYxibxREOUrbR8x6lnbE&#10;ogpMGDac5xheAbOeJYm5fpr20Z4Ls572hbqmox3d2bv2lPW0v8YzGElIycy+3Ey0bjgkB02Ifsaf&#10;viVsYBZdoVlNYAbrm5jFpJhxOaS8w9JMWMBoMwpPQjpOcCi3A62mH0cMPEAprkP0OmDS7OC0BxoY&#10;J1JI6NbbX8piCCR2hktImNE8JB87QzrKpOrGoZAfSOx1iSYBJOanEYA5DUfYb726pewjEkbVCfNM&#10;5dTuKmapNcZ8/g3sd3DFm8B2Sjh1NyQhfvpGsz23bXMwn5yTx8xQkt602/kzdQtm3TO+7hXSBUyG&#10;QsTsdk2BvLbNiGw3xa26YH2dnzBMe7wQDgqYDwrAimxA++xyiLMwShbAd6ujENoAuhr6U97I8zuf&#10;bTfD/GvZTW0AdOwdxCaMcn37qjYQjiSPKR8+nxxbQdwiKXSA0074plj/ayL/83+UwrvlRTWRCHeS&#10;1NvuX+uNC0UU7hwCDHYEL3XBdd1+AloHxZUrnwgCr3ezF8tKJbyDu5OohHeIsg76vEPmmwHjHex4&#10;hHDbCuTEtHIKQBj7mHc3mHX+tQZFqgU6+HXXb0UtebWGx/Hvi/HQFMR40Omv71Z9zIta/D3/+rsS&#10;mNWkkQkKJK8cAWxglS/Fl0AXroNMfVTuKBryiQUqYds0aznt+YWFpDDDBhKF36fN2pIqq1ddDMC9&#10;+RTZYKSLkyG76SC4SXtIoUISlizH9VY3QMrso+HpRjat7ezEuXbievxrEZ9n1+8BLsyzy/IgRPpy&#10;hCIAoUUYOXtoBZt172i4z7Z+idDwtJ0+FWGN/gAzJB0YnqQDw5MThCyZ6KqhEJRtcm8xNqONCdwO&#10;2FFMriwhHs9ROwIDMM+uCME6LK6Jvi2l/g1soMclVkmAEvI8Z2KuvX+zG8/aAbs+W2UazqHPs2Lg&#10;4jBwHRHCwbHHeQ6sTKpU3qsq3wU4MuvO3UrXdizzFDE9OBbRhUMD+ZsC00GX7TxFiybJ/RRWCw5Q&#10;arzKD8gha19qLMR0VT9Iz+dAnKTnc1g2tNK2B2DXLC+0z7N7/tpAZJ5DTvOeQuujf62X4UjRvkhA&#10;i5xSTDwH8IIQQHoZ49E6Qs9JniXQdX40XuQYcB0R9ECbmLxw1V81/DXt/RzHheDoqex4HQ9icdFV&#10;/YBYPJ0/+UGPB4Be4wXwR3TiiIMYEsiQSojySFViqGSeLqSUl5o8WR/DW20+OBGDDgSHSZg4z+rm&#10;31S7KF7cEDZQpO42X2X8fNpiE0XmETHCA3luBULx8qBT/fgN7n2xtElpvmIpqJapFxACbub1pR7J&#10;v7FZuqe7jgjXbmjEuqulA6TN+fDOpUEGCGNEuA9Fn445wp1OueoeksUCOHUfe21Tc47mDLUDiYUV&#10;jVMtc7b0UO1otkQyoY+jEP7zIRye484Dr3I0sY/QBCXCgIqQdJ/HOEZB93eJMKIaQidJSPDkTAgS&#10;nnMknfGqO9LCUYq/S69H95WSpTCvKQ2o59/i02jNbiykTUnTrNbRE2KgVU1Kj+7fMFhjOEkCGT5d&#10;SCBjinwpZJ9kMirIhWxW2iAE69F1K8/btEA2fmxNA9STYw7PoEJm+7vOQ+Slt2aEf+1BnHCGvhCZ&#10;yJA0NrrhvKB5LW1pd+PpX8zRx+b0FFx71T6xxyPGNRzUYDeP7nzCVQcap+OwaXSpZCPC6pOI1esj&#10;tkIVaEllIoqVEixvio7HozjP8yNVsZch1RujB5pU2Swh06C36Nb1oqlxTRNU2VJ4Y+JaBjR4eEbm&#10;2xbUHhFaDmYflqEmBhFWm0Inf5QIiqQlhQWjc5HoEZ3dRB8b9ox67jXHsCpqOG6LbxJCHDZ6jpQw&#10;HcPW6z16+rTx1MsE+EuDFq0bdG+cYFLV2V5Z8vaqQ7l7ypZZy+hYqpBFlR7qDRPSrY6Bus1k7z0i&#10;aVpk1vjTPhdAIZrv3MBVT+Y17ePk1jniTB5BhpKl3t619EBieYraJsrjFBmnjiR8CnzfKVXZFLMz&#10;IahCEmK86TmSpcgrm8j2TJGv5iSHy9PQNjab12hxM8omGz65eg9tY8KjVShuOxhemJQpLnBDjKQH&#10;EWuworC8zevIfyKiyQ0n+zhFppQQjVlNiCbpANFYsyhzOKn0UxASZZp9rRNFcVPcyyMRb+90uCy4&#10;81NBTIThYCD0GPK6Dswo2HKDMo95n0B7HQ5vqQJk5EjrHUOTaf9GtwyA9RpDR4i/YyTLSF58gBcR&#10;dYxH8mwcRvqRJ4xJ4RIBYnDni6HIKIzu1MFQzJkgKhtaGM4Q2Zatgav7AKKJxTdhtU8tJqVH92/E&#10;wQVhFd2n6kxpQ1/pQNbKiYPVloBtKh31Kx1Y414TW+kA1fYRh0Jno4pgNStLMt7HGSFht6YN68NG&#10;qNgOdBFrkKT1mllZMN2EMPc+JkkBoadITwFoxIq66XGB3MRy1qO96uAKHdOZzWZ6UkGEVW7oTuDZ&#10;gog5cEt2T+kYqwqdGJ6te5gDtzrvIHQ8BFFgqSEU6cE5dlG8wVUXEL2OKETW5HVn76v4Egij8wue&#10;z1ABPHitc4/tEX3DCZVa9OxxVS5Sa71fXwmpmp+HDkkLO6feqM8mRyRL4TmS6fGicc1xaIxMo9lC&#10;kYvPlsF5F7G5WjxKgFkScafd8EKuKnQFXV805KArfemc7Wp3OPRsRtp26JHZTkqP7l87dPdfgmPt&#10;fGMVqnXVVuj7nDsVqoqdUDoPdDWABAAESzelMfV89vpdlJ7IaFO7RSlSl3XAca65i7ukqD6nt+LX&#10;8STk7X0JxybhBbowYVS8LD0BZSF06n4u4f1KiJbJI1LiID+NTIlF0/MZ2u26i3S7mAjDcMMdJXPn&#10;C1fg3goRhgNELxQNR3S3xlxWWzYc06C23HSCWMpXWUiPNMjWxqehLXzu3BlAQWif9gacdG8DtteO&#10;YmLVVzEwYQQvdIxXoLHqDOZL+xAzOsYrqBzJXwr6Db7p+Qyh9IBPiFcD7DBUdmcvtTn00dqGidXe&#10;nejwfMbcKzew2h7q/uwDJHRwe8HcR6Wdns8QoctE4CmTkOxjEsL5x/McyYZ71eQU+uglpEyL+UJO&#10;y4wmKNiLbYV95FT7qDXSwQTLNjn93r2dACKsfVTVsDoTyEn7AKApY0oSrThShqAuoOUNXQNa+o2W&#10;NLeb0PIQXjgpDSn9G9DyEJCHAPMhbB7liQ9KSBbpIUB/iJIcoYlDBG2U5zzElVWUKzqEXSQtOESc&#10;SgHWITriKWDL49EUAeZNAVR3yRFxq2OKmCvymjFXdAgTgbmig90V4SyzGXNFlht0gBZEzBVZsjFr&#10;YlXBPMxBWHrFglS0sDpjrshPKTFhlA94jjI76xwJcRyiasf7GJUf5kwc5mBex91YlGnUaZgIiyBX&#10;JMIaCJKET6edOiPC6i3pqVURRrQDiOM8IlgKEdZVg+nJRaMpC9SPpjFyLJQr8ulSyhX5tWp0BSGJ&#10;aO9CtNFVudQG2Q2f6EZXGmWSG7odDj1BwLZDd/sMFDjz3TyAKb5ugQqc5iLBKN+hALkiSWPVA2jy&#10;TekG2Ci6qtIgPZNfPwNYK7o6P8gVia6m7wF2T6c4igS5ItHV70JYILowYRBniDCSShC5iDBKRGiZ&#10;PCLkis6fRqbEoilXpBHDzEKTsgjDFUCuSPyLfYRckQjdy9ROhkgSw6UiZyKyo1xRWm7KFYnQOQ6y&#10;Dj5uQrkiX7WBWRPfXYB5mIMN2I19fBmShB3FFNAh6shM6FMkCoqaidhDSDiv2iddcB8DKmMW72Dp&#10;QYMc0ITxqqsBVLw7CEGsWJByRV0AMswVlaveyogd5YpKQ9ZKSLmicnBwJaRcUec7xMH2zElI8liu&#10;D1o/DfbxPCJY3DMhWAoR1lWDU9Dx8rqNlCsyX8BpabxqHBEKxkEKcKo6bh1OGjovHE2D05+tLAAi&#10;dGy8ug3KFR2i7wJBju0D5IoypiQQpoUW0Ur4Z1PoX2dpbBJfmvdtaDkdnbHxXLegZVLSwVed/g9D&#10;AfesnAnb0FrH/6MHguiiqx/kIldyQ9fYJ0GGyoNsVdvcqNlBc5KaT/6t/JqSENaV395Ld/PhxsKG&#10;8Hq5GZvrMiUKgJ+d2U8ICxt2CsAQbYe5Fm+4f2PjvZIbusY++f58PnCtJtiAymB4RBh+DRDHlDe/&#10;Q7SqnuhwgOJqC8OIMHwvNJdPfVwygeC7ZJ2qk6ZPR+qbDlzr0zEiRUU5R8rseNV04Dr3kQ5cJ2co&#10;8ZW8psPMKT2UxZsskUwYtwcyYRYY260IU3mNqHokuw1rmH9D01xrp8q4To2GfQV0KcIo3hGv825X&#10;gDsaMdQV8M4FIUh4zhGSX7lqOnCtDY9Vk153UR+7vZLsJWccK5Pt8dXjZZuaJsXyeLaQ/mTTrNaF&#10;JbzedD+2qknp0f1rkQtPfWPcX9D5TQVIFErDa9QMkYJMRg0A4NRnWl44RSq6+l3KZdj4wYHrHA+N&#10;aXiGGxDxcv8c8EBPfm4gHasRYdh7ObG2pAWL6TBz2lI6Hi1bGvoFXf467xQpJqiI6BhT+HYVcNuL&#10;cb4MV+2HBBXGtUd0gxNxxp1sxOryKE4x92xJg44sRYwHB65lHusekqrYy5Dq+aUHUuXsLKR1BI/J&#10;1Fho0HSFFN7QtQyoX7bMg3XbFtSODorGOhLqXAZJmk/MUa63nOZbwSEcuJ7KnckrIeHScuxvJUQf&#10;G0EBHbjWFURuICT3noS0PRGQUiZMn47MLGpsbA9VRbWPRmjtXmjxuuosHbiWMgYhpEmEVQLKQQOh&#10;TGSsGqUn9IJSuDLjHrGdUpFjiMXQp+2TKHEt51Wlh5LC6Yfp4LrCn1gMHLjWYd3YcMll0zHkERol&#10;XoGwqisduNaz1HUfUcL9qAkduNaIEZginjEhHLg+z5EshbcH0bibwejAtThjs9dOaSav6cD1OSYm&#10;G+4TRrenDF/iuEhX0YFrfTo4QxjJDyzSjfranpAeQjS54WQfS8qpeAVCNGY1IZqkAyTg70IqXCuu&#10;VgIa1URX3SDme+JqTzK1TnxAL7KsWJgSMBBpP8lV2nIToo86udxb0zA5vIXyVyJHWq/PK9D+dXEK&#10;mPjRhY4Qf7u4TIPkxXAIDlzL3df4heTZOIz0ozxgsKIrUrjyvnclJCwUR9vRKOShFDIzmWWBA9cp&#10;DLemcBtXj8cMb60KW7g6SSnfretgAiNAZSQJqRnzTAgCJ8LgE6Q7dN2jk9dtCCXCQOqgOyIMvwEu&#10;azxGKeKWT9cuS4SxGElpy1yMx2irId82Ht3nAbIkwggSAJSNx6jUFwVpz9G9gbg97jbEDc/6A21P&#10;nphowxNdr+G6etsPJiGqwsnXDpEqmLCcCmzu4yk65Qm96ULGkEdFzjBipHAg86m7VGN7IDQSYZhV&#10;KCGPp6h4dSRmp8D+9OLMeLK6koSfMqEABuD82hZxJqoFqArZjEaqcIpzAZ0MapuFNgAQ540nH/sm&#10;+3gmBL02IatCBq1tkDS6lbeDC8bPhDeJpBeG9CS8sHpv6MfUiKEzmWXySP6t2XcRhlcAJKfLNcOG&#10;Q9Aqwvi0HHKb17bh8ALSmdcQdogwFgNPJY0nZasqCqI52sVBmUvqGqtmwvDXSGgABpdNy0iFUECW&#10;QISRNIcGJVncGBFS3CIM+whJcxGGxYUmqvEUaRm2j9q/lYU8Ynya5njMKgXo9dHnDWgfj0YAxJmj&#10;tZB4fbRyMeFOMTu6nIEjpiqAGz7Kiq2cEWRoGgDDazr3fkbNuI83QYDNXSNyWGIHEqZtBg6L7zUE&#10;L6anztYdgPbHcYk0soLu5kbdzHDHqmbb6zyosbms2dIHxeoxn61SFrE5Yb9UdFta9szD/fjpCnrS&#10;b9QjjVWoCIktfiyVkFi+b0VBibmEQcmiT1aTBF5lsWnHOToKpKBksc4Rol1U0FnnmNJujvg3OLO4&#10;g4EwyeILqEl6FsPKlEh/0r8WihvRNUFLiyNzVS5YqLK5Ke9LkhKfHBPSjJdooSw1l6ZiLC5H4/ZH&#10;DxBdLqZXHBxbe93eLP+aoW4gEQpoz9EnR6BkPi4ucBPSWwTSq0cAz7q4PEGedbFikEdIVSP3tjjU&#10;Q8Iw2vS+s6y70SiJWbiL8s5zkzN+KO72zfUXvJ73IpTZCIWQXvoIQlGzEy6QDtS7EI48QB71TlOY&#10;VZBwv1OHOqMX3vYZQT1lVglJr2cHFGQEZ/UyrKpAJiUJKY+ShNB4pDtS49Ny920xs0WH1iONGA4P&#10;evtEWPexp6BHb5+t20P9h6N5Xbq42osJ6aGz0ymPdK2LCOuqS723/enAVT2lR6yFpdrUHtGHf8h9&#10;GC6VelhzRMMluslc1qzGW1TTT1DLhFGKYMIw9ryYCMKppp+eiy4FkneNVUNhKt1wuemoveGBAKgB&#10;eVwCfFDriD4d1kzxa/vTbvQgLTT2KxdBtUeM3GNPod6ifF4xe3Q4cswQCw7PiDBGpMSVUTlzJjrn&#10;mTAcOxOGY2fbEyeucHv8xCBdx6BQrWZmqHNehOGG0YYblUPNUvYxnGYicaMT/xqRJg5/KWYNnO/H&#10;Ns9Fp02cr/dFqq+lJGgSEprMj+8llN9rKtAUfU176RD5TQ5ZaIZJSJvjKZ433Gz0b7DThJhA9y7u&#10;Jrz9dENA/JxFushN+ZjcAgZed/TlAQDPVWxc5Y3SOTcz9EY2VqXSaMiy8c7mspQGD1KY7+S4A0XA&#10;kQycldXTLc4ukNw7FU3A2i8ZlAMVbU1yBQ7uihq9+9RfKsKIWuHSAT0qYBhs3pih/rWGxKrp6pvc&#10;R4TBfocT0YR5ja5ItZFVetC5WSKZ0FctEDRSkq9+mkLHMRAPrnqMkAf3cYy0GHJmdIYCLpgYx0A8&#10;dCnRmRC668+EJOE5R9IZrxrTVqMzPUqAN7XQnOnIUpjXt6b9hc748SYsCFkeb9O0DbM63dTONs1q&#10;klK+WM2AYX+h+SKtJeVU1BFVR6QsTb7aQ8Ddz00hnkhnQmkxVe7qHCm4GA04kdC5UiR0ChTnmPVh&#10;iJT8gh8dgZKmubgImU2/MUjtdNJyj0iqlp0k4Bn9SA2rWgTkmD/zczZY3hnzGAlAET98Qw9P6y2W&#10;EDNCzKOhCFwtov0OzIL214SC2G0j6DlSpJSrpsjd+8juKfpZMXIfnXyh/Jmlh85By99V2EnXGqWE&#10;Y/7MOoP5M2sh5s/GSFhigshPc2LKyQ+6Yv5MaZoKbqieZvuIaTFb3B2E/jRYCnsFXLX9DO6jPRcm&#10;2uwLSyN9U7nsXXsMWsK10yl6wfdITlNr4xQdEBi3mhC9qz99S9jALIObwHIHNjHL4OspKUk2OG1A&#10;3V2DG1Ao4ze4gEmlvMHlHcpYDG4ipDLZ4LIE4QHfK4KlvMFgHkfMEzKAMAb7Wtweo0ky1EM2bUFZ&#10;YhDcXEtQ1H0wRMof8cDg/AA13uaIcC5Dj7i5TAYmy1fIlBsumnZjsPcWBmwTuhBMhbchzvx0cKnk&#10;OLhFn/qBBtfJCWEMBrJwE5t8cuRi1RDeXnUc6CmPzQDhzmrD4Bec4Jqz0ZYCi4MeESsig08nUbw0&#10;ZMYBMjdDtBvT9XzacJclaMNVAF4rImiaI/bGPIulhwmlffXTxOtIoPOIboyjqs3g08vSxraYJT5F&#10;da2WAqHxoDCylqCIM04LU/+LzR5WjG2k6LrIcZAwrHMUlobtCcySWW6nTfwbKcchTrQiPh3Ma8Kn&#10;KWZMGBKOhC7RU7Ha4ANx/hCVJUSTxlLMQlfeUSicP0XbE2l6OrM9DjFieeinLRQ+9UMJa6+6UydD&#10;e0TDQjizLRseXoGi7cGZRPTXTrTC5R+KT8PFwVUVIow0PYIPgzgU3DwuTpwxIatrYDPq4xyiJwLP&#10;6AxaRDEpmD+1Xt/mT1+aFLOQEqGDGwkzUPFI/rWRcmsiBX/213TsfkwJv/l0I7DKC7GyN2szsPLL&#10;ipivKnflrttPhS5fl4U5NR/lxpZpv/fVUcu0D5Hj4bXS5rFLlnwXFsqSX2plwr0t03n1gABE07bl&#10;xRWkar1zvKS8frG4PIHX/rQDVOoW9OtJ5Rh9c8Rb0bWKNeS9v+m/2JT3Myktzdl9mnHvdhJSjN4N&#10;pbj9zjhQu10+3HxjHLxpYZd6n0akymXveIzQQW/OUzTfR66p3BXd5HyKMSUSUjEoz1LSrauWU7Ij&#10;lRcJHXtTJae0Ne37tBZRCaGwkEaQVu1XVjvax3Ijzvpp4kz6CCrvFRhWRyQt39synZfZkYSXR/rW&#10;T5POnB9Fpjna6ZNel3Pf66fJCPp+KjaCBiaUuSkHctdPU8t0EsqqNbUw50gt07lqarfrYh8xK2LO&#10;YI+DeY0t05Ye7BXxVaMYPVnCseRjncGSTxdJcAwFrddYqrClwOJH3hxGZ9QNl7BAUza6yCMTxrU2&#10;Owgde4Pg9u7gRe/q5mFKTfTOgFHLdO9n5NC7uuFeF0E0tbAP8IEJQs+Rnrobe4WpK2fQc8VxOSy8&#10;5oZTAaXweP00lWTs2FFd7dixIlZqa+unkTPOVyFhRA6YSfTN6biYbm/LdL6PLGzRlB47dmyZtpEq&#10;U4AR3UEIxQm/Cn0+vGgk6l8j0hvIboIGzvejiecgaxPnH4wHKLY/RE8sNpX4UQ/sCPMrIXhHyCHe&#10;GsMw6+Azw4gwdGtWkffiStsMNSH1inQmpFRczlGLan764LwiWaKDrychIOuHQbGL0u+toE4eIl5C&#10;LbdEMqHdExmYQ+TDsE3F7/7xqqMOiLjq4HMjug67zUJfZEQ1Nj/Thb2jBydkSB5zROod9cOg9Cj3&#10;6FVj7+jB11BS7+jBcSfFIgfXUym6OfiwO1qzcPNnC7nDrHbxsqYj0E2jakJMwVrH8UKMfCWYQsuD&#10;LyujYPXgdAxaDRt+Cqj9+G9H2YGDI0Yk9AFWNIF5GQ8ZVUsStZQcnMDHVQd0wjTCQRZt9TnImezr&#10;sKBZNv0b2CCNAdVWD+oOXj+NRlUcqYSAX/xMKHWKDCefTYFwQ4TxaUgjiDD2EZy8CN052s5gnAmh&#10;ljXk/V5gfc8jQl/HBWF7w0UYq4bOURFGFAHOSYTRJEit4+Y1phEOIT3skkMesXPUEo5phEPoDKYR&#10;rIWYRji4HwEEd7SlwDSCvRhW5vOFciorHHzaBQl9foYJa46O5xhegVetm3GLScF0zCEKZ9g5eoiq&#10;N9b6D5Zwgg321xgnJyF1jhZcsa56LyGYen/4Jdl2EDjkpWV5n+QWXhlOftcFYNNwvtWNzJV9GBR4&#10;h5MPDABYFGF07aN/MKqEw1DDyVV/gMgijMQ1mn2PCEGgRrQ1b+OVXDU1O+U+UvAiFkaqB3JrEgr3&#10;q7ULUiKMZCagi5RICgJVy4+uKBzRVggQ0HDMdr52RlGEsRiAxcPRtpf87NHVZAgC1bodKA2OE58J&#10;SR5zRJLwnCPpzNE3xZAWeh+pcSM5Q+mi4eg4BKy5pCeUi6zZrYU0wG6Y1bQaGRhsm1WbA5rI+TLh&#10;9gHC1HJ6V0taHtYSgg0RBuwGFCgtD+nMdXuz/FujkrMzgehO5sAl3XZXqhjqTyOhq8lEaFnCObqd&#10;mlZ9jCIIHSCU3XDtF8xqXrYOnQMyBx4RnHJeCI9m1R12qGqWcMjgqD0zOANoWoQRtKGB8Rl8CgOP&#10;TkdBA+JwlJquwS+FgUmI9tcjUhiYc4QDhJpj8JrCQO8jAgdzhupY4kzdHgoDRWiEAXG35ZHCwJRw&#10;CgOlXAEcUB5DCykMlHuqzoTCFxHuK8DKj0XcDdXkMwqCoC3tIxWJ0+IioQMCCgPTK1AYmH4G99Ge&#10;i8JA+cKQRwwxwqTQAcIMCCgMPBNCdKdG7lCFvYS35wJfeldb3BuH1MAsi5OZHArmvbKEWRbDWvIR&#10;S5x7wVTh4uY7CgUX956Tj8jLV6GlXO+hh1mFF8hEGFAETnadR4QDWyIMrwP1QBE6MgFws0RJF0NB&#10;c4YqY4N5TYm9wdKDEZ4lkgmt5YRZlqi1Uc1SR8XCUFMAvDiupVBwdp4JyhRqZg8URLz2rW8dJRLm&#10;qP12ArStUqQ+HbiKJDznSDrjVVM9UBsexXbU6+AMhoLmNfUiDHnHL1qzGwtpu9swq3MkIstpr7r5&#10;m6GgSdG1eFfRWXlXKQuq7Q+8AX1cOtFj8AS4bdF6a3KzXf/W9jsLSiZrZ5ubTo760yDvvlgaoU7a&#10;NoJjiyEjHFrTmbVYNcU6i4/BwS2wMv0GobSP4Z4QKPtGdITeSzQ/s+l3Vp7C1SUqWRhwLG74IrO6&#10;nMIpY1AUBfzyCm3TWh5tsqANeEhCsr9JCK3KGnFn1TJXTTk77yMbatcYUXB97hBO0gyWHjbUmbPb&#10;KeHlQeYmC60zmCqzFtLBC+l1eG9KldlSIJjPa/IpDWVcRfdWpH3cQRhihsrlAg3OMbwCr1o5yTXP&#10;gvsYnos5Y3WF7hihoEg5qoOrKT3219TBoxG9GCgs5KX2N4GbkUbkT014RhUm8K8Jb+CHCRqYRW9h&#10;1s3nUFBvBQbpy6qjvxMT0ZtiQQgJyMkMpZBdj57XEQky6kHxSkihoB5HroRkLfUadSWkmsnkvCJl&#10;AXNEAvM5RwoPvGpM7nkfMRQ0ZzAUNK8xzLL0YIRniWRCB8AUCo7O2ZGP8K1/vGp3pVIo6EtAkTOj&#10;G9GoKqiT9lUeqSro69jomltdbeRkB/janCPpjFeNCGP0fTek1+YMhoLmNSKMMY/SkTW7sZA2dw2z&#10;6kvKzs5vMxRMUopJreXUHDpYyxHqTK7hUVXQ98JhNUuPP1bpJK+mBwGDEAI3vf0WhCSdztkRgsmb&#10;Z5nQn6Y5uoaHq3aSlKCObz5EqHO+LZTmGLczdvKQTaijq7fqhqNZde2JMr6jRloBHlVh8jpMCjhG&#10;Y0ty86M77qkqOPpONKoKjoYiVBVMQsIDSUhVwZwjVQVz1RQAex/ZPfmAIgpu8BqrgmNIDyYSLI+Y&#10;mrDDw2SHdYaaQ3VzilNlTujZ9PvXiDfrjBCF5v2jlDSyH8OKm57bWZULE1u+R5sJhUtrOo9MSthw&#10;nqMzN7TqSSZ5/TQZAHsurAraF2Ja1N4VE63215i6TUIq9k2+jm0v4RlVWA79G/LoT98SNjBLOWxU&#10;+e5OlE3Mcj4BbVJPwL8xERNSOkyVovptOcimdzoTAl0gSwJVeekR3K2lyzXDiQFcNN3tHbHbW9+f&#10;rHI641eXv7n1B5erktRb7t/Y+iT0kP67fyvd+dt76W4+3FjYEn7jfHXD1sL6JSPydhVBhJG0Aecv&#10;wkhYgDXpXX2kG5VE6BHb+aJ+8QEkebmWPPd+aYsSS30+8pWJGvPRv8HPJVpbb4+yvSQMnaNbn3o/&#10;REZXjYkwateQB9bVP5FtRM7E6RU66qsRI/AAoCfCYCHcTyTpCRx8Q9iQ96OzRfn01aa8n0nbblZ3&#10;GtjytMFFf3STJynG0fCZtv9osAvIXZ8OhkIs0B/zefd2OCfCSNBBvHLmPBSaROgR2z7mLMaQ3Tkr&#10;BsR9usEqWAhJc2m542cQCvdqUGL/bGDw0zZZcBTybARx1ZKaNe7DfZTUrISQhzj7CEjs62aR2EdI&#10;+Ykw5gjRbr84V0IS7vo69TdpxJBH0sLFJUDS63mvEcy6x41te+EjkhDKlLpRLUw/ID0RhveGUuoF&#10;IZi9XLVW3/a1sY90o1JyhtLkIowAEW2PUZucSnuOIY90o5IEt+oMRbvSmSrhFO2KMEaE9oOES9S7&#10;KRTk2JQgXUZA4BUMlyiITbjEhDvjZ9nwChyotVVewfsIgruEzlAQK19oFoL02A1T7UT+utpHqnQk&#10;+KAblXKOdKOS3HBsD6RfRRirhpyTNjw4I91pK5fDLK2+TWheo7o6blXw0h7RvT3oZ6KrAFmYqoAj&#10;ql98jetxMarCrIS4PXF6gx6hlUkJMUPwEUaKblTSiIHKIQcq+xg4P5G4XZt/I1464/CXifEGzp/D&#10;anS5VZs4P9+aF0RuisicxYF260A/h1mlizV0ydm+pg7dXhpQhPg0O01OIHEOh3ebgXqx/bN7NQgk&#10;+nVZKonoytxYNYHEKcwB9Q7pztaQJYq9Jzdvw93DGtEBMOD8yQGB6sNN6Zmiy7CDy837ya+FQxVX&#10;hDFHAomTCFb4TiAxCQkkJiGBxJwjdPCdVw0lERGGtYRzvCK0bXtpN15IuHlNJREJRZxgoaDF8kgl&#10;EV1eaNMPUMQ6gyDRWkgHpXrrNYJEWwrEVbY9VG5Ia4bYz/aRCaM7gwnDhvNifK6cwPYcfQr0dEif&#10;hDKoTUthh4Te2w6J3ryRQ4owiBCGPRfVTuS5QhUI3My+loUJqzVDXDVHKosKk5Lw6jQRQ6fOsIuL&#10;OaLt8aMC0BkmAxCOXYagKRRJiKbZI8LBEX06An04OHL215TemJw6oISJOYMpmNmtp5TUmf2iJ9ST&#10;zpCLoIIlHBP/1pkdhLHhVHOwXmM+35aCbuSU7QlUTuAjCRM321k2wPYUoDPZvom1/SwlgiXh3IJY&#10;4CRtP0XGCF6W6ccoKuha8aaWJR254/iunERzvCnAM+pirFcnKmG8KkI6uwx0FfHBw3d6OKOG8BKP&#10;9njBYaaL79J4ESXi/KTORQ5wvVFyxP0Lb4T8iMAM+Ru9WIjATQfyN5kOEiVTzI/kfor1yv+3+Rv7&#10;h/oW/IBGCL2NUe0N6nkkAdJy2Nr4N3IANxbGf29ZJZehswzSMEvV3GAwPIWe3jYPeEKecHx8N+Ht&#10;pxtLG/PaVIc2m0vL9kzyoEmY2+Ul+TeWlh/fS0j4wk3GJKSmI2HRe8Gr0aAi96gAuxgX6VJTOcZ4&#10;jEIsBbpq/AiCnFvHYDynJAEajg5Lic79Q7SOoKPhIrUKpn6MMBw3OQqCsCfR2E9zi3gQ3KQefl0l&#10;gBJRY5hbCp9GV2jou5F2pdjSPZhk5k13a0Re6q7qYGsmCHXXhGg2YinUz6+AO9Ix5DtsX9B0mvD2&#10;0w3TqTPOdQdyYdum0/XfJPVu+tcW0YS0q/nxvYRkOj0gmU6/4Eum0917ZDr9zieZTh0oXXebTKfu&#10;Sap0gI90a0+lA/3X9TU76WJ+MN6odHrRG1qH6WC4wX0AbWOn+3/Wr4LpHJz9htEiBqS5xWEsMGH5&#10;hDtxLJwsmU4diqk7TN8N6EOmcwg6Mp2mQ9OZj5Oi7mpqq40ls5Gf3kuIFtHmYDfhv8p0lndwy8Iy&#10;SNi0nH2k6JLSBtO/YThLCm8dEYTI79hR9qIU6st46i1uIrWSJl7pQBf8sCSFd340kMJKv2pEYa/6&#10;Vtb56eax9joC+QmwAV01cyq8tenCDKsDAOiqOUSl6fMpPuJw9GRgU2zv4iF1PPYeEc406DxB6CtK&#10;jbtnURwyBUv7GO6xEx/bG+7+ROS077+keptFEdtBLNt0BKlXMm4VWuxEKbWXon1Y3+hdZICbn1St&#10;CGxJvag2OHQaWn93NQL6RmwUsWKSr1xRJ0oXYoZz7HwxIa2681WHtI+di17wEldfHp9ZWUitP10e&#10;xAYT1blngmxP5wv1BPGaOlOy52WOdCeXxDCCItLCcrB3HVFK1v509P6dT1XY8fk3HGA5AbyOSLan&#10;czxG1iwJ4cqGPgmpMJdzpB7KcnJ1XQz1nngfkdXBGHJb5jQZx3J8pEyQ3Gp54XulA3dZjs8XOnL7&#10;XWBg8ht+UZSiPj//iUIT8IBgU9GQsg6q79mEIax7CRQt9Y24PO2otXoTXPoddoooOj9kASAvrSOA&#10;raLMZZco5u0coYBP7yJHRTnyLmoCFON30aKH0hM2h2ob5YGkXVoQza+KQptG0Q/pETLx64Eq2cF4&#10;kcmhqn2+xQWXCOmCs/AYZDtzRLiDTv3pMUfq5fKiO7jFRiMGWoVT6wIw4awERpv72EVuo0OHGpio&#10;I87YESASLCXzImLYoWGnj80hNsnYde+Ho3tKdXV+MpFyZ34iFFuLym1266rZjgYIRULfBImE4VFx&#10;jmVb1jnSqvvwgdgj3xsyknI5MsETFuo1DukBS6He9yAEVXAoSA/MSrpq6QijpyG1EDraB2uhbklp&#10;quvgc07UzDm4d4aaHoaQHjzDOfgsFsXeOSLFOjlHmZZ9q9Z+AmE1KeRlzBiJRnO8Ps6AYMomsgjk&#10;VXWyY5VF8tIWbvL61hZCEX0UMRU9tdcb+kwoJ2NzQE2lBbYaO/huBDiE6m5wImNLnVmoc/DSt6Bl&#10;d4rKsQk9tn9r1JZklGbND+8mfPnhbcAszB6hoza4cnRzWcfgPXWodUdFMoVZt2nhFztwdD8ZGHO9&#10;2B1wBS4Q6/yEFF1JJsLoogNIJcIIRwFSyR0HUgJIdR4RmjXPc4T2TxGGC4OG0txHOvEowqijQK5H&#10;vI5Pg8YpHRUgDRIFKZEE0nQDR1TxcMTM67U9vN57t4dvm6PuaDMDQYOCx0gpImeiJaiDiwE1YuVM&#10;uYCkZYLPhCiPHhEl3HNEnYmYj7XQ+SjUa+fM0FLsbCRI6WFrdmMhbcVaZtVWI8t822bVpNDwIy0P&#10;tAgBaGo5XQwowogr4UC+tDzsLyRqRRjSmev2Zvk3nJ/NAR1ukzmIaBrOkYrQnybFcOoXR7QsSe7b&#10;qibjtzo8XLXvqcN9dJCMnDHgh7SqzEG4J0jzdz6uXBJBzVUv0R2Bbt4npalPX6FvgBEIF0UYqiDd&#10;bM8xYrYO7ovpfOy7g4sBRWg8QJ82IdnfHBEuBjzPURZj36rhFFzuI1XlkjN0e78I6/bQKTiJWdUZ&#10;On+T8kin4FLCKWkjwoAiEIDKzQcegDYREQYUIcE9xglcypwIiji7A1qY77NB0kb2MZAaE/rTZPYM&#10;6SB/mV6BV+3DlriPTtrA6yZycSGPCBzCpNDFgAnfqVR7JoRWRWVMQxX2ElLDRH76lrCBWZZIrfFh&#10;dz07FBEeJFx0KXUQkmf0mzGIB/ImH/Leiz0jee85bqooGeymWc3HlGgxc1TCSu2jPaJ9BLl5n/pE&#10;SDcbqcHhYuWjA/tl4G+E5t9AarNvPZZFai8m6pN0vV43G9JBtkmEATuh9CjCEDOKTGaZqhWpQRFV&#10;I8b2QH5UhIH94ETleUSopIgw5gjJRxHGqsnNex/RzZsz6Obn4DW6eUsPunnLI7p5Szi6eesMHXbv&#10;5vQR7aS5CuZ1w+mwu2rBARygz0KE4Z7IhS4Re9PR9C6f8yI3nxdGIWHc74be216BLg1Qn5oBmMv0&#10;tjn+DduThEpRNG1PfhpajtIh0WH3zreKUv+UCKu6Ih44X+UFkC5ZiBFYnBjAVNnsO5bQK7hrjPJ+&#10;qTPs4mJ7KAPmB3A6ynbO8dClEG1bKGbnodE0e0RowZHTjOAP6i4yKWHDKUD1PpZmoaaEzxkbg/SY&#10;1xyWh/RgBszySF21sj2xPZTKss7wp9XUXksJYJqXMFJ02F3Q9f+x97W7cSTJta9C6OcFxmJ1dZNd&#10;wmqBnfWOcYH1xcLmC3AkzYiwROpSnNX4Gn73eyIzTlRWd0We2tXMYAHTP1ya7WBkZmRkZHyn74yy&#10;6UIdVspHAP4Nxe7IAqqqTWx76h88uKGslCU2YlDinC0gREkDHCFVsYGs7jIm8SmNinAitIlx6yWr&#10;ziLXK4q1ga+ykCj+xo7U9YoQLeDq/EQRe+ywgmMHHQ3n4/ZDzcj+q5yl1suGPIp+bJ6h9uPKw/pq&#10;fwmn+OXKYwOK/wKfkos+P8X3XK8ImYPO1U2izhv3Qxn3V67hqXNOfgnJQZ2JX9edziQMf++4AK6Y&#10;FRIWbi6WGEANUOLnl/OIYjuhw3FwGeYm4N/k3TjQTosyqXxpVAcClEvil0sjoKQBB98KqLzQB9w1&#10;di9uhTsn1elSPP1yO6Akjk9R6iFci9x3buFmwPOhO7zPh1PmP0oZZM+adZGYhCZ9DLoI9WXv6YED&#10;hFT3tt1HgE3oi3yCRm7oPvpRiouez+RIF108IKdcdHs4ZWvcTGjye8/w1IuhBqrMkniNScXN9hSJ&#10;ynTau/xW7ywgYds9Rir8EIDqSpgBFZvxlCs/GSuQZThs77fgAHdin3EZ6lcOtXgdTClie1bmiIIb&#10;JCT6KVQBNrYGQcBCLIY+UeiM/VV7tr9M69izC6fy5YUAEOnTAwFVG/QGUHGPzxFFP2rV9XaS3sHo&#10;iaKC0mzGIr0x7OYgvTF76G0me6TvhNyjAVlnqNw281NnStgzcUklV+2ZHimFFADKqpWfjPJRuozH&#10;cC0Jphi9rZ/0vO09U0FlbkOQbnQj7hlgU9HCvV8f0sEbBFd+29hrZSbsoc+XnZGAHj2RnmBqANJv&#10;u3c1Vvpt+ZiqemUNeo8LANHpAnWd9S7UTEHXu5Q99GAql/HeMVo5Wl+G+xylv3HvlbRI1BAYqRYi&#10;it0fmtoedqgPyCQ1ZRDMvYqkylW30OrQ+kNTN1N+Mp4ZVSAwzICKPO56l87TwCjKdDC0r1oFO0N1&#10;Va5OnmvpPN1zCyVGr5CfDRXacvy6ebpnQF/lPlBSDCoNk+f6fOiOYcW398JhkdpVeImzyECl744u&#10;K5WoHP1GViw8epaCcjUFnDgSHFe5wtgMRrnWuF7lqhs9aK1cf6Sz0rBHL7tXrknusIbb5jodDzWd&#10;Ss7PFVK5Xhejkn7YCLuD5X74hSn316165eocCSekfMAJvXH0+Um+9/UqV+fo9JPnzfdDuTq5v/Kc&#10;uwALyUEBx68LOvLfGVxPKvmaZpdCLpZc3MygHJ9fzsMBpYOKBN0MeD50Z2lRVhguunxp9JcEKJfE&#10;L5dGQOXBjMG3AiqNBU+8lEO5Fe6cVCdLYSua7YCKOJzi+bV4OrSvRe47qbgZ8HzoDoOwQcusk6QM&#10;gphuob6M1CKr1gFFcjJSMiug0krMZ2LSWGolAxP4VLDdjNmCUbm/rHK3AKqSmB24vACqJO/AqJIW&#10;Yo4qDYKrlhY66SiLvrgzqo4ehfme3qT8EuQe6TshR2pAr63UgB7nl4lnA8vIVMrLwPatyrdsZ8WY&#10;Qu8M60ZU0Zc9XVTYTBV9We7uJn4MjIrDB85RnRmuWhZ9kY76XPvODFJSMKdDCWorAynkUTYW+XGW&#10;kJTkHbEaZzyuvlSsBqiciD85YM2OumY4yonr0kQXYhxeT6lRnhQ+cT6oYiXzdxSqxrpJLH5diaA4&#10;kBGkwRVY9ewt0qE5tFCJh4hyKUCa4bgC+gT3Z/SkGmHsW8mjbkZ4ywqg3BmeSRW8GlhvpvzrA5s3&#10;KN/1EA87q8XwClVRriHCYcKqZucfKWAu3dMsi74ueWaUbjn31REWWgAqfSAAVUwq5qiKvmLVKoJE&#10;OurryXdGZoPbeTbGlfEeco++lJ0fZTY4OVxmg/Mek9ngg59C6Q3nuZbBArvoCnlUNrhxdgVUQopt&#10;jpVFbvHbilFJM5e4MqqAfOeNc2QMQK6alVdn5vvp9cGsehXG4V0o4xTWg6qQRykOvK9lWDEAlQ8k&#10;mo1uBZT3DIc+B+zoLJe8QIMCqc5yyThIgHJ/+PVrPgCVPhCDbwWUctodvlvhzkl1uhTetHKGBJTE&#10;YfX5VkDpAiAVNwP+Lb6CybuMhWs8Y4/Jw2nClzh5l3nh+ps8f17EayZKrb7qMHkWhohGTmw93A87&#10;TWFZdhXEyYMKYIyeHjmxIlgM6nk2wl44ukATfZeOnussBCk7Tgi/Cmtsg0d4iPitcuHoWXPYsx5B&#10;jr71or0qsSHc28dWdWphYR/5+IFoDEaKKMFx9GOj8vmO7MMoEjemULv79/hE+18wAJlT2eCTR+QG&#10;kefAo6N08wk8YheuiipPcEsUOMFTEwtyRPrZRDemCClR7qDrQJetAp/QyieEpso6sM89Ng1BJlIm&#10;J6ZgCR/U5JETpZFPXmGrFPKJKqyUZlSohDhjHpLCR7EnDNiJOUMir+noxRumK/X24+gdV61PXBeO&#10;51wYXdFFTNT0Rlsy4ehj2y1rAtqdn0cWla3HTkA7kX9MUa/0YK5DPWcc+yGqsSamegltmfJPmTET&#10;tK+i+AsDamJOn4KjTqDkZCRvifPhclLZlhPbryn6uZxU1i/lnzKnJ5ZMK5WK+V3qnDNrSzjhqY6q&#10;FNTJFRx1zieXBxZM6Z2jiZ4ikSw20fUkMogDDnTsj+suQfFWQKxDpBpMbFIo+iFNrDZVfE+9SfEf&#10;M96UXuL327nffalLTp6ZYmGMLv1cu1b62kT/p9D/KIfADt1h/ToCtXtgRw9cipggwZRG7NiUiuNz&#10;E0kuk5cKCFN68vIIER2athXfTa4WKCPSA2yKOb0mWIJVnUWB4Xe7MoQxNLmEV0twBU2k6Ezuv4O/&#10;r8dIvAaQN9UHq9ESkbc0+WEV6VKUxWcqeu5uuvJKDJ6ezJlAOOXSuHIzYSscqr+7BIqOASIqGnDY&#10;xR7Br1z9QkK0gHMzQbhFrkKMCnxs7Cj8J1fMWBZi+SqSO/ri9oq5HcJNccVrUjQfYtcTlX1yzXaJ&#10;SN/t7cc1i5BEeu+1yyHVsfAaak0x70Ti7DWvIaEeRhcs8SbLtQtAFJn31+tw6nxc0wwU6jXhVFlY&#10;wAlheQ0pWekn9s1lr+rucO3yZRCFmdfMLBBm5TVDtyLQymYxg4jcxv6KkHrwn3A7Bz8Lc/aa7iMJ&#10;5/ws3BDsb6QC+SE3xHqv6J4RdKa8V/tLON4zVB75rQ5J3jKnUJ37C/tR+BVutipnshvsQAknOuQd&#10;KDHFTh/8ESZF8YOn9KrMiQPjPoIjDiw2EM3xDm4AK0X7AEOhUFA4sA64kSql+5rPwSvfVGO8AyW6&#10;MBgOcUP0b/aDO6aURDqQY8RNfGBqotAA9swHEhrFno5loZjvaQCLm2TPZExRvhtwQtMKONENL+Yn&#10;HF2xXuGII/2UQ4z7oXIfuL/K0Up+UY5W8p9KfCA/K0cNz4dy/PC8qawHnl/lmKI8UMWHh3CI9VMe&#10;KK+UY4/yT8K5PJVwdEyJLIaDO4gU/a5cHijHaMAJBzTvGfUKKu8ZVWh52Jjay/tIOYIPHgBR+bqx&#10;byIB7cDAhoJjKo2S934fqZznOB/q3mIltmh3d+CDBiLN+8C6C+EjYhMVZeEGPuH+ifkJC5fyRQX+&#10;SD9VqnlgVqVIGzz4/p7nMix1PPKLsiDJf8rxeKAFLixcng85bljW1Cg5f36rrnqgQ1ZYrpRDg3DI&#10;Ur5IzwT1l9B4Oa9cSx4ZlA2dItOSR1JTuKNHzwlQXDYyE1mkko3+YI5qVTxSOxf+ETZBUL1folGL&#10;4J497TXhH9nz4V8FRz+F8I9sLX/eu2dV0W8fp7nvp9h74aoqDWfTDpXZu3d/hvKPnHOq5u49bdUI&#10;3WTcPUP2bYk9kwTivHAW/FYZsGdvb+FV2dMGFKeAHWKUlyvKw0XK2h62RrHZxN3MHi32wGfPWxe7&#10;LbwC7NCivC/BteIOj1MgbPLoVCRs6DilCo6nXnhf2CBF+QJCKgnbPaScWO/IBFBBv5G+CuENC+kv&#10;SlZYzqyCfayqVS/XsPxY6Q4jq4WELsLyY6XbjJRK4vyO1G3UrUivqJAbbAuArsTd8xZwwnYPOGG7&#10;s82ASlKJ9YokKdJPdbTifqiCx5G2hJAvo/vKVPMp8p9qXER+VrY7z4ey3UeP4ijbk+dX2e6UB8p2&#10;H2nziqgGtR5la7PVnoRzm0jCsX2WsN33Hg1QdNm7j1M9UsyOisrG33twV9nGvM+VjUo9Qj2Yzfmp&#10;Z4fZ8FGdtz2iRnbvK19Z0FkkmbG3zu7M5jjRh7i/IrmI97TyVey9Wk7uB5+FUnoO66cE3MhkQ7GO&#10;kZ10BV1G+nBEMiTvaZUkRTmEh2j79wf1U5EUyzYmeCysi2/Wn0/hctvTzmbhxfD7ZNo5m/moiIVx&#10;ddFqhXYUcEJL3rH+VsANrHYSMdnR22CqGG/ABWV4mvitVsY5Bfl7TnVWAIegzYiOrtmFmKqi2zUg&#10;kV1oTo6y2X37ymI0Bayfc2lBxco6Xa60lP4tYDz8/fiV5w8L+92z7AQ53O0ifBXcgdOoJ3fZ/U11&#10;n1Q0qgp+kevkzgLhScTijKwiN8ndpvAb9SxH3yLIwR5UPdciR8/rFUReoFd4i2CvB9dFcoIHPkXA&#10;0HEJU8LndZaidbLZhfLKPHAxqJobug8AnrMe7cP93c9Yc6aQNxSPZP+EU08REjDKwPpzo/Y29k94&#10;ZF73sTGhWvhsQl70V8q6VpHTyLJ/pUmzW4iEi7T6fjRvFtz9ZZg/sMhaQZXBPU/KAuL1oywqvPRV&#10;xxXedt57SmMknH7byMcVUb9YBzxGvVMWdBGaYNBZpN/HvgnPnXlWyr4JjTaK8oVIDD5VcJ5FoTR9&#10;VgGJ6YW+fap/LsUnC90F8RgJFXvBlFaxtd4iUecxVNmu0iL8mlNZFn43ieokljiLxuwQnMYkdth6&#10;TOy8ZDzfBfPULOE0Y+ak8FkQTNzCBBP6m19jKkmJKxWWhtMNMr5HD98E0aHeEyZFdNnVcVGA4Pem&#10;0M2ccUX82U+B8Gz6kRLqjZ9PkUPvh13kVXkalFC7BpdD8vp1/VnYL9BX7KAobM4+am5uNImF8koQ&#10;mci8YYRyzwtL7CfvXVEizutUNdnxjQ+rlGKbhuzL21efbp/e//53/o8/f34q/37z0+enf3n38PH3&#10;v7t99fnhw93b7+4+fCj/8fjj93/88Hjx19sPr19cXl4P3/7Rz+AC7MO9Ad8/2J/xiNr/8u7npzJE&#10;+dfFT493r1/8FyqP9pff7qZvvkPy/Df77/aHb1B/cfzmcpi+RbUv8t/++bv/foG/Hvav3t+9ffvu&#10;/s939+8ufv744f7zK/yPr1+8f3r69Orly89v3r/7ePv5nz7evXl8+Pzww9M/vXn4+PLhhx/u3rx7&#10;+fbx9svd/Y8vUc96+fLj7d39i4svr19MB8ivsq7OIi/xf2uLfHz46f4tVnf76v2727d/8n8/3d59&#10;qP9+uZxxISwIwG+l9ZdPn199/vSXx9//zv71/cPb//zL48XjwxOo++Lir+8e8Y/3D4//D7N9vP30&#10;+sXn//vT7eO7Fxcf/vf9Z0wfPAqwp/IfCFKaTfHY/vJ9+8vt/Rugev3i6cVF/ecfn/Bf+JOfPj3e&#10;/fgeIw2FFvcPf/jp6eGHuyfbuXlW/h9fPn+qc8U/fBMAs20Tvjw8vq07YP/69Pjw5t3nz9iVf39/&#10;++kdxrbB3vyfv4ICd29fv4Br4/7247vXL/7t3Zun2/sfP7y7wG5hUg7274VsYNBPf3548x+fL+4f&#10;/vgeYO/+8Pj48MW2BLOqlsniD+w/jOIX33/514e3QH+L1ZaF//zDY+F4sMzFz/hbSxUzsXOsYZ7K&#10;tG/wy5W5EN7YzR2Cl3/76bGenAv7x+sXj5h6wX37V+x3PQoEUXz3P/pwfbx7evd48eHuI8hvB7Cc&#10;wOeT9uucNLD52Ukrxvri4Px6Jy1ytoYaiJxPGuwoeDbqUaOO8HzUftl77PmovfrtLjUosmdHrbgw&#10;fqOjBgusXmrIXCuX6XzWivrwfNR+TZXx+aj9hkfNgtT1rH33+O7dDw+PHy9gIPb0xz+9vXv6y8Pd&#10;/dPXao6sgUdiYfFRNIcMoet6n4WJx/usNbqoLt6++vGtW0w/vvXV3GBdP3z8cPv6xf96eTFcThdf&#10;LtCdqtzXBk4oWNYN1MX7i7HGxVoYREcCZn9IEOECDqDDsI4IXuqA2Sd44GELGNzr64jgwwqgY4II&#10;FAwY9OtZRwQpF0D7jEaQxgG0O+7WMRkfBRT6iyezQq7fDDbuMmQtyWGMZshaoo+762RmLdnxBkOG&#10;rKX8eHmZIGtJP+4ybjD+DWrsxkOCrCU/DkE2s3YD0BJtHZmZtTHkOGQzgy97BrtOSGYh7sC1O1wl&#10;E0PCSgOWUAw+zxlouL7McLXkz1C1xEdaUoaqJf4x4Xzzgs1LHHcZrgXtL/frtLcq1BnZYUyQmUc2&#10;wJAGmiDbRnwLl8/IsmXCMT1DIe6VzaylPhIYk5m19Ee6V4aspf9uf5UgazcAjfQzZO0G7A6JwDAH&#10;z0wMzH9d2ltkN8CMGqvy3qoMAmrKBLVl+QUUHvhIcLX0P6a4WvIPVwmXWReEGDGfV0t95Dgn81pQ&#10;H3I4IVhL/SnBZQ79mFe+k9aMOsCuE+a3XOoAQoZaMi8L5AbYkIgLy9sNoMM+uyjhnZrBkAS0TjCL&#10;RwSy62MmXi0HOMDSibXEv77O5Bi84A2uKeFW87LFiGhsl1DM3rEKsGxi1iZuBkLb6wzZgvwJxay8&#10;pEGWqmDWnDfgEta3BjkBg6YF2UGy1MKAGxMxZlH7AJogOdd536JGAXZMNDGrTAsgtCNNcFkxUIAh&#10;g2adx6wdT0BNKfNblVuA7cZsZgvyX4IY68u0KowZGy7VVZloueMBhQqa7GBaLCXgxl2Grd0BZI1k&#10;fGYJbTO2IRH+lscaUOj0n50nq0sJOGStr6/Uav4CChkFmWg0l1vA7Q6JDLJ21wGFdw0yxrW6zYDb&#10;jRm2xS5cws5Y31OrRwxsyCZJVrrYhctUQFoy0YwNYKscYnmoM9RlugvWcnGGy/bUcp1nqEsIv/WV&#10;WqA14LJDankcAYTEzIzdrFAh4DJDxzq2BBBq07Idtc4aM1xmT1gzvhkKBmq2zsUeJOwxWM++Gdu4&#10;z/ijPKYSgLvMXi3x6QCDLyzH127DdcMhCJmGbX77vkZ3bl+9+fne7XX8C3G2Hy3CZpGeTw+fLahk&#10;xjsCRzdMmQOU/ZoAg1UMmLlkfWCwggEzrbUPjK02YGZP9YGxkwbMdIs+sNcG3ETtmwD3NUZJhAD3&#10;VUbFnAD3dUbBgAD3lUZ+ZB/cDFMjTGRRCXBfalRDCHBfag16gt0EuC81KpwFuC81Evz64GYH2lIj&#10;11OAk3O3sa7ZcgX7Nub1EoebKPEXk/GlRg5lH9wsLptMlB0IcF9q5FMJcF9qJKkIcN/VSFYR4L7U&#10;6KrZB/eEpZvIDBLgvtRoqSTAfakRJBfgvlQYGjVQLsB9qZFR0wf3rP+bSK8X4L7U6IMpwH2p4dQV&#10;4L7UqEcV4L5U6O1bKOM9JW6gmm8C96VGMlF/Mv6IxU3kNgpwXyrU502T8aXG8wN97F7odQMFeAt2&#10;73pxE+mbArvvKlTYTdh9qZH5L7D7UiPltA/u1VA3kc8owH1X490PAe5Ljb7OAtyXGgVxAtyXGhmb&#10;ffCi7ZkINm1uC+WZbog/WFw49dJ0hcxycS4sbQ0ZU+X/I/vp8cXF969ffG+D1FQ4h7WsOEsQK4GV&#10;i/evX1jwxGDmuq5aJgS3b7ktmCE2/85cO4czXwyWxPXwV34dCleUQYmiAHM8A6pfT4HIUB2RU+NQ&#10;/NYhvYRZpG6ziz2pSxz8VlyejVrjTKA9f+W3QnkAOm5j/spvhcL9aGuMm4m/8luhXHEIsctf+a1Q&#10;Tq+QKfyV3wrlrWTiBPBXfiuUE1XksNcNUv0V6hEdRPVYZbBBPPDiuEIQctb81tn7vOLY8ld+K1Q9&#10;reopDJYBiu12JXkX+hHH4reO6bm7O3BHPfH8md8K5v107MHxHhib6okGDa4U7EQPMm++NIqWZp5A&#10;PYblw6nzW5fA9z7HMEr4O78OZ6E2HAHEErtrtR5EFY5XLPHw6/jMTW34xIYxB1nCcb0Cnz0hs2V+&#10;Vu1e4Xjdcv781nVYV4EK15dsVqtV4MJWJB5+HR8FkujqwkfuEUHt7kdJWQOdd3FTczx+fVzvkLsT&#10;cmn0rjg7IeWMn2y9cHp054fYboVDgUTvDI3e+1l1TBxZhByXNdfJb12v5ULY/OxZ5e64boDB3dmH&#10;I74wdjgevxy3yjPVqyvq4cP6Jx5+HZ9XU8vuQxZExnpFfS0C2gUsFGSOxq+PipoYwybKRnbOVGGi&#10;EQu/FRt5FKTubcVu242OOHqZG0R9F1tsWB/M6da/CKzHh9GDWaFcH791nfHWd3fEUyWOOFgmkat9&#10;0cAh1fvcQhFnfPA+e6Jg2xqW2KLFCdr5Y1Fht3BB/DoTQIkp2GhW8md+CVbPT1gS/JlfB/MaL/GQ&#10;kD1Ja4Oq02OVrAVOlJRbj54K17/9dvCgFDgog10mddXBHjfuwnnFrep5xbMx4MGePj6fX7g/SF5+&#10;nczei0lJxx3hRC+rmJ/iKa5X3WqkX9h6nD+/vg7fD9Wrh/urtFHyi+pRRf6z54e7+8HKe8UH7MUU&#10;zkiuk1+eosqnqqcUkk8KnyK7pDs/ioKd4CtKFqUVDC6okIjSH9cNXglnYXmccwlneREFrq+1WOfT&#10;AqfWy/43in7siXJWHLfct6jQFvtrpa1lfoJfaJYr/jP5WPBFcIHz4rfyFRsdRPyEP/PrYI5NVNa6&#10;k0m9Bue31SBkAVv2CivMIsl2I4QDklPnty6BYEIDIhh0kt755tzCsc7B+PVBXSoLbwXpJkwhL7tX&#10;/Rl9T5Fr2l0CWQQ5CwKOnqD+1UcWFjc42wQJfYBNh8K9ScLyWwk8+HkVugqPv7ilrC+u8ZLSo1w4&#10;Ka3MZV1oeZx6rhiyTX/8SaYYElDsHVuZbQQbhe2yd4/HVjjV8Qy5Z/XsCo9SwEW4kaTkt3ID56de&#10;FSFckJlo+K3oSOQzsHwDkQBXVhR/km0gAcXOXEX3tO4ZJZjamCtvnrYVTm0gcvQ2bWDAiQ3k/NQG&#10;Ei7IzI3jt24giXwGlm8gX8CNfck28Mje3H3pSTBFcY67FS7mxxXnS7I8Mt8lZ6JsTbgy6KDushty&#10;yapbuX9Joh6z3s3q4vBGlArMQxIC7NJSnyDExdwuwRRFb+jvH9obVnQixIHbtOKL9AxuDL9+YSFH&#10;s4wbqRD8nV/CWa0BliF8LHAHV01ZNZq4dD9qhKQ5Hr91XL78G/FZ/syvg+EmLTdl3yydKB8isEY0&#10;/Do6NoUXjZEmtsgEEXvqGd+DH4QzE4mplQkilM558evzs1xcUzKFLjrxwUpxofGJUPkOs8cOdpHF&#10;w3nxy+2o5xFJr326uOqtzDm+h7wTYSOEWt0yEH4CsGlVhXdw+/d2DiFYt/zgrOoD0kEv2rPjBLvH&#10;X/SpRhZqnaOSwTDCKtuMwhtk+cCFb5Dw21+MvXxhDIZiLQFo5RWbAN2rav76Lh0HS3QuGIUk5DUy&#10;iuhl3DeqATEAnW3lHF3cmPtFLMb5UdrbflKVQyUqnneRcsWjx289grjs6t1prsL+HN2RLX0vtIGQ&#10;RC0w+l2hAXEEbK/10IwaKT8Iky0keS4peoSIslzwOkdhDeNc+40rr1wr37BVS4vYY3m7M+3qZK8v&#10;3Z2p2scNSEUvQ8vOhVQfBikf6YkW3cSgkLjzQdxtM6DwHYeKo5zR86ojCZL049fPDOmo3OXA6ItR&#10;EpfCXj2OAu5x00VJs0s34zGH/im8dEFqR6IrAC49kUzkigyXVmAAvhUhQFxHlTiibzguo3qy4OPq&#10;zo/tIpW3ZPDkDKEUAV1dh4RzwSjhXNLK+VmhGOinnENMWVC+Jt6UIt/Dah/qoVeMYB5QmyBkntgR&#10;WnAiGSGu3jNHTsc85LsCYSWn5iEhlXjcuca1FU4qXBx4M6BScK1mo5B+M6ByhSDXj6JebGYACmdI&#10;zFF5QwIwdpBill8XtyTjGRy5A1l3X9HR79t/Hr6NeMNzR7/a3e+5o1/eVvFv6+hnjo7Tjiwl9yBt&#10;fvTLd2TxYMnckQWGG4R96XsUtvLXtWRB/eUXtCrEHYdLum23guXPNWdWa1itphYEem6AXFkp9hoe&#10;GJABNJRS4HNEWFPA7KymdQ0R7MYAQp+C1RlByQqYwYr41hBBfZmBanXy+ZSg7AfQwWrW1zDhwg8g&#10;tDldn5MZ5TNUqXpcw2X8FmB4DCtB1tIcemwyMUt3nZHts5m1dEcrgPVFWqx4xlVbP5zTCw7LGQp9&#10;bhJcLe13tZZ+BVdLfKjOGbKW/GNtsXCOzLTGmD4SDBJkuElmsBG9blb5yyzfQAY3WYZsQf7aYWRl&#10;Zi35rTfQOs3wh/OYA87Z+swW9C8lyWtcZo6fWIA3NlqZWbsBpcHLKq6W/lOpNj1HBbO6GTA9k6bN&#10;xLyuMlwt9WsPm7V5LVqy1CrYlXktiF+aLq3iaol/ndDeosIx+evSW2cVV0v7EaRY3UgL9ASyq33G&#10;FWa8BJj1ZlpFZtmpAXWdyjHTTgMsmdeiHYvFARJ2NY+hxNUSH1IsW6Sl0QSuRCLCZTTDIFkhE2Pm&#10;nwhcGbla2lt4KltjS/zaVuqcw5b9WIbSvmmNLcxnM0+s9jZawbbgfdiGydTMVTRjOyREW/RkGXZo&#10;dbMue5ZNWbIzvmjKAqGSyVjzqsTc4Fxd51nzigUU+m1nm7Doy2LdsVZPgIUOZ2xIsU1WajZkwKVz&#10;M9deQCHbKtNVLNATcOOQyLNlaxZrdra+CxYOarBlK10chDE97BbUCmzWiG2dbotdGNErJZlbexSs&#10;DcMqNnNqxZhoNJhhWzZoQZe/dWzLXYB6sz43C2fNo14mu2Aa9QxljbISbO0uZNfKskFLfhQWDVqy&#10;+85ixvPMri4zbc/C6AGXXVKWMhlAeAggW+aiPUuKbLEDU+m+sSbbLJASgyayyNxXAQOHdHZCLddl&#10;hkuEh5X5zEDXx0x4WHgg4NBGapXPLH0lgKDfZ/Q3x+kMV/u8nEtwiz7NUMf00jMvXcB5o8cVbMsd&#10;GLMr1GKHgc06Ja6udNmaZUrJZgWYgW1X+2KuzG2xCRPA1k+UOZJnbLVD3Qq2xS4cSz+mNV4zp+WM&#10;rfY8OsdWIkgBNhxLl8A1dKXybQa8Ll3X1vAtNuKYCkqr9p3nh0Df+k4Ur/k87JReMRYgmPEdEzEO&#10;66mBglcxu+nNKdygS+4YBAkaKDydnF1ZJXM4lpEquyViHWA7PK6RsIq9Fj9PD4kCCfWsSmTGhzdT&#10;U3ztbizmB6/kc6+clWZA5sdA9OC5V85ZmySPh99EZLjfMQBBxULIKkxq2X+vrxJOsNE9cjUEdpzQ&#10;As5CqT642ecGHgliAhznq4CzLFKA+1KjelOA+1IjnUKA+1Ij370P7qWaz71yzhjYE9FvYDzWUG2f&#10;kGY9GhM898o5bZjmUf6bSILoE9JTSm6ee+WcEtILvJ575ZydVX9+/iYqWvos5lU8N5H9IcBdAkdG&#10;qQB3CQzde4vgYPrWV/fKSZsQMukEIzB/pr+CoiCbMJuzItQf+JpNxd206FlxYtWgGMFLnaFpLeRx&#10;1RS+okFQMXNKgyCoHmsNgnasC2TKTpabwcLPs8SPkxQAZpwQH3/m1zMFzNGBPSA9+Su/DuXCVeS2&#10;+uUkMjdZiO07yJH49RFdORIJVp5rLKC8JUIfyuxrEIJ8wunwW6flRT99mnp2WD85hHnm/fE8tVeU&#10;JDAftY+LeTD9rfbXUENr5Pr5rXTwPC/x0KZr2yI133PL4AWuR5oj8UsWLNsj+vn4IRLdjbwjUYhx&#10;jsQvWbAyBHLpuhODNWt8o3LOq+KmSjotlmvYwibgnPj1ucHhUsD6m+kdMgaRqOwl7PZEaW+lTHuK&#10;ToqcE791biyXEm1oLHhkS0DL796gnqhrL5n2wDyVWPWM8b4Ylo7ew1ZcKDY5mQDo+yBLYeHhAT6Z&#10;RewlQ3hMoT8/JpbHPcgt4NfZhGdeMmflzp26VLwSA96n/vxcxsssfs5PpYrDKi30E83BLLu4wvW5&#10;hUUYMifQUhNs38TJsMNf4QRdzHFY8PXhnE2t50aPTZloj3u3B+alfqrDAhs2iMYJnvGp+rRZMNRW&#10;KnaWDCXKPXguRFJ4dajs1On2qYWizUPDbz08UNRsBWNos/yZXxd3VQSMIgXW6WFdnHp75WoB4pZd&#10;MN9S1fLNDRZE+bvYqIhLOL+qJZwfQzU9FuuPwNsjCgL4dSuEHoRnJRyuf6fwWWzrmNYd1w8YcpL6&#10;cDyvYemRRfh1jmLPFuDtjWtVKeXwiPYEYTMIrWjn+2bZ2t1xo7pIwbkYC+8f18mvr9dr3VQPE/u9&#10;rFdcU3btGJxqO7LzdVh6fn+9lc5KubByojIuRGQXnyuWyBQTcD4uMiS6+Py6GISAN3qU+anyMZcH&#10;du5641ppUsGHa7wLx4IZUaRrxbkFX31XEcY0+YTfyi+DG33WS6c7LvdDyQM/R7Mxz/H49XG9XMZC&#10;bN1x7XUJ4z9xJXiVjoUxe+hcagjdkVB9Ee5QojDIi0tUOY0XkJ8VD5xSrXIJVO/eKkv4EEQTZwed&#10;Bgpt4ZftYnObEg6JLphzkgSrB1uBuZai5mZpZ1hpuJRJL36d2/w2E0KbzQbVLniJmagmjKvidLNY&#10;EHLeu3B0/2U0CMg8UtFkpS9VCNbfOSSdVSJ295dQMTeSmN9K6tH18o1giEV3RyVFtsKdDZsT+8o9&#10;bHMdfkbtK685U5NAMmwhpIK7cq9df+kHV636UHs/AWrMg+vzEs67oc9U4f7yW/f5nHr8vUNxr6+3&#10;tsNVlGQUP3i3gBmS2Pn1WXiDjrm5PH/n1+HORubv+Wwn9JQ22RIslU2WDScCkLj5rXMgWH8/kba8&#10;4TASSgyJtKvlEjgjfuvMCKZ4gxTZCnc2u5zYcP+4JBecYbnYGwgUYGquMfBmwNP96ywKaallrmFD&#10;ZyyEKkPXd/veRSSTus/89FJZ7qhlmZeRFbptxNy5tit0U+s/UpS1rkivVV04WH1NHHnadaMVmAtA&#10;Beb+O0oe0ovfehLQQK/ehYK85rUrskGsNLRhAefqn7gMUYHsfhSxCloTqgiWLalE6AG1AdXZJoIP&#10;UCgrWUT4AXAVnzCOAVdZQOltA4vRFV38PKowBL0fFl/t6rwDfeXCjEYCZKWMDEaw+5cMRwxsryQ8&#10;AiAiTcu+CwS77LaWdL1CsJdzLsISKNZ3K1RY59GsRoUm0BXBMYrgBOxZN9CV5YUszLoY5cI0Z25Z&#10;tYpQoMDEAZVhBb42jDJGsQt16PTyORVfbpqgorLPuBTVO8W4SOqvc1RxigBUgYoAFA5olNbQ56Xo&#10;6GymHOS4eXwxIjoHQN8ZJcns5YeyherMsOm3CjBYCZBjVHvtjKsxehQRCRGCKcIZqS56N/JkqyO2&#10;u5c7Ez2zRfACIsVVKsU9vNuQZt1fNRspyhgGbwVU8gqMtAOF0wqLqfe5imRAPlYZrmIZVqRVuEdF&#10;M6DoVCElAwbs3i4jEBbZs6OgAV0+akDvcKjn6M18ZFTDHogpc1Salr0UVAHFURg9XikDG6OfQhnZ&#10;GHmuRWgjbAYTqF0tZWRkUAQ3hrBXlMI1uvKhwhtoIe0SVwnS0c8MSlrFYiiaI0OcdyC/rsqPBFRX&#10;HIdWMY5YjApyANAVJKWljK7gmuolttDtQ6VJca9Nj+xjZH9odSuM7jsZVKiDrw3JWIc9X2WHa1DB&#10;Dj7AA1bvL4Zv66hn3cL2lPEOWp9Qn8XQ7syTEY945kSFPKzdXyGPuj74AIeKekCnqNJMxD0AVzdG&#10;2UfEJ2IfwFdVZq2D1+tNOd6tB6NRRsU/du7EVKeKm6yiDDu6YhUvuGGkghs7V1g1XD31cn6eSanC&#10;IHb3FPoJO3n0qKraD+uoavhEJGS+V06Pccd3hprdOleGOFLfGUqFl5C8CPj1C4FwYhNHD9luBDtz&#10;cp6MuvfuilvhpB+ShNkMeDZyh+rX7jfk4nOiM0DXl45XDiYny4E3A3KGJHe+qN0lg/r8m3RVqO0u&#10;rCR0ELaiPmVnzsUZbnJxJU7bZC1ccIrEhT15pq3AdvSIs5jb0VcqVEcUqJe5qUaeR78FVVrRkcqt&#10;GtcfHY3aOJKWXyfx0fMSlEF/9J67ymN17YkESgFGrX2hi2p/ee0OGdm39NpdE/bSS1dvu/a25Za5&#10;IQCrsFepyMO1e23NK7sNI3LhBOBGVxnfrtgpneiaGZVwUfSH9hjEDtdHH9DFvPRhHP3S3CneObrN&#10;qF7ARaN7d+OrZqxHJuEqhezokka9g4vAQL2xpcfhGK4JQUfKGzOEuwSfoEmbmJNmP+Wh7K4+uatM&#10;Y3RzVToSJq/EUw8Ax5Wi6BiA0tE6uYvHMun6dHTRg4YUCrBqyztlPU18CUE53yb33MjG7hOvAxUx&#10;mtzW0W/qeeBTdoBHA47CZhojUzRVG/bJtWHpxJy86snMo+4W8syoVO3hyICf2sIj3fSqigUdRSp5&#10;lJv+6DE/9Wqj9bCpGEGm/qrpNJI5wAyWRaElb31+efuzc7mK3VA9UW+MWIeUshj14t0MiEX1V02M&#10;ys8Sc5Spoly1VI5IRxUHPvrOSK8Irw+ppRxRY2TCXuZ3Hqn3iFds4PevGCEm+/T2AIF4ABFHq3pZ&#10;lA9j8gxykdiMduP1YKlCuMkDk8oXO3nmtdK1JheMylanpJX43Hci5+c+TuXbQROewgnKRzC5T0Tt&#10;2+SJQsqXNUVKcF+rjRvasmZ7nDUDnnJgx/SkR21Op8tsT2svVAilLGBc55VzJSCTWU7nu5Si0Ezq&#10;yRJgl6zOER5RhKDqhSDnx7cLZuJwZvxWOW+dkgppzgF7pPeDNucQpqTn25QzKCfAr0+EiTUq3xCX&#10;pl+KMB6WTNWZ8d6PHjcinS86PRV6EJCz5NdnSzC5EdYQu6jmamsJqIwmuLDrDDcDni6FZELlwnPX&#10;fOtesOj5//nxx+//+OHx4q+3H+A3Kv/nbLYAe3z46b52yn//7vbtn/zfz13zf7Gu+RCcJ13zq1fm&#10;t+uaf6z3+dw0/8p0uV+yZ35pQYiE0uKxaxviw70UzeeShnygzwwyWDe+NUSYcEAlbUuhQwQI2vyu&#10;44HICaAxQQQfRMCU5vtrE4KPJIDSdpkNjLXKXMMDqRp44IZLuvjhbgsoa+66hslcSwEEb1mCqqU3&#10;ev0nuFp6W1PD1SaZluITI6LhYoJrQXP0bF3H1VLdCJEga+mO9/8SZLhZY2J45DFD1hIf/px1ZOYD&#10;mJGlDGFJHg1YQn5LnwooWIjJzMz7F2C4KZOZtfRHOV+GrN2AHNliA0DZ9Q2wcN48s6zVtzlYAmrK&#10;DqMlUgeU9ftf5QzLBAiolGKWOhNQsOETXC35c1wt9YesDatVy8SIeLlhnV5megUUOhIk81oQf8gI&#10;Zr7eQDZla2xpj1cRs4m1xEdj91Xam1IdA0KzTXBZ7kCA4TJYx9XSHtpvhqslfvYghoUMY8Bxsiap&#10;ayLRrKAAg1swmVhL/D1eDkiQtcTP+kBbxkyM2JlYS/x0YuaxD2SHq4z6llQXYFDk11dpqckBdVWa&#10;eq+RzFxRAYZOKwmylv4dZC39M5JZ4WWMOKH9+jr5F73ys2m11J/wckCCqqV+gmrRJv8ICbyOypKz&#10;YvJZ++dFk3zEijJcLenRW3v1FJl7PQZEbCzD1VIeccAEWUv6DrKW81OeMB/vPLPySMoag1kkMcBS&#10;1rdUv4BCRDhZpuXvBdgu41ZzNAYUKtQyZC39Eatap5n5qmZkpbv12jLN/A6wHFm7AQgAZ6xhHtDA&#10;hvBPMrV2B/BWd7bO5Q4kyCwIEENO5WGltXWaSy7A7K2AVa41x2xA5QfTAooBhshHgqzdATiHk2Uu&#10;2uOj2UaCrN2BY2nfvbrMdgPgyE2QtRtwPKQzazcAbSTWkZkTM4hxTKX/ojs+crYTZO0GHNOL3GJJ&#10;MWZ2+VoF+gyUmmzmPA+wTCGziGYAIRkm2Utz1AZYpqxYBWIATfkaW+pnStRJV/xLmFPrF4AlVs6j&#10;ZpfvYPlnMTd0qshk0LIpfnqZnzTFNzGaTa/dhQ6+dh+QlJnja3cCubIzu8EN99wm/rlNPCJ6N5Hn&#10;0e/r6rVEz23iz3oam21phIyq2z4hPQ/2JqK9AhyCsmBnjlYf3CMrz23iz7bpuU38K7DOxYrQ8yyg&#10;m6hF6bOY1x8/t4k/YzHE7MtZjZh8n5CeuvPcJv6MkJ7L+dwmfvW8/mJt4r+6J3uxvro92f22i0B0&#10;GgP3bHjecgx981tD4PawvJ2wfgrI4AfrNFR/gss8PcAl0q7ZZPkk7H+CyyvgxLy8zLqf5+n5/iL7&#10;jrX0/dmzZLI/oqeViWxRry8UvW2BxIgqcqs9p1M0rvaETpWTDzMYI4rcwjot1WK8anIqFb/yjcrD&#10;h0cA01JJ+A4VNwb5it/K93WJqpd2PRsy974OKfOSYWRi/rvQajkjfuvMmPouCjbYskBUsbKZtSjX&#10;iPrnfmq1KypwNXYPryeqqVx7Fz0qQ5yNrFWSDjt1yjx77ySF+Gl3FewfI7PsXUmR+DxVWc0PEdvC&#10;KDLF3m+CUbQysUKPwniicCY63or8+ujcK9LruQ7J8F6dKHO9PR9V5tZTkqs0YW+eIPPgyfUqDd6l&#10;vsTnbSCsinmZ+bYUBNF2QzaYdzGlkur9SpV09sYXat/QDskFmlALWPWjEuq9CNH4q0cXv84RMe+D&#10;1atnJ3LpPVlWtTbw6gH4vruDOuupLHovLVQ59AQTGfQEE/nznJtgY640vCnkSn7rNUW6icx5dncW&#10;MoWpyKoThVeayaR5L2Y0x3OPlQZ/WgnD98HgNDeNSGDzhHSVMO/uLZUv71e3KoHzzFSh7wwssu4r&#10;rmyFpnLlXXSqQb3UUGbKw0sP8opEeT4yJZq57Lin/c2yqp2yp/2ttxoyA1ON7njJGkf1WCngsnTe&#10;tZ7Hrl+GRpiZfAevdDjFvTy50VuhP1FX4s5q45fIkDBS6CPA2NxL6XAHt1C2wiFU010FclDK9M7h&#10;mD59Tu9r9/jGkjJyE7BPbmSulClsg1IL55hb4c4Xvtw/ZK8kBFqHkxaTs+BmONGkiPNDrK270YSL&#10;TeP0+a23Fsl3BpazA2KhLgK4gxk/TCys6s4UOT6F4n3jY2JRXB+Xq/ZCYfJD1VddkJewYV4so+xf&#10;I1Hc1lfRjtSY+/NH/lHlUTGod4kQXpejU0O4XY5erSb8Lqx9F46Xa7f9hOfl2i9M4Xq5pjtOqEts&#10;HqDcL9degaYcMAEn+iAEnNAPYn7CnxC9DUQThGvXhJUnhr0plIVzzYpzccscabkIZ8zR3ZWq/8HR&#10;Fcmd0P2iV4ig39FrjZRD5ugt5pRHBhk05UCqSyjaoUdEnNKYX7cleOsLj8xkGcBQxpRHZvLIpPLI&#10;IEnM8QnR6KaT8sjEVaFcMgFoT2D01EUA1ttCsfTEZh3CKTP5UhTrT3SOCGlKEiqnzBSN3vsLntwp&#10;rpwoEwsehTWL1L16dyg4r91UTpmJTg/hlGGxs+p0wFtXOWWOFEXCe3ykwivaHLC7kXo1kdXnyinD&#10;G195ZVgfr9wyRw+hS7+M1wRrx0w14aVnhq0D0PGjdzCP/mCOOYn7cFXEqOeyqAqh3qKPj+sV7pmj&#10;x+Ksgrg7P7dOkDrZh/OrQcV7jtCsq70slDWqMMJDw6tGeGiOLv6Eh4ZtRYSHhm1KhIdmYvSxT7rJ&#10;E72EMjR5REe4Xij4FBgbQfa3f3J2Eh6ayTuYCA/N5K0qhIcGyamFR8RmTa4zi62PK1K5aOLSVT6a&#10;GfD0LHasRATuK+OHoZqZieiDWkFPsS+VIkuTLRg3gillLIbdDIgOIF2ZYImydc1bAeXQ7Je5GVAQ&#10;hzPcCKa8DEHDc0CyxnM5PjSp53L8T493P75/gt+40OL+4Q8/PT38cPdkV7GVvn//8PY///Lo//Hl&#10;86ff/87+V/zj4uePH+7xr0+fX794//T06dXLl5/fvP/FyvGR9nBajl9Mn1+9HH/HyAKiwkVjmuvx&#10;S+v+Uo8P3bXqKj//8PjReOjNT5+f/uXdQ/n37V///Nno1+TZ//jWV3MDL+9cX4BCtC8X1qTWoQkE&#10;SyqA0MDXcvfrndzW7EPmBhDCR+uY2joR4FjHBHdaYLLKjpUZLaoTMjy4LAMPYsLrmCCIA6jU+pyv&#10;DF7MAEGf6HU8bXVIgsccY4EIi1pHtKjHT2lksZrAtTtmG7eJ3qaNzbiuEkJZVlxApVxgnRgDCj3T&#10;kzW2VM9xtYRHvl2Cq6U83r1Y5ylzlMzzOlj94wpbWWgroLyQ7JwfTC1toJJ5LWvxa1HaCq6W9uka&#10;zcaOERdrfK6eWU8kdyf0DU5TlYz9/GcPfd5EaoQArx7/m3BCCfCqtt/ABbJpMjVschPvIvWxuw/w&#10;N62e+ep0XTt8JVsXR8Kuplnnr55Ne26heCxjR2aIU3UfmMy3WQ8XZsbf+a0YazxTQTF3iBcqcfBb&#10;cfG1gD5UWeOGmUF8b1oBX/+yHvqVjzgrfjPa8Xfq2iv0jkQSuh9SersDRzne+LqPgmMiNcTayao4&#10;26+zDL4r/+eoFz2sPtwb590/fHf34QPpaf/Lu5+foDH5vy5+erx7/eK/JnvB4tvd9M13V8frb/bf&#10;7Q/f4NXV4zeXw/QtfAH7af/P3/23cfKwf/X+7u3bd/d/vrt/50op/sdtSunbx9svd/c/vkS3uMuX&#10;H2/v7l9cfEH2zOHZMnhx8dM/qGWAq+DUMigK9LplYHy2+MX+4/OnvzxefP/lXx/evnv94hYGTxGJ&#10;1OUffvjh4mdLf2aQ7twQsNSzX9AQKCpujfS3Gn6rHCUqbqsZVYXtHE2rkyZoWqVod12UyHM8rU60&#10;Q6OBVaukVUdTTK02msyoVUXR/NDUx/MZtZpogmdpA2SI/h4bICMTLotZd8ztiZbk2c4tTIBhn6ja&#10;CxMgRdXSPJ9VS/aMK1uqp5gW+n+CaaH9N/v3rGM/69hVezzRsb9eC4YM6WnBdVRqmZlG5qobwajs&#10;8esqqxdbQFKeqFnrcH1s7P+6DUop3RDMmxRg6qgiA8nB1KjbDILlFpBWz6rps2r68PjHp0cr2vyH&#10;VU0hXE5V02I5LhRQ9P/99OeHN//x+eL+4U9v757+8nB3/wQnenWcLEC366oHD0GuOa1/WV0Vcfp1&#10;X16rraYuxlZfRQ+ddUybFKhWf0pcxK3CmioqrcL6yzmtrUHYir+zVZ0ahWeh9IO/w/UIFOuI/h6F&#10;9Zht3CZ6/4pO62xeC5U1C4NYd/agF5JwEnq1lF84dFvaL5RWFKKs41qorVud1sm8/i6ndYar5ffF&#10;Gp8V6meFuupVJwo1ApfrlPFMoK9r+fT16rp0WuNYm8M3HLSZyl76tW1wDVcqKU12q9MaVyLGFDq7&#10;rXHDzHb+Vpia23an9SntTnXtNad1tRtm13FKb89OVM5o+91Wr+Asu9Lg5pFPZwtm+4rXJZ6d1s+v&#10;S/ya6SzQMk8tg1JWtVD3wzL4Cqd1vFx57rS26rBf0GldVC0vC2iVqNYOwGPu627i1g4ADihaK5ha&#10;vTTF1NoBKaZWM9pkCZhFsTKjhUaapcGAzKGQJnhabXSLHZDSuiV2hqildYoopfWz7riuIf0iCQ9f&#10;rSEZj/Ycmn5t4vS4EzK7sAsiu4gDkhcsv+7WtAE3qCvbFKkK1VeQfAmbgM5n/+w4fHYc/uM7DnGv&#10;nKoHpfrsF1cPWOi44if8VWLaRcnJtIPkwmrvqwGdui30e4anva8SPK1mMByLM+ccT6sZoC5jXVtp&#10;fYS7mst4jqnVDZIZtZoB1rS+sr9VN9iNxY16PqGFj9BSHVcD9svE1hRXS+9Ug1r4CIcx2bpFVDvH&#10;1RI9x9VSPV9jS/gajD5jKCT/tWpb0OpZ//kV9Z/U/+QFa79pwudXK2MmpnrK2FLbyTQxiLyiYfUV&#10;Hgi06hBBMwzm0t08WA7dib7m2YN9bGXm0Or6UJA0dUwEfLtjsr+FyBDFqd6kSxLOMhd74y7pSzo8&#10;a4DPGuA/vgaIG+pUAywm2y+tAaLhQz0meNu5FE025U0jrsDqIGI5JVMi/67yJrxGbV4UlNri0GY6&#10;IN5lMb0ERt4J0EILLE8TrmBqtZL62M85oqUaaLrSCqJWDazPhJ4jWigk5dWmFUStPoKnNleX1moj&#10;9eG/FUStOnIsJWDnM1okNw5jRu7WSYTKpdU5LdTAYZeQaZHbWH17K7NaUBwFQqsUX2iBaJOYTGtB&#10;dDz9uY6rpfpQn5BamdeC7niBaR1XS3hLdlgl1zJSXLTmlT1cRIqHMcO1YPVDQq9FpNi4Zn1eLe3t&#10;cdnVNS7Lm67Ks6Xn9LLePuHIRBuWBNeC9tUnuoKrpf2uPHa5Rq8F7bMDvXho1B69XV3j4qFRdGRc&#10;p5cVuM9rvLJMhJV5mT4zQ9WSt/M1Lh4a3RXzbg1XK2p2OLOr+2ia0TxieT5wDVdL+90hW+OC9imu&#10;lva7+jjo+RqtmU0zL0tzWZnX4p3R8bJYniu4lrTPcLW0H2va+QquBd+XZ7HW5tXSfqwPuq3gWtC+&#10;lFSu4WppP14Xi38F14L25aXLNVwt7VF2sM4Ti2dGh2wfl6+MTglPLF4ZHcqzmSvzWjwyijs6mVdL&#10;e4Sd1nnCOnsF5+S4WtpDmKyy1+KJ0TETE9bHKQYs76iurXBJ+eTCtt4jgapGq861msUTo2MmVBdv&#10;jO4Tnrd332O8HXZ6VUYsnhi9SsiOh30aVBk7WG+dGBD8t0p260EWQONlcmssnhdFa5AE14LuQykm&#10;OT89i9dF7RG71XktHhcd69PNK7haaVMfLl/hBzRTataIF8lXKW92flBiuEo0Ccs1D6gxu4GsfVlA&#10;DeVZ3bV5tbTf1dcQV9bYsvxQil3WcLW0x+/ra7S2R3pey2dFwYSr9Fo8K4pGVOv7uHxVNLvNrChr&#10;nlfpMrCyRmseF1C7fTavBe2zg22elhkXdL31Nba0zxQJy+GZUWWKhFloAZWtcPGeaKrfWHJRoBoT&#10;cWO5wwGEXjrrC1w8J5ppz4vHRIf6OPI5n1qLuHlAcxOvbKFVFcxAeIlzlexA3kIlqFqyW5OEVVTo&#10;ptTiSqTNyUOil8nFv3xJNLWnLlvS15e3z8lVHn0KUqRmnvX2DKhMuRkuW9pnivhgbekDF1T/hGAt&#10;8a8SY8P8DDOu1Dhb2LK401d5YljENBJGLb3yY/JDdqwtQaaZV7LEZUgDgiSZV0v7jCUWhXp4UiHD&#10;1dI+YXvLg2smXzLpV87QsIhqJJIeBnOLKzNmh6U1myJrJc7uKtvIhTlb3z2vjP8cb/mfEm9Jgz/G&#10;jwhG/Ka5yvlkIC/LZBh7EM1BcC4LOF2ofXB/6eYmmqAKcBwuww6HRA2ECHDoSgWcrWwFuC81OnYK&#10;cF8q3MZbJuN9cJ+fpz178vL5edqsDOH5edqMMt71+qb6IWro2qIsOLJr7/x6we9NRGT7R9t73j4/&#10;T3t2Vr1a4/l52lU2K5aK3Thw/Gy6FIo5Uv9g2/1qD2qVO83Dl5LzhzlRd2NrsuhNFlVF/cPCZx/R&#10;+2zjoj3DA3+wcdGm7RcqbWxRVlT68gdQ2rdcztZVu44Axbz5g6/OiTGjpOTEQLs3+TRnvXg+sRkC&#10;mOn8UNoMwQwOZh5XbcYM8DpD/s6vw5mFC4xwRfTABn+dT7yTN3i4XDTiHsx5hUHFsynwyVUwEplT&#10;57cuYfDnHuBd6y7BnypQYP7wmuiJPewrC4he4ggz1yWcdg87WQLauZddEEvw7RdZ58WOLVwi0PlB&#10;mbmJs+LXCeyPI6gm8Xw50s5TdyfMzrb5IbLahfNjpprdG56CLxR9zp9fX4dnWiG23B8Xj0AUfPt+&#10;ttjgHIX4ch+ft8ayx/p667UHicu4CEN04fwdmaFmsULqcJ38+tnmo12hx/B3fh2O6xXMjEh0nZ+Q&#10;Ajt/l0ZloCEaXfDZC4Dd9VpYBvyCNGwBV+e3A1938fG1b9CxD1cPL+LOAq7KUHjOt8EhUtgfF7eA&#10;rVc8QoFYV4UTbf53Lkd3cF33x60luIhB9+E2vq8Df1aZH+LQfXx8x0icN3Z9Ryy6j89Ss0C/EeHD&#10;7nrZxRORsy6cayBjmA88P/z6OfKn1qwVXg8fb8lR9df3/R3FviGmVterLnF/cM3zx1K5YfK20C98&#10;jFwnvy5PzSdsdBZw/sDzKKYHKVWx9U+5hXttULw20SOyP4A4iuveX+fwmomcJFUCIVDdHbTKsxH8&#10;3J1aPRZ2fHtg7ujYCS3J6aEOt0VhjWwI2/QG9asKAesuGLdUvNxmhk0ZFVZCb1RqDohH9+HwCkfF&#10;J+C8UF7i85cuRnGzDJRQar08ieJGG/zhlZ04OYhwl/Uiht2ni++u4hVq1B78yNmd+IRkjPmJmyrW&#10;C42pywdkZnFD2rNLxgc70Wvt/7N3hrtt3DAAfhXDL+DYWTcgQAYM7X7s7+AXuCZX24ATZ1evAfb0&#10;I0VS1lWiyDsfjAK9/lGCqDyJkihK4ifJ1RPWzCxPt5gXKzDPibH9tXrw7RMb4+G7X33+ilxpbHRS&#10;mD2DToy+x4/t4fMMtSqwYbQeixFX1DCz4skb72nKgsSYuHk+XoOFrFWBG2sNe+mebMYTeyLNMlFk&#10;ofB4vPpRanpjoczrPfDfarLYjTFe7+SVqOE78bLW8MR4IWA8WsfLo/hykngPkpIXIaawri92Dgzl&#10;Y5gHmAVjOQZvk2GuulJxeyoMp6rq5SL4euHXvMAycrG+jFwYdIWmr14uvrS9Pk3K0+uGuy+jsv7J&#10;yDsZ0njKNUxjXDvUtbHJNsSkc80g0wwy/fggE8wCBDL93T6dm9fdsQV8G0d2mWSCSzA/7iFb+0fX&#10;nd73bfN85VWY8OSu+CC0f38BnNDGly/Aeevo+aYF/vC47KDoYbdannICt1Ky4CZ271WDr93u88dj&#10;t/jWHB+XP/k9Ui+Hc9stjocX2Am/w3/Y8M0DNuuffMHUuTkc6edV/+0GuKg/NJWk4UmIcHc/XtdP&#10;/YdeI1t0J2gkWJl+azv4YX/q/oN3G7rm7XH59Z9/m65dLo5/vUI/gncvMergHH755cNvGFjSpX/5&#10;nP6leX0CUY/L8xJOUPHHH/y6WazN98xgWIyURxr6W72/4C+ulxDu73n76RbMIAWMh3pMwgxmksDZ&#10;iMGBGjsA646YB452QqBeJgi8qZhpCDOYCQL/+iJICTmHffSYZ/2BouoyQWDfYiYnM0jBt5mkXpyl&#10;kxnUWq6ncIVlAC/4UnS8uxTDLPNSpSr3MoOarFTrw5jBvFyp4ocxg5msfpTlIGYwl5WqfhgzmMvq&#10;6V7DW4rMYC6rp3sfMxjeASz0CdzZjZ0eHtcux/F+xwwSsZGV6wpmMJeV6h7Ob5Rypf0eTjXK/R5P&#10;vWIdvcyg0u9xs+QiS6MscLfxkotZs7yOqe69zKCi+1HMoGKZcXEaS+9lBhV94QnDRZYWVo978zHX&#10;hpnBTF+4UIy5hjGDuaxU915mkJiGTNYoZlCZOa5gBvNy9XSv8oep7gFcLU4dY5hBTVt9zSsWp8QM&#10;ZhUczwzmotI+P4gZzEWlaodTmLLp6jODSm8YxQwqese95cvocTKDyqi+ghnM1HUFM5jLSlXvZQYV&#10;i4qRV1FfXmZQaUfcrLzIcjKDinWGjfVE1iBmMNPXKGZQqeMoZlDpqyOYQUDIi5ZrDDOo+BFjmEGl&#10;c41nBrM2xJPX2LeczKCi9vHMYF6qtMcPYwYzWeOYQaURw1X2UV9OZlDp8uE0O8rSnJs+M6gtPscw&#10;g1qfv4IZzJXfW8s6mUFNX+OZwUK50n4/iBksyOrZ+vKEXWYGC7LSnq9ifrD5FDsOXUFZWJyNYwaV&#10;eQNuJUq+OTODuF9qRKZDI8HB2vwod4ZxSLg7dCk6h64rEo72giJjeK+RnaIYt/Gc2MjO0f2wleEp&#10;zMwMapQTH/VvY9RqXe8cXrKFJb5H7xx/t4VVvCs7t2oMpa4XBm/3wbEKa3GP9JkZ1DrBzAxqmpmZ&#10;QU0zHFuyjeHL9bHKTNA2UgNGdmarYtCzkZ0nmxhcbGTnySZejmtkZ7ME+JPHzoRLUYIPEbGruvxw&#10;8Qn9B9/cOjODrnb4qZhB6KN7isK/lhmENRZ0RpsZhPUT5ItDTmKuJGU8wMsMMkkX1lZ6SLKXGaQB&#10;buF7XmYQVndQUyO6FY6YKZuMYVGEpKwQLzPIVTAUwpRGNKvyMUn5owzHGeG+Ye3paPuwLA75jNK5&#10;mUGysCYziPEb+N24qJBqSirVpd5kM4Ok5LURyY1/D9+9OTPI5ZuMGaQxe3NmkD11OGvmGVTaS1Jq&#10;Nz8zSO2Loas0E4gcSVne5Mwg9YONyQySDZ2OGaTxAffV1uvLd1bcnhmk9rCZQarHfUTspb0klXYj&#10;PU/HDPJ3jbj3zeTMII236ZhBmmJsZpC/G91n0a+kbCeFVLImceHoLFJJQDorn5cZlGrIboMUX1Kq&#10;Bl+9AtfaVkeHlxnkjxrTvVTVwK8ZILgtM8hWaiJmkGyZyQzSVGUyg5LN8BzwNkWY6e8nYwbZAhjs&#10;yHpyZtBZXxmJxowWGTprhAFjhfqbjhmkekzHDHIfNZlB8r03kzGDXA+TGZR89RnXzwxSf7aYQXlp&#10;xABj8JZnbF3jjgMvM8jeitH3eHI0mUH2vePGkBhrSXmOJ4WsDTPrZAZlYWAxg/xRixmkxp+KGWRp&#10;lunhshnMINfUYgapSQ1mkI9FLGaQym/4Tj5mkNfIBjMoV4LIqYH0HEmpB8kgqMNh7BwYygfXAQeU&#10;bPDJhyRldwkGCOaqeyPyGFkdlJPrFeqFn5lB3MxigwEmOxg9A2cUN6+u2ZkZPL2sTl++HJ7a1XPX&#10;vB9ed6vN3fpu9dIcZmbwGpAJiKHdw/vuLUBZO0Cs9oenT825SX8PXNFDuzntT8fntvv9fwAAAP//&#10;AwBQSwMEFAAGAAgAAAAhAEmPd2fiAAAACwEAAA8AAABkcnMvZG93bnJldi54bWxMj0FPwzAMhe9I&#10;/IfISNy2tIyOtTSdpgk4TUhsSIib13httSapmqzt/j3mBDfb7+n5e/l6Mq0YqPeNswrieQSCbOl0&#10;YysFn4fX2QqED2g1ts6Sgit5WBe3Nzlm2o32g4Z9qASHWJ+hgjqELpPSlzUZ9HPXkWXt5HqDgde+&#10;krrHkcNNKx+iaCkNNpY/1NjRtqbyvL8YBW8jjptF/DLszqft9fuQvH/tYlLq/m7aPIMINIU/M/zi&#10;MzoUzHR0F6u9aBXM4kXKZQIrSQqCHavkkYcjH56WKcgil/87FD8AAAD//wMAUEsBAi0AFAAGAAgA&#10;AAAhALaDOJL+AAAA4QEAABMAAAAAAAAAAAAAAAAAAAAAAFtDb250ZW50X1R5cGVzXS54bWxQSwEC&#10;LQAUAAYACAAAACEAOP0h/9YAAACUAQAACwAAAAAAAAAAAAAAAAAvAQAAX3JlbHMvLnJlbHNQSwEC&#10;LQAUAAYACAAAACEAiWjzt5eGAAATpAMADgAAAAAAAAAAAAAAAAAuAgAAZHJzL2Uyb0RvYy54bWxQ&#10;SwECLQAUAAYACAAAACEASY93Z+IAAAALAQAADwAAAAAAAAAAAAAAAADxiAAAZHJzL2Rvd25yZXYu&#10;eG1sUEsFBgAAAAAEAAQA8wAAAACKA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mkxAAAANoAAAAPAAAAZHJzL2Rvd25yZXYueG1sRI/BasMw&#10;EETvhfyD2EIupZGbg2mcKKYxGAKBQp0eetxaG9vEWhlLtZW/jwqFHoeZecPs8mB6MdHoOssKXlYJ&#10;COLa6o4bBZ/n8vkVhPPIGnvLpOBGDvL94mGHmbYzf9BU+UZECLsMFbTeD5mUrm7JoFvZgTh6Fzsa&#10;9FGOjdQjzhFuerlOklQa7DgutDhQ0VJ9rX6MAi1n23ydNmnhw2Xz9F6G83dxUGr5GN62IDwF/x/+&#10;ax+1ghR+r8QbIPd3AAAA//8DAFBLAQItABQABgAIAAAAIQDb4fbL7gAAAIUBAAATAAAAAAAAAAAA&#10;AAAAAAAAAABbQ29udGVudF9UeXBlc10ueG1sUEsBAi0AFAAGAAgAAAAhAFr0LFu/AAAAFQEAAAsA&#10;AAAAAAAAAAAAAAAAHwEAAF9yZWxzLy5yZWxzUEsBAi0AFAAGAAgAAAAhANeCWaTEAAAA2gAAAA8A&#10;AAAAAAAAAAAAAAAABwIAAGRycy9kb3ducmV2LnhtbFBLBQYAAAAAAwADALcAAAD4Ag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hQxAAAANsAAAAPAAAAZHJzL2Rvd25yZXYueG1sRI9Bb8Iw&#10;DIXvk/gPkSftNtINCUZHQGgTgksPdBw4Wo3XVG2cqsmg+/f4gMTN1nt+7/NqM/pOXWiITWADb9MM&#10;FHEVbMO1gdPP7vUDVEzIFrvAZOCfImzWk6cV5jZc+UiXMtVKQjjmaMCl1Odax8qRxzgNPbFov2Hw&#10;mGQdam0HvEq47/R7ls21x4alwWFPX46qtvzzBvbfzWlRF8di2YZz2dlZeyhca8zL87j9BJVoTA/z&#10;/fpgBV/o5RcZQK9vAAAA//8DAFBLAQItABQABgAIAAAAIQDb4fbL7gAAAIUBAAATAAAAAAAAAAAA&#10;AAAAAAAAAABbQ29udGVudF9UeXBlc10ueG1sUEsBAi0AFAAGAAgAAAAhAFr0LFu/AAAAFQEAAAsA&#10;AAAAAAAAAAAAAAAAHwEAAF9yZWxzLy5yZWxzUEsBAi0AFAAGAAgAAAAhAJDdWFDEAAAA2wAAAA8A&#10;AAAAAAAAAAAAAAAABwIAAGRycy9kb3ducmV2LnhtbFBLBQYAAAAAAwADALcAAAD4Ag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jnwgAAANsAAAAPAAAAZHJzL2Rvd25yZXYueG1sRE/NisIw&#10;EL4v7DuEWfC2pq64aDWKqwgeZFHrA4zN2BabSU2i1rc3Cwve5uP7ncmsNbW4kfOVZQW9bgKCOLe6&#10;4kLBIVt9DkH4gKyxtkwKHuRhNn1/m2Cq7Z13dNuHQsQQ9ikqKENoUil9XpJB37UNceRO1hkMEbpC&#10;aof3GG5q+ZUk39JgxbGhxIYWJeXn/dUoGM37RTYYnJeV+z0m2+2mvWyyH6U6H+18DCJQG17if/da&#10;x/k9+PslHiCnTwAAAP//AwBQSwECLQAUAAYACAAAACEA2+H2y+4AAACFAQAAEwAAAAAAAAAAAAAA&#10;AAAAAAAAW0NvbnRlbnRfVHlwZXNdLnhtbFBLAQItABQABgAIAAAAIQBa9CxbvwAAABUBAAALAAAA&#10;AAAAAAAAAAAAAB8BAABfcmVscy8ucmVsc1BLAQItABQABgAIAAAAIQCRWhjnwgAAANsAAAAPAAAA&#10;AAAAAAAAAAAAAAcCAABkcnMvZG93bnJldi54bWxQSwUGAAAAAAMAAwC3AAAA9gI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b5wAAAANsAAAAPAAAAZHJzL2Rvd25yZXYueG1sRE9Ni8Iw&#10;EL0L/ocwgjdN24O41SgiKCt4UFdYvQ3N2BabSWmytv57Iwh7m8f7nPmyM5V4UONKywricQSCOLO6&#10;5FzB+WczmoJwHlljZZkUPMnBctHvzTHVtuUjPU4+FyGEXYoKCu/rVEqXFWTQjW1NHLibbQz6AJtc&#10;6gbbEG4qmUTRRBosOTQUWNO6oOx++jMKtv4o28PlHOttEpf7369r3XY7pYaDbjUD4anz/+KP+1uH&#10;+Qm8fwkHyMULAAD//wMAUEsBAi0AFAAGAAgAAAAhANvh9svuAAAAhQEAABMAAAAAAAAAAAAAAAAA&#10;AAAAAFtDb250ZW50X1R5cGVzXS54bWxQSwECLQAUAAYACAAAACEAWvQsW78AAAAVAQAACwAAAAAA&#10;AAAAAAAAAAAfAQAAX3JlbHMvLnJlbHNQSwECLQAUAAYACAAAACEAh8RW+cAAAADbAAAADwAAAAAA&#10;AAAAAAAAAAAHAgAAZHJzL2Rvd25yZXYueG1sUEsFBgAAAAADAAMAtwAAAPQCA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wgAAANsAAAAPAAAAZHJzL2Rvd25yZXYueG1sRE/basJA&#10;EH0v+A/LCH0pZtNSisSsIpaCECjEC76O2TEJZmfT3dWkf98tFPo2h3OdfDWaTtzJ+dayguckBUFc&#10;Wd1yreCw/5jNQfiArLGzTAq+ycNqOXnIMdN24JLuu1CLGMI+QwVNCH0mpa8aMugT2xNH7mKdwRCh&#10;q6V2OMRw08mXNH2TBluODQ32tGmouu5uRgGFIi1Psj73+t0PX+tj8fnknVKP03G9ABFoDP/iP/dW&#10;x/mv8PtLPEAufwAAAP//AwBQSwECLQAUAAYACAAAACEA2+H2y+4AAACFAQAAEwAAAAAAAAAAAAAA&#10;AAAAAAAAW0NvbnRlbnRfVHlwZXNdLnhtbFBLAQItABQABgAIAAAAIQBa9CxbvwAAABUBAAALAAAA&#10;AAAAAAAAAAAAAB8BAABfcmVscy8ucmVsc1BLAQItABQABgAIAAAAIQDe/m2awgAAANsAAAAPAAAA&#10;AAAAAAAAAAAAAAcCAABkcnMvZG93bnJldi54bWxQSwUGAAAAAAMAAwC3AAAA9gI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XywwAAANsAAAAPAAAAZHJzL2Rvd25yZXYueG1sRE9Na8JA&#10;EL0L/Q/LFHrTTZQEm7pKEIoteDHtocdpdpoEs7Nhd6vRX98VhN7m8T5ntRlNL07kfGdZQTpLQBDX&#10;VnfcKPj8eJ0uQfiArLG3TAou5GGzfpissND2zAc6VaERMYR9gQraEIZCSl+3ZNDP7EAcuR/rDIYI&#10;XSO1w3MMN72cJ0kuDXYcG1ocaNtSfax+jYLq+Ssvh3T5vrhuG7k/zvnbZTulnh7H8gVEoDH8i+/u&#10;Nx3nZ3D7JR4g138AAAD//wMAUEsBAi0AFAAGAAgAAAAhANvh9svuAAAAhQEAABMAAAAAAAAAAAAA&#10;AAAAAAAAAFtDb250ZW50X1R5cGVzXS54bWxQSwECLQAUAAYACAAAACEAWvQsW78AAAAVAQAACwAA&#10;AAAAAAAAAAAAAAAfAQAAX3JlbHMvLnJlbHNQSwECLQAUAAYACAAAACEAoToV8sMAAADbAAAADwAA&#10;AAAAAAAAAAAAAAAHAgAAZHJzL2Rvd25yZXYueG1sUEsFBgAAAAADAAMAtwAAAPcCA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JKwAAAANsAAAAPAAAAZHJzL2Rvd25yZXYueG1sRI/RisIw&#10;EEXfBf8hjOCbpiqKVKPowoJPgtUPGJqxrTaT0sSa/r1ZWPBthnvnnjvbfTC16Kh1lWUFs2kCgji3&#10;uuJCwe36O1mDcB5ZY22ZFPTkYL8bDraYavvmC3WZL0QMYZeigtL7JpXS5SUZdFPbEEftbluDPq5t&#10;IXWL7xhuajlPkpU0WHEklNjQT0n5M3uZyM0Ws0fnwuHVmzmezvVR9sug1HgUDhsQnoL/mv+vTzrW&#10;X8HfL3EAufsAAAD//wMAUEsBAi0AFAAGAAgAAAAhANvh9svuAAAAhQEAABMAAAAAAAAAAAAAAAAA&#10;AAAAAFtDb250ZW50X1R5cGVzXS54bWxQSwECLQAUAAYACAAAACEAWvQsW78AAAAVAQAACwAAAAAA&#10;AAAAAAAAAAAfAQAAX3JlbHMvLnJlbHNQSwECLQAUAAYACAAAACEAoHTiSsAAAADbAAAADwAAAAAA&#10;AAAAAAAAAAAHAgAAZHJzL2Rvd25yZXYueG1sUEsFBgAAAAADAAMAtwAAAPQ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x4ewwAAANsAAAAPAAAAZHJzL2Rvd25yZXYueG1sRE/fSwJB&#10;EH4P/B+WEXoJ3TNK5XSVEoKgpFLB1+F2vL26nT1vJz3/+zYIepuP7+fMl52v1YnaWAU2MBpmoIiL&#10;YCsuDey2T4MpqCjIFuvAZOBCEZaL3tUccxvO/EGnjZQqhXDM0YATaXKtY+HIYxyGhjhxh9B6lATb&#10;UtsWzync1/o2y8baY8WpwWFDK0fF1+bbG1jfXz4f3SvejHbj/XH79iLl+50Yc93vHmaghDr5F/+5&#10;n22aP4HfX9IBevEDAAD//wMAUEsBAi0AFAAGAAgAAAAhANvh9svuAAAAhQEAABMAAAAAAAAAAAAA&#10;AAAAAAAAAFtDb250ZW50X1R5cGVzXS54bWxQSwECLQAUAAYACAAAACEAWvQsW78AAAAVAQAACwAA&#10;AAAAAAAAAAAAAAAfAQAAX3JlbHMvLnJlbHNQSwECLQAUAAYACAAAACEA0NseH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n5xAAAANsAAAAPAAAAZHJzL2Rvd25yZXYueG1sRI9La8Mw&#10;EITvhfwHsYHeGjnNg+JGCaFQ0lPIk9LbYm1sE2tlJNVx/n33UMhtl5md+Xax6l2jOgqx9mxgPMpA&#10;ERfe1lwaOB0/X95AxYRssfFMBu4UYbUcPC0wt/7Ge+oOqVQSwjFHA1VKba51LCpyGEe+JRbt4oPD&#10;JGsotQ14k3DX6Ncsm2uHNUtDhS19VFRcD7/OwHfY8T6cZ5OfervJut19fLHTszHPw379DipRnx7m&#10;/+svK/gCK7/IAHr5BwAA//8DAFBLAQItABQABgAIAAAAIQDb4fbL7gAAAIUBAAATAAAAAAAAAAAA&#10;AAAAAAAAAABbQ29udGVudF9UeXBlc10ueG1sUEsBAi0AFAAGAAgAAAAhAFr0LFu/AAAAFQEAAAsA&#10;AAAAAAAAAAAAAAAAHwEAAF9yZWxzLy5yZWxzUEsBAi0AFAAGAAgAAAAhANQdKfnEAAAA2wAAAA8A&#10;AAAAAAAAAAAAAAAABwIAAGRycy9kb3ducmV2LnhtbFBLBQYAAAAAAwADALcAAAD4Ag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ymvwAAANsAAAAPAAAAZHJzL2Rvd25yZXYueG1sRE9Ni8Iw&#10;EL0v+B/CCF4WTfUgUo1iRUW8iO6C17EZm2IzKU3U+u/NQfD4eN+zRWsr8aDGl44VDAcJCOLc6ZIL&#10;Bf9/m/4EhA/IGivHpOBFHhbzzs8MU+2efKTHKRQihrBPUYEJoU6l9Lkhi37gauLIXV1jMUTYFFI3&#10;+IzhtpKjJBlLiyXHBoM1rQzlt9PdKhiz1uff8rbPDtnFr3ch2xZHo1Sv2y6nIAK14Sv+uHdawSiu&#10;j1/iD5DzNwAAAP//AwBQSwECLQAUAAYACAAAACEA2+H2y+4AAACFAQAAEwAAAAAAAAAAAAAAAAAA&#10;AAAAW0NvbnRlbnRfVHlwZXNdLnhtbFBLAQItABQABgAIAAAAIQBa9CxbvwAAABUBAAALAAAAAAAA&#10;AAAAAAAAAB8BAABfcmVscy8ucmVsc1BLAQItABQABgAIAAAAIQDvoJymvwAAANsAAAAPAAAAAAAA&#10;AAAAAAAAAAcCAABkcnMvZG93bnJldi54bWxQSwUGAAAAAAMAAwC3AAAA8w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8"/>
    <w:rsid w:val="00000675"/>
    <w:rsid w:val="00000B9F"/>
    <w:rsid w:val="00000BBB"/>
    <w:rsid w:val="0000142D"/>
    <w:rsid w:val="000034DF"/>
    <w:rsid w:val="000035F4"/>
    <w:rsid w:val="00003AC8"/>
    <w:rsid w:val="00003C16"/>
    <w:rsid w:val="000046A5"/>
    <w:rsid w:val="000059EE"/>
    <w:rsid w:val="00005CA2"/>
    <w:rsid w:val="00010045"/>
    <w:rsid w:val="000102DB"/>
    <w:rsid w:val="00010F5A"/>
    <w:rsid w:val="00012A9C"/>
    <w:rsid w:val="000135D2"/>
    <w:rsid w:val="00013734"/>
    <w:rsid w:val="000143B5"/>
    <w:rsid w:val="00016FC5"/>
    <w:rsid w:val="00017F43"/>
    <w:rsid w:val="000202FD"/>
    <w:rsid w:val="00021344"/>
    <w:rsid w:val="000228D8"/>
    <w:rsid w:val="000256D4"/>
    <w:rsid w:val="000273D7"/>
    <w:rsid w:val="00030F4D"/>
    <w:rsid w:val="00031541"/>
    <w:rsid w:val="00031599"/>
    <w:rsid w:val="00032E17"/>
    <w:rsid w:val="00032F2D"/>
    <w:rsid w:val="00033123"/>
    <w:rsid w:val="00033C2D"/>
    <w:rsid w:val="00034116"/>
    <w:rsid w:val="00034ED7"/>
    <w:rsid w:val="00035054"/>
    <w:rsid w:val="00035235"/>
    <w:rsid w:val="00036CB9"/>
    <w:rsid w:val="00037696"/>
    <w:rsid w:val="00037800"/>
    <w:rsid w:val="000415D2"/>
    <w:rsid w:val="000426A1"/>
    <w:rsid w:val="000428D6"/>
    <w:rsid w:val="000432B3"/>
    <w:rsid w:val="00043BF4"/>
    <w:rsid w:val="00044A38"/>
    <w:rsid w:val="00044C30"/>
    <w:rsid w:val="00044DC1"/>
    <w:rsid w:val="00045189"/>
    <w:rsid w:val="00045547"/>
    <w:rsid w:val="00046F15"/>
    <w:rsid w:val="00047047"/>
    <w:rsid w:val="000501DF"/>
    <w:rsid w:val="000525E8"/>
    <w:rsid w:val="00052604"/>
    <w:rsid w:val="00052AAE"/>
    <w:rsid w:val="00052EE9"/>
    <w:rsid w:val="000531EF"/>
    <w:rsid w:val="0005341B"/>
    <w:rsid w:val="000534B1"/>
    <w:rsid w:val="00053609"/>
    <w:rsid w:val="00055120"/>
    <w:rsid w:val="00055401"/>
    <w:rsid w:val="00055771"/>
    <w:rsid w:val="00056457"/>
    <w:rsid w:val="00056ECC"/>
    <w:rsid w:val="000571B2"/>
    <w:rsid w:val="00057D91"/>
    <w:rsid w:val="00060B4C"/>
    <w:rsid w:val="00061423"/>
    <w:rsid w:val="00061932"/>
    <w:rsid w:val="00061F22"/>
    <w:rsid w:val="00062785"/>
    <w:rsid w:val="0006373A"/>
    <w:rsid w:val="00063A95"/>
    <w:rsid w:val="00064C52"/>
    <w:rsid w:val="0006554E"/>
    <w:rsid w:val="00065F42"/>
    <w:rsid w:val="00066322"/>
    <w:rsid w:val="000671BC"/>
    <w:rsid w:val="000709A2"/>
    <w:rsid w:val="00070EFE"/>
    <w:rsid w:val="00071302"/>
    <w:rsid w:val="00073148"/>
    <w:rsid w:val="00074666"/>
    <w:rsid w:val="000777C6"/>
    <w:rsid w:val="000805ED"/>
    <w:rsid w:val="00082215"/>
    <w:rsid w:val="000829E1"/>
    <w:rsid w:val="00083EA6"/>
    <w:rsid w:val="00084161"/>
    <w:rsid w:val="000842AA"/>
    <w:rsid w:val="000842D7"/>
    <w:rsid w:val="000843A5"/>
    <w:rsid w:val="00085F53"/>
    <w:rsid w:val="0008688B"/>
    <w:rsid w:val="00086BA7"/>
    <w:rsid w:val="000874FE"/>
    <w:rsid w:val="00087FCC"/>
    <w:rsid w:val="00090842"/>
    <w:rsid w:val="00092B03"/>
    <w:rsid w:val="00093060"/>
    <w:rsid w:val="00093522"/>
    <w:rsid w:val="00094ACC"/>
    <w:rsid w:val="000964FE"/>
    <w:rsid w:val="000A0AE7"/>
    <w:rsid w:val="000A0D12"/>
    <w:rsid w:val="000A13FD"/>
    <w:rsid w:val="000A1958"/>
    <w:rsid w:val="000A233E"/>
    <w:rsid w:val="000A2AC9"/>
    <w:rsid w:val="000A3170"/>
    <w:rsid w:val="000A3450"/>
    <w:rsid w:val="000A3783"/>
    <w:rsid w:val="000A3E2D"/>
    <w:rsid w:val="000A4570"/>
    <w:rsid w:val="000A5211"/>
    <w:rsid w:val="000A59FD"/>
    <w:rsid w:val="000A5E46"/>
    <w:rsid w:val="000A6E9C"/>
    <w:rsid w:val="000A6F25"/>
    <w:rsid w:val="000A7020"/>
    <w:rsid w:val="000B0BE2"/>
    <w:rsid w:val="000B1003"/>
    <w:rsid w:val="000B23BF"/>
    <w:rsid w:val="000B3759"/>
    <w:rsid w:val="000B3D5C"/>
    <w:rsid w:val="000B48B6"/>
    <w:rsid w:val="000B53E0"/>
    <w:rsid w:val="000B5F23"/>
    <w:rsid w:val="000B63F7"/>
    <w:rsid w:val="000B6A46"/>
    <w:rsid w:val="000B6F63"/>
    <w:rsid w:val="000C1C4E"/>
    <w:rsid w:val="000C2159"/>
    <w:rsid w:val="000C26F6"/>
    <w:rsid w:val="000C2C9A"/>
    <w:rsid w:val="000C311B"/>
    <w:rsid w:val="000C48F9"/>
    <w:rsid w:val="000C5B92"/>
    <w:rsid w:val="000C5DFB"/>
    <w:rsid w:val="000C725B"/>
    <w:rsid w:val="000D0ED7"/>
    <w:rsid w:val="000D154F"/>
    <w:rsid w:val="000D1AC3"/>
    <w:rsid w:val="000D28A4"/>
    <w:rsid w:val="000D2B85"/>
    <w:rsid w:val="000D4856"/>
    <w:rsid w:val="000D5306"/>
    <w:rsid w:val="000D660A"/>
    <w:rsid w:val="000D6A8B"/>
    <w:rsid w:val="000D702F"/>
    <w:rsid w:val="000D7B0B"/>
    <w:rsid w:val="000E00EE"/>
    <w:rsid w:val="000E0611"/>
    <w:rsid w:val="000E0F39"/>
    <w:rsid w:val="000E27C3"/>
    <w:rsid w:val="000E2D07"/>
    <w:rsid w:val="000E31A0"/>
    <w:rsid w:val="000E35C0"/>
    <w:rsid w:val="000E3B95"/>
    <w:rsid w:val="000E431C"/>
    <w:rsid w:val="000E5F1F"/>
    <w:rsid w:val="000E7417"/>
    <w:rsid w:val="000E76A0"/>
    <w:rsid w:val="000E7C96"/>
    <w:rsid w:val="000E7CB3"/>
    <w:rsid w:val="000F0416"/>
    <w:rsid w:val="000F0DD5"/>
    <w:rsid w:val="000F1422"/>
    <w:rsid w:val="000F1B0A"/>
    <w:rsid w:val="000F2017"/>
    <w:rsid w:val="000F24D9"/>
    <w:rsid w:val="000F2EFC"/>
    <w:rsid w:val="000F2F18"/>
    <w:rsid w:val="000F3640"/>
    <w:rsid w:val="000F366E"/>
    <w:rsid w:val="000F3D58"/>
    <w:rsid w:val="000F58DF"/>
    <w:rsid w:val="00100163"/>
    <w:rsid w:val="001005C0"/>
    <w:rsid w:val="001008CF"/>
    <w:rsid w:val="00101132"/>
    <w:rsid w:val="00102540"/>
    <w:rsid w:val="00102968"/>
    <w:rsid w:val="00104166"/>
    <w:rsid w:val="001044BA"/>
    <w:rsid w:val="0010482E"/>
    <w:rsid w:val="00105DDB"/>
    <w:rsid w:val="001071E0"/>
    <w:rsid w:val="00107D66"/>
    <w:rsid w:val="00110518"/>
    <w:rsid w:val="00110AD1"/>
    <w:rsid w:val="0011243F"/>
    <w:rsid w:val="00112D48"/>
    <w:rsid w:val="00114E33"/>
    <w:rsid w:val="00115370"/>
    <w:rsid w:val="00115649"/>
    <w:rsid w:val="00116622"/>
    <w:rsid w:val="00116885"/>
    <w:rsid w:val="00121BAB"/>
    <w:rsid w:val="00121EDB"/>
    <w:rsid w:val="0012214E"/>
    <w:rsid w:val="0012235B"/>
    <w:rsid w:val="001223DB"/>
    <w:rsid w:val="001223FD"/>
    <w:rsid w:val="00123966"/>
    <w:rsid w:val="0012603B"/>
    <w:rsid w:val="0012617B"/>
    <w:rsid w:val="001261E1"/>
    <w:rsid w:val="00126A3B"/>
    <w:rsid w:val="00127183"/>
    <w:rsid w:val="00131DBE"/>
    <w:rsid w:val="0013282F"/>
    <w:rsid w:val="00133005"/>
    <w:rsid w:val="0013339F"/>
    <w:rsid w:val="001336E3"/>
    <w:rsid w:val="0013653F"/>
    <w:rsid w:val="00136861"/>
    <w:rsid w:val="00137002"/>
    <w:rsid w:val="00137C28"/>
    <w:rsid w:val="00137EB0"/>
    <w:rsid w:val="001404AB"/>
    <w:rsid w:val="001404E9"/>
    <w:rsid w:val="00142063"/>
    <w:rsid w:val="00144DD2"/>
    <w:rsid w:val="001454F8"/>
    <w:rsid w:val="00146067"/>
    <w:rsid w:val="001474C0"/>
    <w:rsid w:val="001503FF"/>
    <w:rsid w:val="00150A23"/>
    <w:rsid w:val="00150D71"/>
    <w:rsid w:val="0015100B"/>
    <w:rsid w:val="00152CD9"/>
    <w:rsid w:val="00153694"/>
    <w:rsid w:val="001536D8"/>
    <w:rsid w:val="00153A08"/>
    <w:rsid w:val="00153ADC"/>
    <w:rsid w:val="0015470A"/>
    <w:rsid w:val="001556EA"/>
    <w:rsid w:val="001557E8"/>
    <w:rsid w:val="00156844"/>
    <w:rsid w:val="00160289"/>
    <w:rsid w:val="0016168C"/>
    <w:rsid w:val="00161C5E"/>
    <w:rsid w:val="00163239"/>
    <w:rsid w:val="0016382C"/>
    <w:rsid w:val="001639B4"/>
    <w:rsid w:val="001641CA"/>
    <w:rsid w:val="0016431B"/>
    <w:rsid w:val="0016440F"/>
    <w:rsid w:val="00164D3A"/>
    <w:rsid w:val="00165234"/>
    <w:rsid w:val="00166433"/>
    <w:rsid w:val="001669E4"/>
    <w:rsid w:val="0017111F"/>
    <w:rsid w:val="00171B07"/>
    <w:rsid w:val="0017231D"/>
    <w:rsid w:val="00175B36"/>
    <w:rsid w:val="00176CCE"/>
    <w:rsid w:val="001776CE"/>
    <w:rsid w:val="00177B0C"/>
    <w:rsid w:val="00177FEC"/>
    <w:rsid w:val="00180C24"/>
    <w:rsid w:val="001810DC"/>
    <w:rsid w:val="00184797"/>
    <w:rsid w:val="00184958"/>
    <w:rsid w:val="001854B5"/>
    <w:rsid w:val="001863B2"/>
    <w:rsid w:val="001879A4"/>
    <w:rsid w:val="00190737"/>
    <w:rsid w:val="0019085B"/>
    <w:rsid w:val="00190B11"/>
    <w:rsid w:val="0019104D"/>
    <w:rsid w:val="00191081"/>
    <w:rsid w:val="001918EA"/>
    <w:rsid w:val="00193C2C"/>
    <w:rsid w:val="00193DEA"/>
    <w:rsid w:val="001947EB"/>
    <w:rsid w:val="00195D7E"/>
    <w:rsid w:val="0019648B"/>
    <w:rsid w:val="001969E1"/>
    <w:rsid w:val="00197A9C"/>
    <w:rsid w:val="00197CFB"/>
    <w:rsid w:val="001A0B23"/>
    <w:rsid w:val="001A1BF2"/>
    <w:rsid w:val="001A1ED3"/>
    <w:rsid w:val="001A2875"/>
    <w:rsid w:val="001A4B39"/>
    <w:rsid w:val="001A50D0"/>
    <w:rsid w:val="001A56EA"/>
    <w:rsid w:val="001A5A97"/>
    <w:rsid w:val="001A5C79"/>
    <w:rsid w:val="001A614F"/>
    <w:rsid w:val="001A6256"/>
    <w:rsid w:val="001B1067"/>
    <w:rsid w:val="001B372A"/>
    <w:rsid w:val="001B3F94"/>
    <w:rsid w:val="001B43C5"/>
    <w:rsid w:val="001B4B3E"/>
    <w:rsid w:val="001B573B"/>
    <w:rsid w:val="001B5BB3"/>
    <w:rsid w:val="001B5BEF"/>
    <w:rsid w:val="001B607F"/>
    <w:rsid w:val="001B63E1"/>
    <w:rsid w:val="001B673D"/>
    <w:rsid w:val="001B6818"/>
    <w:rsid w:val="001B6949"/>
    <w:rsid w:val="001B6C1F"/>
    <w:rsid w:val="001B7705"/>
    <w:rsid w:val="001C0092"/>
    <w:rsid w:val="001C02A0"/>
    <w:rsid w:val="001C18D9"/>
    <w:rsid w:val="001C2D45"/>
    <w:rsid w:val="001C536A"/>
    <w:rsid w:val="001C5399"/>
    <w:rsid w:val="001C734C"/>
    <w:rsid w:val="001D0CA6"/>
    <w:rsid w:val="001D0F8D"/>
    <w:rsid w:val="001D127D"/>
    <w:rsid w:val="001D1579"/>
    <w:rsid w:val="001D277F"/>
    <w:rsid w:val="001D369A"/>
    <w:rsid w:val="001D3A02"/>
    <w:rsid w:val="001D3B8C"/>
    <w:rsid w:val="001D5BB4"/>
    <w:rsid w:val="001D6045"/>
    <w:rsid w:val="001D635B"/>
    <w:rsid w:val="001D6DEE"/>
    <w:rsid w:val="001D6E78"/>
    <w:rsid w:val="001D6F17"/>
    <w:rsid w:val="001E0DE2"/>
    <w:rsid w:val="001E0E7B"/>
    <w:rsid w:val="001E1ADA"/>
    <w:rsid w:val="001E2944"/>
    <w:rsid w:val="001E31FA"/>
    <w:rsid w:val="001E3A5C"/>
    <w:rsid w:val="001E4FD3"/>
    <w:rsid w:val="001E68D9"/>
    <w:rsid w:val="001E7C50"/>
    <w:rsid w:val="001F0D40"/>
    <w:rsid w:val="001F1693"/>
    <w:rsid w:val="001F1F28"/>
    <w:rsid w:val="001F2274"/>
    <w:rsid w:val="001F2655"/>
    <w:rsid w:val="001F2814"/>
    <w:rsid w:val="001F299D"/>
    <w:rsid w:val="001F32DC"/>
    <w:rsid w:val="001F3793"/>
    <w:rsid w:val="001F3C63"/>
    <w:rsid w:val="001F484E"/>
    <w:rsid w:val="001F4F2D"/>
    <w:rsid w:val="001F542E"/>
    <w:rsid w:val="00200F85"/>
    <w:rsid w:val="0020289C"/>
    <w:rsid w:val="00202CBD"/>
    <w:rsid w:val="002032D9"/>
    <w:rsid w:val="002037D8"/>
    <w:rsid w:val="0020550D"/>
    <w:rsid w:val="00206BB8"/>
    <w:rsid w:val="002070FB"/>
    <w:rsid w:val="002075B1"/>
    <w:rsid w:val="0020760D"/>
    <w:rsid w:val="00211BF9"/>
    <w:rsid w:val="00213061"/>
    <w:rsid w:val="00213729"/>
    <w:rsid w:val="00214C47"/>
    <w:rsid w:val="002164A0"/>
    <w:rsid w:val="0021723B"/>
    <w:rsid w:val="002179D3"/>
    <w:rsid w:val="00217F33"/>
    <w:rsid w:val="00220D90"/>
    <w:rsid w:val="00221ABE"/>
    <w:rsid w:val="002233D0"/>
    <w:rsid w:val="00225A02"/>
    <w:rsid w:val="00226527"/>
    <w:rsid w:val="0022676C"/>
    <w:rsid w:val="002308CC"/>
    <w:rsid w:val="00231123"/>
    <w:rsid w:val="00232029"/>
    <w:rsid w:val="002332A9"/>
    <w:rsid w:val="002333BA"/>
    <w:rsid w:val="002341F2"/>
    <w:rsid w:val="002346E0"/>
    <w:rsid w:val="00234C47"/>
    <w:rsid w:val="00234EB3"/>
    <w:rsid w:val="002352B6"/>
    <w:rsid w:val="002354A4"/>
    <w:rsid w:val="00236388"/>
    <w:rsid w:val="002365D1"/>
    <w:rsid w:val="00236715"/>
    <w:rsid w:val="002368C6"/>
    <w:rsid w:val="00236F04"/>
    <w:rsid w:val="00237360"/>
    <w:rsid w:val="002375DB"/>
    <w:rsid w:val="002406FA"/>
    <w:rsid w:val="00240A3C"/>
    <w:rsid w:val="00242164"/>
    <w:rsid w:val="00242E9D"/>
    <w:rsid w:val="00242F64"/>
    <w:rsid w:val="002438FE"/>
    <w:rsid w:val="00244EA3"/>
    <w:rsid w:val="00245D29"/>
    <w:rsid w:val="00246743"/>
    <w:rsid w:val="0024684E"/>
    <w:rsid w:val="00250571"/>
    <w:rsid w:val="00250BF2"/>
    <w:rsid w:val="00250C34"/>
    <w:rsid w:val="00250F0A"/>
    <w:rsid w:val="002520CE"/>
    <w:rsid w:val="00252463"/>
    <w:rsid w:val="002526EE"/>
    <w:rsid w:val="00253CB7"/>
    <w:rsid w:val="00254685"/>
    <w:rsid w:val="002555FF"/>
    <w:rsid w:val="00256B3C"/>
    <w:rsid w:val="002578FD"/>
    <w:rsid w:val="002601EA"/>
    <w:rsid w:val="00260289"/>
    <w:rsid w:val="002606C2"/>
    <w:rsid w:val="002613D9"/>
    <w:rsid w:val="0026176B"/>
    <w:rsid w:val="0026321C"/>
    <w:rsid w:val="00263537"/>
    <w:rsid w:val="00266338"/>
    <w:rsid w:val="002701AD"/>
    <w:rsid w:val="002701E3"/>
    <w:rsid w:val="00270970"/>
    <w:rsid w:val="00270DCD"/>
    <w:rsid w:val="00271506"/>
    <w:rsid w:val="00271E68"/>
    <w:rsid w:val="00273619"/>
    <w:rsid w:val="00275A2C"/>
    <w:rsid w:val="00276B27"/>
    <w:rsid w:val="00277592"/>
    <w:rsid w:val="00277D8A"/>
    <w:rsid w:val="00280519"/>
    <w:rsid w:val="002813F0"/>
    <w:rsid w:val="00281C8B"/>
    <w:rsid w:val="00283BBA"/>
    <w:rsid w:val="002848AE"/>
    <w:rsid w:val="00286154"/>
    <w:rsid w:val="00286697"/>
    <w:rsid w:val="00286BA3"/>
    <w:rsid w:val="00287C0F"/>
    <w:rsid w:val="002915B8"/>
    <w:rsid w:val="002916A2"/>
    <w:rsid w:val="00291725"/>
    <w:rsid w:val="00292C12"/>
    <w:rsid w:val="0029337E"/>
    <w:rsid w:val="002944C1"/>
    <w:rsid w:val="002945BB"/>
    <w:rsid w:val="00295D28"/>
    <w:rsid w:val="002966B6"/>
    <w:rsid w:val="002967EF"/>
    <w:rsid w:val="0029735B"/>
    <w:rsid w:val="002A01F1"/>
    <w:rsid w:val="002A11BC"/>
    <w:rsid w:val="002A26C8"/>
    <w:rsid w:val="002A2A28"/>
    <w:rsid w:val="002A3889"/>
    <w:rsid w:val="002A3A16"/>
    <w:rsid w:val="002A4EC5"/>
    <w:rsid w:val="002A50E1"/>
    <w:rsid w:val="002A557C"/>
    <w:rsid w:val="002A73B5"/>
    <w:rsid w:val="002A7B1D"/>
    <w:rsid w:val="002B0601"/>
    <w:rsid w:val="002B2282"/>
    <w:rsid w:val="002B2E47"/>
    <w:rsid w:val="002B3140"/>
    <w:rsid w:val="002B3164"/>
    <w:rsid w:val="002B4ECD"/>
    <w:rsid w:val="002B5ECC"/>
    <w:rsid w:val="002B6025"/>
    <w:rsid w:val="002B657A"/>
    <w:rsid w:val="002B6C3A"/>
    <w:rsid w:val="002B70EC"/>
    <w:rsid w:val="002B76BD"/>
    <w:rsid w:val="002C0452"/>
    <w:rsid w:val="002C176F"/>
    <w:rsid w:val="002C27DF"/>
    <w:rsid w:val="002C43D1"/>
    <w:rsid w:val="002C4B71"/>
    <w:rsid w:val="002C6DC2"/>
    <w:rsid w:val="002C70CF"/>
    <w:rsid w:val="002C7980"/>
    <w:rsid w:val="002D05DC"/>
    <w:rsid w:val="002D0BB6"/>
    <w:rsid w:val="002D1370"/>
    <w:rsid w:val="002D294F"/>
    <w:rsid w:val="002D3748"/>
    <w:rsid w:val="002D46B0"/>
    <w:rsid w:val="002D6A82"/>
    <w:rsid w:val="002D765B"/>
    <w:rsid w:val="002E115B"/>
    <w:rsid w:val="002E195E"/>
    <w:rsid w:val="002E3D08"/>
    <w:rsid w:val="002E3DD8"/>
    <w:rsid w:val="002E564D"/>
    <w:rsid w:val="002E607C"/>
    <w:rsid w:val="002E65D5"/>
    <w:rsid w:val="002E65FD"/>
    <w:rsid w:val="002E6C4C"/>
    <w:rsid w:val="002E7947"/>
    <w:rsid w:val="002E7960"/>
    <w:rsid w:val="002F0FF9"/>
    <w:rsid w:val="002F148B"/>
    <w:rsid w:val="002F1BD4"/>
    <w:rsid w:val="002F1DB9"/>
    <w:rsid w:val="002F1FB9"/>
    <w:rsid w:val="002F4226"/>
    <w:rsid w:val="002F4B61"/>
    <w:rsid w:val="002F5B06"/>
    <w:rsid w:val="002F605D"/>
    <w:rsid w:val="002F6F42"/>
    <w:rsid w:val="002F78A4"/>
    <w:rsid w:val="002F7982"/>
    <w:rsid w:val="0030061B"/>
    <w:rsid w:val="0030168D"/>
    <w:rsid w:val="0030177E"/>
    <w:rsid w:val="00301BA7"/>
    <w:rsid w:val="003046A0"/>
    <w:rsid w:val="00304810"/>
    <w:rsid w:val="00304B6D"/>
    <w:rsid w:val="00305689"/>
    <w:rsid w:val="003101BF"/>
    <w:rsid w:val="0031032B"/>
    <w:rsid w:val="00310443"/>
    <w:rsid w:val="003106FE"/>
    <w:rsid w:val="00310D3C"/>
    <w:rsid w:val="00312E5D"/>
    <w:rsid w:val="003141DA"/>
    <w:rsid w:val="00314339"/>
    <w:rsid w:val="0031471A"/>
    <w:rsid w:val="00314C68"/>
    <w:rsid w:val="00314DD1"/>
    <w:rsid w:val="00315F36"/>
    <w:rsid w:val="00316730"/>
    <w:rsid w:val="00316DC9"/>
    <w:rsid w:val="0031718B"/>
    <w:rsid w:val="00317651"/>
    <w:rsid w:val="00317DF1"/>
    <w:rsid w:val="00317EE1"/>
    <w:rsid w:val="0032046E"/>
    <w:rsid w:val="00320908"/>
    <w:rsid w:val="00321B8A"/>
    <w:rsid w:val="00322D46"/>
    <w:rsid w:val="003232D8"/>
    <w:rsid w:val="0032344F"/>
    <w:rsid w:val="00324588"/>
    <w:rsid w:val="003256A0"/>
    <w:rsid w:val="003261F7"/>
    <w:rsid w:val="00326DA2"/>
    <w:rsid w:val="003301A3"/>
    <w:rsid w:val="003308CB"/>
    <w:rsid w:val="00330B99"/>
    <w:rsid w:val="00331E49"/>
    <w:rsid w:val="003348AE"/>
    <w:rsid w:val="00335E49"/>
    <w:rsid w:val="00336F19"/>
    <w:rsid w:val="003406D6"/>
    <w:rsid w:val="003428FE"/>
    <w:rsid w:val="00342D1F"/>
    <w:rsid w:val="00344209"/>
    <w:rsid w:val="00344720"/>
    <w:rsid w:val="00344B79"/>
    <w:rsid w:val="00344ED4"/>
    <w:rsid w:val="00345076"/>
    <w:rsid w:val="00346880"/>
    <w:rsid w:val="00346B51"/>
    <w:rsid w:val="00346E0C"/>
    <w:rsid w:val="00347123"/>
    <w:rsid w:val="00347DEB"/>
    <w:rsid w:val="0035022E"/>
    <w:rsid w:val="00351F44"/>
    <w:rsid w:val="0035670D"/>
    <w:rsid w:val="00356ADC"/>
    <w:rsid w:val="0036025E"/>
    <w:rsid w:val="00361EB2"/>
    <w:rsid w:val="00361EDC"/>
    <w:rsid w:val="00362AC4"/>
    <w:rsid w:val="00362BDC"/>
    <w:rsid w:val="00363108"/>
    <w:rsid w:val="00364788"/>
    <w:rsid w:val="003647E6"/>
    <w:rsid w:val="003649A4"/>
    <w:rsid w:val="00364B9D"/>
    <w:rsid w:val="003662B7"/>
    <w:rsid w:val="00367730"/>
    <w:rsid w:val="0036777B"/>
    <w:rsid w:val="00367DEB"/>
    <w:rsid w:val="00367F13"/>
    <w:rsid w:val="003708CA"/>
    <w:rsid w:val="0037150D"/>
    <w:rsid w:val="0037278F"/>
    <w:rsid w:val="00374605"/>
    <w:rsid w:val="00375206"/>
    <w:rsid w:val="00375BE5"/>
    <w:rsid w:val="00377E2A"/>
    <w:rsid w:val="00381181"/>
    <w:rsid w:val="0038282A"/>
    <w:rsid w:val="003834A3"/>
    <w:rsid w:val="00384417"/>
    <w:rsid w:val="0038645A"/>
    <w:rsid w:val="0039058A"/>
    <w:rsid w:val="0039080A"/>
    <w:rsid w:val="00390AFC"/>
    <w:rsid w:val="00391204"/>
    <w:rsid w:val="0039136F"/>
    <w:rsid w:val="00391552"/>
    <w:rsid w:val="00392C8D"/>
    <w:rsid w:val="00394568"/>
    <w:rsid w:val="00394743"/>
    <w:rsid w:val="00394B82"/>
    <w:rsid w:val="00395175"/>
    <w:rsid w:val="00395EAC"/>
    <w:rsid w:val="00396583"/>
    <w:rsid w:val="00397580"/>
    <w:rsid w:val="003979B8"/>
    <w:rsid w:val="003A0AC1"/>
    <w:rsid w:val="003A29A4"/>
    <w:rsid w:val="003A2A34"/>
    <w:rsid w:val="003A2BE1"/>
    <w:rsid w:val="003A416E"/>
    <w:rsid w:val="003A42E5"/>
    <w:rsid w:val="003A45C8"/>
    <w:rsid w:val="003A492D"/>
    <w:rsid w:val="003A4AC2"/>
    <w:rsid w:val="003A5212"/>
    <w:rsid w:val="003A6381"/>
    <w:rsid w:val="003A6C71"/>
    <w:rsid w:val="003A7120"/>
    <w:rsid w:val="003A75B9"/>
    <w:rsid w:val="003A7B9A"/>
    <w:rsid w:val="003A7E18"/>
    <w:rsid w:val="003A7FF4"/>
    <w:rsid w:val="003B01F0"/>
    <w:rsid w:val="003B1A9C"/>
    <w:rsid w:val="003B2E9F"/>
    <w:rsid w:val="003B3AFC"/>
    <w:rsid w:val="003B42D7"/>
    <w:rsid w:val="003B537D"/>
    <w:rsid w:val="003B5E9E"/>
    <w:rsid w:val="003B6113"/>
    <w:rsid w:val="003B6309"/>
    <w:rsid w:val="003C070D"/>
    <w:rsid w:val="003C1667"/>
    <w:rsid w:val="003C1B66"/>
    <w:rsid w:val="003C20BD"/>
    <w:rsid w:val="003C2DCF"/>
    <w:rsid w:val="003C49BE"/>
    <w:rsid w:val="003C60AE"/>
    <w:rsid w:val="003C6497"/>
    <w:rsid w:val="003C6DE3"/>
    <w:rsid w:val="003C72C2"/>
    <w:rsid w:val="003C748B"/>
    <w:rsid w:val="003C75D7"/>
    <w:rsid w:val="003C76D3"/>
    <w:rsid w:val="003C7FE7"/>
    <w:rsid w:val="003D0457"/>
    <w:rsid w:val="003D0499"/>
    <w:rsid w:val="003D1BD2"/>
    <w:rsid w:val="003D234F"/>
    <w:rsid w:val="003D2A0A"/>
    <w:rsid w:val="003D2B16"/>
    <w:rsid w:val="003D3D25"/>
    <w:rsid w:val="003D5178"/>
    <w:rsid w:val="003D55FE"/>
    <w:rsid w:val="003D5D4D"/>
    <w:rsid w:val="003D61BC"/>
    <w:rsid w:val="003D6656"/>
    <w:rsid w:val="003D6709"/>
    <w:rsid w:val="003D6FE0"/>
    <w:rsid w:val="003E14A8"/>
    <w:rsid w:val="003E1ACC"/>
    <w:rsid w:val="003E1E0B"/>
    <w:rsid w:val="003E254B"/>
    <w:rsid w:val="003E318C"/>
    <w:rsid w:val="003E419B"/>
    <w:rsid w:val="003E5148"/>
    <w:rsid w:val="003E57A1"/>
    <w:rsid w:val="003E6377"/>
    <w:rsid w:val="003F1328"/>
    <w:rsid w:val="003F14D6"/>
    <w:rsid w:val="003F204A"/>
    <w:rsid w:val="003F270F"/>
    <w:rsid w:val="003F2BCC"/>
    <w:rsid w:val="003F392F"/>
    <w:rsid w:val="003F3BD5"/>
    <w:rsid w:val="003F4416"/>
    <w:rsid w:val="003F526A"/>
    <w:rsid w:val="003F54EB"/>
    <w:rsid w:val="003F72A2"/>
    <w:rsid w:val="003F77C9"/>
    <w:rsid w:val="00400434"/>
    <w:rsid w:val="004004CF"/>
    <w:rsid w:val="004008B0"/>
    <w:rsid w:val="00400C7E"/>
    <w:rsid w:val="00400E94"/>
    <w:rsid w:val="00405244"/>
    <w:rsid w:val="004054D0"/>
    <w:rsid w:val="00405856"/>
    <w:rsid w:val="00405EEE"/>
    <w:rsid w:val="004067C5"/>
    <w:rsid w:val="00406A02"/>
    <w:rsid w:val="00406C21"/>
    <w:rsid w:val="00407BF6"/>
    <w:rsid w:val="004100E5"/>
    <w:rsid w:val="00411619"/>
    <w:rsid w:val="004123F4"/>
    <w:rsid w:val="004124F2"/>
    <w:rsid w:val="0041272F"/>
    <w:rsid w:val="004156C9"/>
    <w:rsid w:val="004162AC"/>
    <w:rsid w:val="00416691"/>
    <w:rsid w:val="0041711C"/>
    <w:rsid w:val="00417387"/>
    <w:rsid w:val="0042013B"/>
    <w:rsid w:val="0042051A"/>
    <w:rsid w:val="00420AB0"/>
    <w:rsid w:val="004212D0"/>
    <w:rsid w:val="00421621"/>
    <w:rsid w:val="004235A0"/>
    <w:rsid w:val="004235D6"/>
    <w:rsid w:val="00424DE8"/>
    <w:rsid w:val="00424E16"/>
    <w:rsid w:val="00425022"/>
    <w:rsid w:val="00425717"/>
    <w:rsid w:val="00426E46"/>
    <w:rsid w:val="00431F7E"/>
    <w:rsid w:val="00432320"/>
    <w:rsid w:val="00432AA9"/>
    <w:rsid w:val="00433270"/>
    <w:rsid w:val="00434619"/>
    <w:rsid w:val="0043553A"/>
    <w:rsid w:val="00435AD7"/>
    <w:rsid w:val="004406C3"/>
    <w:rsid w:val="00440772"/>
    <w:rsid w:val="00441905"/>
    <w:rsid w:val="004425AD"/>
    <w:rsid w:val="00442B2A"/>
    <w:rsid w:val="0044324D"/>
    <w:rsid w:val="004436EE"/>
    <w:rsid w:val="00444CC6"/>
    <w:rsid w:val="004451B3"/>
    <w:rsid w:val="00445DD6"/>
    <w:rsid w:val="0044654D"/>
    <w:rsid w:val="004472DD"/>
    <w:rsid w:val="0045071D"/>
    <w:rsid w:val="00450C00"/>
    <w:rsid w:val="0045218D"/>
    <w:rsid w:val="00453E17"/>
    <w:rsid w:val="004540DF"/>
    <w:rsid w:val="0045547F"/>
    <w:rsid w:val="00455EF5"/>
    <w:rsid w:val="004563E7"/>
    <w:rsid w:val="00457C59"/>
    <w:rsid w:val="00460557"/>
    <w:rsid w:val="00461BF7"/>
    <w:rsid w:val="00462273"/>
    <w:rsid w:val="004623D7"/>
    <w:rsid w:val="004626F6"/>
    <w:rsid w:val="00462CD4"/>
    <w:rsid w:val="00463C44"/>
    <w:rsid w:val="00464A79"/>
    <w:rsid w:val="0046574F"/>
    <w:rsid w:val="004677B2"/>
    <w:rsid w:val="00467C01"/>
    <w:rsid w:val="00467F5E"/>
    <w:rsid w:val="0047018E"/>
    <w:rsid w:val="0047094C"/>
    <w:rsid w:val="00471061"/>
    <w:rsid w:val="0047196F"/>
    <w:rsid w:val="004723C1"/>
    <w:rsid w:val="00473010"/>
    <w:rsid w:val="00473CDF"/>
    <w:rsid w:val="004740D3"/>
    <w:rsid w:val="0047463E"/>
    <w:rsid w:val="0047499C"/>
    <w:rsid w:val="00474C89"/>
    <w:rsid w:val="00476859"/>
    <w:rsid w:val="00476BE5"/>
    <w:rsid w:val="004776BB"/>
    <w:rsid w:val="00480C89"/>
    <w:rsid w:val="00481F42"/>
    <w:rsid w:val="00481FF9"/>
    <w:rsid w:val="0048329D"/>
    <w:rsid w:val="00484C34"/>
    <w:rsid w:val="00484F67"/>
    <w:rsid w:val="00485015"/>
    <w:rsid w:val="004861FB"/>
    <w:rsid w:val="004867E2"/>
    <w:rsid w:val="00487596"/>
    <w:rsid w:val="004904BE"/>
    <w:rsid w:val="004920AD"/>
    <w:rsid w:val="00492229"/>
    <w:rsid w:val="00493DF6"/>
    <w:rsid w:val="00494891"/>
    <w:rsid w:val="00494BB7"/>
    <w:rsid w:val="0049583B"/>
    <w:rsid w:val="0049658D"/>
    <w:rsid w:val="00496B80"/>
    <w:rsid w:val="00496D88"/>
    <w:rsid w:val="0049703A"/>
    <w:rsid w:val="00497628"/>
    <w:rsid w:val="004A0435"/>
    <w:rsid w:val="004A12BE"/>
    <w:rsid w:val="004A25FB"/>
    <w:rsid w:val="004A2D5C"/>
    <w:rsid w:val="004A34BA"/>
    <w:rsid w:val="004A3ABC"/>
    <w:rsid w:val="004A53FC"/>
    <w:rsid w:val="004A566A"/>
    <w:rsid w:val="004A6927"/>
    <w:rsid w:val="004A71F0"/>
    <w:rsid w:val="004B01AA"/>
    <w:rsid w:val="004B1379"/>
    <w:rsid w:val="004B1ACE"/>
    <w:rsid w:val="004B342B"/>
    <w:rsid w:val="004B3CF7"/>
    <w:rsid w:val="004B46F6"/>
    <w:rsid w:val="004B56AB"/>
    <w:rsid w:val="004B5C6C"/>
    <w:rsid w:val="004B6197"/>
    <w:rsid w:val="004B74E6"/>
    <w:rsid w:val="004C0E3D"/>
    <w:rsid w:val="004C136F"/>
    <w:rsid w:val="004C15E9"/>
    <w:rsid w:val="004C1942"/>
    <w:rsid w:val="004C1BEE"/>
    <w:rsid w:val="004C24BB"/>
    <w:rsid w:val="004C3E2E"/>
    <w:rsid w:val="004C4CD4"/>
    <w:rsid w:val="004C5D7C"/>
    <w:rsid w:val="004C6F01"/>
    <w:rsid w:val="004C7280"/>
    <w:rsid w:val="004D0304"/>
    <w:rsid w:val="004D05B3"/>
    <w:rsid w:val="004D1023"/>
    <w:rsid w:val="004D1BF1"/>
    <w:rsid w:val="004D260B"/>
    <w:rsid w:val="004D26E6"/>
    <w:rsid w:val="004D309B"/>
    <w:rsid w:val="004D370E"/>
    <w:rsid w:val="004D3746"/>
    <w:rsid w:val="004D3AC9"/>
    <w:rsid w:val="004D505C"/>
    <w:rsid w:val="004D591E"/>
    <w:rsid w:val="004D7270"/>
    <w:rsid w:val="004D79C0"/>
    <w:rsid w:val="004D7D25"/>
    <w:rsid w:val="004E05AD"/>
    <w:rsid w:val="004E29CA"/>
    <w:rsid w:val="004E3A75"/>
    <w:rsid w:val="004E479E"/>
    <w:rsid w:val="004E5C8F"/>
    <w:rsid w:val="004E6E7A"/>
    <w:rsid w:val="004E73C2"/>
    <w:rsid w:val="004F08A4"/>
    <w:rsid w:val="004F31BF"/>
    <w:rsid w:val="004F3B1C"/>
    <w:rsid w:val="004F4628"/>
    <w:rsid w:val="004F5C11"/>
    <w:rsid w:val="004F66DD"/>
    <w:rsid w:val="004F73FF"/>
    <w:rsid w:val="004F78E6"/>
    <w:rsid w:val="0050034B"/>
    <w:rsid w:val="00500B7F"/>
    <w:rsid w:val="0050106A"/>
    <w:rsid w:val="00501BAE"/>
    <w:rsid w:val="005027B1"/>
    <w:rsid w:val="00503D46"/>
    <w:rsid w:val="005043EB"/>
    <w:rsid w:val="00504C39"/>
    <w:rsid w:val="00504C64"/>
    <w:rsid w:val="005061C8"/>
    <w:rsid w:val="0050672E"/>
    <w:rsid w:val="00510598"/>
    <w:rsid w:val="005108BD"/>
    <w:rsid w:val="00511900"/>
    <w:rsid w:val="00512D99"/>
    <w:rsid w:val="00514414"/>
    <w:rsid w:val="00514601"/>
    <w:rsid w:val="005149FC"/>
    <w:rsid w:val="00514E9A"/>
    <w:rsid w:val="00515545"/>
    <w:rsid w:val="00516CD5"/>
    <w:rsid w:val="00517A8D"/>
    <w:rsid w:val="005209B3"/>
    <w:rsid w:val="00521160"/>
    <w:rsid w:val="00522164"/>
    <w:rsid w:val="00522F94"/>
    <w:rsid w:val="00523413"/>
    <w:rsid w:val="005238F9"/>
    <w:rsid w:val="005246EB"/>
    <w:rsid w:val="00524CBD"/>
    <w:rsid w:val="00525A04"/>
    <w:rsid w:val="00525ED6"/>
    <w:rsid w:val="00526E09"/>
    <w:rsid w:val="00527377"/>
    <w:rsid w:val="0052745C"/>
    <w:rsid w:val="00527BF9"/>
    <w:rsid w:val="005301D9"/>
    <w:rsid w:val="00530EA1"/>
    <w:rsid w:val="0053176D"/>
    <w:rsid w:val="005318C3"/>
    <w:rsid w:val="00531DBB"/>
    <w:rsid w:val="00532638"/>
    <w:rsid w:val="00533F34"/>
    <w:rsid w:val="0053438B"/>
    <w:rsid w:val="0053497C"/>
    <w:rsid w:val="00535DA8"/>
    <w:rsid w:val="00535FC6"/>
    <w:rsid w:val="00536410"/>
    <w:rsid w:val="00536E71"/>
    <w:rsid w:val="00537D75"/>
    <w:rsid w:val="00540470"/>
    <w:rsid w:val="005404ED"/>
    <w:rsid w:val="00540C24"/>
    <w:rsid w:val="00542618"/>
    <w:rsid w:val="00543638"/>
    <w:rsid w:val="00543762"/>
    <w:rsid w:val="005437C9"/>
    <w:rsid w:val="00543B1A"/>
    <w:rsid w:val="005442DB"/>
    <w:rsid w:val="00544434"/>
    <w:rsid w:val="00544F9C"/>
    <w:rsid w:val="005466DC"/>
    <w:rsid w:val="0055098B"/>
    <w:rsid w:val="00551628"/>
    <w:rsid w:val="00551CF6"/>
    <w:rsid w:val="00551E24"/>
    <w:rsid w:val="005531E8"/>
    <w:rsid w:val="00553F2A"/>
    <w:rsid w:val="0055592A"/>
    <w:rsid w:val="00555E2E"/>
    <w:rsid w:val="00556814"/>
    <w:rsid w:val="00557263"/>
    <w:rsid w:val="0056100A"/>
    <w:rsid w:val="00561CD8"/>
    <w:rsid w:val="00563276"/>
    <w:rsid w:val="005651F7"/>
    <w:rsid w:val="005654CA"/>
    <w:rsid w:val="0056558C"/>
    <w:rsid w:val="00566EC1"/>
    <w:rsid w:val="00567B55"/>
    <w:rsid w:val="00570B38"/>
    <w:rsid w:val="0057119D"/>
    <w:rsid w:val="005719C8"/>
    <w:rsid w:val="0057209F"/>
    <w:rsid w:val="005721C3"/>
    <w:rsid w:val="00572995"/>
    <w:rsid w:val="00573504"/>
    <w:rsid w:val="00573DF4"/>
    <w:rsid w:val="005745DD"/>
    <w:rsid w:val="0057587A"/>
    <w:rsid w:val="00576345"/>
    <w:rsid w:val="00576564"/>
    <w:rsid w:val="00577CCC"/>
    <w:rsid w:val="00582807"/>
    <w:rsid w:val="0058294D"/>
    <w:rsid w:val="005835E8"/>
    <w:rsid w:val="00583DBC"/>
    <w:rsid w:val="005846CC"/>
    <w:rsid w:val="00585CD7"/>
    <w:rsid w:val="005860FA"/>
    <w:rsid w:val="00586610"/>
    <w:rsid w:val="005868CF"/>
    <w:rsid w:val="005875CF"/>
    <w:rsid w:val="005902CB"/>
    <w:rsid w:val="005905A7"/>
    <w:rsid w:val="005907BE"/>
    <w:rsid w:val="00590A21"/>
    <w:rsid w:val="00592757"/>
    <w:rsid w:val="00593132"/>
    <w:rsid w:val="005931B9"/>
    <w:rsid w:val="00593ED0"/>
    <w:rsid w:val="00594FD0"/>
    <w:rsid w:val="0059537B"/>
    <w:rsid w:val="00595642"/>
    <w:rsid w:val="00595674"/>
    <w:rsid w:val="005957FD"/>
    <w:rsid w:val="005A1893"/>
    <w:rsid w:val="005A1BFE"/>
    <w:rsid w:val="005A2A09"/>
    <w:rsid w:val="005A2B32"/>
    <w:rsid w:val="005A2C24"/>
    <w:rsid w:val="005A2D3E"/>
    <w:rsid w:val="005A408A"/>
    <w:rsid w:val="005A4140"/>
    <w:rsid w:val="005A4190"/>
    <w:rsid w:val="005A478D"/>
    <w:rsid w:val="005A4BE6"/>
    <w:rsid w:val="005A714E"/>
    <w:rsid w:val="005B083F"/>
    <w:rsid w:val="005B0C36"/>
    <w:rsid w:val="005B0C56"/>
    <w:rsid w:val="005B433D"/>
    <w:rsid w:val="005B51F7"/>
    <w:rsid w:val="005B619E"/>
    <w:rsid w:val="005B63F2"/>
    <w:rsid w:val="005B64A4"/>
    <w:rsid w:val="005B6AAF"/>
    <w:rsid w:val="005B70FB"/>
    <w:rsid w:val="005B748B"/>
    <w:rsid w:val="005B7CDB"/>
    <w:rsid w:val="005B7D22"/>
    <w:rsid w:val="005C0740"/>
    <w:rsid w:val="005C0C37"/>
    <w:rsid w:val="005C0C64"/>
    <w:rsid w:val="005C33B5"/>
    <w:rsid w:val="005C532D"/>
    <w:rsid w:val="005C5430"/>
    <w:rsid w:val="005C6CDD"/>
    <w:rsid w:val="005D0001"/>
    <w:rsid w:val="005D03B1"/>
    <w:rsid w:val="005D0D30"/>
    <w:rsid w:val="005D0FF9"/>
    <w:rsid w:val="005D10CC"/>
    <w:rsid w:val="005D1D20"/>
    <w:rsid w:val="005D2812"/>
    <w:rsid w:val="005D2CBF"/>
    <w:rsid w:val="005D3DA1"/>
    <w:rsid w:val="005D47F7"/>
    <w:rsid w:val="005D4AF4"/>
    <w:rsid w:val="005D4B93"/>
    <w:rsid w:val="005D6B3F"/>
    <w:rsid w:val="005D77E4"/>
    <w:rsid w:val="005D7841"/>
    <w:rsid w:val="005E02E3"/>
    <w:rsid w:val="005E1464"/>
    <w:rsid w:val="005E1F6D"/>
    <w:rsid w:val="005E3079"/>
    <w:rsid w:val="005E3DE5"/>
    <w:rsid w:val="005E419A"/>
    <w:rsid w:val="005E49F9"/>
    <w:rsid w:val="005E51FF"/>
    <w:rsid w:val="005E5560"/>
    <w:rsid w:val="005E563E"/>
    <w:rsid w:val="005E6A8B"/>
    <w:rsid w:val="005F09E2"/>
    <w:rsid w:val="005F1122"/>
    <w:rsid w:val="005F1EFB"/>
    <w:rsid w:val="005F20A2"/>
    <w:rsid w:val="005F21C3"/>
    <w:rsid w:val="005F30D8"/>
    <w:rsid w:val="005F3420"/>
    <w:rsid w:val="005F49FA"/>
    <w:rsid w:val="005F4AAF"/>
    <w:rsid w:val="005F5010"/>
    <w:rsid w:val="005F5E9B"/>
    <w:rsid w:val="005F656F"/>
    <w:rsid w:val="005F79FB"/>
    <w:rsid w:val="005F7FCA"/>
    <w:rsid w:val="00600905"/>
    <w:rsid w:val="00600ABB"/>
    <w:rsid w:val="00602F4A"/>
    <w:rsid w:val="00603B77"/>
    <w:rsid w:val="00604324"/>
    <w:rsid w:val="00604406"/>
    <w:rsid w:val="00605551"/>
    <w:rsid w:val="00605F4A"/>
    <w:rsid w:val="00607822"/>
    <w:rsid w:val="00610384"/>
    <w:rsid w:val="006103AA"/>
    <w:rsid w:val="006108ED"/>
    <w:rsid w:val="00611107"/>
    <w:rsid w:val="00611136"/>
    <w:rsid w:val="00611191"/>
    <w:rsid w:val="006112C0"/>
    <w:rsid w:val="00611894"/>
    <w:rsid w:val="00612237"/>
    <w:rsid w:val="0061276E"/>
    <w:rsid w:val="006127BC"/>
    <w:rsid w:val="00613BBF"/>
    <w:rsid w:val="00613F41"/>
    <w:rsid w:val="0061554D"/>
    <w:rsid w:val="0061628E"/>
    <w:rsid w:val="00616DE4"/>
    <w:rsid w:val="00617FF5"/>
    <w:rsid w:val="006223A8"/>
    <w:rsid w:val="006224C1"/>
    <w:rsid w:val="00622B80"/>
    <w:rsid w:val="00624725"/>
    <w:rsid w:val="006251EE"/>
    <w:rsid w:val="0062566E"/>
    <w:rsid w:val="00627853"/>
    <w:rsid w:val="00627E2E"/>
    <w:rsid w:val="006310E7"/>
    <w:rsid w:val="00631692"/>
    <w:rsid w:val="00631FDF"/>
    <w:rsid w:val="00632081"/>
    <w:rsid w:val="006323B0"/>
    <w:rsid w:val="00633502"/>
    <w:rsid w:val="00633961"/>
    <w:rsid w:val="00633AD2"/>
    <w:rsid w:val="00633FEF"/>
    <w:rsid w:val="00634B72"/>
    <w:rsid w:val="006352F1"/>
    <w:rsid w:val="00637B90"/>
    <w:rsid w:val="00640968"/>
    <w:rsid w:val="00640F77"/>
    <w:rsid w:val="0064111A"/>
    <w:rsid w:val="0064139A"/>
    <w:rsid w:val="00641A1E"/>
    <w:rsid w:val="006421E0"/>
    <w:rsid w:val="0064595C"/>
    <w:rsid w:val="00645FBA"/>
    <w:rsid w:val="00646EE8"/>
    <w:rsid w:val="006479C9"/>
    <w:rsid w:val="00647A77"/>
    <w:rsid w:val="00651B5B"/>
    <w:rsid w:val="006522F9"/>
    <w:rsid w:val="00652734"/>
    <w:rsid w:val="00652D60"/>
    <w:rsid w:val="0065508A"/>
    <w:rsid w:val="00655286"/>
    <w:rsid w:val="00655368"/>
    <w:rsid w:val="006560B4"/>
    <w:rsid w:val="00656C83"/>
    <w:rsid w:val="00657035"/>
    <w:rsid w:val="00660DA4"/>
    <w:rsid w:val="00662708"/>
    <w:rsid w:val="0066309D"/>
    <w:rsid w:val="00663723"/>
    <w:rsid w:val="0066452A"/>
    <w:rsid w:val="006651B1"/>
    <w:rsid w:val="00665ADA"/>
    <w:rsid w:val="00665C20"/>
    <w:rsid w:val="00666B6E"/>
    <w:rsid w:val="00666E38"/>
    <w:rsid w:val="006677D6"/>
    <w:rsid w:val="00667FF3"/>
    <w:rsid w:val="00670B44"/>
    <w:rsid w:val="006717E6"/>
    <w:rsid w:val="006719A1"/>
    <w:rsid w:val="00672264"/>
    <w:rsid w:val="00672B5D"/>
    <w:rsid w:val="00672CAA"/>
    <w:rsid w:val="00673AA6"/>
    <w:rsid w:val="006742D9"/>
    <w:rsid w:val="006747C6"/>
    <w:rsid w:val="00674CFC"/>
    <w:rsid w:val="0067511D"/>
    <w:rsid w:val="006757D0"/>
    <w:rsid w:val="00675FC2"/>
    <w:rsid w:val="0067695B"/>
    <w:rsid w:val="00677E43"/>
    <w:rsid w:val="00681309"/>
    <w:rsid w:val="00681B33"/>
    <w:rsid w:val="0068243A"/>
    <w:rsid w:val="006850C4"/>
    <w:rsid w:val="006859FB"/>
    <w:rsid w:val="00685C9D"/>
    <w:rsid w:val="006862A5"/>
    <w:rsid w:val="00687140"/>
    <w:rsid w:val="00690515"/>
    <w:rsid w:val="006907E8"/>
    <w:rsid w:val="00690C59"/>
    <w:rsid w:val="00690FF0"/>
    <w:rsid w:val="006911BA"/>
    <w:rsid w:val="006913F2"/>
    <w:rsid w:val="00691C8F"/>
    <w:rsid w:val="00692936"/>
    <w:rsid w:val="00692973"/>
    <w:rsid w:val="00692A48"/>
    <w:rsid w:val="006937DB"/>
    <w:rsid w:val="0069487E"/>
    <w:rsid w:val="00694986"/>
    <w:rsid w:val="00695CA2"/>
    <w:rsid w:val="00696345"/>
    <w:rsid w:val="00696887"/>
    <w:rsid w:val="00696D50"/>
    <w:rsid w:val="006A0F8C"/>
    <w:rsid w:val="006A18D7"/>
    <w:rsid w:val="006A1B07"/>
    <w:rsid w:val="006A226A"/>
    <w:rsid w:val="006A30DA"/>
    <w:rsid w:val="006A3EC9"/>
    <w:rsid w:val="006A3FC7"/>
    <w:rsid w:val="006A4250"/>
    <w:rsid w:val="006A4732"/>
    <w:rsid w:val="006A481B"/>
    <w:rsid w:val="006A6742"/>
    <w:rsid w:val="006A675F"/>
    <w:rsid w:val="006A7297"/>
    <w:rsid w:val="006A7496"/>
    <w:rsid w:val="006A7790"/>
    <w:rsid w:val="006B1518"/>
    <w:rsid w:val="006B22FC"/>
    <w:rsid w:val="006B23D7"/>
    <w:rsid w:val="006B25CB"/>
    <w:rsid w:val="006B2D1A"/>
    <w:rsid w:val="006B3171"/>
    <w:rsid w:val="006B3977"/>
    <w:rsid w:val="006B51D3"/>
    <w:rsid w:val="006B75A1"/>
    <w:rsid w:val="006C207D"/>
    <w:rsid w:val="006C25FB"/>
    <w:rsid w:val="006C27F1"/>
    <w:rsid w:val="006C3147"/>
    <w:rsid w:val="006C3407"/>
    <w:rsid w:val="006C391D"/>
    <w:rsid w:val="006C47F9"/>
    <w:rsid w:val="006C6BAC"/>
    <w:rsid w:val="006C7005"/>
    <w:rsid w:val="006C7CB4"/>
    <w:rsid w:val="006C7E64"/>
    <w:rsid w:val="006D1D80"/>
    <w:rsid w:val="006D21AE"/>
    <w:rsid w:val="006D4F6D"/>
    <w:rsid w:val="006D550B"/>
    <w:rsid w:val="006D5811"/>
    <w:rsid w:val="006D5A65"/>
    <w:rsid w:val="006D5CEB"/>
    <w:rsid w:val="006D641C"/>
    <w:rsid w:val="006D70AF"/>
    <w:rsid w:val="006D75F0"/>
    <w:rsid w:val="006E024F"/>
    <w:rsid w:val="006E0FFC"/>
    <w:rsid w:val="006E2137"/>
    <w:rsid w:val="006E2814"/>
    <w:rsid w:val="006E4B17"/>
    <w:rsid w:val="006E4D73"/>
    <w:rsid w:val="006E4E81"/>
    <w:rsid w:val="006E4F74"/>
    <w:rsid w:val="006E5045"/>
    <w:rsid w:val="006E53B0"/>
    <w:rsid w:val="006E6BE6"/>
    <w:rsid w:val="006E775D"/>
    <w:rsid w:val="006E7975"/>
    <w:rsid w:val="006E7D2F"/>
    <w:rsid w:val="006F081E"/>
    <w:rsid w:val="006F0935"/>
    <w:rsid w:val="006F1059"/>
    <w:rsid w:val="006F1524"/>
    <w:rsid w:val="006F1796"/>
    <w:rsid w:val="006F3D4D"/>
    <w:rsid w:val="006F4894"/>
    <w:rsid w:val="006F4AF3"/>
    <w:rsid w:val="006F520A"/>
    <w:rsid w:val="006F5571"/>
    <w:rsid w:val="006F56F2"/>
    <w:rsid w:val="006F7479"/>
    <w:rsid w:val="007016C7"/>
    <w:rsid w:val="007020BD"/>
    <w:rsid w:val="0070411C"/>
    <w:rsid w:val="007045A0"/>
    <w:rsid w:val="007066A1"/>
    <w:rsid w:val="00706916"/>
    <w:rsid w:val="00706A42"/>
    <w:rsid w:val="00707667"/>
    <w:rsid w:val="00707F7D"/>
    <w:rsid w:val="00710E2B"/>
    <w:rsid w:val="00711AE8"/>
    <w:rsid w:val="00712E1E"/>
    <w:rsid w:val="007138AE"/>
    <w:rsid w:val="00713D18"/>
    <w:rsid w:val="0071407A"/>
    <w:rsid w:val="00715DCB"/>
    <w:rsid w:val="007161A3"/>
    <w:rsid w:val="0071719F"/>
    <w:rsid w:val="00717EC5"/>
    <w:rsid w:val="00720F32"/>
    <w:rsid w:val="00721B0C"/>
    <w:rsid w:val="0072234A"/>
    <w:rsid w:val="00722AD4"/>
    <w:rsid w:val="00722E24"/>
    <w:rsid w:val="00723055"/>
    <w:rsid w:val="00723170"/>
    <w:rsid w:val="00725EF8"/>
    <w:rsid w:val="0072772F"/>
    <w:rsid w:val="00727AE1"/>
    <w:rsid w:val="00727E62"/>
    <w:rsid w:val="00730E8A"/>
    <w:rsid w:val="00731895"/>
    <w:rsid w:val="007319C6"/>
    <w:rsid w:val="00731BB5"/>
    <w:rsid w:val="007327F1"/>
    <w:rsid w:val="007329AB"/>
    <w:rsid w:val="00732C56"/>
    <w:rsid w:val="007332D7"/>
    <w:rsid w:val="00733B53"/>
    <w:rsid w:val="00733C3D"/>
    <w:rsid w:val="00734B7C"/>
    <w:rsid w:val="007356EA"/>
    <w:rsid w:val="00735DB2"/>
    <w:rsid w:val="0073675E"/>
    <w:rsid w:val="007369CA"/>
    <w:rsid w:val="0073795D"/>
    <w:rsid w:val="00740460"/>
    <w:rsid w:val="00741822"/>
    <w:rsid w:val="0074303D"/>
    <w:rsid w:val="00743EC3"/>
    <w:rsid w:val="00743FA6"/>
    <w:rsid w:val="00745441"/>
    <w:rsid w:val="007460CF"/>
    <w:rsid w:val="00746520"/>
    <w:rsid w:val="00746E42"/>
    <w:rsid w:val="00747322"/>
    <w:rsid w:val="0074754B"/>
    <w:rsid w:val="007478CF"/>
    <w:rsid w:val="00747BAC"/>
    <w:rsid w:val="00750CFA"/>
    <w:rsid w:val="007511DF"/>
    <w:rsid w:val="00751716"/>
    <w:rsid w:val="00751DC8"/>
    <w:rsid w:val="007521D0"/>
    <w:rsid w:val="0075325B"/>
    <w:rsid w:val="0075466E"/>
    <w:rsid w:val="0075477E"/>
    <w:rsid w:val="0075605B"/>
    <w:rsid w:val="007560AC"/>
    <w:rsid w:val="007561B4"/>
    <w:rsid w:val="00757242"/>
    <w:rsid w:val="007606C1"/>
    <w:rsid w:val="0076092B"/>
    <w:rsid w:val="00760B96"/>
    <w:rsid w:val="00761575"/>
    <w:rsid w:val="00761EE0"/>
    <w:rsid w:val="00764042"/>
    <w:rsid w:val="00765167"/>
    <w:rsid w:val="007672A2"/>
    <w:rsid w:val="007675F4"/>
    <w:rsid w:val="00767DAB"/>
    <w:rsid w:val="00767E5B"/>
    <w:rsid w:val="0077113F"/>
    <w:rsid w:val="0077174E"/>
    <w:rsid w:val="0077177C"/>
    <w:rsid w:val="007741CE"/>
    <w:rsid w:val="00775011"/>
    <w:rsid w:val="007754D7"/>
    <w:rsid w:val="0077554B"/>
    <w:rsid w:val="007756A8"/>
    <w:rsid w:val="00775FAC"/>
    <w:rsid w:val="007761D5"/>
    <w:rsid w:val="00780A8E"/>
    <w:rsid w:val="00780C1A"/>
    <w:rsid w:val="00781DB3"/>
    <w:rsid w:val="0078290A"/>
    <w:rsid w:val="00782D8E"/>
    <w:rsid w:val="0078348C"/>
    <w:rsid w:val="00783767"/>
    <w:rsid w:val="00783D44"/>
    <w:rsid w:val="007844E3"/>
    <w:rsid w:val="00785007"/>
    <w:rsid w:val="00785BE9"/>
    <w:rsid w:val="00785EC4"/>
    <w:rsid w:val="007912A0"/>
    <w:rsid w:val="007917BA"/>
    <w:rsid w:val="00791817"/>
    <w:rsid w:val="00792AA0"/>
    <w:rsid w:val="007937C4"/>
    <w:rsid w:val="00793BAA"/>
    <w:rsid w:val="00793FDF"/>
    <w:rsid w:val="007941B2"/>
    <w:rsid w:val="007A05F2"/>
    <w:rsid w:val="007A06C3"/>
    <w:rsid w:val="007A0959"/>
    <w:rsid w:val="007A1059"/>
    <w:rsid w:val="007A3705"/>
    <w:rsid w:val="007A39C6"/>
    <w:rsid w:val="007A57F2"/>
    <w:rsid w:val="007A60BE"/>
    <w:rsid w:val="007A6B7B"/>
    <w:rsid w:val="007B0953"/>
    <w:rsid w:val="007B0E4F"/>
    <w:rsid w:val="007B0FB1"/>
    <w:rsid w:val="007B1333"/>
    <w:rsid w:val="007B1537"/>
    <w:rsid w:val="007B1CF7"/>
    <w:rsid w:val="007B2D63"/>
    <w:rsid w:val="007B2DA6"/>
    <w:rsid w:val="007B436E"/>
    <w:rsid w:val="007B5CBD"/>
    <w:rsid w:val="007B5CF7"/>
    <w:rsid w:val="007B77D2"/>
    <w:rsid w:val="007B7B29"/>
    <w:rsid w:val="007C072B"/>
    <w:rsid w:val="007C28FB"/>
    <w:rsid w:val="007C3320"/>
    <w:rsid w:val="007C5C31"/>
    <w:rsid w:val="007C5E39"/>
    <w:rsid w:val="007C7411"/>
    <w:rsid w:val="007D0BA4"/>
    <w:rsid w:val="007D0ECC"/>
    <w:rsid w:val="007D125C"/>
    <w:rsid w:val="007D6160"/>
    <w:rsid w:val="007E0A0D"/>
    <w:rsid w:val="007E1B70"/>
    <w:rsid w:val="007E1FDA"/>
    <w:rsid w:val="007E244D"/>
    <w:rsid w:val="007E2792"/>
    <w:rsid w:val="007E35E0"/>
    <w:rsid w:val="007E5010"/>
    <w:rsid w:val="007E5885"/>
    <w:rsid w:val="007E62D8"/>
    <w:rsid w:val="007E7197"/>
    <w:rsid w:val="007E7248"/>
    <w:rsid w:val="007E7C34"/>
    <w:rsid w:val="007F0647"/>
    <w:rsid w:val="007F0D7B"/>
    <w:rsid w:val="007F0E6E"/>
    <w:rsid w:val="007F227A"/>
    <w:rsid w:val="007F359A"/>
    <w:rsid w:val="007F3E1F"/>
    <w:rsid w:val="007F3EFB"/>
    <w:rsid w:val="007F4311"/>
    <w:rsid w:val="007F4AEB"/>
    <w:rsid w:val="007F5746"/>
    <w:rsid w:val="007F5BA7"/>
    <w:rsid w:val="007F669B"/>
    <w:rsid w:val="007F75B2"/>
    <w:rsid w:val="00800711"/>
    <w:rsid w:val="0080386C"/>
    <w:rsid w:val="008043C4"/>
    <w:rsid w:val="008067E1"/>
    <w:rsid w:val="0080686F"/>
    <w:rsid w:val="00807298"/>
    <w:rsid w:val="00810534"/>
    <w:rsid w:val="008107A0"/>
    <w:rsid w:val="00812073"/>
    <w:rsid w:val="008123A6"/>
    <w:rsid w:val="00812848"/>
    <w:rsid w:val="00813442"/>
    <w:rsid w:val="00815CAB"/>
    <w:rsid w:val="00816991"/>
    <w:rsid w:val="00817AE5"/>
    <w:rsid w:val="00820160"/>
    <w:rsid w:val="008208BD"/>
    <w:rsid w:val="00821EF2"/>
    <w:rsid w:val="008228CE"/>
    <w:rsid w:val="0082344B"/>
    <w:rsid w:val="008244FC"/>
    <w:rsid w:val="008261CD"/>
    <w:rsid w:val="008272C1"/>
    <w:rsid w:val="008278E9"/>
    <w:rsid w:val="00827A2C"/>
    <w:rsid w:val="00831077"/>
    <w:rsid w:val="00831091"/>
    <w:rsid w:val="0083167F"/>
    <w:rsid w:val="008316C3"/>
    <w:rsid w:val="00831AC5"/>
    <w:rsid w:val="00831B1B"/>
    <w:rsid w:val="00832935"/>
    <w:rsid w:val="00832D35"/>
    <w:rsid w:val="0083458F"/>
    <w:rsid w:val="00834B42"/>
    <w:rsid w:val="008351ED"/>
    <w:rsid w:val="00837BB8"/>
    <w:rsid w:val="00837DDD"/>
    <w:rsid w:val="0084206B"/>
    <w:rsid w:val="008424AC"/>
    <w:rsid w:val="00843433"/>
    <w:rsid w:val="008446D5"/>
    <w:rsid w:val="008446ED"/>
    <w:rsid w:val="00844779"/>
    <w:rsid w:val="008451A5"/>
    <w:rsid w:val="008455AF"/>
    <w:rsid w:val="008455DC"/>
    <w:rsid w:val="00845C33"/>
    <w:rsid w:val="00845EB7"/>
    <w:rsid w:val="00846E19"/>
    <w:rsid w:val="00846EED"/>
    <w:rsid w:val="00847ABE"/>
    <w:rsid w:val="00847C38"/>
    <w:rsid w:val="00850E38"/>
    <w:rsid w:val="008516AA"/>
    <w:rsid w:val="00851E2D"/>
    <w:rsid w:val="008529B3"/>
    <w:rsid w:val="00857959"/>
    <w:rsid w:val="00860BA3"/>
    <w:rsid w:val="00861D0E"/>
    <w:rsid w:val="00862E42"/>
    <w:rsid w:val="00863AB7"/>
    <w:rsid w:val="008645A1"/>
    <w:rsid w:val="00865096"/>
    <w:rsid w:val="0086614F"/>
    <w:rsid w:val="00867569"/>
    <w:rsid w:val="00867A3F"/>
    <w:rsid w:val="00867ADE"/>
    <w:rsid w:val="00872253"/>
    <w:rsid w:val="008724ED"/>
    <w:rsid w:val="008728D0"/>
    <w:rsid w:val="008734D5"/>
    <w:rsid w:val="008738B6"/>
    <w:rsid w:val="008739EA"/>
    <w:rsid w:val="00873FD7"/>
    <w:rsid w:val="008741E8"/>
    <w:rsid w:val="00874352"/>
    <w:rsid w:val="0087476C"/>
    <w:rsid w:val="00874E6D"/>
    <w:rsid w:val="0087601D"/>
    <w:rsid w:val="00876070"/>
    <w:rsid w:val="0087664D"/>
    <w:rsid w:val="00876CEF"/>
    <w:rsid w:val="00881CD8"/>
    <w:rsid w:val="00882160"/>
    <w:rsid w:val="00882F75"/>
    <w:rsid w:val="00883BBA"/>
    <w:rsid w:val="00883E0F"/>
    <w:rsid w:val="00883F1A"/>
    <w:rsid w:val="00884E2E"/>
    <w:rsid w:val="00885066"/>
    <w:rsid w:val="00886B4B"/>
    <w:rsid w:val="008908B2"/>
    <w:rsid w:val="00890AAD"/>
    <w:rsid w:val="008910EE"/>
    <w:rsid w:val="00892445"/>
    <w:rsid w:val="0089277C"/>
    <w:rsid w:val="00894B6C"/>
    <w:rsid w:val="00894D65"/>
    <w:rsid w:val="00895269"/>
    <w:rsid w:val="0089590F"/>
    <w:rsid w:val="00895E93"/>
    <w:rsid w:val="00897A8A"/>
    <w:rsid w:val="008A05E2"/>
    <w:rsid w:val="008A06CB"/>
    <w:rsid w:val="008A0769"/>
    <w:rsid w:val="008A0862"/>
    <w:rsid w:val="008A2B9D"/>
    <w:rsid w:val="008A2FCE"/>
    <w:rsid w:val="008A439E"/>
    <w:rsid w:val="008A6859"/>
    <w:rsid w:val="008A71CB"/>
    <w:rsid w:val="008A750A"/>
    <w:rsid w:val="008B0076"/>
    <w:rsid w:val="008B15D7"/>
    <w:rsid w:val="008B27DD"/>
    <w:rsid w:val="008B3FB6"/>
    <w:rsid w:val="008B41CA"/>
    <w:rsid w:val="008B4899"/>
    <w:rsid w:val="008B4A07"/>
    <w:rsid w:val="008B4BCC"/>
    <w:rsid w:val="008B5A0B"/>
    <w:rsid w:val="008B6587"/>
    <w:rsid w:val="008B7F7A"/>
    <w:rsid w:val="008C06B1"/>
    <w:rsid w:val="008C19AD"/>
    <w:rsid w:val="008C2161"/>
    <w:rsid w:val="008C2B12"/>
    <w:rsid w:val="008C384C"/>
    <w:rsid w:val="008C420A"/>
    <w:rsid w:val="008C53E7"/>
    <w:rsid w:val="008C5AF1"/>
    <w:rsid w:val="008C5F76"/>
    <w:rsid w:val="008C6C2A"/>
    <w:rsid w:val="008C6EF1"/>
    <w:rsid w:val="008C75C8"/>
    <w:rsid w:val="008D0DFA"/>
    <w:rsid w:val="008D0E19"/>
    <w:rsid w:val="008D0F11"/>
    <w:rsid w:val="008D2483"/>
    <w:rsid w:val="008D3CDE"/>
    <w:rsid w:val="008D47D4"/>
    <w:rsid w:val="008D4AA2"/>
    <w:rsid w:val="008D4C6B"/>
    <w:rsid w:val="008D50C7"/>
    <w:rsid w:val="008D7AF2"/>
    <w:rsid w:val="008E043F"/>
    <w:rsid w:val="008E0BEC"/>
    <w:rsid w:val="008E16C3"/>
    <w:rsid w:val="008E220D"/>
    <w:rsid w:val="008E2909"/>
    <w:rsid w:val="008E29D0"/>
    <w:rsid w:val="008E3519"/>
    <w:rsid w:val="008E4494"/>
    <w:rsid w:val="008E4CE2"/>
    <w:rsid w:val="008E67DA"/>
    <w:rsid w:val="008F0E37"/>
    <w:rsid w:val="008F13EF"/>
    <w:rsid w:val="008F16DD"/>
    <w:rsid w:val="008F4C09"/>
    <w:rsid w:val="008F4E28"/>
    <w:rsid w:val="008F5712"/>
    <w:rsid w:val="008F6BAB"/>
    <w:rsid w:val="008F73B4"/>
    <w:rsid w:val="008F7952"/>
    <w:rsid w:val="00903344"/>
    <w:rsid w:val="00903426"/>
    <w:rsid w:val="00903F0C"/>
    <w:rsid w:val="0090599E"/>
    <w:rsid w:val="009077A4"/>
    <w:rsid w:val="0091008D"/>
    <w:rsid w:val="00912278"/>
    <w:rsid w:val="00912825"/>
    <w:rsid w:val="00913D12"/>
    <w:rsid w:val="009146D9"/>
    <w:rsid w:val="009213E4"/>
    <w:rsid w:val="00921C92"/>
    <w:rsid w:val="00921F5C"/>
    <w:rsid w:val="00922AAC"/>
    <w:rsid w:val="00922BF7"/>
    <w:rsid w:val="00922EBD"/>
    <w:rsid w:val="00924312"/>
    <w:rsid w:val="009260FE"/>
    <w:rsid w:val="00926275"/>
    <w:rsid w:val="0092661B"/>
    <w:rsid w:val="009272F7"/>
    <w:rsid w:val="0092794A"/>
    <w:rsid w:val="00930333"/>
    <w:rsid w:val="00930CC4"/>
    <w:rsid w:val="00932184"/>
    <w:rsid w:val="009335E0"/>
    <w:rsid w:val="00933861"/>
    <w:rsid w:val="009341FC"/>
    <w:rsid w:val="009345F6"/>
    <w:rsid w:val="00935D41"/>
    <w:rsid w:val="0093705C"/>
    <w:rsid w:val="009374D1"/>
    <w:rsid w:val="0093757A"/>
    <w:rsid w:val="00937F20"/>
    <w:rsid w:val="0094009E"/>
    <w:rsid w:val="009421A4"/>
    <w:rsid w:val="00942C98"/>
    <w:rsid w:val="00943494"/>
    <w:rsid w:val="00943ECD"/>
    <w:rsid w:val="009448A2"/>
    <w:rsid w:val="009449E2"/>
    <w:rsid w:val="0094595C"/>
    <w:rsid w:val="00946A4A"/>
    <w:rsid w:val="009473BF"/>
    <w:rsid w:val="00950701"/>
    <w:rsid w:val="009512A8"/>
    <w:rsid w:val="00951917"/>
    <w:rsid w:val="00951ECE"/>
    <w:rsid w:val="00952717"/>
    <w:rsid w:val="00953078"/>
    <w:rsid w:val="0095397B"/>
    <w:rsid w:val="00955F43"/>
    <w:rsid w:val="00960FFE"/>
    <w:rsid w:val="009614C5"/>
    <w:rsid w:val="0096150F"/>
    <w:rsid w:val="00961F05"/>
    <w:rsid w:val="00962984"/>
    <w:rsid w:val="00963EDB"/>
    <w:rsid w:val="00967B60"/>
    <w:rsid w:val="009715BF"/>
    <w:rsid w:val="0097285A"/>
    <w:rsid w:val="00973224"/>
    <w:rsid w:val="00973577"/>
    <w:rsid w:val="00975A52"/>
    <w:rsid w:val="009803C0"/>
    <w:rsid w:val="00980AD8"/>
    <w:rsid w:val="0098293C"/>
    <w:rsid w:val="00983742"/>
    <w:rsid w:val="00986141"/>
    <w:rsid w:val="009866E6"/>
    <w:rsid w:val="00986BA2"/>
    <w:rsid w:val="00986F8D"/>
    <w:rsid w:val="0098714A"/>
    <w:rsid w:val="0099067F"/>
    <w:rsid w:val="00991B52"/>
    <w:rsid w:val="00992676"/>
    <w:rsid w:val="00992B94"/>
    <w:rsid w:val="009933C3"/>
    <w:rsid w:val="00994201"/>
    <w:rsid w:val="009943AF"/>
    <w:rsid w:val="009943B3"/>
    <w:rsid w:val="00994D58"/>
    <w:rsid w:val="00996FB9"/>
    <w:rsid w:val="009A03D1"/>
    <w:rsid w:val="009A0764"/>
    <w:rsid w:val="009A09FF"/>
    <w:rsid w:val="009A13DF"/>
    <w:rsid w:val="009A189F"/>
    <w:rsid w:val="009A3ADA"/>
    <w:rsid w:val="009A3E11"/>
    <w:rsid w:val="009A4F34"/>
    <w:rsid w:val="009A63E4"/>
    <w:rsid w:val="009A6CFE"/>
    <w:rsid w:val="009A6ECE"/>
    <w:rsid w:val="009A737B"/>
    <w:rsid w:val="009A7748"/>
    <w:rsid w:val="009A7EE8"/>
    <w:rsid w:val="009B0191"/>
    <w:rsid w:val="009B02E9"/>
    <w:rsid w:val="009B0FE8"/>
    <w:rsid w:val="009B24CE"/>
    <w:rsid w:val="009B27CC"/>
    <w:rsid w:val="009B3678"/>
    <w:rsid w:val="009B4269"/>
    <w:rsid w:val="009B436F"/>
    <w:rsid w:val="009B44A0"/>
    <w:rsid w:val="009B4E14"/>
    <w:rsid w:val="009B522F"/>
    <w:rsid w:val="009B5249"/>
    <w:rsid w:val="009B55B1"/>
    <w:rsid w:val="009B6CD8"/>
    <w:rsid w:val="009B7A9E"/>
    <w:rsid w:val="009C18F3"/>
    <w:rsid w:val="009C2DD2"/>
    <w:rsid w:val="009C3922"/>
    <w:rsid w:val="009C39DE"/>
    <w:rsid w:val="009C3D62"/>
    <w:rsid w:val="009C5493"/>
    <w:rsid w:val="009C6F66"/>
    <w:rsid w:val="009C70B8"/>
    <w:rsid w:val="009C79CD"/>
    <w:rsid w:val="009D0103"/>
    <w:rsid w:val="009D1853"/>
    <w:rsid w:val="009D2F55"/>
    <w:rsid w:val="009D35FA"/>
    <w:rsid w:val="009D4AC8"/>
    <w:rsid w:val="009D4E2F"/>
    <w:rsid w:val="009D5184"/>
    <w:rsid w:val="009D57C8"/>
    <w:rsid w:val="009D63E9"/>
    <w:rsid w:val="009D6550"/>
    <w:rsid w:val="009D6CC3"/>
    <w:rsid w:val="009E0797"/>
    <w:rsid w:val="009E1BE5"/>
    <w:rsid w:val="009E2567"/>
    <w:rsid w:val="009E2AD3"/>
    <w:rsid w:val="009E38FF"/>
    <w:rsid w:val="009E3B0E"/>
    <w:rsid w:val="009E4AC5"/>
    <w:rsid w:val="009E5B9D"/>
    <w:rsid w:val="009E5F80"/>
    <w:rsid w:val="009E5F99"/>
    <w:rsid w:val="009E6498"/>
    <w:rsid w:val="009F05F7"/>
    <w:rsid w:val="009F08C2"/>
    <w:rsid w:val="009F1187"/>
    <w:rsid w:val="009F1263"/>
    <w:rsid w:val="009F3706"/>
    <w:rsid w:val="009F48E7"/>
    <w:rsid w:val="009F4D5F"/>
    <w:rsid w:val="009F56DA"/>
    <w:rsid w:val="00A007C6"/>
    <w:rsid w:val="00A00B31"/>
    <w:rsid w:val="00A010BF"/>
    <w:rsid w:val="00A01210"/>
    <w:rsid w:val="00A02367"/>
    <w:rsid w:val="00A0369A"/>
    <w:rsid w:val="00A037D1"/>
    <w:rsid w:val="00A03A27"/>
    <w:rsid w:val="00A03A80"/>
    <w:rsid w:val="00A04306"/>
    <w:rsid w:val="00A04AC4"/>
    <w:rsid w:val="00A052BE"/>
    <w:rsid w:val="00A05850"/>
    <w:rsid w:val="00A05B90"/>
    <w:rsid w:val="00A06717"/>
    <w:rsid w:val="00A075E4"/>
    <w:rsid w:val="00A1094A"/>
    <w:rsid w:val="00A11E1F"/>
    <w:rsid w:val="00A1219E"/>
    <w:rsid w:val="00A12655"/>
    <w:rsid w:val="00A14007"/>
    <w:rsid w:val="00A140A0"/>
    <w:rsid w:val="00A150FF"/>
    <w:rsid w:val="00A175BA"/>
    <w:rsid w:val="00A214A5"/>
    <w:rsid w:val="00A224A9"/>
    <w:rsid w:val="00A2320B"/>
    <w:rsid w:val="00A23DC0"/>
    <w:rsid w:val="00A23E2C"/>
    <w:rsid w:val="00A24B4F"/>
    <w:rsid w:val="00A25377"/>
    <w:rsid w:val="00A258CE"/>
    <w:rsid w:val="00A267C2"/>
    <w:rsid w:val="00A26E9D"/>
    <w:rsid w:val="00A27092"/>
    <w:rsid w:val="00A275C5"/>
    <w:rsid w:val="00A3024E"/>
    <w:rsid w:val="00A310F5"/>
    <w:rsid w:val="00A34294"/>
    <w:rsid w:val="00A365FC"/>
    <w:rsid w:val="00A37623"/>
    <w:rsid w:val="00A37DE2"/>
    <w:rsid w:val="00A37F75"/>
    <w:rsid w:val="00A40773"/>
    <w:rsid w:val="00A407C0"/>
    <w:rsid w:val="00A42EC8"/>
    <w:rsid w:val="00A432B8"/>
    <w:rsid w:val="00A4343D"/>
    <w:rsid w:val="00A434F4"/>
    <w:rsid w:val="00A44B8C"/>
    <w:rsid w:val="00A45EFA"/>
    <w:rsid w:val="00A478E5"/>
    <w:rsid w:val="00A47C05"/>
    <w:rsid w:val="00A502F1"/>
    <w:rsid w:val="00A50C1C"/>
    <w:rsid w:val="00A5167F"/>
    <w:rsid w:val="00A519AF"/>
    <w:rsid w:val="00A51BBF"/>
    <w:rsid w:val="00A51E57"/>
    <w:rsid w:val="00A52599"/>
    <w:rsid w:val="00A5268A"/>
    <w:rsid w:val="00A531EC"/>
    <w:rsid w:val="00A545C3"/>
    <w:rsid w:val="00A55F4D"/>
    <w:rsid w:val="00A5673C"/>
    <w:rsid w:val="00A56B5B"/>
    <w:rsid w:val="00A56E66"/>
    <w:rsid w:val="00A57591"/>
    <w:rsid w:val="00A5774D"/>
    <w:rsid w:val="00A60CEB"/>
    <w:rsid w:val="00A61D11"/>
    <w:rsid w:val="00A627DE"/>
    <w:rsid w:val="00A62B19"/>
    <w:rsid w:val="00A63695"/>
    <w:rsid w:val="00A6661D"/>
    <w:rsid w:val="00A66F5A"/>
    <w:rsid w:val="00A67663"/>
    <w:rsid w:val="00A67988"/>
    <w:rsid w:val="00A70554"/>
    <w:rsid w:val="00A70A83"/>
    <w:rsid w:val="00A7204A"/>
    <w:rsid w:val="00A73FED"/>
    <w:rsid w:val="00A7481D"/>
    <w:rsid w:val="00A74914"/>
    <w:rsid w:val="00A74DCD"/>
    <w:rsid w:val="00A75C92"/>
    <w:rsid w:val="00A75EE6"/>
    <w:rsid w:val="00A75FD8"/>
    <w:rsid w:val="00A77144"/>
    <w:rsid w:val="00A80111"/>
    <w:rsid w:val="00A81D0F"/>
    <w:rsid w:val="00A81EB3"/>
    <w:rsid w:val="00A829AB"/>
    <w:rsid w:val="00A82A3F"/>
    <w:rsid w:val="00A84C25"/>
    <w:rsid w:val="00A85160"/>
    <w:rsid w:val="00A8594B"/>
    <w:rsid w:val="00A85FB0"/>
    <w:rsid w:val="00A860F9"/>
    <w:rsid w:val="00A86540"/>
    <w:rsid w:val="00A869C9"/>
    <w:rsid w:val="00A91846"/>
    <w:rsid w:val="00A93252"/>
    <w:rsid w:val="00A95065"/>
    <w:rsid w:val="00A954BC"/>
    <w:rsid w:val="00A96CA2"/>
    <w:rsid w:val="00A97F25"/>
    <w:rsid w:val="00AA0ADF"/>
    <w:rsid w:val="00AA398F"/>
    <w:rsid w:val="00AA3B87"/>
    <w:rsid w:val="00AA4711"/>
    <w:rsid w:val="00AA5C68"/>
    <w:rsid w:val="00AA68DD"/>
    <w:rsid w:val="00AA7D62"/>
    <w:rsid w:val="00AB103F"/>
    <w:rsid w:val="00AB1C8B"/>
    <w:rsid w:val="00AB1EE2"/>
    <w:rsid w:val="00AB1FE9"/>
    <w:rsid w:val="00AB2D99"/>
    <w:rsid w:val="00AB3041"/>
    <w:rsid w:val="00AB3C4E"/>
    <w:rsid w:val="00AB3F3A"/>
    <w:rsid w:val="00AB4E0E"/>
    <w:rsid w:val="00AB6686"/>
    <w:rsid w:val="00AB7428"/>
    <w:rsid w:val="00AB7482"/>
    <w:rsid w:val="00AB7FB2"/>
    <w:rsid w:val="00AC08B3"/>
    <w:rsid w:val="00AC2B62"/>
    <w:rsid w:val="00AC31CB"/>
    <w:rsid w:val="00AC4868"/>
    <w:rsid w:val="00AC4C06"/>
    <w:rsid w:val="00AC5419"/>
    <w:rsid w:val="00AC61E0"/>
    <w:rsid w:val="00AC6314"/>
    <w:rsid w:val="00AC7003"/>
    <w:rsid w:val="00AD0B5F"/>
    <w:rsid w:val="00AD146F"/>
    <w:rsid w:val="00AD24CB"/>
    <w:rsid w:val="00AD5241"/>
    <w:rsid w:val="00AD5CF2"/>
    <w:rsid w:val="00AD5D4D"/>
    <w:rsid w:val="00AD6279"/>
    <w:rsid w:val="00AE06C2"/>
    <w:rsid w:val="00AE06E0"/>
    <w:rsid w:val="00AE0F7C"/>
    <w:rsid w:val="00AE214E"/>
    <w:rsid w:val="00AE2448"/>
    <w:rsid w:val="00AE2B0E"/>
    <w:rsid w:val="00AE3357"/>
    <w:rsid w:val="00AE33FE"/>
    <w:rsid w:val="00AE3691"/>
    <w:rsid w:val="00AE3FA0"/>
    <w:rsid w:val="00AE5252"/>
    <w:rsid w:val="00AE68FA"/>
    <w:rsid w:val="00AE6E48"/>
    <w:rsid w:val="00AE73D2"/>
    <w:rsid w:val="00AF157A"/>
    <w:rsid w:val="00AF1F82"/>
    <w:rsid w:val="00AF25AB"/>
    <w:rsid w:val="00AF2C9F"/>
    <w:rsid w:val="00AF2F4E"/>
    <w:rsid w:val="00AF3220"/>
    <w:rsid w:val="00AF579F"/>
    <w:rsid w:val="00AF7A3F"/>
    <w:rsid w:val="00B00346"/>
    <w:rsid w:val="00B00C1D"/>
    <w:rsid w:val="00B022D9"/>
    <w:rsid w:val="00B0325B"/>
    <w:rsid w:val="00B040CD"/>
    <w:rsid w:val="00B055A0"/>
    <w:rsid w:val="00B05C90"/>
    <w:rsid w:val="00B06F10"/>
    <w:rsid w:val="00B07855"/>
    <w:rsid w:val="00B07F6E"/>
    <w:rsid w:val="00B107EB"/>
    <w:rsid w:val="00B10EF9"/>
    <w:rsid w:val="00B10F27"/>
    <w:rsid w:val="00B118FD"/>
    <w:rsid w:val="00B124F3"/>
    <w:rsid w:val="00B12528"/>
    <w:rsid w:val="00B12EB9"/>
    <w:rsid w:val="00B13938"/>
    <w:rsid w:val="00B14061"/>
    <w:rsid w:val="00B20E70"/>
    <w:rsid w:val="00B21172"/>
    <w:rsid w:val="00B214ED"/>
    <w:rsid w:val="00B21C1B"/>
    <w:rsid w:val="00B2295C"/>
    <w:rsid w:val="00B22D09"/>
    <w:rsid w:val="00B22D60"/>
    <w:rsid w:val="00B24649"/>
    <w:rsid w:val="00B25289"/>
    <w:rsid w:val="00B26C1B"/>
    <w:rsid w:val="00B273AC"/>
    <w:rsid w:val="00B27497"/>
    <w:rsid w:val="00B27A50"/>
    <w:rsid w:val="00B27B93"/>
    <w:rsid w:val="00B3050A"/>
    <w:rsid w:val="00B314A4"/>
    <w:rsid w:val="00B31C7F"/>
    <w:rsid w:val="00B32B0A"/>
    <w:rsid w:val="00B33AE0"/>
    <w:rsid w:val="00B34745"/>
    <w:rsid w:val="00B3497D"/>
    <w:rsid w:val="00B34F80"/>
    <w:rsid w:val="00B354EF"/>
    <w:rsid w:val="00B35FF5"/>
    <w:rsid w:val="00B37167"/>
    <w:rsid w:val="00B37B25"/>
    <w:rsid w:val="00B40ABC"/>
    <w:rsid w:val="00B41821"/>
    <w:rsid w:val="00B4220E"/>
    <w:rsid w:val="00B432DF"/>
    <w:rsid w:val="00B435A3"/>
    <w:rsid w:val="00B43E86"/>
    <w:rsid w:val="00B44167"/>
    <w:rsid w:val="00B4448B"/>
    <w:rsid w:val="00B44B69"/>
    <w:rsid w:val="00B45BA0"/>
    <w:rsid w:val="00B45BB0"/>
    <w:rsid w:val="00B5004C"/>
    <w:rsid w:val="00B51301"/>
    <w:rsid w:val="00B5202A"/>
    <w:rsid w:val="00B526ED"/>
    <w:rsid w:val="00B54C0E"/>
    <w:rsid w:val="00B575CB"/>
    <w:rsid w:val="00B6312C"/>
    <w:rsid w:val="00B6369F"/>
    <w:rsid w:val="00B63935"/>
    <w:rsid w:val="00B648B8"/>
    <w:rsid w:val="00B64D96"/>
    <w:rsid w:val="00B65374"/>
    <w:rsid w:val="00B655E6"/>
    <w:rsid w:val="00B65D33"/>
    <w:rsid w:val="00B66A89"/>
    <w:rsid w:val="00B67F2E"/>
    <w:rsid w:val="00B7011C"/>
    <w:rsid w:val="00B708F3"/>
    <w:rsid w:val="00B7107C"/>
    <w:rsid w:val="00B716A2"/>
    <w:rsid w:val="00B718C7"/>
    <w:rsid w:val="00B720F0"/>
    <w:rsid w:val="00B72561"/>
    <w:rsid w:val="00B76724"/>
    <w:rsid w:val="00B76AE3"/>
    <w:rsid w:val="00B76F5D"/>
    <w:rsid w:val="00B81F6B"/>
    <w:rsid w:val="00B823B7"/>
    <w:rsid w:val="00B82B2E"/>
    <w:rsid w:val="00B837DB"/>
    <w:rsid w:val="00B853E5"/>
    <w:rsid w:val="00B857C5"/>
    <w:rsid w:val="00B85943"/>
    <w:rsid w:val="00B865F9"/>
    <w:rsid w:val="00B86C37"/>
    <w:rsid w:val="00B86CAD"/>
    <w:rsid w:val="00B86F22"/>
    <w:rsid w:val="00B90362"/>
    <w:rsid w:val="00B90BAB"/>
    <w:rsid w:val="00B90C6C"/>
    <w:rsid w:val="00B914D9"/>
    <w:rsid w:val="00B91A58"/>
    <w:rsid w:val="00B91B87"/>
    <w:rsid w:val="00B921E3"/>
    <w:rsid w:val="00B92770"/>
    <w:rsid w:val="00B931EB"/>
    <w:rsid w:val="00B9457A"/>
    <w:rsid w:val="00B97263"/>
    <w:rsid w:val="00B9730B"/>
    <w:rsid w:val="00BA0519"/>
    <w:rsid w:val="00BA1929"/>
    <w:rsid w:val="00BA1EBB"/>
    <w:rsid w:val="00BA21DA"/>
    <w:rsid w:val="00BA2C3F"/>
    <w:rsid w:val="00BA38AC"/>
    <w:rsid w:val="00BA3BE4"/>
    <w:rsid w:val="00BA439F"/>
    <w:rsid w:val="00BA6370"/>
    <w:rsid w:val="00BA7F61"/>
    <w:rsid w:val="00BB0C1F"/>
    <w:rsid w:val="00BB1CCD"/>
    <w:rsid w:val="00BB3509"/>
    <w:rsid w:val="00BB39DD"/>
    <w:rsid w:val="00BB3CB0"/>
    <w:rsid w:val="00BB4B6B"/>
    <w:rsid w:val="00BB6087"/>
    <w:rsid w:val="00BC0579"/>
    <w:rsid w:val="00BC0E0A"/>
    <w:rsid w:val="00BC22F5"/>
    <w:rsid w:val="00BC2A24"/>
    <w:rsid w:val="00BC5C4A"/>
    <w:rsid w:val="00BC5D58"/>
    <w:rsid w:val="00BC634E"/>
    <w:rsid w:val="00BC7EA6"/>
    <w:rsid w:val="00BD04C8"/>
    <w:rsid w:val="00BD08D1"/>
    <w:rsid w:val="00BD0DAD"/>
    <w:rsid w:val="00BD2440"/>
    <w:rsid w:val="00BD2817"/>
    <w:rsid w:val="00BD3468"/>
    <w:rsid w:val="00BD4199"/>
    <w:rsid w:val="00BD42A0"/>
    <w:rsid w:val="00BD4507"/>
    <w:rsid w:val="00BD4E0F"/>
    <w:rsid w:val="00BD500C"/>
    <w:rsid w:val="00BD67F3"/>
    <w:rsid w:val="00BD6BA7"/>
    <w:rsid w:val="00BD7F95"/>
    <w:rsid w:val="00BE1216"/>
    <w:rsid w:val="00BE13BC"/>
    <w:rsid w:val="00BE2C18"/>
    <w:rsid w:val="00BE2D84"/>
    <w:rsid w:val="00BE335A"/>
    <w:rsid w:val="00BE3C4A"/>
    <w:rsid w:val="00BE4405"/>
    <w:rsid w:val="00BE46E2"/>
    <w:rsid w:val="00BE6434"/>
    <w:rsid w:val="00BE7AF8"/>
    <w:rsid w:val="00BF01AC"/>
    <w:rsid w:val="00BF0EFF"/>
    <w:rsid w:val="00BF1DDB"/>
    <w:rsid w:val="00BF1F55"/>
    <w:rsid w:val="00BF2062"/>
    <w:rsid w:val="00BF2586"/>
    <w:rsid w:val="00BF3567"/>
    <w:rsid w:val="00BF5CF7"/>
    <w:rsid w:val="00BF630C"/>
    <w:rsid w:val="00BF64B3"/>
    <w:rsid w:val="00BF6584"/>
    <w:rsid w:val="00BF7B0E"/>
    <w:rsid w:val="00C005DB"/>
    <w:rsid w:val="00C01CD9"/>
    <w:rsid w:val="00C02060"/>
    <w:rsid w:val="00C037DE"/>
    <w:rsid w:val="00C03917"/>
    <w:rsid w:val="00C03FE4"/>
    <w:rsid w:val="00C043A0"/>
    <w:rsid w:val="00C047AC"/>
    <w:rsid w:val="00C04DD5"/>
    <w:rsid w:val="00C05DB8"/>
    <w:rsid w:val="00C064E8"/>
    <w:rsid w:val="00C077A7"/>
    <w:rsid w:val="00C10BC4"/>
    <w:rsid w:val="00C1267D"/>
    <w:rsid w:val="00C13A54"/>
    <w:rsid w:val="00C15206"/>
    <w:rsid w:val="00C158EA"/>
    <w:rsid w:val="00C15907"/>
    <w:rsid w:val="00C15FCD"/>
    <w:rsid w:val="00C160F0"/>
    <w:rsid w:val="00C16CBD"/>
    <w:rsid w:val="00C1719E"/>
    <w:rsid w:val="00C17227"/>
    <w:rsid w:val="00C17234"/>
    <w:rsid w:val="00C175E7"/>
    <w:rsid w:val="00C17719"/>
    <w:rsid w:val="00C20A0A"/>
    <w:rsid w:val="00C20CA9"/>
    <w:rsid w:val="00C21824"/>
    <w:rsid w:val="00C21950"/>
    <w:rsid w:val="00C21A9A"/>
    <w:rsid w:val="00C242E7"/>
    <w:rsid w:val="00C24EF4"/>
    <w:rsid w:val="00C25EB3"/>
    <w:rsid w:val="00C268B2"/>
    <w:rsid w:val="00C269D4"/>
    <w:rsid w:val="00C275BE"/>
    <w:rsid w:val="00C27880"/>
    <w:rsid w:val="00C27BE8"/>
    <w:rsid w:val="00C32D6E"/>
    <w:rsid w:val="00C33B03"/>
    <w:rsid w:val="00C33DCC"/>
    <w:rsid w:val="00C33E4F"/>
    <w:rsid w:val="00C349D4"/>
    <w:rsid w:val="00C3734B"/>
    <w:rsid w:val="00C37A7A"/>
    <w:rsid w:val="00C37DBA"/>
    <w:rsid w:val="00C403D5"/>
    <w:rsid w:val="00C40E85"/>
    <w:rsid w:val="00C4160D"/>
    <w:rsid w:val="00C41D38"/>
    <w:rsid w:val="00C43491"/>
    <w:rsid w:val="00C44997"/>
    <w:rsid w:val="00C45F7C"/>
    <w:rsid w:val="00C47A00"/>
    <w:rsid w:val="00C508B3"/>
    <w:rsid w:val="00C51162"/>
    <w:rsid w:val="00C51530"/>
    <w:rsid w:val="00C51A35"/>
    <w:rsid w:val="00C51A6E"/>
    <w:rsid w:val="00C51AEC"/>
    <w:rsid w:val="00C5311A"/>
    <w:rsid w:val="00C532DB"/>
    <w:rsid w:val="00C53B69"/>
    <w:rsid w:val="00C54945"/>
    <w:rsid w:val="00C5645A"/>
    <w:rsid w:val="00C5657B"/>
    <w:rsid w:val="00C56F53"/>
    <w:rsid w:val="00C60509"/>
    <w:rsid w:val="00C60E30"/>
    <w:rsid w:val="00C60FA2"/>
    <w:rsid w:val="00C611D6"/>
    <w:rsid w:val="00C63A66"/>
    <w:rsid w:val="00C64861"/>
    <w:rsid w:val="00C659CD"/>
    <w:rsid w:val="00C6725D"/>
    <w:rsid w:val="00C7059B"/>
    <w:rsid w:val="00C70AF2"/>
    <w:rsid w:val="00C71091"/>
    <w:rsid w:val="00C71192"/>
    <w:rsid w:val="00C718DF"/>
    <w:rsid w:val="00C72B82"/>
    <w:rsid w:val="00C72E9F"/>
    <w:rsid w:val="00C7529C"/>
    <w:rsid w:val="00C75866"/>
    <w:rsid w:val="00C759FB"/>
    <w:rsid w:val="00C75C88"/>
    <w:rsid w:val="00C75D2C"/>
    <w:rsid w:val="00C776BC"/>
    <w:rsid w:val="00C813A6"/>
    <w:rsid w:val="00C81B74"/>
    <w:rsid w:val="00C82402"/>
    <w:rsid w:val="00C82CBD"/>
    <w:rsid w:val="00C83CC6"/>
    <w:rsid w:val="00C83CF8"/>
    <w:rsid w:val="00C8406E"/>
    <w:rsid w:val="00C84CCF"/>
    <w:rsid w:val="00C8563C"/>
    <w:rsid w:val="00C86102"/>
    <w:rsid w:val="00C879C2"/>
    <w:rsid w:val="00C87B73"/>
    <w:rsid w:val="00C87E93"/>
    <w:rsid w:val="00C90647"/>
    <w:rsid w:val="00C92827"/>
    <w:rsid w:val="00C929D7"/>
    <w:rsid w:val="00C934C0"/>
    <w:rsid w:val="00C93612"/>
    <w:rsid w:val="00C938C6"/>
    <w:rsid w:val="00C95E49"/>
    <w:rsid w:val="00C96603"/>
    <w:rsid w:val="00C96744"/>
    <w:rsid w:val="00CA003C"/>
    <w:rsid w:val="00CA0AEB"/>
    <w:rsid w:val="00CA18F0"/>
    <w:rsid w:val="00CA1B1D"/>
    <w:rsid w:val="00CA1BFA"/>
    <w:rsid w:val="00CA1C8C"/>
    <w:rsid w:val="00CA262C"/>
    <w:rsid w:val="00CA2A64"/>
    <w:rsid w:val="00CA2F41"/>
    <w:rsid w:val="00CA3033"/>
    <w:rsid w:val="00CA3DCB"/>
    <w:rsid w:val="00CA46BE"/>
    <w:rsid w:val="00CA4751"/>
    <w:rsid w:val="00CA47BE"/>
    <w:rsid w:val="00CA5EAE"/>
    <w:rsid w:val="00CA63B7"/>
    <w:rsid w:val="00CA6C71"/>
    <w:rsid w:val="00CB005B"/>
    <w:rsid w:val="00CB022C"/>
    <w:rsid w:val="00CB0F1B"/>
    <w:rsid w:val="00CB268D"/>
    <w:rsid w:val="00CB2709"/>
    <w:rsid w:val="00CB2A22"/>
    <w:rsid w:val="00CB4638"/>
    <w:rsid w:val="00CB4EF0"/>
    <w:rsid w:val="00CB5117"/>
    <w:rsid w:val="00CB529B"/>
    <w:rsid w:val="00CB6A5B"/>
    <w:rsid w:val="00CB6F89"/>
    <w:rsid w:val="00CB7443"/>
    <w:rsid w:val="00CB76E1"/>
    <w:rsid w:val="00CB7C21"/>
    <w:rsid w:val="00CC2798"/>
    <w:rsid w:val="00CC2F21"/>
    <w:rsid w:val="00CC34EE"/>
    <w:rsid w:val="00CC434F"/>
    <w:rsid w:val="00CC5409"/>
    <w:rsid w:val="00CC7162"/>
    <w:rsid w:val="00CC73E9"/>
    <w:rsid w:val="00CC7435"/>
    <w:rsid w:val="00CC75F2"/>
    <w:rsid w:val="00CC7FC9"/>
    <w:rsid w:val="00CD155F"/>
    <w:rsid w:val="00CD1965"/>
    <w:rsid w:val="00CD377E"/>
    <w:rsid w:val="00CD40D2"/>
    <w:rsid w:val="00CD51A1"/>
    <w:rsid w:val="00CD61BD"/>
    <w:rsid w:val="00CD69F1"/>
    <w:rsid w:val="00CD6E33"/>
    <w:rsid w:val="00CE0A8A"/>
    <w:rsid w:val="00CE10A6"/>
    <w:rsid w:val="00CE1AC2"/>
    <w:rsid w:val="00CE1EE1"/>
    <w:rsid w:val="00CE228C"/>
    <w:rsid w:val="00CE2DE4"/>
    <w:rsid w:val="00CE2E37"/>
    <w:rsid w:val="00CE34A7"/>
    <w:rsid w:val="00CE418A"/>
    <w:rsid w:val="00CE44DC"/>
    <w:rsid w:val="00CE453E"/>
    <w:rsid w:val="00CE4E29"/>
    <w:rsid w:val="00CE5B5F"/>
    <w:rsid w:val="00CE5D0D"/>
    <w:rsid w:val="00CE5EAB"/>
    <w:rsid w:val="00CE7341"/>
    <w:rsid w:val="00CE7B96"/>
    <w:rsid w:val="00CF03A4"/>
    <w:rsid w:val="00CF0606"/>
    <w:rsid w:val="00CF0893"/>
    <w:rsid w:val="00CF1B90"/>
    <w:rsid w:val="00CF1BB4"/>
    <w:rsid w:val="00CF2D87"/>
    <w:rsid w:val="00CF31BE"/>
    <w:rsid w:val="00CF31ED"/>
    <w:rsid w:val="00CF3201"/>
    <w:rsid w:val="00CF38FF"/>
    <w:rsid w:val="00CF3930"/>
    <w:rsid w:val="00CF545B"/>
    <w:rsid w:val="00CF5687"/>
    <w:rsid w:val="00CF63AF"/>
    <w:rsid w:val="00CF6E5D"/>
    <w:rsid w:val="00CF7802"/>
    <w:rsid w:val="00D011DD"/>
    <w:rsid w:val="00D01D76"/>
    <w:rsid w:val="00D01D89"/>
    <w:rsid w:val="00D01F72"/>
    <w:rsid w:val="00D01F7E"/>
    <w:rsid w:val="00D02952"/>
    <w:rsid w:val="00D02ED3"/>
    <w:rsid w:val="00D032FA"/>
    <w:rsid w:val="00D03863"/>
    <w:rsid w:val="00D03A6F"/>
    <w:rsid w:val="00D0471B"/>
    <w:rsid w:val="00D0552A"/>
    <w:rsid w:val="00D0627E"/>
    <w:rsid w:val="00D06CA8"/>
    <w:rsid w:val="00D07C08"/>
    <w:rsid w:val="00D10EE0"/>
    <w:rsid w:val="00D11977"/>
    <w:rsid w:val="00D11ACE"/>
    <w:rsid w:val="00D11C0B"/>
    <w:rsid w:val="00D127E1"/>
    <w:rsid w:val="00D14970"/>
    <w:rsid w:val="00D14F12"/>
    <w:rsid w:val="00D156AB"/>
    <w:rsid w:val="00D17261"/>
    <w:rsid w:val="00D1732F"/>
    <w:rsid w:val="00D21949"/>
    <w:rsid w:val="00D221F3"/>
    <w:rsid w:val="00D222AE"/>
    <w:rsid w:val="00D22358"/>
    <w:rsid w:val="00D229E3"/>
    <w:rsid w:val="00D22D49"/>
    <w:rsid w:val="00D22DA8"/>
    <w:rsid w:val="00D24F06"/>
    <w:rsid w:val="00D25711"/>
    <w:rsid w:val="00D26C0C"/>
    <w:rsid w:val="00D27CDA"/>
    <w:rsid w:val="00D27D69"/>
    <w:rsid w:val="00D27D9E"/>
    <w:rsid w:val="00D27DD9"/>
    <w:rsid w:val="00D317F7"/>
    <w:rsid w:val="00D32572"/>
    <w:rsid w:val="00D3268A"/>
    <w:rsid w:val="00D33087"/>
    <w:rsid w:val="00D35056"/>
    <w:rsid w:val="00D3517D"/>
    <w:rsid w:val="00D35826"/>
    <w:rsid w:val="00D35F08"/>
    <w:rsid w:val="00D36629"/>
    <w:rsid w:val="00D37FC5"/>
    <w:rsid w:val="00D37FFA"/>
    <w:rsid w:val="00D401AE"/>
    <w:rsid w:val="00D40734"/>
    <w:rsid w:val="00D409E1"/>
    <w:rsid w:val="00D41AAA"/>
    <w:rsid w:val="00D42D9B"/>
    <w:rsid w:val="00D447C2"/>
    <w:rsid w:val="00D448C2"/>
    <w:rsid w:val="00D44FF1"/>
    <w:rsid w:val="00D45271"/>
    <w:rsid w:val="00D50D42"/>
    <w:rsid w:val="00D52302"/>
    <w:rsid w:val="00D52372"/>
    <w:rsid w:val="00D527E1"/>
    <w:rsid w:val="00D54773"/>
    <w:rsid w:val="00D5516F"/>
    <w:rsid w:val="00D55193"/>
    <w:rsid w:val="00D55459"/>
    <w:rsid w:val="00D56FAB"/>
    <w:rsid w:val="00D579EF"/>
    <w:rsid w:val="00D60A39"/>
    <w:rsid w:val="00D6102E"/>
    <w:rsid w:val="00D61A39"/>
    <w:rsid w:val="00D62AD4"/>
    <w:rsid w:val="00D63186"/>
    <w:rsid w:val="00D6496E"/>
    <w:rsid w:val="00D64FE7"/>
    <w:rsid w:val="00D659A3"/>
    <w:rsid w:val="00D66108"/>
    <w:rsid w:val="00D666C3"/>
    <w:rsid w:val="00D66803"/>
    <w:rsid w:val="00D71E6A"/>
    <w:rsid w:val="00D72C42"/>
    <w:rsid w:val="00D74E85"/>
    <w:rsid w:val="00D75034"/>
    <w:rsid w:val="00D759C2"/>
    <w:rsid w:val="00D7722F"/>
    <w:rsid w:val="00D808B2"/>
    <w:rsid w:val="00D81EBE"/>
    <w:rsid w:val="00D8200E"/>
    <w:rsid w:val="00D8202F"/>
    <w:rsid w:val="00D829B7"/>
    <w:rsid w:val="00D82B60"/>
    <w:rsid w:val="00D84547"/>
    <w:rsid w:val="00D84758"/>
    <w:rsid w:val="00D85B57"/>
    <w:rsid w:val="00D86113"/>
    <w:rsid w:val="00D865BD"/>
    <w:rsid w:val="00D90415"/>
    <w:rsid w:val="00D9188E"/>
    <w:rsid w:val="00D923B5"/>
    <w:rsid w:val="00D92B73"/>
    <w:rsid w:val="00D93330"/>
    <w:rsid w:val="00D9368D"/>
    <w:rsid w:val="00D947ED"/>
    <w:rsid w:val="00D955B7"/>
    <w:rsid w:val="00D965C0"/>
    <w:rsid w:val="00DA0B3E"/>
    <w:rsid w:val="00DA0D7A"/>
    <w:rsid w:val="00DA1462"/>
    <w:rsid w:val="00DA16A0"/>
    <w:rsid w:val="00DA1AFD"/>
    <w:rsid w:val="00DA2E57"/>
    <w:rsid w:val="00DA4922"/>
    <w:rsid w:val="00DA61C6"/>
    <w:rsid w:val="00DB0E28"/>
    <w:rsid w:val="00DB19DD"/>
    <w:rsid w:val="00DB1CAD"/>
    <w:rsid w:val="00DB1F8A"/>
    <w:rsid w:val="00DB258D"/>
    <w:rsid w:val="00DB3F15"/>
    <w:rsid w:val="00DB5D0F"/>
    <w:rsid w:val="00DB7DB7"/>
    <w:rsid w:val="00DC0011"/>
    <w:rsid w:val="00DC0818"/>
    <w:rsid w:val="00DC0A45"/>
    <w:rsid w:val="00DC1BD4"/>
    <w:rsid w:val="00DC29F3"/>
    <w:rsid w:val="00DC395E"/>
    <w:rsid w:val="00DC409F"/>
    <w:rsid w:val="00DC4930"/>
    <w:rsid w:val="00DC60F4"/>
    <w:rsid w:val="00DC6312"/>
    <w:rsid w:val="00DC6818"/>
    <w:rsid w:val="00DC7261"/>
    <w:rsid w:val="00DC7C65"/>
    <w:rsid w:val="00DC7FB2"/>
    <w:rsid w:val="00DD176A"/>
    <w:rsid w:val="00DD1E3B"/>
    <w:rsid w:val="00DD1E49"/>
    <w:rsid w:val="00DD210E"/>
    <w:rsid w:val="00DD2429"/>
    <w:rsid w:val="00DD264B"/>
    <w:rsid w:val="00DD3EA9"/>
    <w:rsid w:val="00DD47AF"/>
    <w:rsid w:val="00DD5A7B"/>
    <w:rsid w:val="00DD6792"/>
    <w:rsid w:val="00DD7958"/>
    <w:rsid w:val="00DD7F8C"/>
    <w:rsid w:val="00DE01AB"/>
    <w:rsid w:val="00DE032E"/>
    <w:rsid w:val="00DE075C"/>
    <w:rsid w:val="00DE1174"/>
    <w:rsid w:val="00DE207F"/>
    <w:rsid w:val="00DE2739"/>
    <w:rsid w:val="00DE3386"/>
    <w:rsid w:val="00DE3D68"/>
    <w:rsid w:val="00DE3E98"/>
    <w:rsid w:val="00DE54DA"/>
    <w:rsid w:val="00DE5DD9"/>
    <w:rsid w:val="00DE5EE6"/>
    <w:rsid w:val="00DE6AE9"/>
    <w:rsid w:val="00DE74FE"/>
    <w:rsid w:val="00DE7F79"/>
    <w:rsid w:val="00DF0AB3"/>
    <w:rsid w:val="00DF0E6C"/>
    <w:rsid w:val="00DF1910"/>
    <w:rsid w:val="00DF2494"/>
    <w:rsid w:val="00DF26E2"/>
    <w:rsid w:val="00DF2DB9"/>
    <w:rsid w:val="00DF47FE"/>
    <w:rsid w:val="00DF50DC"/>
    <w:rsid w:val="00DF511D"/>
    <w:rsid w:val="00DF6482"/>
    <w:rsid w:val="00DF650C"/>
    <w:rsid w:val="00DF6B12"/>
    <w:rsid w:val="00DF6F08"/>
    <w:rsid w:val="00DF7100"/>
    <w:rsid w:val="00DF744A"/>
    <w:rsid w:val="00DF7735"/>
    <w:rsid w:val="00E004E7"/>
    <w:rsid w:val="00E00588"/>
    <w:rsid w:val="00E007D5"/>
    <w:rsid w:val="00E00D28"/>
    <w:rsid w:val="00E00FED"/>
    <w:rsid w:val="00E04535"/>
    <w:rsid w:val="00E0568B"/>
    <w:rsid w:val="00E05781"/>
    <w:rsid w:val="00E06678"/>
    <w:rsid w:val="00E0734B"/>
    <w:rsid w:val="00E074C0"/>
    <w:rsid w:val="00E112EF"/>
    <w:rsid w:val="00E126E0"/>
    <w:rsid w:val="00E12ED8"/>
    <w:rsid w:val="00E12FFB"/>
    <w:rsid w:val="00E14D36"/>
    <w:rsid w:val="00E150C2"/>
    <w:rsid w:val="00E16930"/>
    <w:rsid w:val="00E16D26"/>
    <w:rsid w:val="00E21B88"/>
    <w:rsid w:val="00E228B5"/>
    <w:rsid w:val="00E25160"/>
    <w:rsid w:val="00E266DF"/>
    <w:rsid w:val="00E26704"/>
    <w:rsid w:val="00E269D5"/>
    <w:rsid w:val="00E270FB"/>
    <w:rsid w:val="00E273C8"/>
    <w:rsid w:val="00E27A06"/>
    <w:rsid w:val="00E31700"/>
    <w:rsid w:val="00E31980"/>
    <w:rsid w:val="00E31FD9"/>
    <w:rsid w:val="00E32856"/>
    <w:rsid w:val="00E33F89"/>
    <w:rsid w:val="00E34DDF"/>
    <w:rsid w:val="00E3573B"/>
    <w:rsid w:val="00E3780E"/>
    <w:rsid w:val="00E40EFF"/>
    <w:rsid w:val="00E42A30"/>
    <w:rsid w:val="00E43FBE"/>
    <w:rsid w:val="00E44E9F"/>
    <w:rsid w:val="00E452D1"/>
    <w:rsid w:val="00E4588E"/>
    <w:rsid w:val="00E45ADE"/>
    <w:rsid w:val="00E46499"/>
    <w:rsid w:val="00E4649D"/>
    <w:rsid w:val="00E46610"/>
    <w:rsid w:val="00E4668A"/>
    <w:rsid w:val="00E4682B"/>
    <w:rsid w:val="00E50455"/>
    <w:rsid w:val="00E50836"/>
    <w:rsid w:val="00E50BDE"/>
    <w:rsid w:val="00E51568"/>
    <w:rsid w:val="00E525A2"/>
    <w:rsid w:val="00E53E37"/>
    <w:rsid w:val="00E54CDE"/>
    <w:rsid w:val="00E55F28"/>
    <w:rsid w:val="00E61B63"/>
    <w:rsid w:val="00E630A9"/>
    <w:rsid w:val="00E6423C"/>
    <w:rsid w:val="00E644BF"/>
    <w:rsid w:val="00E652D8"/>
    <w:rsid w:val="00E65A90"/>
    <w:rsid w:val="00E66FC7"/>
    <w:rsid w:val="00E66FFE"/>
    <w:rsid w:val="00E67DF9"/>
    <w:rsid w:val="00E709A6"/>
    <w:rsid w:val="00E70D33"/>
    <w:rsid w:val="00E738A6"/>
    <w:rsid w:val="00E74091"/>
    <w:rsid w:val="00E74AA0"/>
    <w:rsid w:val="00E75631"/>
    <w:rsid w:val="00E757DB"/>
    <w:rsid w:val="00E75F73"/>
    <w:rsid w:val="00E76BAC"/>
    <w:rsid w:val="00E80608"/>
    <w:rsid w:val="00E80A47"/>
    <w:rsid w:val="00E81048"/>
    <w:rsid w:val="00E81461"/>
    <w:rsid w:val="00E82D61"/>
    <w:rsid w:val="00E838E4"/>
    <w:rsid w:val="00E842D0"/>
    <w:rsid w:val="00E8530C"/>
    <w:rsid w:val="00E87015"/>
    <w:rsid w:val="00E90802"/>
    <w:rsid w:val="00E9129A"/>
    <w:rsid w:val="00E93830"/>
    <w:rsid w:val="00E93E0E"/>
    <w:rsid w:val="00E94F67"/>
    <w:rsid w:val="00E95B27"/>
    <w:rsid w:val="00E95BC5"/>
    <w:rsid w:val="00E97FDB"/>
    <w:rsid w:val="00EA09BB"/>
    <w:rsid w:val="00EA17C7"/>
    <w:rsid w:val="00EA2E3F"/>
    <w:rsid w:val="00EA3CF9"/>
    <w:rsid w:val="00EA4918"/>
    <w:rsid w:val="00EA562C"/>
    <w:rsid w:val="00EA6C4C"/>
    <w:rsid w:val="00EA6DE2"/>
    <w:rsid w:val="00EA75E5"/>
    <w:rsid w:val="00EB1ED3"/>
    <w:rsid w:val="00EB2D36"/>
    <w:rsid w:val="00EB424B"/>
    <w:rsid w:val="00EB5EAC"/>
    <w:rsid w:val="00EB61AB"/>
    <w:rsid w:val="00EB6FBA"/>
    <w:rsid w:val="00EC0589"/>
    <w:rsid w:val="00EC07F5"/>
    <w:rsid w:val="00EC0978"/>
    <w:rsid w:val="00EC18E2"/>
    <w:rsid w:val="00EC3C4E"/>
    <w:rsid w:val="00EC6EB3"/>
    <w:rsid w:val="00ED01DB"/>
    <w:rsid w:val="00ED07CD"/>
    <w:rsid w:val="00ED07DE"/>
    <w:rsid w:val="00ED100E"/>
    <w:rsid w:val="00ED26E2"/>
    <w:rsid w:val="00ED4206"/>
    <w:rsid w:val="00ED5820"/>
    <w:rsid w:val="00ED620D"/>
    <w:rsid w:val="00EE0D06"/>
    <w:rsid w:val="00EE11DC"/>
    <w:rsid w:val="00EE1C28"/>
    <w:rsid w:val="00EE1EFA"/>
    <w:rsid w:val="00EE25AE"/>
    <w:rsid w:val="00EE2868"/>
    <w:rsid w:val="00EE37E1"/>
    <w:rsid w:val="00EE395B"/>
    <w:rsid w:val="00EE5532"/>
    <w:rsid w:val="00EE5A28"/>
    <w:rsid w:val="00EE6736"/>
    <w:rsid w:val="00EE7F3B"/>
    <w:rsid w:val="00EF146C"/>
    <w:rsid w:val="00EF2188"/>
    <w:rsid w:val="00EF26E7"/>
    <w:rsid w:val="00EF2A87"/>
    <w:rsid w:val="00EF374E"/>
    <w:rsid w:val="00EF45C0"/>
    <w:rsid w:val="00EF49D9"/>
    <w:rsid w:val="00EF4CF3"/>
    <w:rsid w:val="00EF4D4E"/>
    <w:rsid w:val="00EF5174"/>
    <w:rsid w:val="00EF595E"/>
    <w:rsid w:val="00EF603C"/>
    <w:rsid w:val="00EF6D33"/>
    <w:rsid w:val="00EF721F"/>
    <w:rsid w:val="00EF7357"/>
    <w:rsid w:val="00F00D64"/>
    <w:rsid w:val="00F02E11"/>
    <w:rsid w:val="00F0345C"/>
    <w:rsid w:val="00F034A2"/>
    <w:rsid w:val="00F03B79"/>
    <w:rsid w:val="00F03DB7"/>
    <w:rsid w:val="00F04801"/>
    <w:rsid w:val="00F04B26"/>
    <w:rsid w:val="00F059FE"/>
    <w:rsid w:val="00F05D4E"/>
    <w:rsid w:val="00F05F51"/>
    <w:rsid w:val="00F06924"/>
    <w:rsid w:val="00F0766B"/>
    <w:rsid w:val="00F077A9"/>
    <w:rsid w:val="00F0794D"/>
    <w:rsid w:val="00F122FE"/>
    <w:rsid w:val="00F13F48"/>
    <w:rsid w:val="00F14E80"/>
    <w:rsid w:val="00F15813"/>
    <w:rsid w:val="00F1610C"/>
    <w:rsid w:val="00F16621"/>
    <w:rsid w:val="00F2072E"/>
    <w:rsid w:val="00F20B53"/>
    <w:rsid w:val="00F20CD5"/>
    <w:rsid w:val="00F21070"/>
    <w:rsid w:val="00F22A98"/>
    <w:rsid w:val="00F23B22"/>
    <w:rsid w:val="00F24B38"/>
    <w:rsid w:val="00F2672F"/>
    <w:rsid w:val="00F26A67"/>
    <w:rsid w:val="00F26AC5"/>
    <w:rsid w:val="00F273CB"/>
    <w:rsid w:val="00F30388"/>
    <w:rsid w:val="00F30C85"/>
    <w:rsid w:val="00F339C8"/>
    <w:rsid w:val="00F344B9"/>
    <w:rsid w:val="00F35AB0"/>
    <w:rsid w:val="00F35C43"/>
    <w:rsid w:val="00F36FF4"/>
    <w:rsid w:val="00F370B0"/>
    <w:rsid w:val="00F37430"/>
    <w:rsid w:val="00F37632"/>
    <w:rsid w:val="00F376FC"/>
    <w:rsid w:val="00F37B54"/>
    <w:rsid w:val="00F43481"/>
    <w:rsid w:val="00F43E89"/>
    <w:rsid w:val="00F4510E"/>
    <w:rsid w:val="00F46400"/>
    <w:rsid w:val="00F50677"/>
    <w:rsid w:val="00F506A3"/>
    <w:rsid w:val="00F50C03"/>
    <w:rsid w:val="00F50FDA"/>
    <w:rsid w:val="00F51402"/>
    <w:rsid w:val="00F523F0"/>
    <w:rsid w:val="00F545DF"/>
    <w:rsid w:val="00F548D0"/>
    <w:rsid w:val="00F55199"/>
    <w:rsid w:val="00F55A3C"/>
    <w:rsid w:val="00F55B4B"/>
    <w:rsid w:val="00F55EB6"/>
    <w:rsid w:val="00F56808"/>
    <w:rsid w:val="00F60638"/>
    <w:rsid w:val="00F61B56"/>
    <w:rsid w:val="00F61D4C"/>
    <w:rsid w:val="00F639A1"/>
    <w:rsid w:val="00F63BBE"/>
    <w:rsid w:val="00F63F05"/>
    <w:rsid w:val="00F64302"/>
    <w:rsid w:val="00F65EDC"/>
    <w:rsid w:val="00F6782E"/>
    <w:rsid w:val="00F70333"/>
    <w:rsid w:val="00F710C9"/>
    <w:rsid w:val="00F717DC"/>
    <w:rsid w:val="00F731C3"/>
    <w:rsid w:val="00F7320E"/>
    <w:rsid w:val="00F73216"/>
    <w:rsid w:val="00F73617"/>
    <w:rsid w:val="00F75C89"/>
    <w:rsid w:val="00F768A0"/>
    <w:rsid w:val="00F76C65"/>
    <w:rsid w:val="00F8072F"/>
    <w:rsid w:val="00F80895"/>
    <w:rsid w:val="00F80C5C"/>
    <w:rsid w:val="00F82E2A"/>
    <w:rsid w:val="00F85151"/>
    <w:rsid w:val="00F87931"/>
    <w:rsid w:val="00F87E5E"/>
    <w:rsid w:val="00F91025"/>
    <w:rsid w:val="00F910F0"/>
    <w:rsid w:val="00F91731"/>
    <w:rsid w:val="00F91D3D"/>
    <w:rsid w:val="00F94649"/>
    <w:rsid w:val="00F95A32"/>
    <w:rsid w:val="00F96359"/>
    <w:rsid w:val="00F97995"/>
    <w:rsid w:val="00FA2D3A"/>
    <w:rsid w:val="00FA2DA4"/>
    <w:rsid w:val="00FA3A01"/>
    <w:rsid w:val="00FA4B26"/>
    <w:rsid w:val="00FA718A"/>
    <w:rsid w:val="00FB0FEB"/>
    <w:rsid w:val="00FB1CBE"/>
    <w:rsid w:val="00FB282A"/>
    <w:rsid w:val="00FB2C2B"/>
    <w:rsid w:val="00FB41F2"/>
    <w:rsid w:val="00FB4A06"/>
    <w:rsid w:val="00FB4C5C"/>
    <w:rsid w:val="00FB4EBA"/>
    <w:rsid w:val="00FB6317"/>
    <w:rsid w:val="00FB687C"/>
    <w:rsid w:val="00FB69A0"/>
    <w:rsid w:val="00FB785D"/>
    <w:rsid w:val="00FB7B17"/>
    <w:rsid w:val="00FC23FF"/>
    <w:rsid w:val="00FC2862"/>
    <w:rsid w:val="00FC29EC"/>
    <w:rsid w:val="00FC2B8E"/>
    <w:rsid w:val="00FC37E8"/>
    <w:rsid w:val="00FC3DA5"/>
    <w:rsid w:val="00FC7FFA"/>
    <w:rsid w:val="00FD167D"/>
    <w:rsid w:val="00FD2506"/>
    <w:rsid w:val="00FD2B53"/>
    <w:rsid w:val="00FD2DF6"/>
    <w:rsid w:val="00FD57DC"/>
    <w:rsid w:val="00FD60B7"/>
    <w:rsid w:val="00FD63EC"/>
    <w:rsid w:val="00FD7B75"/>
    <w:rsid w:val="00FE0D08"/>
    <w:rsid w:val="00FE10E4"/>
    <w:rsid w:val="00FE123C"/>
    <w:rsid w:val="00FE2007"/>
    <w:rsid w:val="00FE319A"/>
    <w:rsid w:val="00FE34E8"/>
    <w:rsid w:val="00FE49BF"/>
    <w:rsid w:val="00FE4AD3"/>
    <w:rsid w:val="00FE59B8"/>
    <w:rsid w:val="00FE5CC9"/>
    <w:rsid w:val="00FE7223"/>
    <w:rsid w:val="00FE76B7"/>
    <w:rsid w:val="00FE7893"/>
    <w:rsid w:val="00FE79C0"/>
    <w:rsid w:val="00FF016F"/>
    <w:rsid w:val="00FF17D9"/>
    <w:rsid w:val="00FF1EBA"/>
    <w:rsid w:val="00FF2152"/>
    <w:rsid w:val="00FF2AC7"/>
    <w:rsid w:val="00FF3782"/>
    <w:rsid w:val="00FF4A01"/>
    <w:rsid w:val="00FF4E47"/>
    <w:rsid w:val="00FF59C7"/>
    <w:rsid w:val="00FF5C54"/>
    <w:rsid w:val="00FF7455"/>
    <w:rsid w:val="00FF79E3"/>
    <w:rsid w:val="00FF7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38EAA40"/>
  <w15:docId w15:val="{0D07C48C-2BDC-4B9F-ABE0-FBBB3D2A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A67988"/>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odsazen3">
    <w:name w:val="Body Text Indent 3"/>
    <w:basedOn w:val="Normln"/>
    <w:link w:val="Zkladntextodsazen3Char"/>
    <w:semiHidden/>
    <w:rsid w:val="00A67988"/>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basedOn w:val="Standardnpsmoodstavce"/>
    <w:link w:val="Zkladntextodsazen3"/>
    <w:semiHidden/>
    <w:rsid w:val="00A67988"/>
    <w:rPr>
      <w:rFonts w:ascii="Arial" w:eastAsia="Times New Roman" w:hAnsi="Arial"/>
      <w:szCs w:val="24"/>
      <w:lang w:eastAsia="en-US"/>
    </w:rPr>
  </w:style>
  <w:style w:type="paragraph" w:styleId="Textpoznpodarou">
    <w:name w:val="footnote text"/>
    <w:basedOn w:val="Normln"/>
    <w:link w:val="TextpoznpodarouChar"/>
    <w:uiPriority w:val="99"/>
    <w:semiHidden/>
    <w:unhideWhenUsed/>
    <w:rsid w:val="00D01D89"/>
    <w:pPr>
      <w:spacing w:line="240" w:lineRule="auto"/>
    </w:pPr>
    <w:rPr>
      <w:szCs w:val="20"/>
    </w:rPr>
  </w:style>
  <w:style w:type="character" w:customStyle="1" w:styleId="TextpoznpodarouChar">
    <w:name w:val="Text pozn. pod čarou Char"/>
    <w:basedOn w:val="Standardnpsmoodstavce"/>
    <w:link w:val="Textpoznpodarou"/>
    <w:uiPriority w:val="99"/>
    <w:semiHidden/>
    <w:rsid w:val="00D01D89"/>
    <w:rPr>
      <w:rFonts w:ascii="Arial" w:hAnsi="Arial"/>
      <w:lang w:eastAsia="en-US"/>
    </w:rPr>
  </w:style>
  <w:style w:type="character" w:styleId="Znakapoznpodarou">
    <w:name w:val="footnote reference"/>
    <w:basedOn w:val="Standardnpsmoodstavce"/>
    <w:uiPriority w:val="99"/>
    <w:semiHidden/>
    <w:unhideWhenUsed/>
    <w:rsid w:val="00D01D89"/>
    <w:rPr>
      <w:vertAlign w:val="superscript"/>
    </w:rPr>
  </w:style>
  <w:style w:type="character" w:styleId="Odkaznakoment">
    <w:name w:val="annotation reference"/>
    <w:basedOn w:val="Standardnpsmoodstavce"/>
    <w:uiPriority w:val="99"/>
    <w:semiHidden/>
    <w:unhideWhenUsed/>
    <w:rsid w:val="009B6CD8"/>
    <w:rPr>
      <w:sz w:val="16"/>
      <w:szCs w:val="16"/>
    </w:rPr>
  </w:style>
  <w:style w:type="paragraph" w:styleId="Textkomente">
    <w:name w:val="annotation text"/>
    <w:basedOn w:val="Normln"/>
    <w:link w:val="TextkomenteChar"/>
    <w:uiPriority w:val="99"/>
    <w:semiHidden/>
    <w:unhideWhenUsed/>
    <w:rsid w:val="009B6CD8"/>
    <w:pPr>
      <w:spacing w:line="240" w:lineRule="auto"/>
    </w:pPr>
    <w:rPr>
      <w:szCs w:val="20"/>
    </w:rPr>
  </w:style>
  <w:style w:type="character" w:customStyle="1" w:styleId="TextkomenteChar">
    <w:name w:val="Text komentáře Char"/>
    <w:basedOn w:val="Standardnpsmoodstavce"/>
    <w:link w:val="Textkomente"/>
    <w:uiPriority w:val="99"/>
    <w:semiHidden/>
    <w:rsid w:val="009B6CD8"/>
    <w:rPr>
      <w:rFonts w:ascii="Arial" w:hAnsi="Arial"/>
      <w:lang w:eastAsia="en-US"/>
    </w:rPr>
  </w:style>
  <w:style w:type="paragraph" w:styleId="Pedmtkomente">
    <w:name w:val="annotation subject"/>
    <w:basedOn w:val="Textkomente"/>
    <w:next w:val="Textkomente"/>
    <w:link w:val="PedmtkomenteChar"/>
    <w:uiPriority w:val="99"/>
    <w:semiHidden/>
    <w:unhideWhenUsed/>
    <w:rsid w:val="009B6CD8"/>
    <w:rPr>
      <w:b/>
      <w:bCs/>
    </w:rPr>
  </w:style>
  <w:style w:type="character" w:customStyle="1" w:styleId="PedmtkomenteChar">
    <w:name w:val="Předmět komentáře Char"/>
    <w:basedOn w:val="TextkomenteChar"/>
    <w:link w:val="Pedmtkomente"/>
    <w:uiPriority w:val="99"/>
    <w:semiHidden/>
    <w:rsid w:val="009B6CD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5731826">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2370299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libor.holy@czs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DF4B-94CF-4C7E-9CE4-2C345C11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808</TotalTime>
  <Pages>8</Pages>
  <Words>3717</Words>
  <Characters>19069</Characters>
  <Application>Microsoft Office Word</Application>
  <DocSecurity>0</DocSecurity>
  <Lines>317</Lines>
  <Paragraphs>67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22719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Matoušová Milada</cp:lastModifiedBy>
  <cp:revision>344</cp:revision>
  <cp:lastPrinted>2020-09-07T12:48:00Z</cp:lastPrinted>
  <dcterms:created xsi:type="dcterms:W3CDTF">2022-09-02T12:04:00Z</dcterms:created>
  <dcterms:modified xsi:type="dcterms:W3CDTF">2022-09-06T15:10:00Z</dcterms:modified>
</cp:coreProperties>
</file>