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374BC9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</w:hyperlink>
      <w:r w:rsidR="00F81546" w:rsidRPr="0048706C">
        <w:rPr>
          <w:rFonts w:ascii="Arial" w:hAnsi="Arial" w:cs="Arial"/>
          <w:sz w:val="20"/>
          <w:szCs w:val="20"/>
        </w:rPr>
        <w:t xml:space="preserve"> of construction price statistics </w:t>
      </w:r>
      <w:r w:rsidR="006823A3">
        <w:rPr>
          <w:rFonts w:ascii="Arial" w:hAnsi="Arial" w:cs="Arial"/>
          <w:sz w:val="20"/>
          <w:szCs w:val="20"/>
        </w:rPr>
        <w:t>was</w:t>
      </w:r>
      <w:r w:rsidR="003E25BD">
        <w:rPr>
          <w:rFonts w:ascii="Arial" w:hAnsi="Arial" w:cs="Arial"/>
          <w:sz w:val="20"/>
          <w:szCs w:val="20"/>
        </w:rPr>
        <w:t xml:space="preserve"> prepared </w:t>
      </w:r>
      <w:r w:rsidR="00F81546" w:rsidRPr="0048706C">
        <w:rPr>
          <w:rFonts w:ascii="Arial" w:hAnsi="Arial" w:cs="Arial"/>
          <w:sz w:val="20"/>
          <w:szCs w:val="20"/>
        </w:rPr>
        <w:t>in 20</w:t>
      </w:r>
      <w:r w:rsidR="003E25BD">
        <w:rPr>
          <w:rFonts w:ascii="Arial" w:hAnsi="Arial" w:cs="Arial"/>
          <w:sz w:val="20"/>
          <w:szCs w:val="20"/>
        </w:rPr>
        <w:t>22</w:t>
      </w:r>
      <w:r w:rsidR="00F81546" w:rsidRPr="0048706C">
        <w:rPr>
          <w:rFonts w:ascii="Arial" w:hAnsi="Arial" w:cs="Arial"/>
          <w:sz w:val="20"/>
          <w:szCs w:val="20"/>
        </w:rPr>
        <w:t xml:space="preserve"> using a chain-linking method. The weighting scheme </w:t>
      </w:r>
      <w:r w:rsidR="003E25BD">
        <w:rPr>
          <w:rFonts w:ascii="Arial" w:hAnsi="Arial" w:cs="Arial"/>
          <w:sz w:val="20"/>
          <w:szCs w:val="20"/>
        </w:rPr>
        <w:t xml:space="preserve">will be </w:t>
      </w:r>
      <w:r w:rsidR="00F81546" w:rsidRPr="0048706C">
        <w:rPr>
          <w:rFonts w:ascii="Arial" w:hAnsi="Arial" w:cs="Arial"/>
          <w:sz w:val="20"/>
          <w:szCs w:val="20"/>
        </w:rPr>
        <w:t>put together from results of construction production between 201</w:t>
      </w:r>
      <w:r w:rsidR="003E25BD">
        <w:rPr>
          <w:rFonts w:ascii="Arial" w:hAnsi="Arial" w:cs="Arial"/>
          <w:sz w:val="20"/>
          <w:szCs w:val="20"/>
        </w:rPr>
        <w:t>7</w:t>
      </w:r>
      <w:r w:rsidR="00F81546" w:rsidRPr="0048706C">
        <w:rPr>
          <w:rFonts w:ascii="Arial" w:hAnsi="Arial" w:cs="Arial"/>
          <w:sz w:val="20"/>
          <w:szCs w:val="20"/>
        </w:rPr>
        <w:t>-20</w:t>
      </w:r>
      <w:r w:rsidR="003E25BD">
        <w:rPr>
          <w:rFonts w:ascii="Arial" w:hAnsi="Arial" w:cs="Arial"/>
          <w:sz w:val="20"/>
          <w:szCs w:val="20"/>
        </w:rPr>
        <w:t>2</w:t>
      </w:r>
      <w:r w:rsidR="00F81546" w:rsidRPr="0048706C">
        <w:rPr>
          <w:rFonts w:ascii="Arial" w:hAnsi="Arial" w:cs="Arial"/>
          <w:sz w:val="20"/>
          <w:szCs w:val="20"/>
        </w:rPr>
        <w:t xml:space="preserve">1. Aggregations of the price indices </w:t>
      </w:r>
      <w:r w:rsidR="003E25BD">
        <w:rPr>
          <w:rFonts w:ascii="Arial" w:hAnsi="Arial" w:cs="Arial"/>
          <w:sz w:val="20"/>
          <w:szCs w:val="20"/>
        </w:rPr>
        <w:t>will be</w:t>
      </w:r>
      <w:r w:rsidR="00F81546" w:rsidRPr="0048706C">
        <w:rPr>
          <w:rFonts w:ascii="Arial" w:hAnsi="Arial" w:cs="Arial"/>
          <w:sz w:val="20"/>
          <w:szCs w:val="20"/>
        </w:rPr>
        <w:t xml:space="preserve"> put together in primary time series (technical price indices) and</w:t>
      </w:r>
      <w:r w:rsidR="003E25BD">
        <w:rPr>
          <w:rFonts w:ascii="Arial" w:hAnsi="Arial" w:cs="Arial"/>
          <w:sz w:val="20"/>
          <w:szCs w:val="20"/>
        </w:rPr>
        <w:t xml:space="preserve"> will be</w:t>
      </w:r>
      <w:r w:rsidR="00F81546" w:rsidRPr="0048706C">
        <w:rPr>
          <w:rFonts w:ascii="Arial" w:hAnsi="Arial" w:cs="Arial"/>
          <w:sz w:val="20"/>
          <w:szCs w:val="20"/>
        </w:rPr>
        <w:t xml:space="preserve"> recalculated afterwards using constants to secondar</w:t>
      </w:r>
      <w:r w:rsidR="005A4D77">
        <w:rPr>
          <w:rFonts w:ascii="Arial" w:hAnsi="Arial" w:cs="Arial"/>
          <w:sz w:val="20"/>
          <w:szCs w:val="20"/>
        </w:rPr>
        <w:t>y time series – aggregations of </w:t>
      </w:r>
      <w:r w:rsidR="00F81546" w:rsidRPr="0048706C">
        <w:rPr>
          <w:rFonts w:ascii="Arial" w:hAnsi="Arial" w:cs="Arial"/>
          <w:sz w:val="20"/>
          <w:szCs w:val="20"/>
        </w:rPr>
        <w:t xml:space="preserve">price indices can not be calculated in the secondary time series. Price indices </w:t>
      </w:r>
      <w:r w:rsidR="00023BDF" w:rsidRPr="00023BDF">
        <w:rPr>
          <w:rFonts w:ascii="Arial" w:hAnsi="Arial" w:cs="Arial"/>
          <w:sz w:val="20"/>
          <w:szCs w:val="20"/>
        </w:rPr>
        <w:t>that will continue to be based</w:t>
      </w:r>
      <w:r w:rsidR="00F81546" w:rsidRPr="0048706C">
        <w:rPr>
          <w:rFonts w:ascii="Arial" w:hAnsi="Arial" w:cs="Arial"/>
          <w:sz w:val="20"/>
          <w:szCs w:val="20"/>
        </w:rPr>
        <w:t xml:space="preserve"> on the 2015 average </w:t>
      </w:r>
      <w:r w:rsidR="003E25BD">
        <w:rPr>
          <w:rFonts w:ascii="Arial" w:hAnsi="Arial" w:cs="Arial"/>
          <w:sz w:val="20"/>
          <w:szCs w:val="20"/>
        </w:rPr>
        <w:t xml:space="preserve">will be </w:t>
      </w:r>
      <w:r w:rsidR="00F81546" w:rsidRPr="0048706C">
        <w:rPr>
          <w:rFonts w:ascii="Arial" w:hAnsi="Arial" w:cs="Arial"/>
          <w:sz w:val="20"/>
          <w:szCs w:val="20"/>
        </w:rPr>
        <w:t>published since 20</w:t>
      </w:r>
      <w:r w:rsidR="003E25BD">
        <w:rPr>
          <w:rFonts w:ascii="Arial" w:hAnsi="Arial" w:cs="Arial"/>
          <w:sz w:val="20"/>
          <w:szCs w:val="20"/>
        </w:rPr>
        <w:t>23</w:t>
      </w:r>
      <w:r w:rsidR="00F81546" w:rsidRPr="0048706C">
        <w:rPr>
          <w:rFonts w:ascii="Arial" w:hAnsi="Arial" w:cs="Arial"/>
          <w:sz w:val="20"/>
          <w:szCs w:val="20"/>
        </w:rPr>
        <w:t xml:space="preserve">. The representative time series </w:t>
      </w:r>
      <w:r w:rsidR="003E25BD">
        <w:rPr>
          <w:rFonts w:ascii="Arial" w:hAnsi="Arial" w:cs="Arial"/>
          <w:sz w:val="20"/>
          <w:szCs w:val="20"/>
        </w:rPr>
        <w:t>will not be</w:t>
      </w:r>
      <w:r w:rsidR="005A4D77">
        <w:rPr>
          <w:rFonts w:ascii="Arial" w:hAnsi="Arial" w:cs="Arial"/>
          <w:sz w:val="20"/>
          <w:szCs w:val="20"/>
        </w:rPr>
        <w:t> </w:t>
      </w:r>
      <w:r w:rsidR="00F81546" w:rsidRPr="0048706C">
        <w:rPr>
          <w:rFonts w:ascii="Arial" w:hAnsi="Arial" w:cs="Arial"/>
          <w:sz w:val="20"/>
          <w:szCs w:val="20"/>
        </w:rPr>
        <w:t>recalculated and</w:t>
      </w:r>
      <w:r w:rsidR="003E25BD">
        <w:rPr>
          <w:rFonts w:ascii="Arial" w:hAnsi="Arial" w:cs="Arial"/>
          <w:sz w:val="20"/>
          <w:szCs w:val="20"/>
        </w:rPr>
        <w:t xml:space="preserve"> will continue to be</w:t>
      </w:r>
      <w:r w:rsidR="00F81546" w:rsidRPr="0048706C">
        <w:rPr>
          <w:rFonts w:ascii="Arial" w:hAnsi="Arial" w:cs="Arial"/>
          <w:sz w:val="20"/>
          <w:szCs w:val="20"/>
        </w:rPr>
        <w:t xml:space="preserve"> published on the CZSO website.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r w:rsidRPr="0048706C">
        <w:rPr>
          <w:sz w:val="20"/>
        </w:rPr>
        <w:t xml:space="preserve">Price indices of construction works are </w:t>
      </w:r>
      <w:r w:rsidR="00840904" w:rsidRPr="0048706C">
        <w:rPr>
          <w:sz w:val="20"/>
        </w:rPr>
        <w:t>classified</w:t>
      </w:r>
      <w:r w:rsidRPr="0048706C">
        <w:rPr>
          <w:sz w:val="20"/>
        </w:rPr>
        <w:t xml:space="preserve"> by a new system of nomenclatures TSKPstat. Source of </w:t>
      </w:r>
      <w:hyperlink r:id="rId7" w:tooltip="TSKPstat" w:history="1">
        <w:r w:rsidRPr="0048706C">
          <w:rPr>
            <w:rStyle w:val="Hypertextovodkaz"/>
            <w:b/>
            <w:color w:val="auto"/>
            <w:sz w:val="20"/>
          </w:rPr>
          <w:t>TSKPstat</w:t>
        </w:r>
      </w:hyperlink>
      <w:r w:rsidRPr="0048706C">
        <w:rPr>
          <w:sz w:val="20"/>
        </w:rPr>
        <w:t xml:space="preserve"> is a sort system of construction works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property of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r w:rsidRPr="0048706C">
        <w:rPr>
          <w:sz w:val="20"/>
        </w:rPr>
        <w:t xml:space="preserve">Price indices of constructions are </w:t>
      </w:r>
      <w:r w:rsidR="00840904" w:rsidRPr="0048706C">
        <w:rPr>
          <w:sz w:val="20"/>
        </w:rPr>
        <w:t>classified</w:t>
      </w:r>
      <w:r w:rsidRPr="0048706C">
        <w:rPr>
          <w:sz w:val="20"/>
        </w:rPr>
        <w:t xml:space="preserve"> by t</w:t>
      </w:r>
      <w:r w:rsidR="00F56469" w:rsidRPr="0048706C">
        <w:rPr>
          <w:sz w:val="20"/>
        </w:rPr>
        <w:t>he </w:t>
      </w:r>
      <w:r w:rsidRPr="0048706C">
        <w:rPr>
          <w:bCs/>
          <w:sz w:val="20"/>
        </w:rPr>
        <w:t>Classification</w:t>
      </w:r>
      <w:r w:rsidRPr="0048706C">
        <w:rPr>
          <w:sz w:val="20"/>
        </w:rPr>
        <w:t xml:space="preserve"> of Types of Constructions (</w:t>
      </w:r>
      <w:hyperlink r:id="rId8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r w:rsidR="00840904" w:rsidRPr="0048706C">
        <w:rPr>
          <w:sz w:val="20"/>
        </w:rPr>
        <w:t xml:space="preserve">which </w:t>
      </w:r>
      <w:r w:rsidRPr="0048706C">
        <w:rPr>
          <w:sz w:val="20"/>
        </w:rPr>
        <w:t xml:space="preserve">has been used for publication of price indices of constructions from the year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 used in a survey o</w:t>
      </w:r>
      <w:r w:rsidRPr="0048706C">
        <w:rPr>
          <w:rFonts w:ascii="Arial" w:hAnsi="Arial" w:cs="Arial"/>
          <w:sz w:val="20"/>
          <w:szCs w:val="20"/>
        </w:rPr>
        <w:t xml:space="preserve">f prices of construction works - </w:t>
      </w:r>
      <w:r w:rsidR="00451EC1" w:rsidRPr="0048706C">
        <w:rPr>
          <w:rFonts w:ascii="Arial" w:hAnsi="Arial" w:cs="Arial"/>
          <w:sz w:val="20"/>
          <w:szCs w:val="20"/>
        </w:rPr>
        <w:t xml:space="preserve">consists </w:t>
      </w:r>
      <w:r w:rsidRPr="0048706C">
        <w:rPr>
          <w:rFonts w:ascii="Arial" w:hAnsi="Arial" w:cs="Arial"/>
          <w:sz w:val="20"/>
          <w:szCs w:val="20"/>
        </w:rPr>
        <w:t>of</w:t>
      </w:r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r w:rsidR="00265509" w:rsidRPr="0048706C">
        <w:rPr>
          <w:rFonts w:ascii="Arial" w:hAnsi="Arial" w:cs="Arial"/>
          <w:sz w:val="20"/>
          <w:szCs w:val="20"/>
        </w:rPr>
        <w:t>survey samples</w:t>
      </w:r>
      <w:r w:rsidR="00451EC1" w:rsidRPr="0048706C">
        <w:rPr>
          <w:rFonts w:ascii="Arial" w:hAnsi="Arial" w:cs="Arial"/>
          <w:sz w:val="20"/>
          <w:szCs w:val="20"/>
        </w:rPr>
        <w:t xml:space="preserve"> – each for a single construction work. </w:t>
      </w:r>
      <w:r w:rsidR="00F36487" w:rsidRPr="0048706C">
        <w:rPr>
          <w:rFonts w:ascii="Arial" w:hAnsi="Arial" w:cs="Arial"/>
          <w:sz w:val="20"/>
          <w:szCs w:val="20"/>
        </w:rPr>
        <w:t>Another</w:t>
      </w:r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r w:rsidR="00F36487" w:rsidRPr="0048706C">
        <w:rPr>
          <w:rFonts w:ascii="Arial" w:hAnsi="Arial" w:cs="Arial"/>
          <w:sz w:val="20"/>
          <w:szCs w:val="20"/>
        </w:rPr>
        <w:t>survey samples</w:t>
      </w:r>
      <w:r w:rsidR="00451EC1" w:rsidRPr="0048706C">
        <w:rPr>
          <w:rFonts w:ascii="Arial" w:hAnsi="Arial" w:cs="Arial"/>
          <w:sz w:val="20"/>
          <w:szCs w:val="20"/>
        </w:rPr>
        <w:t xml:space="preserve"> are dedicated for</w:t>
      </w:r>
      <w:r w:rsidR="002D3E8C" w:rsidRPr="0048706C">
        <w:rPr>
          <w:rFonts w:ascii="Arial" w:hAnsi="Arial" w:cs="Arial"/>
          <w:sz w:val="20"/>
          <w:szCs w:val="20"/>
        </w:rPr>
        <w:t> </w:t>
      </w:r>
      <w:r w:rsidR="00F36487" w:rsidRPr="0048706C">
        <w:rPr>
          <w:rFonts w:ascii="Arial" w:hAnsi="Arial" w:cs="Arial"/>
          <w:sz w:val="20"/>
          <w:szCs w:val="20"/>
        </w:rPr>
        <w:t xml:space="preserve">hourly rate </w:t>
      </w:r>
      <w:r w:rsidR="00451EC1" w:rsidRPr="0048706C">
        <w:rPr>
          <w:rFonts w:ascii="Arial" w:hAnsi="Arial" w:cs="Arial"/>
          <w:sz w:val="20"/>
          <w:szCs w:val="20"/>
        </w:rPr>
        <w:t xml:space="preserve">survey </w:t>
      </w:r>
      <w:r w:rsidR="00A17F88" w:rsidRPr="0048706C">
        <w:rPr>
          <w:rFonts w:ascii="Arial" w:hAnsi="Arial" w:cs="Arial"/>
          <w:sz w:val="20"/>
          <w:szCs w:val="20"/>
        </w:rPr>
        <w:t>of the work of construction professions</w:t>
      </w:r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r w:rsidR="001B34B1" w:rsidRPr="0048706C">
        <w:rPr>
          <w:rFonts w:ascii="Arial" w:hAnsi="Arial" w:cs="Arial"/>
          <w:sz w:val="20"/>
          <w:szCs w:val="20"/>
        </w:rPr>
        <w:t>Representatives from the quarterly statistical survey Ceny Stav 1-04 have been sorted by</w:t>
      </w:r>
      <w:r w:rsidR="00BF5BC2" w:rsidRPr="0048706C">
        <w:rPr>
          <w:rFonts w:ascii="Arial" w:hAnsi="Arial" w:cs="Arial"/>
          <w:sz w:val="20"/>
          <w:szCs w:val="20"/>
        </w:rPr>
        <w:t> </w:t>
      </w:r>
      <w:r w:rsidR="001B34B1" w:rsidRPr="0048706C">
        <w:rPr>
          <w:rFonts w:ascii="Arial" w:hAnsi="Arial" w:cs="Arial"/>
          <w:sz w:val="20"/>
          <w:szCs w:val="20"/>
        </w:rPr>
        <w:t>the new system of nomenclatures TSKPstat since 2012.</w:t>
      </w:r>
    </w:p>
    <w:p w:rsidR="00E75DFA" w:rsidRPr="0048706C" w:rsidRDefault="005F1691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A83499" w:rsidRPr="0048706C">
        <w:rPr>
          <w:rFonts w:ascii="Arial" w:hAnsi="Arial" w:cs="Arial"/>
          <w:sz w:val="20"/>
          <w:szCs w:val="20"/>
          <w:lang w:val="en-US"/>
        </w:rPr>
        <w:t>70 respondents of all size classes and different legal forms (CZ-NACE 25, 28, 33, 41, 42, 43, 80)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indicdes,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are firstly calculated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Laspeyers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9" o:title=""/>
          </v:shape>
          <o:OLEObject Type="Embed" ProgID="Equation.3" ShapeID="_x0000_i1025" DrawAspect="Content" ObjectID="_1737282327" r:id="rId10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r w:rsidR="006A5E71" w:rsidRPr="0048706C">
        <w:rPr>
          <w:rFonts w:ascii="Arial" w:hAnsi="Arial" w:cs="Arial"/>
          <w:sz w:val="20"/>
          <w:szCs w:val="20"/>
        </w:rPr>
        <w:t>average production structure of construction production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b/>
          <w:sz w:val="20"/>
          <w:szCs w:val="20"/>
        </w:rPr>
        <w:lastRenderedPageBreak/>
        <w:t>Price indices of construction works</w:t>
      </w:r>
      <w:r w:rsidRPr="0048706C">
        <w:rPr>
          <w:rFonts w:ascii="Arial" w:hAnsi="Arial" w:cs="Arial"/>
          <w:sz w:val="20"/>
          <w:szCs w:val="20"/>
        </w:rPr>
        <w:t xml:space="preserve"> are calculated in these three levels: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of the surveyed price to the price of the previous period for each </w:t>
      </w:r>
      <w:r w:rsidR="008F105C" w:rsidRPr="0048706C">
        <w:rPr>
          <w:rFonts w:ascii="Arial" w:hAnsi="Arial" w:cs="Arial"/>
          <w:sz w:val="20"/>
          <w:szCs w:val="20"/>
        </w:rPr>
        <w:t>survey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 xml:space="preserve">ic mean of all individual indices </w:t>
      </w:r>
      <w:r w:rsidR="008F105C" w:rsidRPr="0048706C">
        <w:rPr>
          <w:rFonts w:ascii="Arial" w:hAnsi="Arial" w:cs="Arial"/>
          <w:sz w:val="20"/>
          <w:szCs w:val="20"/>
        </w:rPr>
        <w:t>corresponding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each </w:t>
      </w:r>
      <w:r w:rsidR="003F36FD" w:rsidRPr="0048706C">
        <w:rPr>
          <w:rFonts w:ascii="Arial" w:hAnsi="Arial" w:cs="Arial"/>
          <w:sz w:val="20"/>
          <w:szCs w:val="20"/>
        </w:rPr>
        <w:t xml:space="preserve">representative. </w:t>
      </w:r>
      <w:r w:rsidR="008F105C" w:rsidRPr="0048706C">
        <w:rPr>
          <w:rFonts w:ascii="Arial" w:hAnsi="Arial" w:cs="Arial"/>
          <w:sz w:val="20"/>
          <w:szCs w:val="20"/>
        </w:rPr>
        <w:t>Final index is</w:t>
      </w:r>
      <w:r w:rsidR="00CB7150" w:rsidRPr="0048706C">
        <w:rPr>
          <w:rFonts w:ascii="Arial" w:hAnsi="Arial" w:cs="Arial"/>
          <w:sz w:val="20"/>
          <w:szCs w:val="20"/>
        </w:rPr>
        <w:t> </w:t>
      </w:r>
      <w:r w:rsidR="008F105C" w:rsidRPr="0048706C">
        <w:rPr>
          <w:rFonts w:ascii="Arial" w:hAnsi="Arial" w:cs="Arial"/>
          <w:sz w:val="20"/>
          <w:szCs w:val="20"/>
        </w:rPr>
        <w:t xml:space="preserve">then chained through the time series to the basic </w:t>
      </w:r>
      <w:r w:rsidR="00100A13" w:rsidRPr="0048706C">
        <w:rPr>
          <w:rFonts w:ascii="Arial" w:hAnsi="Arial" w:cs="Arial"/>
          <w:sz w:val="20"/>
          <w:szCs w:val="20"/>
        </w:rPr>
        <w:t xml:space="preserve">time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Items from the system of nomenclatures TSKPstat are calculated by arithmetic mean of</w:t>
      </w:r>
      <w:r w:rsidR="00CB7150" w:rsidRPr="0048706C">
        <w:rPr>
          <w:rFonts w:ascii="Arial" w:hAnsi="Arial" w:cs="Arial"/>
          <w:sz w:val="20"/>
          <w:szCs w:val="20"/>
        </w:rPr>
        <w:t> </w:t>
      </w:r>
      <w:r w:rsidRPr="0048706C">
        <w:rPr>
          <w:rFonts w:ascii="Arial" w:hAnsi="Arial" w:cs="Arial"/>
          <w:sz w:val="20"/>
          <w:szCs w:val="20"/>
        </w:rPr>
        <w:t>price indices of relevant representatives.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>Individual price indices are aggregate into the higher levels of</w:t>
      </w:r>
      <w:r w:rsidR="002D3E8C" w:rsidRPr="0048706C">
        <w:rPr>
          <w:rFonts w:ascii="Arial" w:hAnsi="Arial" w:cs="Arial"/>
          <w:sz w:val="20"/>
          <w:szCs w:val="20"/>
        </w:rPr>
        <w:t> </w:t>
      </w:r>
      <w:r w:rsidR="00EA7E6E" w:rsidRPr="0048706C">
        <w:rPr>
          <w:rFonts w:ascii="Arial" w:hAnsi="Arial" w:cs="Arial"/>
          <w:sz w:val="20"/>
          <w:szCs w:val="20"/>
        </w:rPr>
        <w:t>the</w:t>
      </w:r>
      <w:r w:rsidR="002D3E8C" w:rsidRPr="0048706C">
        <w:rPr>
          <w:rFonts w:ascii="Arial" w:hAnsi="Arial" w:cs="Arial"/>
          <w:sz w:val="20"/>
          <w:szCs w:val="20"/>
        </w:rPr>
        <w:t> </w:t>
      </w:r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>by using a weighted average.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 xml:space="preserve">Price indices of construction </w:t>
      </w:r>
      <w:r w:rsidR="008D1175" w:rsidRPr="0048706C">
        <w:rPr>
          <w:rFonts w:ascii="Arial" w:hAnsi="Arial" w:cs="Arial"/>
          <w:sz w:val="20"/>
          <w:szCs w:val="20"/>
        </w:rPr>
        <w:t xml:space="preserve">structures and </w:t>
      </w:r>
      <w:r w:rsidRPr="0048706C">
        <w:rPr>
          <w:rFonts w:ascii="Arial" w:hAnsi="Arial" w:cs="Arial"/>
          <w:sz w:val="20"/>
          <w:szCs w:val="20"/>
        </w:rPr>
        <w:t>works are published in the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´Processed survey sample forms´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refers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representatives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r w:rsidR="008D021C" w:rsidRPr="0048706C">
        <w:rPr>
          <w:rFonts w:ascii="Arial" w:hAnsi="Arial" w:cs="Arial"/>
          <w:sz w:val="20"/>
          <w:szCs w:val="20"/>
        </w:rPr>
        <w:t>from the questionnaire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contributing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r w:rsidR="00100A13" w:rsidRPr="0048706C">
        <w:rPr>
          <w:rFonts w:ascii="Arial" w:hAnsi="Arial" w:cs="Arial"/>
          <w:sz w:val="20"/>
          <w:szCs w:val="20"/>
        </w:rPr>
        <w:t xml:space="preserve">final </w:t>
      </w:r>
      <w:r w:rsidR="008D021C" w:rsidRPr="0048706C">
        <w:rPr>
          <w:rFonts w:ascii="Arial" w:hAnsi="Arial" w:cs="Arial"/>
          <w:sz w:val="20"/>
          <w:szCs w:val="20"/>
        </w:rPr>
        <w:t>results.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are aggregated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Price indices of constructions 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sz w:val="20"/>
          <w:szCs w:val="20"/>
        </w:rPr>
        <w:t>Indices of c</w:t>
      </w:r>
      <w:r w:rsidR="000B13D5" w:rsidRPr="0048706C">
        <w:rPr>
          <w:rFonts w:ascii="Arial" w:hAnsi="Arial" w:cs="Arial"/>
          <w:b/>
          <w:sz w:val="20"/>
          <w:szCs w:val="20"/>
        </w:rPr>
        <w:t>onstruction costs of </w:t>
      </w:r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 output</w:t>
      </w:r>
      <w:r w:rsidRPr="0048706C">
        <w:rPr>
          <w:rFonts w:ascii="Arial" w:hAnsi="Arial" w:cs="Arial"/>
          <w:sz w:val="20"/>
          <w:szCs w:val="20"/>
        </w:rPr>
        <w:t xml:space="preserve"> were revised in 2011. </w:t>
      </w:r>
      <w:r w:rsidR="00F902B2" w:rsidRPr="0048706C">
        <w:rPr>
          <w:rFonts w:ascii="Arial" w:hAnsi="Arial" w:cs="Arial"/>
          <w:sz w:val="20"/>
          <w:szCs w:val="20"/>
        </w:rPr>
        <w:t>Volumes</w:t>
      </w:r>
      <w:r w:rsidR="00D010F8" w:rsidRPr="0048706C">
        <w:rPr>
          <w:rFonts w:ascii="Arial" w:hAnsi="Arial" w:cs="Arial"/>
          <w:sz w:val="20"/>
          <w:szCs w:val="20"/>
        </w:rPr>
        <w:t xml:space="preserve"> of</w:t>
      </w:r>
      <w:r w:rsidR="00CB7150" w:rsidRPr="0048706C">
        <w:rPr>
          <w:rFonts w:ascii="Arial" w:hAnsi="Arial" w:cs="Arial"/>
          <w:sz w:val="20"/>
          <w:szCs w:val="20"/>
        </w:rPr>
        <w:t> </w:t>
      </w:r>
      <w:r w:rsidR="00F902B2" w:rsidRPr="0048706C">
        <w:rPr>
          <w:rFonts w:ascii="Arial" w:hAnsi="Arial" w:cs="Arial"/>
          <w:sz w:val="20"/>
          <w:szCs w:val="20"/>
        </w:rPr>
        <w:t>materials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 xml:space="preserve">cts were cumulated into </w:t>
      </w:r>
      <w:r w:rsidR="00D010F8" w:rsidRPr="0048706C">
        <w:rPr>
          <w:rFonts w:ascii="Arial" w:hAnsi="Arial" w:cs="Arial"/>
          <w:sz w:val="20"/>
          <w:szCs w:val="20"/>
        </w:rPr>
        <w:t>items of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1" w:tgtFrame="_top" w:history="1"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 of Products</w:t>
        </w:r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2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>onstruction output are </w:t>
      </w:r>
      <w:r w:rsidRPr="0048706C">
        <w:rPr>
          <w:b w:val="0"/>
          <w:sz w:val="20"/>
          <w:szCs w:val="20"/>
        </w:rPr>
        <w:t>composed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E6E67" w:rsidRPr="0048706C" w:rsidRDefault="00CE6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</w:rPr>
        <w:t>The text was not edited for language.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23BDF"/>
    <w:rsid w:val="00047F3F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46CDF"/>
    <w:rsid w:val="00155D98"/>
    <w:rsid w:val="00166697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55751"/>
    <w:rsid w:val="00374BC9"/>
    <w:rsid w:val="00384E69"/>
    <w:rsid w:val="003C64F3"/>
    <w:rsid w:val="003E25BD"/>
    <w:rsid w:val="003F36FD"/>
    <w:rsid w:val="003F68C6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4D77"/>
    <w:rsid w:val="005A5D48"/>
    <w:rsid w:val="005D441B"/>
    <w:rsid w:val="005E5FEA"/>
    <w:rsid w:val="005F1691"/>
    <w:rsid w:val="00602F48"/>
    <w:rsid w:val="006823A3"/>
    <w:rsid w:val="006A5E71"/>
    <w:rsid w:val="006C7FDF"/>
    <w:rsid w:val="006F3EB6"/>
    <w:rsid w:val="00705496"/>
    <w:rsid w:val="00725AD2"/>
    <w:rsid w:val="00732A2D"/>
    <w:rsid w:val="00741F13"/>
    <w:rsid w:val="00751631"/>
    <w:rsid w:val="007516BB"/>
    <w:rsid w:val="0075447E"/>
    <w:rsid w:val="007B3942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9E3AD2"/>
    <w:rsid w:val="00A17F88"/>
    <w:rsid w:val="00A2389C"/>
    <w:rsid w:val="00A3442A"/>
    <w:rsid w:val="00A355BE"/>
    <w:rsid w:val="00A35699"/>
    <w:rsid w:val="00A83499"/>
    <w:rsid w:val="00AD72BA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E6E67"/>
    <w:rsid w:val="00CF7AD3"/>
    <w:rsid w:val="00D010F8"/>
    <w:rsid w:val="00D1088B"/>
    <w:rsid w:val="00D42F50"/>
    <w:rsid w:val="00D519AA"/>
    <w:rsid w:val="00D80B2C"/>
    <w:rsid w:val="00DA0A20"/>
    <w:rsid w:val="00DC2EAD"/>
    <w:rsid w:val="00DE3E65"/>
    <w:rsid w:val="00E01F6B"/>
    <w:rsid w:val="00E12969"/>
    <w:rsid w:val="00E15526"/>
    <w:rsid w:val="00E20289"/>
    <w:rsid w:val="00E442F0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0771F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0278D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statistical_nomenclatures_tskpstat" TargetMode="External"/><Relationship Id="rId12" Type="http://schemas.openxmlformats.org/officeDocument/2006/relationships/hyperlink" Target="https://www.czso.cz/csu/czso/classif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://www.czso.cz/csu/klasifik.nsf/i/klasifikace_produkce_%28cz_cpa%29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3A314-739D-42C5-8ED1-D941E2C8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1085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7475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Hochová Petra</cp:lastModifiedBy>
  <cp:revision>23</cp:revision>
  <cp:lastPrinted>2019-10-30T14:32:00Z</cp:lastPrinted>
  <dcterms:created xsi:type="dcterms:W3CDTF">2019-01-30T14:59:00Z</dcterms:created>
  <dcterms:modified xsi:type="dcterms:W3CDTF">2023-02-07T12:39:00Z</dcterms:modified>
</cp:coreProperties>
</file>