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BD40CD" w:rsidRDefault="00E330F7" w:rsidP="00E42E00">
      <w:pPr>
        <w:pStyle w:val="Datum"/>
      </w:pPr>
      <w:r>
        <w:t>2</w:t>
      </w:r>
      <w:r w:rsidR="008D3805">
        <w:t>7</w:t>
      </w:r>
      <w:r w:rsidR="00F03815" w:rsidRPr="00BD40CD">
        <w:t>. </w:t>
      </w:r>
      <w:r w:rsidR="008D3805">
        <w:t>ledna</w:t>
      </w:r>
      <w:r w:rsidR="007F6239" w:rsidRPr="00BD40CD">
        <w:t xml:space="preserve"> 202</w:t>
      </w:r>
      <w:r w:rsidR="008D3805">
        <w:t>3</w:t>
      </w:r>
    </w:p>
    <w:p w:rsidR="00867569" w:rsidRPr="00BD40CD" w:rsidRDefault="000B7652" w:rsidP="00A56C80">
      <w:pPr>
        <w:pStyle w:val="Nzev"/>
      </w:pPr>
      <w:r w:rsidRPr="00BD40CD">
        <w:t>Analýza sektorových účtů</w:t>
      </w:r>
      <w:r w:rsidR="00FF04D9" w:rsidRPr="00BD40CD">
        <w:t> </w:t>
      </w:r>
      <w:r w:rsidR="00FB7E0F" w:rsidRPr="00BD40CD">
        <w:t>–</w:t>
      </w:r>
      <w:r w:rsidR="00FF04D9" w:rsidRPr="00BD40CD">
        <w:t xml:space="preserve"> </w:t>
      </w:r>
      <w:r w:rsidR="008D3805">
        <w:t>3</w:t>
      </w:r>
      <w:r w:rsidRPr="00BD40CD">
        <w:t>.</w:t>
      </w:r>
      <w:r w:rsidR="00F03815" w:rsidRPr="00BD40CD">
        <w:t> čtvrtlet</w:t>
      </w:r>
      <w:r w:rsidRPr="00BD40CD">
        <w:t>í 202</w:t>
      </w:r>
      <w:r w:rsidR="008D3805">
        <w:t>3</w:t>
      </w:r>
    </w:p>
    <w:p w:rsidR="00B92E7A" w:rsidRPr="009C60B7" w:rsidRDefault="009C60B7" w:rsidP="000302A6">
      <w:pPr>
        <w:pStyle w:val="Perex"/>
        <w:spacing w:after="120"/>
      </w:pPr>
      <w:r>
        <w:t xml:space="preserve">Meziroční růst </w:t>
      </w:r>
      <w:r w:rsidR="0006007D" w:rsidRPr="009C60B7">
        <w:t>h</w:t>
      </w:r>
      <w:r w:rsidR="00813226" w:rsidRPr="009C60B7">
        <w:t>rub</w:t>
      </w:r>
      <w:r w:rsidR="009F0F8D" w:rsidRPr="009C60B7">
        <w:t>é</w:t>
      </w:r>
      <w:r w:rsidR="00E46082" w:rsidRPr="009C60B7">
        <w:t xml:space="preserve"> přidan</w:t>
      </w:r>
      <w:r w:rsidR="009F0F8D" w:rsidRPr="009C60B7">
        <w:t>é</w:t>
      </w:r>
      <w:r w:rsidR="00E46082" w:rsidRPr="009C60B7">
        <w:t xml:space="preserve"> hodnot</w:t>
      </w:r>
      <w:r w:rsidR="009F0F8D" w:rsidRPr="009C60B7">
        <w:t>y</w:t>
      </w:r>
      <w:r w:rsidR="00E46082" w:rsidRPr="009C60B7">
        <w:t xml:space="preserve"> nefinančních podniků</w:t>
      </w:r>
      <w:r>
        <w:t xml:space="preserve"> ve 3. čtvrtletí zpomalil a</w:t>
      </w:r>
      <w:r w:rsidR="00CE04EA">
        <w:t> </w:t>
      </w:r>
      <w:r>
        <w:t xml:space="preserve">mezičtvrtletně </w:t>
      </w:r>
      <w:r w:rsidR="00962BC7">
        <w:t>došlo k jejímu po</w:t>
      </w:r>
      <w:r>
        <w:t>kles</w:t>
      </w:r>
      <w:r w:rsidR="00962BC7">
        <w:t>u</w:t>
      </w:r>
      <w:r w:rsidR="009F0F8D" w:rsidRPr="009C60B7">
        <w:t>.</w:t>
      </w:r>
      <w:r w:rsidR="00EA42D5">
        <w:t xml:space="preserve"> Reálně nižší byly dál příjmy domácností i jejich spotřeba. </w:t>
      </w:r>
      <w:r w:rsidR="009F0F8D" w:rsidRPr="009C60B7">
        <w:t>Hos</w:t>
      </w:r>
      <w:r w:rsidR="009F2D91" w:rsidRPr="009C60B7">
        <w:t>podaření s</w:t>
      </w:r>
      <w:r w:rsidR="00E46082" w:rsidRPr="009C60B7">
        <w:t>ektor</w:t>
      </w:r>
      <w:r w:rsidR="009F2D91" w:rsidRPr="009C60B7">
        <w:t>u</w:t>
      </w:r>
      <w:r w:rsidR="00E46082" w:rsidRPr="009C60B7">
        <w:t xml:space="preserve"> vládních institucí</w:t>
      </w:r>
      <w:r w:rsidR="009F0F8D" w:rsidRPr="009C60B7">
        <w:t xml:space="preserve"> </w:t>
      </w:r>
      <w:r w:rsidR="00EA42D5">
        <w:t xml:space="preserve">bylo deficitní a výrazně rostl </w:t>
      </w:r>
      <w:r w:rsidR="002C76B2">
        <w:t>také</w:t>
      </w:r>
      <w:r w:rsidR="00EA42D5">
        <w:t xml:space="preserve"> dluh.</w:t>
      </w:r>
    </w:p>
    <w:p w:rsidR="00066E38" w:rsidRPr="008D3805" w:rsidRDefault="008F35E4" w:rsidP="000302A6">
      <w:pPr>
        <w:pStyle w:val="Nadpis1"/>
        <w:spacing w:after="120"/>
      </w:pPr>
      <w:r w:rsidRPr="008D3805">
        <w:t>Nefinanční podniky</w:t>
      </w:r>
    </w:p>
    <w:p w:rsidR="00E86DC9" w:rsidRDefault="00A35CDB" w:rsidP="009F7FD8">
      <w:pPr>
        <w:spacing w:after="120"/>
      </w:pPr>
      <w:r>
        <w:t xml:space="preserve">Na českou ekonomiku ve 3. čtvrtletí dál působily tlumící faktory související s prudkým růstem cen a </w:t>
      </w:r>
      <w:r w:rsidR="002C76B2">
        <w:t>na něj navázaným</w:t>
      </w:r>
      <w:r>
        <w:t xml:space="preserve"> ochabováním poptávky. Do výsledků již výrazněji nepromlouvaly výkyvy způsobené </w:t>
      </w:r>
      <w:proofErr w:type="spellStart"/>
      <w:r>
        <w:t>protipandemickými</w:t>
      </w:r>
      <w:proofErr w:type="spellEnd"/>
      <w:r>
        <w:t xml:space="preserve"> opatřeními</w:t>
      </w:r>
      <w:r w:rsidR="004B14E7">
        <w:t xml:space="preserve"> a rozkolísáním ekonomiky. Zejména výkon ve výrobě motorových vozidel podpořil pozitivní vývoj v průmyslu. Naopak propad domácí spotřeby se </w:t>
      </w:r>
      <w:r w:rsidR="00962BC7">
        <w:t xml:space="preserve">negativně </w:t>
      </w:r>
      <w:r w:rsidR="004B14E7">
        <w:t xml:space="preserve">promítal do </w:t>
      </w:r>
      <w:r w:rsidR="002C76B2">
        <w:t xml:space="preserve">výsledků v </w:t>
      </w:r>
      <w:r w:rsidR="004B14E7">
        <w:t>obchodu a služb</w:t>
      </w:r>
      <w:r w:rsidR="002C76B2">
        <w:t>ách</w:t>
      </w:r>
      <w:r w:rsidR="004B14E7">
        <w:t>.</w:t>
      </w:r>
      <w:r w:rsidR="009F70EB">
        <w:t xml:space="preserve"> Meziroční nominální přírůstek hrubé přidané hodnoty (HPH) </w:t>
      </w:r>
      <w:r w:rsidR="00D308E8">
        <w:t xml:space="preserve">nefinančních podniků (NP) </w:t>
      </w:r>
      <w:r w:rsidR="009F70EB">
        <w:t>ve 3. čtvrtletí dosáhl velmi výrazných 106,1</w:t>
      </w:r>
      <w:r w:rsidR="002C76B2">
        <w:t> </w:t>
      </w:r>
      <w:r w:rsidR="009F70EB">
        <w:t>mld. korun</w:t>
      </w:r>
      <w:r w:rsidR="009F70EB" w:rsidRPr="00E86DC9">
        <w:rPr>
          <w:rStyle w:val="Znakapoznpodarou"/>
        </w:rPr>
        <w:footnoteReference w:id="1"/>
      </w:r>
      <w:r w:rsidR="009F70EB">
        <w:t xml:space="preserve">. Šlo ale o efekt prudkého růstu cenové hladiny, protože reálný meziroční nárůst HPH </w:t>
      </w:r>
      <w:r w:rsidR="002C76B2">
        <w:t xml:space="preserve">ve skutečnosti </w:t>
      </w:r>
      <w:r w:rsidR="009F70EB">
        <w:t>oslabil na 2,1</w:t>
      </w:r>
      <w:r w:rsidR="00981238">
        <w:t> </w:t>
      </w:r>
      <w:r w:rsidR="009F70EB">
        <w:t>%</w:t>
      </w:r>
      <w:r w:rsidR="009F70EB" w:rsidRPr="00E86DC9">
        <w:rPr>
          <w:rStyle w:val="Znakapoznpodarou"/>
          <w:spacing w:val="-2"/>
        </w:rPr>
        <w:footnoteReference w:id="2"/>
      </w:r>
      <w:r w:rsidR="009F70EB">
        <w:t>.</w:t>
      </w:r>
      <w:r w:rsidR="00CD7E6C">
        <w:t xml:space="preserve"> Sezónně očištěná data </w:t>
      </w:r>
      <w:r w:rsidR="00D308E8">
        <w:t>rovněž</w:t>
      </w:r>
      <w:r w:rsidR="00CD7E6C">
        <w:t xml:space="preserve"> ukazují </w:t>
      </w:r>
      <w:r w:rsidR="00342EF6">
        <w:t xml:space="preserve">mezičtvrtletní </w:t>
      </w:r>
      <w:r w:rsidR="00CD7E6C">
        <w:t>nominální přírůstek ve výši 24,5 mld.</w:t>
      </w:r>
      <w:r w:rsidR="00342EF6">
        <w:t xml:space="preserve"> korun. Reálně se ale HPH propadla o 1,7 %. </w:t>
      </w:r>
      <w:r w:rsidR="00CD7E6C">
        <w:t xml:space="preserve"> </w:t>
      </w:r>
      <w:r w:rsidR="009F70EB">
        <w:t xml:space="preserve"> </w:t>
      </w:r>
      <w:r w:rsidR="004B14E7">
        <w:t xml:space="preserve"> </w:t>
      </w:r>
      <w:r>
        <w:t xml:space="preserve">  </w:t>
      </w:r>
    </w:p>
    <w:p w:rsidR="0006007D" w:rsidRPr="008D3805" w:rsidRDefault="0006007D" w:rsidP="0006007D">
      <w:pPr>
        <w:pStyle w:val="TabulkaGraf"/>
        <w:jc w:val="both"/>
      </w:pPr>
      <w:r w:rsidRPr="008D3805">
        <w:t>Graf 1: Meziroční nominální přírůstek HPH a náhrad zaměstnancům (v mld. korun), míra zisku (sezónně očištěno, v %)</w:t>
      </w:r>
    </w:p>
    <w:p w:rsidR="0006007D" w:rsidRPr="008D3805" w:rsidRDefault="008D3805" w:rsidP="0006007D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67C2D64E" wp14:editId="0F8B7F3D">
            <wp:extent cx="4734425" cy="3056825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6007D" w:rsidRPr="008D3805">
        <w:rPr>
          <w:noProof/>
          <w:lang w:eastAsia="cs-CZ"/>
        </w:rPr>
        <w:t xml:space="preserve"> </w:t>
      </w:r>
    </w:p>
    <w:p w:rsidR="0006007D" w:rsidRPr="008D3805" w:rsidRDefault="0006007D" w:rsidP="0006007D">
      <w:pPr>
        <w:spacing w:after="120"/>
      </w:pPr>
      <w:r w:rsidRPr="008D3805">
        <w:t>Zdroj: ČSÚ, národní účty</w:t>
      </w:r>
    </w:p>
    <w:p w:rsidR="00D50B0A" w:rsidRDefault="0095430A" w:rsidP="00B1299C">
      <w:pPr>
        <w:spacing w:after="120"/>
      </w:pPr>
      <w:r>
        <w:lastRenderedPageBreak/>
        <w:t>C</w:t>
      </w:r>
      <w:r w:rsidR="00D308E8">
        <w:t>elkov</w:t>
      </w:r>
      <w:r>
        <w:t>á</w:t>
      </w:r>
      <w:r w:rsidR="00D308E8">
        <w:t xml:space="preserve"> zaměstnanost v sektoru NP ve 3. čtvrtletí </w:t>
      </w:r>
      <w:r>
        <w:t>meziročně rostla o</w:t>
      </w:r>
      <w:r w:rsidR="00D308E8">
        <w:t xml:space="preserve"> 1,6 %, nejméně od 2.</w:t>
      </w:r>
      <w:r>
        <w:t> </w:t>
      </w:r>
      <w:r w:rsidR="00D308E8">
        <w:t xml:space="preserve">čtvrtletí 2021. </w:t>
      </w:r>
      <w:r>
        <w:t>D</w:t>
      </w:r>
      <w:r w:rsidR="002C76B2">
        <w:t xml:space="preserve">ržela </w:t>
      </w:r>
      <w:r>
        <w:t xml:space="preserve">se ale </w:t>
      </w:r>
      <w:r w:rsidR="00D308E8">
        <w:t xml:space="preserve">nad úrovní předkrizového vrcholu </w:t>
      </w:r>
      <w:proofErr w:type="gramStart"/>
      <w:r w:rsidR="00D308E8">
        <w:t>ze</w:t>
      </w:r>
      <w:proofErr w:type="gramEnd"/>
      <w:r w:rsidR="002C76B2">
        <w:t xml:space="preserve"> </w:t>
      </w:r>
      <w:r w:rsidR="00D308E8">
        <w:t>3.</w:t>
      </w:r>
      <w:r w:rsidR="002C76B2">
        <w:t> </w:t>
      </w:r>
      <w:r w:rsidR="00D308E8">
        <w:t>kvartálu 2019.</w:t>
      </w:r>
      <w:r w:rsidR="00BE2A53">
        <w:t xml:space="preserve"> Nefinanční podniky vyplatily meziročně o 37,3 mld. korun (7,7 %) více ve formě náhrad zaměstnancům.</w:t>
      </w:r>
      <w:r w:rsidR="005646FC">
        <w:t xml:space="preserve"> Z toho se mzdy a platy zvýšily o 34,9 mld. korun (9,5 %) a dynamika sociálních příspěvků zůstávala slabší (+2,5 mld., 2,1 %).</w:t>
      </w:r>
      <w:r w:rsidR="00155FA8">
        <w:t xml:space="preserve"> Ve srovnání se 2. čtvrtletím podle sezónně očištěných dat objem náhrad zaměstnancům vyplacených NP spíše stagnoval (+1,2</w:t>
      </w:r>
      <w:r w:rsidR="002C76B2">
        <w:t> </w:t>
      </w:r>
      <w:r w:rsidR="00155FA8">
        <w:t>mld. korun, 0,2 %).</w:t>
      </w:r>
      <w:r w:rsidR="00C50339">
        <w:t xml:space="preserve"> </w:t>
      </w:r>
      <w:r w:rsidR="002C76B2">
        <w:t>N</w:t>
      </w:r>
      <w:r w:rsidR="00FE1513" w:rsidRPr="007404F6">
        <w:t>efinanční podniky obdržely v</w:t>
      </w:r>
      <w:r w:rsidR="00DA6116" w:rsidRPr="007404F6">
        <w:t>e</w:t>
      </w:r>
      <w:r w:rsidR="00FE1513" w:rsidRPr="007404F6">
        <w:t> </w:t>
      </w:r>
      <w:r w:rsidR="00C50339">
        <w:t>3</w:t>
      </w:r>
      <w:r w:rsidR="00FE1513" w:rsidRPr="007404F6">
        <w:t>. čtvrtletí</w:t>
      </w:r>
      <w:r w:rsidR="002C76B2">
        <w:t xml:space="preserve"> dotace ve výši</w:t>
      </w:r>
      <w:r w:rsidR="00FE1513" w:rsidRPr="007404F6">
        <w:t xml:space="preserve"> </w:t>
      </w:r>
      <w:r w:rsidR="00C50339">
        <w:t>7,9</w:t>
      </w:r>
      <w:r w:rsidR="00FE1513" w:rsidRPr="007404F6">
        <w:t xml:space="preserve"> mld. korun. To je meziročně o</w:t>
      </w:r>
      <w:r>
        <w:t> </w:t>
      </w:r>
      <w:r w:rsidR="00FE1513" w:rsidRPr="007404F6">
        <w:t>3,</w:t>
      </w:r>
      <w:r w:rsidR="00C50339">
        <w:t>4</w:t>
      </w:r>
      <w:r>
        <w:t> </w:t>
      </w:r>
      <w:r w:rsidR="00FE1513" w:rsidRPr="007404F6">
        <w:t>mld. méně.</w:t>
      </w:r>
      <w:r w:rsidR="00DA6116" w:rsidRPr="007404F6">
        <w:t xml:space="preserve"> Objem dotací je </w:t>
      </w:r>
      <w:r w:rsidR="00C50339">
        <w:t>srovnatelný s úrovní 3. kvartálu předkrizového roku 2019.</w:t>
      </w:r>
    </w:p>
    <w:p w:rsidR="00FF7B39" w:rsidRDefault="005B59A3" w:rsidP="00B1299C">
      <w:pPr>
        <w:spacing w:after="120"/>
      </w:pPr>
      <w:r w:rsidRPr="00D50B0A">
        <w:t xml:space="preserve">Hrubý provozní přebytek NP </w:t>
      </w:r>
      <w:r w:rsidR="00D50B0A">
        <w:t xml:space="preserve">dosáhl </w:t>
      </w:r>
      <w:r w:rsidRPr="00D50B0A">
        <w:t>v</w:t>
      </w:r>
      <w:r w:rsidR="0037421A" w:rsidRPr="00D50B0A">
        <w:t>e</w:t>
      </w:r>
      <w:r w:rsidRPr="00D50B0A">
        <w:t> </w:t>
      </w:r>
      <w:r w:rsidR="00D50B0A">
        <w:t>3</w:t>
      </w:r>
      <w:r w:rsidRPr="00D50B0A">
        <w:t>. čtvrtletí</w:t>
      </w:r>
      <w:r w:rsidR="00D50B0A">
        <w:t xml:space="preserve"> 471,8 mld. korun a </w:t>
      </w:r>
      <w:r w:rsidRPr="00D50B0A">
        <w:t xml:space="preserve">meziročně </w:t>
      </w:r>
      <w:r w:rsidR="0037421A" w:rsidRPr="00D50B0A">
        <w:t>vzrostl</w:t>
      </w:r>
      <w:r w:rsidR="00E72B57" w:rsidRPr="00D50B0A">
        <w:t xml:space="preserve"> o</w:t>
      </w:r>
      <w:r w:rsidR="00981238">
        <w:t> </w:t>
      </w:r>
      <w:r w:rsidR="00D50B0A">
        <w:t>66,4</w:t>
      </w:r>
      <w:r w:rsidR="00F91E77">
        <w:t> </w:t>
      </w:r>
      <w:r w:rsidR="00D50B0A">
        <w:t>mld.</w:t>
      </w:r>
      <w:r w:rsidR="0021146C" w:rsidRPr="00D50B0A">
        <w:t xml:space="preserve"> </w:t>
      </w:r>
      <w:r w:rsidR="00D50B0A">
        <w:t>P</w:t>
      </w:r>
      <w:r w:rsidR="00E72B57" w:rsidRPr="00D50B0A">
        <w:t xml:space="preserve">řírůstek </w:t>
      </w:r>
      <w:r w:rsidR="00D50B0A">
        <w:t xml:space="preserve">tak byl výrazně vyšší než v </w:t>
      </w:r>
      <w:r w:rsidR="00E72B57" w:rsidRPr="00D50B0A">
        <w:t>předchozí</w:t>
      </w:r>
      <w:r w:rsidR="00D50B0A">
        <w:t>ch</w:t>
      </w:r>
      <w:r w:rsidR="00E72B57" w:rsidRPr="00D50B0A">
        <w:t xml:space="preserve"> </w:t>
      </w:r>
      <w:r w:rsidR="00D50B0A">
        <w:t xml:space="preserve">třech </w:t>
      </w:r>
      <w:r w:rsidR="00E72B57" w:rsidRPr="00D50B0A">
        <w:t>kvartál</w:t>
      </w:r>
      <w:r w:rsidR="00D50B0A">
        <w:t>ech</w:t>
      </w:r>
      <w:r w:rsidR="00E72B57" w:rsidRPr="00D50B0A">
        <w:t xml:space="preserve">. </w:t>
      </w:r>
      <w:r w:rsidR="00D50B0A">
        <w:t xml:space="preserve">Podle sezónně očištěných dat se </w:t>
      </w:r>
      <w:r w:rsidR="0037421A" w:rsidRPr="00D50B0A">
        <w:t xml:space="preserve">hrubý provozní přebytek </w:t>
      </w:r>
      <w:r w:rsidR="00D50B0A">
        <w:t>z</w:t>
      </w:r>
      <w:r w:rsidR="0037421A" w:rsidRPr="00D50B0A">
        <w:t>v</w:t>
      </w:r>
      <w:r w:rsidR="00D50B0A">
        <w:t xml:space="preserve">ýšil mezičtvrtletně o </w:t>
      </w:r>
      <w:r w:rsidR="00F72F36">
        <w:t>25,7</w:t>
      </w:r>
      <w:r w:rsidR="0037421A" w:rsidRPr="00D50B0A">
        <w:t xml:space="preserve"> mld. korun. </w:t>
      </w:r>
      <w:r w:rsidR="0076719B" w:rsidRPr="00D50B0A">
        <w:t>Výsledná míra zisku</w:t>
      </w:r>
      <w:r w:rsidR="00687BBE" w:rsidRPr="00D50B0A">
        <w:t> </w:t>
      </w:r>
      <w:r w:rsidR="008538A7" w:rsidRPr="00D50B0A">
        <w:t>NP</w:t>
      </w:r>
      <w:r w:rsidR="0076719B" w:rsidRPr="00D50B0A">
        <w:rPr>
          <w:rStyle w:val="Znakapoznpodarou"/>
        </w:rPr>
        <w:footnoteReference w:id="3"/>
      </w:r>
      <w:r w:rsidR="0076719B" w:rsidRPr="00D50B0A">
        <w:t xml:space="preserve"> </w:t>
      </w:r>
      <w:r w:rsidR="0037421A" w:rsidRPr="00D50B0A">
        <w:t xml:space="preserve">se </w:t>
      </w:r>
      <w:r w:rsidR="0076719B" w:rsidRPr="00D50B0A">
        <w:t xml:space="preserve">mezičtvrtletně </w:t>
      </w:r>
      <w:r w:rsidR="00F72F36">
        <w:t xml:space="preserve">zvýšila o 1,5 p. b. </w:t>
      </w:r>
      <w:proofErr w:type="gramStart"/>
      <w:r w:rsidR="00F72F36">
        <w:t>na</w:t>
      </w:r>
      <w:proofErr w:type="gramEnd"/>
      <w:r w:rsidR="00F72F36">
        <w:t xml:space="preserve"> 46,6 %</w:t>
      </w:r>
      <w:r w:rsidR="0037421A" w:rsidRPr="00D50B0A">
        <w:t xml:space="preserve"> </w:t>
      </w:r>
      <w:r w:rsidR="0076719B" w:rsidRPr="00D50B0A">
        <w:t>(</w:t>
      </w:r>
      <w:r w:rsidR="002F19E2" w:rsidRPr="00D50B0A">
        <w:t>sezónně očištěno</w:t>
      </w:r>
      <w:r w:rsidR="0076719B" w:rsidRPr="00D50B0A">
        <w:t>)</w:t>
      </w:r>
      <w:r w:rsidR="005D0B33" w:rsidRPr="00D50B0A">
        <w:t>.</w:t>
      </w:r>
      <w:r w:rsidR="002F19E2" w:rsidRPr="00D50B0A">
        <w:t xml:space="preserve"> Meziročně</w:t>
      </w:r>
      <w:r w:rsidR="00EF625A" w:rsidRPr="00D50B0A">
        <w:t xml:space="preserve"> byla</w:t>
      </w:r>
      <w:r w:rsidR="002F19E2" w:rsidRPr="00D50B0A">
        <w:t xml:space="preserve"> míra zisku </w:t>
      </w:r>
      <w:r w:rsidR="00F72F36">
        <w:t>vyšší o 1,8</w:t>
      </w:r>
      <w:r w:rsidR="00EF625A" w:rsidRPr="00D50B0A">
        <w:t xml:space="preserve"> p. b</w:t>
      </w:r>
      <w:r w:rsidR="002F19E2" w:rsidRPr="00D50B0A">
        <w:t>. (sezónně neočištěno).</w:t>
      </w:r>
    </w:p>
    <w:p w:rsidR="001B6452" w:rsidRDefault="00776506" w:rsidP="009F7FD8">
      <w:pPr>
        <w:spacing w:after="120"/>
      </w:pPr>
      <w:r w:rsidRPr="00FA051F">
        <w:t xml:space="preserve">Deficit salda důchodů z vlastnictví NP </w:t>
      </w:r>
      <w:r w:rsidR="00FA051F">
        <w:t xml:space="preserve">se </w:t>
      </w:r>
      <w:r w:rsidRPr="00FA051F">
        <w:t xml:space="preserve">ve </w:t>
      </w:r>
      <w:r w:rsidR="00FA051F">
        <w:t>3</w:t>
      </w:r>
      <w:r w:rsidRPr="00FA051F">
        <w:t>. čtvrtletí</w:t>
      </w:r>
      <w:r w:rsidR="00FA051F">
        <w:t xml:space="preserve"> meziročně prohloubil o 20,3 mld. korun a</w:t>
      </w:r>
      <w:r w:rsidR="00981238">
        <w:t> </w:t>
      </w:r>
      <w:r w:rsidR="00FA051F">
        <w:t>dosáhl 120,2 mld. Za růstem přijatých důchodů z vlastnictví NP o 29,7 mld. korun stály především obdržené úroky (+22,6 mld. korun), na kterých se projevuje vyšší úroveň úrokových sazeb. Mírně rostly rozdělované důchody společností (+4,2 mld. korun) a reinvestované zisky z přímých zahraničních investic (+2,8 mld.). Naopak nefinanční podniky musely ve formě důchodů z vlastnictví vyplatit meziročně o 50,1 mld. více. Z toho rozdělované důchody společností vzrostly o 43,7 mld. korun a úroky o 19,3 mld. Naopak re</w:t>
      </w:r>
      <w:r w:rsidR="00CB5EA3" w:rsidRPr="00FA051F">
        <w:t xml:space="preserve">investované zisky </w:t>
      </w:r>
      <w:r w:rsidR="00FA051F">
        <w:t>byly nižší o 13,1 mld. korun.</w:t>
      </w:r>
    </w:p>
    <w:p w:rsidR="000C43AA" w:rsidRDefault="00F91E77" w:rsidP="00820139">
      <w:pPr>
        <w:spacing w:after="120"/>
      </w:pPr>
      <w:r>
        <w:t>Prohlubování d</w:t>
      </w:r>
      <w:r w:rsidR="00E16ACA" w:rsidRPr="00F91E77">
        <w:t>eficit</w:t>
      </w:r>
      <w:r>
        <w:t>u</w:t>
      </w:r>
      <w:r w:rsidR="00E16ACA" w:rsidRPr="00F91E77">
        <w:t xml:space="preserve"> druhotných důchodů v</w:t>
      </w:r>
      <w:r w:rsidR="00964190" w:rsidRPr="00F91E77">
        <w:t>e</w:t>
      </w:r>
      <w:r w:rsidR="00E16ACA" w:rsidRPr="00F91E77">
        <w:t> </w:t>
      </w:r>
      <w:r>
        <w:t>3</w:t>
      </w:r>
      <w:r w:rsidR="00E16ACA" w:rsidRPr="00F91E77">
        <w:t xml:space="preserve">. čtvrtletí </w:t>
      </w:r>
      <w:r>
        <w:t>pokračovalo</w:t>
      </w:r>
      <w:r w:rsidR="00981238">
        <w:t>.</w:t>
      </w:r>
      <w:r>
        <w:t xml:space="preserve"> </w:t>
      </w:r>
      <w:r w:rsidR="00981238">
        <w:t>Z</w:t>
      </w:r>
      <w:r>
        <w:t xml:space="preserve">áporné saldo se </w:t>
      </w:r>
      <w:r w:rsidR="00E16ACA" w:rsidRPr="00F91E77">
        <w:t xml:space="preserve">meziročně </w:t>
      </w:r>
      <w:r>
        <w:t>zvětšilo o 6,2 mld. korun na 55,7 mld.</w:t>
      </w:r>
      <w:r w:rsidR="00E16ACA" w:rsidRPr="00F91E77">
        <w:t xml:space="preserve"> </w:t>
      </w:r>
      <w:r w:rsidR="00981238">
        <w:t>M</w:t>
      </w:r>
      <w:r>
        <w:t xml:space="preserve">eziročně rostly běžné daně z důchodů a jmění zaplacené NP (+4,1 mld. korun) i ostatní běžné transfery (+6,7 mld.). Naopak podniky obdržely </w:t>
      </w:r>
      <w:r w:rsidR="002C76B2">
        <w:t xml:space="preserve">ve formě ostatních běžných transferů </w:t>
      </w:r>
      <w:r>
        <w:t>meziročně o 13,0 mld. korun více.</w:t>
      </w:r>
      <w:r w:rsidR="00820139" w:rsidRPr="00F91E77">
        <w:t xml:space="preserve"> </w:t>
      </w:r>
      <w:r>
        <w:t>Výsledné h</w:t>
      </w:r>
      <w:r w:rsidR="00BA6BD0" w:rsidRPr="00F91E77">
        <w:t>rubé úspory</w:t>
      </w:r>
      <w:r w:rsidR="00E9181E" w:rsidRPr="00F91E77">
        <w:t> </w:t>
      </w:r>
      <w:r w:rsidR="00BA6BD0" w:rsidRPr="00F91E77">
        <w:t xml:space="preserve">NP </w:t>
      </w:r>
      <w:r w:rsidR="00964190" w:rsidRPr="00F91E77">
        <w:t xml:space="preserve">meziročně vzrostly o </w:t>
      </w:r>
      <w:r>
        <w:t>39,9</w:t>
      </w:r>
      <w:r w:rsidR="00B3323F" w:rsidRPr="00F91E77">
        <w:t> </w:t>
      </w:r>
      <w:r w:rsidR="00964190" w:rsidRPr="00F91E77">
        <w:t>mld. korun na 2</w:t>
      </w:r>
      <w:r>
        <w:t>95,8</w:t>
      </w:r>
      <w:r w:rsidR="00964190" w:rsidRPr="00F91E77">
        <w:t xml:space="preserve"> mld. </w:t>
      </w:r>
      <w:r>
        <w:t>Š</w:t>
      </w:r>
      <w:r w:rsidR="00964190" w:rsidRPr="00F91E77">
        <w:t xml:space="preserve">lo </w:t>
      </w:r>
      <w:r w:rsidR="001C4AB9" w:rsidRPr="00F91E77">
        <w:t>o </w:t>
      </w:r>
      <w:r w:rsidR="005C676E" w:rsidRPr="00F91E77">
        <w:t>nejvyšší zaznamenanou úroveň hrubých úspor</w:t>
      </w:r>
      <w:r>
        <w:t>. M</w:t>
      </w:r>
      <w:r w:rsidR="00E0186F" w:rsidRPr="00F91E77">
        <w:t>íra úspor</w:t>
      </w:r>
      <w:r w:rsidR="00CF1E81" w:rsidRPr="00F91E77">
        <w:t> </w:t>
      </w:r>
      <w:r w:rsidR="00E0186F" w:rsidRPr="00F91E77">
        <w:t>NP</w:t>
      </w:r>
      <w:r w:rsidR="00E0186F" w:rsidRPr="00F91E77">
        <w:rPr>
          <w:rStyle w:val="Znakapoznpodarou"/>
        </w:rPr>
        <w:footnoteReference w:id="4"/>
      </w:r>
      <w:r w:rsidR="00E0186F" w:rsidRPr="00F91E77">
        <w:t xml:space="preserve"> </w:t>
      </w:r>
      <w:r w:rsidR="009A3ACE" w:rsidRPr="00F91E77">
        <w:t xml:space="preserve">dosáhla </w:t>
      </w:r>
      <w:r w:rsidR="00964190" w:rsidRPr="00F91E77">
        <w:t>2</w:t>
      </w:r>
      <w:r>
        <w:t>9,8</w:t>
      </w:r>
      <w:r w:rsidR="00BD40CD" w:rsidRPr="00F91E77">
        <w:t> %</w:t>
      </w:r>
      <w:r w:rsidR="00820139" w:rsidRPr="00F91E77">
        <w:t xml:space="preserve"> a meziročně tak </w:t>
      </w:r>
      <w:r>
        <w:t>vzrostla</w:t>
      </w:r>
      <w:r w:rsidR="00820139" w:rsidRPr="00F91E77">
        <w:t xml:space="preserve"> o 1,</w:t>
      </w:r>
      <w:r w:rsidR="00964190" w:rsidRPr="00F91E77">
        <w:t>0</w:t>
      </w:r>
      <w:r w:rsidR="0032347E" w:rsidRPr="00F91E77">
        <w:t> p. b.</w:t>
      </w:r>
    </w:p>
    <w:p w:rsidR="00820139" w:rsidRPr="000C43AA" w:rsidRDefault="000C43AA" w:rsidP="00981238">
      <w:r>
        <w:t xml:space="preserve">Nefinanční podniky ve 3. čtvrtletí </w:t>
      </w:r>
      <w:r w:rsidR="00981238">
        <w:t xml:space="preserve">obdržely </w:t>
      </w:r>
      <w:r>
        <w:t>kapitálové transfery v celkové výši 13,7 mld. korun, což bylo meziročně o 3,8 mld. více. Z toho 6,2 mld. (+0,3 mld.) představovaly investiční dotace a</w:t>
      </w:r>
      <w:r w:rsidR="0095430A">
        <w:t> </w:t>
      </w:r>
      <w:r>
        <w:t>na</w:t>
      </w:r>
      <w:r w:rsidR="002C76B2">
        <w:t xml:space="preserve"> netypicky vysokých </w:t>
      </w:r>
      <w:r>
        <w:t>7,</w:t>
      </w:r>
      <w:r w:rsidRPr="000C43AA">
        <w:t>5</w:t>
      </w:r>
      <w:r>
        <w:t> </w:t>
      </w:r>
      <w:r w:rsidRPr="000C43AA">
        <w:t>mld</w:t>
      </w:r>
      <w:r>
        <w:t>. (+3,5 mld.) se navýšily ostatní kapitálové transfery</w:t>
      </w:r>
      <w:r w:rsidR="00230086">
        <w:rPr>
          <w:rStyle w:val="Znakapoznpodarou"/>
        </w:rPr>
        <w:footnoteReference w:id="5"/>
      </w:r>
      <w:r>
        <w:t>.</w:t>
      </w:r>
      <w:r w:rsidR="000827CE">
        <w:t xml:space="preserve"> Výdaje na tvorbu hrubého fixního kapitálu NP meziročně vzrostly o</w:t>
      </w:r>
      <w:r w:rsidR="002C6B5F">
        <w:t xml:space="preserve"> 44,5 mld. korun (18,4 %) na 285,6 mld. Podle sezónně očištěných dat ale mezičtvrtletně jejich investice klesly o 1,3 mld. korun (</w:t>
      </w:r>
      <w:r w:rsidR="00983A9B">
        <w:t>−</w:t>
      </w:r>
      <w:r w:rsidR="002C6B5F">
        <w:t>0,5 %). Zejména meziroční</w:t>
      </w:r>
      <w:r w:rsidR="0095430A">
        <w:t xml:space="preserve"> </w:t>
      </w:r>
      <w:r w:rsidR="002C6B5F">
        <w:t>nominální</w:t>
      </w:r>
      <w:r w:rsidR="0095430A">
        <w:t xml:space="preserve"> přírůst</w:t>
      </w:r>
      <w:r w:rsidR="004D4265">
        <w:t>e</w:t>
      </w:r>
      <w:r w:rsidR="0095430A">
        <w:t>k</w:t>
      </w:r>
      <w:r w:rsidR="004D4265">
        <w:t xml:space="preserve"> byl podpořen</w:t>
      </w:r>
      <w:r w:rsidR="0095430A">
        <w:t xml:space="preserve"> zvýšení</w:t>
      </w:r>
      <w:r w:rsidR="004D4265">
        <w:t>m</w:t>
      </w:r>
      <w:r w:rsidR="0095430A">
        <w:t xml:space="preserve"> </w:t>
      </w:r>
      <w:r w:rsidR="002C6B5F">
        <w:t>cenové hladiny</w:t>
      </w:r>
      <w:r w:rsidR="002C6B5F" w:rsidRPr="000C43AA">
        <w:rPr>
          <w:rStyle w:val="Znakapoznpodarou"/>
        </w:rPr>
        <w:footnoteReference w:id="6"/>
      </w:r>
      <w:r w:rsidR="002C6B5F">
        <w:t xml:space="preserve">. </w:t>
      </w:r>
      <w:r w:rsidR="00820139" w:rsidRPr="000C43AA">
        <w:t>Míra investic</w:t>
      </w:r>
      <w:r w:rsidR="00820139" w:rsidRPr="000C43AA">
        <w:rPr>
          <w:rStyle w:val="Znakapoznpodarou"/>
        </w:rPr>
        <w:footnoteReference w:id="7"/>
      </w:r>
      <w:r w:rsidR="00820139" w:rsidRPr="000C43AA">
        <w:t> </w:t>
      </w:r>
      <w:r w:rsidR="002C6B5F">
        <w:t xml:space="preserve">nefinančních podniků ve 3. čtvrtletí dosáhla 29,1 % </w:t>
      </w:r>
      <w:r w:rsidR="002C6B5F" w:rsidRPr="000C43AA">
        <w:t xml:space="preserve">(sezónně očištěno) </w:t>
      </w:r>
      <w:r w:rsidR="002C6B5F">
        <w:t xml:space="preserve">a </w:t>
      </w:r>
      <w:r w:rsidR="00491234" w:rsidRPr="000C43AA">
        <w:t xml:space="preserve">mezičtvrtletně </w:t>
      </w:r>
      <w:r w:rsidR="002C6B5F">
        <w:t xml:space="preserve">klesla o 0,9 p. b. </w:t>
      </w:r>
      <w:r w:rsidR="00820139" w:rsidRPr="000C43AA">
        <w:t xml:space="preserve">Meziročně byla míra investic NP (neočištěná) </w:t>
      </w:r>
      <w:r w:rsidR="00446302" w:rsidRPr="000C43AA">
        <w:t xml:space="preserve">vyšší o </w:t>
      </w:r>
      <w:r w:rsidR="002C6B5F">
        <w:t>1,6</w:t>
      </w:r>
      <w:r w:rsidR="00820139" w:rsidRPr="000C43AA">
        <w:t> p. b.</w:t>
      </w:r>
      <w:r w:rsidR="00835F3F">
        <w:t xml:space="preserve"> Trvající nejistota a sílící problémy v některých odvětvích tak opět </w:t>
      </w:r>
      <w:r w:rsidR="001F7B11">
        <w:t>z</w:t>
      </w:r>
      <w:r w:rsidR="00835F3F">
        <w:t>brzdily</w:t>
      </w:r>
      <w:r w:rsidR="001F7B11">
        <w:t xml:space="preserve"> </w:t>
      </w:r>
      <w:r w:rsidR="00835F3F">
        <w:t xml:space="preserve">investiční aktivitu, která se v předchozích </w:t>
      </w:r>
      <w:r w:rsidR="001F7B11">
        <w:t>třech čtvrtletích pozitivně rozvíjela.</w:t>
      </w:r>
      <w:r w:rsidR="00820139" w:rsidRPr="000C43AA">
        <w:t xml:space="preserve"> </w:t>
      </w:r>
    </w:p>
    <w:p w:rsidR="0050641C" w:rsidRPr="008D3805" w:rsidRDefault="009F7FD8" w:rsidP="000302A6">
      <w:pPr>
        <w:pStyle w:val="TabulkaGraf"/>
        <w:spacing w:after="120"/>
      </w:pPr>
      <w:r w:rsidRPr="008D3805">
        <w:lastRenderedPageBreak/>
        <w:t>G</w:t>
      </w:r>
      <w:r w:rsidR="002E6F00" w:rsidRPr="008D3805">
        <w:t>raf </w:t>
      </w:r>
      <w:r w:rsidR="0050641C" w:rsidRPr="008D3805">
        <w:t>2: Meziroční nominální přírůstek tvorby hrubého fixního kapitálu (v</w:t>
      </w:r>
      <w:r w:rsidR="00840938" w:rsidRPr="008D3805">
        <w:t> mld.</w:t>
      </w:r>
      <w:r w:rsidR="0050641C" w:rsidRPr="008D3805">
        <w:t xml:space="preserve"> korun) </w:t>
      </w:r>
      <w:r w:rsidR="00F03815" w:rsidRPr="008D3805">
        <w:t>a </w:t>
      </w:r>
      <w:r w:rsidR="0050641C" w:rsidRPr="008D3805">
        <w:t>míra investic (sezónně očištěno, v</w:t>
      </w:r>
      <w:r w:rsidR="00840938" w:rsidRPr="008D3805">
        <w:t> %</w:t>
      </w:r>
      <w:r w:rsidR="0050641C" w:rsidRPr="008D3805">
        <w:t>)</w:t>
      </w:r>
    </w:p>
    <w:p w:rsidR="007B7E54" w:rsidRPr="008D3805" w:rsidRDefault="008D3805" w:rsidP="009F7FD8">
      <w:pPr>
        <w:jc w:val="center"/>
      </w:pPr>
      <w:r>
        <w:rPr>
          <w:noProof/>
          <w:lang w:eastAsia="cs-CZ"/>
        </w:rPr>
        <w:drawing>
          <wp:inline distT="0" distB="0" distL="0" distR="0" wp14:anchorId="5BDF39A7" wp14:editId="317515D6">
            <wp:extent cx="4737600" cy="3060000"/>
            <wp:effectExtent l="0" t="0" r="6350" b="762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6ACA" w:rsidRPr="008D3805">
        <w:rPr>
          <w:noProof/>
          <w:lang w:eastAsia="cs-CZ"/>
        </w:rPr>
        <w:t xml:space="preserve"> </w:t>
      </w:r>
    </w:p>
    <w:p w:rsidR="00D60BAF" w:rsidRPr="008D3805" w:rsidRDefault="00941335" w:rsidP="00702D2D">
      <w:pPr>
        <w:spacing w:after="240"/>
        <w:rPr>
          <w:rFonts w:eastAsia="Times New Roman"/>
          <w:b/>
          <w:bCs/>
          <w:szCs w:val="28"/>
        </w:rPr>
      </w:pPr>
      <w:r w:rsidRPr="008D3805">
        <w:t>Zdroj: ČSÚ, národní účty</w:t>
      </w:r>
    </w:p>
    <w:p w:rsidR="00F50CEF" w:rsidRPr="001258A6" w:rsidRDefault="00F50CEF" w:rsidP="00210B17">
      <w:pPr>
        <w:spacing w:after="120"/>
        <w:rPr>
          <w:b/>
          <w:bCs/>
        </w:rPr>
      </w:pPr>
      <w:r w:rsidRPr="001258A6">
        <w:rPr>
          <w:b/>
          <w:bCs/>
        </w:rPr>
        <w:t>Vládní instituce</w:t>
      </w:r>
    </w:p>
    <w:p w:rsidR="006A3430" w:rsidRDefault="00CD448E" w:rsidP="00A969A9">
      <w:pPr>
        <w:spacing w:after="120"/>
      </w:pPr>
      <w:r>
        <w:t xml:space="preserve">Hospodaření sektoru </w:t>
      </w:r>
      <w:r w:rsidR="008A287F" w:rsidRPr="003E5F84">
        <w:t xml:space="preserve">vládních institucí (VI) ve </w:t>
      </w:r>
      <w:r>
        <w:t>3</w:t>
      </w:r>
      <w:r w:rsidR="008A287F" w:rsidRPr="003E5F84">
        <w:t xml:space="preserve">. čtvrtletí 2022 </w:t>
      </w:r>
      <w:r>
        <w:t xml:space="preserve">skončilo v deficitu 60,3 mld. korun. Saldo se meziročně zhoršilo o 17,4 mld. korun. Zároveň šlo o nejhorší výsledek hospodaření VI za 3. kvartál v dostupné </w:t>
      </w:r>
      <w:r w:rsidR="00842032">
        <w:t xml:space="preserve">časové </w:t>
      </w:r>
      <w:r>
        <w:t>řadě. V období let 2014</w:t>
      </w:r>
      <w:r w:rsidR="00983A9B">
        <w:t>–</w:t>
      </w:r>
      <w:r>
        <w:t>2019 bylo hospodaření VI v rámci 3.</w:t>
      </w:r>
      <w:r w:rsidR="00842032">
        <w:t> </w:t>
      </w:r>
      <w:r>
        <w:t>čtvrtletí přebytkové</w:t>
      </w:r>
      <w:r w:rsidR="00842032">
        <w:t xml:space="preserve"> a letošní deficit překonal i </w:t>
      </w:r>
      <w:proofErr w:type="spellStart"/>
      <w:r w:rsidR="00842032">
        <w:t>covidem</w:t>
      </w:r>
      <w:proofErr w:type="spellEnd"/>
      <w:r w:rsidR="00842032">
        <w:t xml:space="preserve"> ovlivněný výsledek z roku 2020</w:t>
      </w:r>
      <w:r>
        <w:t>. K</w:t>
      </w:r>
      <w:r w:rsidR="00842032">
        <w:t> </w:t>
      </w:r>
      <w:r>
        <w:t xml:space="preserve">prohloubení deficitu přispělo prudké zrychlení </w:t>
      </w:r>
      <w:r w:rsidR="003C7494">
        <w:t>růstu výdajů. Navýšení příjmů bylo navzdory nárůstu cenové hladiny, který stimuloval daňové příjmy, slabší. Podle s</w:t>
      </w:r>
      <w:r w:rsidR="006207D9" w:rsidRPr="003E5F84">
        <w:t xml:space="preserve">ezónně očištěných dat se </w:t>
      </w:r>
      <w:r w:rsidR="003C7494">
        <w:t>výsledek hospodaření vládních institucí výrazně zhoršoval také</w:t>
      </w:r>
      <w:r w:rsidR="00FE355C" w:rsidRPr="003E5F84">
        <w:t xml:space="preserve"> </w:t>
      </w:r>
      <w:r w:rsidR="006207D9" w:rsidRPr="003E5F84">
        <w:t>mezičtvrtletně.</w:t>
      </w:r>
    </w:p>
    <w:p w:rsidR="009112BA" w:rsidRDefault="005C7FBE" w:rsidP="00A969A9">
      <w:pPr>
        <w:spacing w:after="120"/>
      </w:pPr>
      <w:r>
        <w:t>Příjmy vládních institucí byly ve 3. čtvrtletí meziročně vyšší o 65,3 mld. korun (10,3 %)</w:t>
      </w:r>
      <w:r w:rsidR="00F47127">
        <w:t xml:space="preserve"> a vystouply tak na 701,9 mld. Všechny příjmové složky se ve 3. kvartál</w:t>
      </w:r>
      <w:r w:rsidR="00625B26">
        <w:t>u</w:t>
      </w:r>
      <w:r w:rsidR="00F47127">
        <w:t xml:space="preserve"> navýšily. Nejvýrazněji meziročně vzrostly př</w:t>
      </w:r>
      <w:r w:rsidR="000D26CD">
        <w:t>ijaté</w:t>
      </w:r>
      <w:r w:rsidR="000B1F66">
        <w:t xml:space="preserve"> daně z výroby a dovozu (+16,2 mld. korun)</w:t>
      </w:r>
      <w:r w:rsidR="00727E9A">
        <w:t xml:space="preserve">, </w:t>
      </w:r>
      <w:r w:rsidR="009F0A39">
        <w:t xml:space="preserve">obdržené </w:t>
      </w:r>
      <w:r w:rsidR="00727E9A">
        <w:t>čisté sociální příspěvky (+15,0 mld.)</w:t>
      </w:r>
      <w:r w:rsidR="009F0A39">
        <w:t>,</w:t>
      </w:r>
      <w:r w:rsidR="008F5309">
        <w:t xml:space="preserve"> hodnota tržní produkce pro vlastní užití </w:t>
      </w:r>
      <w:r w:rsidR="009F0A39">
        <w:t>a platby za ostatní netržní produkci (+10,5</w:t>
      </w:r>
      <w:r w:rsidR="00981238">
        <w:t> </w:t>
      </w:r>
      <w:r w:rsidR="009F0A39">
        <w:t xml:space="preserve">mld.) </w:t>
      </w:r>
      <w:r w:rsidR="00727E9A">
        <w:t>a běžné daně z důchodů a jmění (</w:t>
      </w:r>
      <w:r w:rsidR="008F5309">
        <w:t>+10,1 mld.</w:t>
      </w:r>
      <w:r w:rsidR="00727E9A">
        <w:t>)</w:t>
      </w:r>
      <w:r w:rsidR="000B1F66">
        <w:t>.</w:t>
      </w:r>
      <w:r w:rsidR="008F5309">
        <w:t xml:space="preserve"> Růst u těchto položek podpořilo mimo jiné výrazné zvyšování cenové hladiny.</w:t>
      </w:r>
      <w:r w:rsidR="009F0A39">
        <w:t xml:space="preserve"> Nárůst úrokových sazeb byl patrný na navýšení přijatých důchodů z vlastnictví o 9,1 mld. korun. Přijaté kapitálové transfery se meziročně zvýšily o 3,5 mld. korun a ostatní běžné transfery o 0,7 mld.</w:t>
      </w:r>
    </w:p>
    <w:p w:rsidR="00032C87" w:rsidRDefault="00E83FAB" w:rsidP="00A969A9">
      <w:pPr>
        <w:spacing w:after="120"/>
      </w:pPr>
      <w:r>
        <w:t xml:space="preserve">Růst </w:t>
      </w:r>
      <w:r w:rsidR="006E3457">
        <w:t>výdajů VI prud</w:t>
      </w:r>
      <w:r>
        <w:t>ce</w:t>
      </w:r>
      <w:r w:rsidR="006E3457">
        <w:t xml:space="preserve"> zrychl</w:t>
      </w:r>
      <w:r>
        <w:t>il</w:t>
      </w:r>
      <w:r w:rsidR="006E3457">
        <w:t xml:space="preserve">. Výdajová strana hospodaření tak ve 3. čtvrtletí </w:t>
      </w:r>
      <w:r>
        <w:t xml:space="preserve">meziročně </w:t>
      </w:r>
      <w:r w:rsidR="006E3457">
        <w:t>narostla o 82,7 mld. korun (12,2 %)</w:t>
      </w:r>
      <w:r w:rsidR="0081082C">
        <w:t xml:space="preserve"> na 762,2 mld.</w:t>
      </w:r>
      <w:r w:rsidR="006E3457">
        <w:t xml:space="preserve"> </w:t>
      </w:r>
      <w:r w:rsidR="0081082C">
        <w:t>B</w:t>
      </w:r>
      <w:r w:rsidR="006E3457">
        <w:t>ylo</w:t>
      </w:r>
      <w:r w:rsidR="0081082C">
        <w:t xml:space="preserve"> to</w:t>
      </w:r>
      <w:r w:rsidR="006E3457">
        <w:t xml:space="preserve"> největší navýšení od 3.</w:t>
      </w:r>
      <w:r w:rsidR="0081082C">
        <w:t> </w:t>
      </w:r>
      <w:r w:rsidR="006E3457">
        <w:t>kvartálu 2020.</w:t>
      </w:r>
      <w:r w:rsidR="0081082C">
        <w:t xml:space="preserve"> </w:t>
      </w:r>
      <w:r w:rsidR="00AC72E1">
        <w:t>Nejvíce přitom rostly vyplacené ostatní běžné transfery</w:t>
      </w:r>
      <w:r>
        <w:rPr>
          <w:rStyle w:val="Znakapoznpodarou"/>
        </w:rPr>
        <w:footnoteReference w:id="8"/>
      </w:r>
      <w:r w:rsidR="00AC72E1">
        <w:t xml:space="preserve"> (+21,9 mld. korun) a pak sociální dávky </w:t>
      </w:r>
      <w:r w:rsidR="00AC72E1">
        <w:lastRenderedPageBreak/>
        <w:t>a</w:t>
      </w:r>
      <w:r>
        <w:t> </w:t>
      </w:r>
      <w:r w:rsidR="00AC72E1">
        <w:t>naturální sociální transfery (+20,7 mld.). Výrazně posílila investiční aktivita vládních institucí</w:t>
      </w:r>
      <w:r w:rsidR="00102BFF">
        <w:t xml:space="preserve"> a </w:t>
      </w:r>
      <w:r w:rsidR="00AC72E1">
        <w:t>výdaj</w:t>
      </w:r>
      <w:r w:rsidR="00102BFF">
        <w:t>e</w:t>
      </w:r>
      <w:r w:rsidR="00AC72E1">
        <w:t xml:space="preserve"> na tvorbu hrubého kapitálu</w:t>
      </w:r>
      <w:r w:rsidR="00102BFF">
        <w:t xml:space="preserve"> tak byly vyšší</w:t>
      </w:r>
      <w:r w:rsidR="00AC72E1">
        <w:t xml:space="preserve"> o 15,3 mld. korun. Pokračující růst cenové hladiny vedl k dalšímu výraznému navýšení </w:t>
      </w:r>
      <w:proofErr w:type="spellStart"/>
      <w:r w:rsidR="00AC72E1">
        <w:t>mezispotřeby</w:t>
      </w:r>
      <w:proofErr w:type="spellEnd"/>
      <w:r w:rsidR="00AC72E1">
        <w:t xml:space="preserve"> (+11,2 mld. korun) a vyšší úroveň úrokových sazeb se podepsala i </w:t>
      </w:r>
      <w:r>
        <w:t xml:space="preserve">na </w:t>
      </w:r>
      <w:r w:rsidR="00AC72E1">
        <w:t xml:space="preserve">vyplacených důchodech z vlastnictví (+10,3 mld.). </w:t>
      </w:r>
      <w:r w:rsidR="004166A6">
        <w:t>Poměrně mírně rostly náhrady zaměstnancům (+5,1 mld. korun) a placené kapitálové transfery (+3,4 mld.). Meziročně se propadly jen vyplacené dotace (</w:t>
      </w:r>
      <w:r w:rsidR="00983A9B">
        <w:t>−</w:t>
      </w:r>
      <w:r w:rsidR="004166A6">
        <w:t>5,6 mld. korun).</w:t>
      </w:r>
    </w:p>
    <w:p w:rsidR="00C35B84" w:rsidRDefault="00032C87" w:rsidP="00A969A9">
      <w:pPr>
        <w:spacing w:after="120"/>
      </w:pPr>
      <w:r>
        <w:t>Celkový deficit hospodaření VI jde nadále na vrub ústř</w:t>
      </w:r>
      <w:r w:rsidR="00102BFF">
        <w:t xml:space="preserve">edním vládním institucím, které </w:t>
      </w:r>
      <w:r>
        <w:t>setrvávají v hlubokém schodku od začátku roku 2020. Ve 3. čtvrtletí deficit</w:t>
      </w:r>
      <w:r w:rsidR="00D84C29">
        <w:t xml:space="preserve"> dosáhl 69,5 mld. korun a</w:t>
      </w:r>
      <w:r w:rsidR="00981238">
        <w:t> </w:t>
      </w:r>
      <w:r w:rsidR="00D84C29">
        <w:t>meziročně se prohloubil o 24,4 mld. korun.</w:t>
      </w:r>
      <w:r w:rsidR="006A4091">
        <w:t xml:space="preserve"> Důvodem byl opět výrazný převis růstu výdajů (+66,2</w:t>
      </w:r>
      <w:r w:rsidR="00606826">
        <w:t> </w:t>
      </w:r>
      <w:r w:rsidR="006A4091">
        <w:t>mld. korun, 13,6 %) nad příjmy (+41,8 mld., 9,5 %). Na růstu výdajů se s</w:t>
      </w:r>
      <w:r w:rsidR="000B3B92">
        <w:t>e</w:t>
      </w:r>
      <w:r w:rsidR="006A4091">
        <w:t> </w:t>
      </w:r>
      <w:r w:rsidR="000B3B92">
        <w:t xml:space="preserve">značným </w:t>
      </w:r>
      <w:r w:rsidR="006A4091">
        <w:t>odstupem nejvíce podílely sociální dávky a naturální sociální transfery (+27,8 mld. korun) a</w:t>
      </w:r>
      <w:r w:rsidR="00981238">
        <w:t> </w:t>
      </w:r>
      <w:r w:rsidR="006A4091">
        <w:t>ostatní běžné transfery (+22,3 mld.).</w:t>
      </w:r>
      <w:r w:rsidR="005665C5">
        <w:t xml:space="preserve"> Výrazně posílily i placené důchody z vlastnictví (+9,8 mld. korun).</w:t>
      </w:r>
      <w:r w:rsidR="008D6ECA">
        <w:t xml:space="preserve"> Ústřední vládní instituce také odpovídaly přibližně za třetinu nárůstu kapitálových výdajů (+4,9 mld. korun).</w:t>
      </w:r>
      <w:r w:rsidR="005665C5">
        <w:t xml:space="preserve"> Na straně příjmů se nejvíce zvýšily přijaté sociální příspěvky (+10,9 mld. korun) a daně z výroby a dovozu (+9,2 mld.)</w:t>
      </w:r>
      <w:r w:rsidR="002D2FAA">
        <w:t>. Vyšší byla také hodnota tržní produkce pro vlastní užití a</w:t>
      </w:r>
      <w:r w:rsidR="00981238">
        <w:t> </w:t>
      </w:r>
      <w:r w:rsidR="002D2FAA">
        <w:t>platby za ostatní netržní produkci (+7,2 mld. korun), přijaté důchody z vlastnictví (+6,6 mld.) a</w:t>
      </w:r>
      <w:r w:rsidR="00981238">
        <w:t> </w:t>
      </w:r>
      <w:r w:rsidR="002D2FAA">
        <w:t>běžné daně z důchodů a jmění (+6,3 mld.).</w:t>
      </w:r>
      <w:r w:rsidR="006A4091">
        <w:t xml:space="preserve">    </w:t>
      </w:r>
      <w:r>
        <w:t xml:space="preserve">   </w:t>
      </w:r>
      <w:r w:rsidR="004166A6">
        <w:t xml:space="preserve"> </w:t>
      </w:r>
      <w:r w:rsidR="00AC72E1">
        <w:t xml:space="preserve"> </w:t>
      </w:r>
      <w:r w:rsidR="006E3457">
        <w:t xml:space="preserve">  </w:t>
      </w:r>
    </w:p>
    <w:p w:rsidR="00BD57B8" w:rsidRPr="001258A6" w:rsidRDefault="00BD57B8" w:rsidP="00BD57B8">
      <w:pPr>
        <w:pStyle w:val="TabulkaGraf"/>
      </w:pPr>
      <w:r w:rsidRPr="001258A6">
        <w:t>Graf 3: Saldo hospodaření vládních institucí (v mld. korun)</w:t>
      </w:r>
    </w:p>
    <w:p w:rsidR="00BD57B8" w:rsidRPr="008D3805" w:rsidRDefault="001258A6" w:rsidP="00BD57B8">
      <w:pPr>
        <w:jc w:val="center"/>
        <w:rPr>
          <w:noProof/>
          <w:highlight w:val="yellow"/>
          <w:lang w:eastAsia="cs-CZ"/>
        </w:rPr>
      </w:pPr>
      <w:r>
        <w:rPr>
          <w:noProof/>
          <w:lang w:eastAsia="cs-CZ"/>
        </w:rPr>
        <w:drawing>
          <wp:inline distT="0" distB="0" distL="0" distR="0" wp14:anchorId="2CC50950" wp14:editId="549C172A">
            <wp:extent cx="4737600" cy="3060000"/>
            <wp:effectExtent l="0" t="0" r="6350" b="762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D57B8" w:rsidRPr="008D3805">
        <w:rPr>
          <w:noProof/>
          <w:highlight w:val="yellow"/>
          <w:lang w:eastAsia="cs-CZ"/>
        </w:rPr>
        <w:t xml:space="preserve"> </w:t>
      </w:r>
    </w:p>
    <w:p w:rsidR="00BD57B8" w:rsidRPr="001258A6" w:rsidRDefault="00BD57B8" w:rsidP="00BD57B8">
      <w:pPr>
        <w:spacing w:after="120"/>
        <w:jc w:val="left"/>
      </w:pPr>
      <w:r w:rsidRPr="001258A6">
        <w:t>Zdroj: ČSÚ, národní účty</w:t>
      </w:r>
    </w:p>
    <w:p w:rsidR="00032E76" w:rsidRDefault="00DC2BF6" w:rsidP="00BE3302">
      <w:pPr>
        <w:spacing w:after="120"/>
      </w:pPr>
      <w:r>
        <w:t>Místní vládní instituce hospodařily s přebytkem 4,6 mld. korun. Hospodaření se tak meziročně zhoršilo o 9,8 mld.</w:t>
      </w:r>
      <w:r w:rsidR="00A230B3">
        <w:t xml:space="preserve"> Důvodem byl zejména prudký nárůst výdajů </w:t>
      </w:r>
      <w:proofErr w:type="spellStart"/>
      <w:r w:rsidR="00A230B3">
        <w:t>subsektoru</w:t>
      </w:r>
      <w:proofErr w:type="spellEnd"/>
      <w:r w:rsidR="00A230B3">
        <w:t xml:space="preserve"> o 23,5 mld. korun (12,7 %). Nejvíce rostly výdaje na tvorbu hrubého kapitálu (+11,6 mld. korun) a pak </w:t>
      </w:r>
      <w:proofErr w:type="spellStart"/>
      <w:r w:rsidR="00A230B3">
        <w:t>mezispotřeba</w:t>
      </w:r>
      <w:proofErr w:type="spellEnd"/>
      <w:r w:rsidR="00A230B3">
        <w:t xml:space="preserve"> (+8,5 mld.). Ostatní výdajové položky se zvyšovaly mírněji. Příjmy místních vládních institucí byly meziročně vyšší o 13,7 mld. korun (6,9 %). Z toho se přijaté daně z výroby a dovozu zvýšily o</w:t>
      </w:r>
      <w:r w:rsidR="003B2089">
        <w:t> </w:t>
      </w:r>
      <w:r w:rsidR="00A230B3">
        <w:t>7,0</w:t>
      </w:r>
      <w:r w:rsidR="00981238">
        <w:t> </w:t>
      </w:r>
      <w:r w:rsidR="00A230B3">
        <w:t xml:space="preserve">mld. korun, běžné daně z důchodů a jmění o 2,5 mld. a hodnota tržní produkce pro vlastní </w:t>
      </w:r>
      <w:r w:rsidR="00A230B3">
        <w:lastRenderedPageBreak/>
        <w:t>užití a platby za ostatní netržní produkci o 3,4 mld. Mírně meziročně klesly přijaté ostatní běžné transfery (</w:t>
      </w:r>
      <w:r w:rsidR="00983A9B">
        <w:t>−</w:t>
      </w:r>
      <w:r w:rsidR="00A230B3">
        <w:t>1,9 mld. korun) i kapitálové transfery (</w:t>
      </w:r>
      <w:r w:rsidR="00983A9B">
        <w:t>−</w:t>
      </w:r>
      <w:r w:rsidR="00A230B3">
        <w:t>1,7 mld.).</w:t>
      </w:r>
    </w:p>
    <w:p w:rsidR="00F1049C" w:rsidRPr="00D113B5" w:rsidRDefault="005041DE" w:rsidP="00BE3302">
      <w:pPr>
        <w:spacing w:after="120"/>
      </w:pPr>
      <w:r w:rsidRPr="00D113B5">
        <w:t>F</w:t>
      </w:r>
      <w:r w:rsidR="00BE3302" w:rsidRPr="00D113B5">
        <w:t xml:space="preserve">ondy </w:t>
      </w:r>
      <w:r w:rsidR="00354A44" w:rsidRPr="00D113B5">
        <w:t>sociálního zabezpečení (zdravotní pojišťovny)</w:t>
      </w:r>
      <w:r w:rsidRPr="00D113B5">
        <w:t xml:space="preserve"> </w:t>
      </w:r>
      <w:r w:rsidR="00D113B5">
        <w:t xml:space="preserve">si </w:t>
      </w:r>
      <w:r w:rsidRPr="00D113B5">
        <w:t xml:space="preserve">ve </w:t>
      </w:r>
      <w:r w:rsidR="00D113B5">
        <w:t>3</w:t>
      </w:r>
      <w:r w:rsidRPr="00D113B5">
        <w:t xml:space="preserve">. čtvrtletí </w:t>
      </w:r>
      <w:r w:rsidR="00D113B5">
        <w:t xml:space="preserve">zachovaly přebytek hospodaření, který dosáhl 4,5 mld. korun. Meziročně došlo ke zlepšení salda o 16,8 mld. korun. </w:t>
      </w:r>
      <w:r w:rsidRPr="00D113B5">
        <w:t>V</w:t>
      </w:r>
      <w:r w:rsidR="007338EE" w:rsidRPr="00D113B5">
        <w:t xml:space="preserve">ýdaje </w:t>
      </w:r>
      <w:r w:rsidR="00D113B5">
        <w:t xml:space="preserve">byly nižší </w:t>
      </w:r>
      <w:r w:rsidR="001C4AB9" w:rsidRPr="00D113B5">
        <w:t>o </w:t>
      </w:r>
      <w:r w:rsidR="00D113B5">
        <w:t>12,9</w:t>
      </w:r>
      <w:r w:rsidR="00F1049C" w:rsidRPr="00D113B5">
        <w:t xml:space="preserve"> </w:t>
      </w:r>
      <w:r w:rsidR="0032347E" w:rsidRPr="00D113B5">
        <w:t>mld</w:t>
      </w:r>
      <w:r w:rsidR="007338EE" w:rsidRPr="00D113B5">
        <w:t>. korun (</w:t>
      </w:r>
      <w:r w:rsidR="00983A9B">
        <w:t>−</w:t>
      </w:r>
      <w:r w:rsidR="00D113B5">
        <w:t>11,4</w:t>
      </w:r>
      <w:r w:rsidRPr="00D113B5">
        <w:t> </w:t>
      </w:r>
      <w:r w:rsidR="007338EE" w:rsidRPr="00D113B5">
        <w:t>%)</w:t>
      </w:r>
      <w:r w:rsidR="00F1049C" w:rsidRPr="00D113B5">
        <w:t>.</w:t>
      </w:r>
      <w:r w:rsidRPr="00D113B5">
        <w:t xml:space="preserve"> H</w:t>
      </w:r>
      <w:r w:rsidR="00F1049C" w:rsidRPr="00D113B5">
        <w:t>odnot</w:t>
      </w:r>
      <w:r w:rsidRPr="00D113B5">
        <w:t>a</w:t>
      </w:r>
      <w:r w:rsidR="00F1049C" w:rsidRPr="00D113B5">
        <w:t xml:space="preserve"> naturálních sociálních transferů </w:t>
      </w:r>
      <w:r w:rsidRPr="00D113B5">
        <w:t xml:space="preserve">se </w:t>
      </w:r>
      <w:r w:rsidR="00D113B5">
        <w:t>snížila o 7,2 mld.</w:t>
      </w:r>
      <w:r w:rsidR="00F1049C" w:rsidRPr="00D113B5">
        <w:t xml:space="preserve"> korun a</w:t>
      </w:r>
      <w:r w:rsidR="003A580D" w:rsidRPr="00D113B5">
        <w:t> </w:t>
      </w:r>
      <w:r w:rsidR="00F1049C" w:rsidRPr="00D113B5">
        <w:t xml:space="preserve">ostatních běžných transferů o </w:t>
      </w:r>
      <w:r w:rsidR="00D113B5">
        <w:t>5,7</w:t>
      </w:r>
      <w:r w:rsidR="00F1049C" w:rsidRPr="00D113B5">
        <w:t xml:space="preserve"> mld.</w:t>
      </w:r>
      <w:r w:rsidR="008B4550" w:rsidRPr="00D113B5">
        <w:t xml:space="preserve"> Příjmy zdravotních pojišťoven se meziročně zvýšily o</w:t>
      </w:r>
      <w:r w:rsidR="003A580D" w:rsidRPr="00D113B5">
        <w:t> </w:t>
      </w:r>
      <w:r w:rsidR="00D113B5">
        <w:t>3,8</w:t>
      </w:r>
      <w:r w:rsidR="008B4550" w:rsidRPr="00D113B5">
        <w:t> mld. korun (</w:t>
      </w:r>
      <w:r w:rsidR="00D113B5">
        <w:t>3,8</w:t>
      </w:r>
      <w:r w:rsidR="008B4550" w:rsidRPr="00D113B5">
        <w:t xml:space="preserve"> %)</w:t>
      </w:r>
      <w:r w:rsidR="00D113B5">
        <w:t xml:space="preserve">. Hlavní zdroj jejich příjmů, </w:t>
      </w:r>
      <w:r w:rsidR="003B2089">
        <w:t xml:space="preserve">kterým jsou </w:t>
      </w:r>
      <w:r w:rsidR="00D113B5">
        <w:t>p</w:t>
      </w:r>
      <w:r w:rsidR="008B4550" w:rsidRPr="00D113B5">
        <w:t>řijat</w:t>
      </w:r>
      <w:r w:rsidR="00D113B5">
        <w:t>é</w:t>
      </w:r>
      <w:r w:rsidR="008B4550" w:rsidRPr="00D113B5">
        <w:t xml:space="preserve"> čist</w:t>
      </w:r>
      <w:r w:rsidR="00D113B5">
        <w:t>é</w:t>
      </w:r>
      <w:r w:rsidR="008B4550" w:rsidRPr="00D113B5">
        <w:t xml:space="preserve"> sociální příspěvk</w:t>
      </w:r>
      <w:r w:rsidR="00D113B5">
        <w:t>y</w:t>
      </w:r>
      <w:r w:rsidR="003B2089">
        <w:t>,</w:t>
      </w:r>
      <w:r w:rsidR="00D113B5">
        <w:t xml:space="preserve"> vzrostl o</w:t>
      </w:r>
      <w:r w:rsidR="008B4550" w:rsidRPr="00D113B5">
        <w:t xml:space="preserve"> </w:t>
      </w:r>
      <w:r w:rsidR="00D113B5">
        <w:t>4,0</w:t>
      </w:r>
      <w:r w:rsidR="008B4550" w:rsidRPr="00D113B5">
        <w:t xml:space="preserve"> mld.</w:t>
      </w:r>
      <w:r w:rsidR="00D113B5">
        <w:t xml:space="preserve"> korun.</w:t>
      </w:r>
      <w:r w:rsidR="008B4550" w:rsidRPr="00D113B5">
        <w:t xml:space="preserve">  </w:t>
      </w:r>
    </w:p>
    <w:p w:rsidR="00092CCF" w:rsidRPr="001258A6" w:rsidRDefault="00092CCF" w:rsidP="00092CCF">
      <w:pPr>
        <w:pStyle w:val="TabulkaGraf"/>
        <w:spacing w:after="120"/>
      </w:pPr>
      <w:r w:rsidRPr="001258A6">
        <w:t>Graf 4: Dluh sektoru vládních institucí a jeho struktura (meziroční změna v mld. korun)</w:t>
      </w:r>
    </w:p>
    <w:p w:rsidR="001258A6" w:rsidRDefault="001258A6" w:rsidP="001258A6">
      <w:pPr>
        <w:spacing w:after="120"/>
        <w:jc w:val="center"/>
      </w:pPr>
      <w:r>
        <w:rPr>
          <w:noProof/>
          <w:lang w:eastAsia="cs-CZ"/>
        </w:rPr>
        <w:drawing>
          <wp:inline distT="0" distB="0" distL="0" distR="0" wp14:anchorId="799D5B6B" wp14:editId="1F7F9B19">
            <wp:extent cx="4743950" cy="3060000"/>
            <wp:effectExtent l="0" t="0" r="0" b="762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CCF" w:rsidRPr="001258A6" w:rsidRDefault="00092CCF" w:rsidP="001258A6">
      <w:pPr>
        <w:spacing w:after="120"/>
        <w:jc w:val="left"/>
      </w:pPr>
      <w:r w:rsidRPr="001258A6">
        <w:t>Zdroj: ČSÚ, národní účty</w:t>
      </w:r>
    </w:p>
    <w:p w:rsidR="002735F1" w:rsidRPr="00CE5DBC" w:rsidRDefault="002735F1" w:rsidP="00981238">
      <w:pPr>
        <w:spacing w:after="240"/>
      </w:pPr>
      <w:r w:rsidRPr="00CE5DBC">
        <w:t>Dluh sektoru vládních institucí v</w:t>
      </w:r>
      <w:r w:rsidR="00B62E04" w:rsidRPr="00CE5DBC">
        <w:t>e</w:t>
      </w:r>
      <w:r w:rsidRPr="00CE5DBC">
        <w:t xml:space="preserve"> </w:t>
      </w:r>
      <w:r w:rsidR="00CE5DBC">
        <w:t>3</w:t>
      </w:r>
      <w:r w:rsidRPr="00CE5DBC">
        <w:t>. čtvrtletí 2022</w:t>
      </w:r>
      <w:r w:rsidR="00CE5DBC">
        <w:t xml:space="preserve"> dosáhl 2 982,5 mld. korun</w:t>
      </w:r>
      <w:r w:rsidR="00CE5DBC" w:rsidRPr="00CE5DBC">
        <w:rPr>
          <w:rStyle w:val="Znakapoznpodarou"/>
        </w:rPr>
        <w:footnoteReference w:id="9"/>
      </w:r>
      <w:r w:rsidR="00CE5DBC">
        <w:t xml:space="preserve"> a </w:t>
      </w:r>
      <w:r w:rsidRPr="00CE5DBC">
        <w:t xml:space="preserve">meziročně </w:t>
      </w:r>
      <w:r w:rsidR="00CE5DBC">
        <w:t xml:space="preserve">vzrostl o 548,6 mld. Míra zadlužení vládních institucí se zvýšila meziročně o </w:t>
      </w:r>
      <w:r w:rsidR="008F20C6">
        <w:t xml:space="preserve">4,8 p. b. </w:t>
      </w:r>
      <w:proofErr w:type="gramStart"/>
      <w:r w:rsidR="008F20C6">
        <w:t>na</w:t>
      </w:r>
      <w:proofErr w:type="gramEnd"/>
      <w:r w:rsidR="008F20C6">
        <w:t xml:space="preserve"> 45,2 % HDP. K</w:t>
      </w:r>
      <w:r w:rsidR="00981238">
        <w:t> </w:t>
      </w:r>
      <w:r w:rsidR="008F20C6">
        <w:t xml:space="preserve">růstu relativního zadlužení přispělo 8,3 p. b. </w:t>
      </w:r>
      <w:proofErr w:type="gramStart"/>
      <w:r w:rsidR="008F20C6">
        <w:t>navýšení</w:t>
      </w:r>
      <w:proofErr w:type="gramEnd"/>
      <w:r w:rsidR="008F20C6">
        <w:t xml:space="preserve"> nominálního dluhu a naopak růst HDP přispěl k poklesu 3,6 p. b. Nárůst dluhu i ve 3. čtvrtletí výrazně překonával potřebu financování.</w:t>
      </w:r>
      <w:r w:rsidR="00C155D7">
        <w:t xml:space="preserve"> </w:t>
      </w:r>
      <w:r w:rsidR="004E6B0B" w:rsidRPr="00CE5DBC">
        <w:t>D</w:t>
      </w:r>
      <w:r w:rsidR="00B62E04" w:rsidRPr="00CE5DBC">
        <w:t xml:space="preserve">luh se meziročně zvyšoval především prostřednictvím nárůstu objemu </w:t>
      </w:r>
      <w:r w:rsidRPr="00CE5DBC">
        <w:t xml:space="preserve">dluhových cenných papírů o </w:t>
      </w:r>
      <w:r w:rsidR="00C155D7">
        <w:t>383,4</w:t>
      </w:r>
      <w:r w:rsidRPr="00CE5DBC">
        <w:t xml:space="preserve"> mld. korun. Z toho objem dlouhodobých dluhopisů vzrostl o </w:t>
      </w:r>
      <w:r w:rsidR="00C155D7">
        <w:t>297,0</w:t>
      </w:r>
      <w:r w:rsidRPr="00CE5DBC">
        <w:t xml:space="preserve"> mld. korun a</w:t>
      </w:r>
      <w:r w:rsidR="00981238">
        <w:t> </w:t>
      </w:r>
      <w:r w:rsidRPr="00CE5DBC">
        <w:t xml:space="preserve">krátkodobých o </w:t>
      </w:r>
      <w:r w:rsidR="00C155D7">
        <w:t>86,5</w:t>
      </w:r>
      <w:r w:rsidRPr="00CE5DBC">
        <w:t xml:space="preserve"> mld. Krátkodobé půjčky</w:t>
      </w:r>
      <w:r w:rsidR="00F64042" w:rsidRPr="00CE5DBC">
        <w:t xml:space="preserve"> se zvýšily meziročně o </w:t>
      </w:r>
      <w:r w:rsidR="00C155D7">
        <w:t>170,6</w:t>
      </w:r>
      <w:r w:rsidR="00F64042" w:rsidRPr="00CE5DBC">
        <w:t xml:space="preserve"> mld. korun </w:t>
      </w:r>
      <w:r w:rsidR="00F64042" w:rsidRPr="00CE04EA">
        <w:t>a</w:t>
      </w:r>
      <w:r w:rsidR="00CE04EA">
        <w:t> </w:t>
      </w:r>
      <w:r w:rsidR="00F64042" w:rsidRPr="00CE04EA">
        <w:t>d</w:t>
      </w:r>
      <w:r w:rsidRPr="00CE04EA">
        <w:t>louhodobé</w:t>
      </w:r>
      <w:r w:rsidRPr="00CE5DBC">
        <w:t xml:space="preserve"> </w:t>
      </w:r>
      <w:r w:rsidR="00F64042" w:rsidRPr="00CE5DBC">
        <w:t xml:space="preserve">klesly </w:t>
      </w:r>
      <w:r w:rsidRPr="00CE5DBC">
        <w:t xml:space="preserve">o </w:t>
      </w:r>
      <w:r w:rsidR="00C155D7">
        <w:t>7,2</w:t>
      </w:r>
      <w:r w:rsidRPr="00CE5DBC">
        <w:t xml:space="preserve"> mld.</w:t>
      </w:r>
      <w:r w:rsidR="00C155D7">
        <w:t xml:space="preserve"> Objem oběživa a vkladů byl meziročně vyšší o 1,8 mld. </w:t>
      </w:r>
    </w:p>
    <w:p w:rsidR="00F50CEF" w:rsidRPr="00981238" w:rsidRDefault="00F50CEF" w:rsidP="000302A6">
      <w:pPr>
        <w:pStyle w:val="Nadpis1"/>
        <w:spacing w:after="120"/>
      </w:pPr>
      <w:r w:rsidRPr="00981238">
        <w:lastRenderedPageBreak/>
        <w:t>Domácnosti</w:t>
      </w:r>
    </w:p>
    <w:p w:rsidR="005E3E64" w:rsidRDefault="00F50C5B" w:rsidP="00BE206D">
      <w:pPr>
        <w:spacing w:after="120"/>
      </w:pPr>
      <w:r>
        <w:t>Příjmy domácností reprezentované hrubým disponibilním důchodem (HDD) ve 3. čtvrtletí dosáhly 968,0 mld. korun a meziročně vzrostly</w:t>
      </w:r>
      <w:r w:rsidR="0061471F">
        <w:t xml:space="preserve"> o 129,0 mld. (15,4 %). Nominální růst tak sílil, velký vliv na to ale měl</w:t>
      </w:r>
      <w:r w:rsidR="003C526C">
        <w:t>o</w:t>
      </w:r>
      <w:r w:rsidR="0061471F">
        <w:t xml:space="preserve"> mimořádně</w:t>
      </w:r>
      <w:r w:rsidR="003C526C">
        <w:t xml:space="preserve"> výrazné navýšení</w:t>
      </w:r>
      <w:r w:rsidR="0061471F">
        <w:t xml:space="preserve"> cenové hladiny. Reálně tak HDD meziročně klesl o</w:t>
      </w:r>
      <w:r w:rsidR="00CE04EA">
        <w:t> </w:t>
      </w:r>
      <w:r w:rsidR="0061471F">
        <w:t>3,0</w:t>
      </w:r>
      <w:r w:rsidR="003C526C">
        <w:t> </w:t>
      </w:r>
      <w:r w:rsidR="0061471F">
        <w:t>%</w:t>
      </w:r>
      <w:r w:rsidR="0061471F" w:rsidRPr="00D468F7">
        <w:rPr>
          <w:rStyle w:val="Znakapoznpodarou"/>
        </w:rPr>
        <w:footnoteReference w:id="10"/>
      </w:r>
      <w:r w:rsidR="0061471F">
        <w:t xml:space="preserve">. Oproti 2. čtvrtletí </w:t>
      </w:r>
      <w:r w:rsidR="00156B60">
        <w:t xml:space="preserve">se </w:t>
      </w:r>
      <w:r w:rsidR="0061471F">
        <w:t xml:space="preserve">propad zmírnil. Sezónně očištěné údaje ukázaly, že HDD dál nominálně mezičtvrtletně </w:t>
      </w:r>
      <w:r w:rsidR="000B3B92">
        <w:t xml:space="preserve">rostl </w:t>
      </w:r>
      <w:r w:rsidR="0061471F">
        <w:t>(+32,2 mld. korun, 3,5 %)</w:t>
      </w:r>
      <w:r w:rsidR="005E3E64">
        <w:t>. Reálně ale došlo k</w:t>
      </w:r>
      <w:r w:rsidR="00156B60">
        <w:t xml:space="preserve"> jeho</w:t>
      </w:r>
      <w:r w:rsidR="005E3E64">
        <w:t xml:space="preserve"> snížení o 0,5</w:t>
      </w:r>
      <w:r w:rsidR="00CE04EA">
        <w:t> </w:t>
      </w:r>
      <w:r w:rsidR="005E3E64">
        <w:t>%.</w:t>
      </w:r>
    </w:p>
    <w:p w:rsidR="002022D4" w:rsidRDefault="00884BD5" w:rsidP="00BE206D">
      <w:pPr>
        <w:spacing w:after="120"/>
      </w:pPr>
      <w:r>
        <w:t xml:space="preserve">Domácnosti obdržely ve 3. čtvrtletí 571,4 mld. korun ve formě mezd a platů. To je o 38,9 mld. korun (7,3 %) více než ve stejném období předchozího roku. Solidní nominální růst ale na pokrytí </w:t>
      </w:r>
      <w:r w:rsidR="00055D8F">
        <w:t>navýšení cenové hladiny nestačil. Reálně se mzdy a platy propadly o 9,8 %.</w:t>
      </w:r>
      <w:r w:rsidR="00826BD9">
        <w:t xml:space="preserve"> Sociální příspěvky za</w:t>
      </w:r>
      <w:r w:rsidR="00792107" w:rsidRPr="005E3E64">
        <w:t xml:space="preserve">městnavatelů </w:t>
      </w:r>
      <w:r w:rsidR="00826BD9">
        <w:t xml:space="preserve">dál meziročně </w:t>
      </w:r>
      <w:r w:rsidR="008F4513" w:rsidRPr="005E3E64">
        <w:t>rostly jen mírně (+</w:t>
      </w:r>
      <w:r w:rsidR="00826BD9">
        <w:t>3,6</w:t>
      </w:r>
      <w:r w:rsidR="008F4513" w:rsidRPr="005E3E64">
        <w:t xml:space="preserve"> mld. korun, </w:t>
      </w:r>
      <w:r w:rsidR="00826BD9">
        <w:t>2,2</w:t>
      </w:r>
      <w:r w:rsidR="008F4513" w:rsidRPr="005E3E64">
        <w:t xml:space="preserve"> %).</w:t>
      </w:r>
      <w:r w:rsidR="00B822BB">
        <w:t xml:space="preserve"> </w:t>
      </w:r>
      <w:r w:rsidR="003D22F2" w:rsidRPr="005E3E64">
        <w:t>Hrubý smíšený důchod</w:t>
      </w:r>
      <w:r w:rsidR="003D22F2" w:rsidRPr="005E3E64">
        <w:rPr>
          <w:rStyle w:val="Znakapoznpodarou"/>
        </w:rPr>
        <w:footnoteReference w:id="11"/>
      </w:r>
      <w:r w:rsidR="003D22F2" w:rsidRPr="005E3E64">
        <w:t xml:space="preserve"> podnikatelů zařazených do sektoru domácností </w:t>
      </w:r>
      <w:r w:rsidR="008F4513" w:rsidRPr="005E3E64">
        <w:t xml:space="preserve">ve </w:t>
      </w:r>
      <w:r w:rsidR="00C45A80">
        <w:t>3</w:t>
      </w:r>
      <w:r w:rsidR="008F4513" w:rsidRPr="005E3E64">
        <w:t>.</w:t>
      </w:r>
      <w:r w:rsidR="003D22F2" w:rsidRPr="005E3E64">
        <w:t> čtvrtletí 2022</w:t>
      </w:r>
      <w:r w:rsidR="00C45A80">
        <w:t xml:space="preserve"> dosáhl 183,3 mld. korun a</w:t>
      </w:r>
      <w:r w:rsidR="00B822BB">
        <w:t> </w:t>
      </w:r>
      <w:r w:rsidR="003D22F2" w:rsidRPr="005E3E64">
        <w:t xml:space="preserve">meziročně </w:t>
      </w:r>
      <w:r w:rsidR="00C45A80">
        <w:t>vzrostl</w:t>
      </w:r>
      <w:r w:rsidR="008F4513" w:rsidRPr="005E3E64">
        <w:t xml:space="preserve"> o </w:t>
      </w:r>
      <w:r w:rsidR="00C45A80">
        <w:t>39,7</w:t>
      </w:r>
      <w:r w:rsidR="003D22F2" w:rsidRPr="005E3E64">
        <w:t xml:space="preserve"> mld. </w:t>
      </w:r>
      <w:r w:rsidR="00C45A80">
        <w:t xml:space="preserve">K přírůstku značně přispívalo posílení cenové hladiny. </w:t>
      </w:r>
      <w:r w:rsidR="009A5C79" w:rsidRPr="005E3E64">
        <w:t>Mezičtvrtletně</w:t>
      </w:r>
      <w:r w:rsidR="005D7869" w:rsidRPr="005E3E64">
        <w:t xml:space="preserve"> byl</w:t>
      </w:r>
      <w:r w:rsidR="009A5C79" w:rsidRPr="005E3E64">
        <w:t xml:space="preserve"> hrubý smíšený důchod </w:t>
      </w:r>
      <w:r w:rsidR="005D7869" w:rsidRPr="005E3E64">
        <w:t xml:space="preserve">vyšší </w:t>
      </w:r>
      <w:r w:rsidR="001C4AB9" w:rsidRPr="005E3E64">
        <w:t>o </w:t>
      </w:r>
      <w:r w:rsidR="00C45A80">
        <w:t xml:space="preserve">5,2 </w:t>
      </w:r>
      <w:r w:rsidR="0032347E" w:rsidRPr="005E3E64">
        <w:t>mld</w:t>
      </w:r>
      <w:r w:rsidR="005D7869" w:rsidRPr="005E3E64">
        <w:t>. korun</w:t>
      </w:r>
      <w:r w:rsidR="009A5C79" w:rsidRPr="005E3E64">
        <w:t xml:space="preserve"> (sezónně očištěno)</w:t>
      </w:r>
      <w:r w:rsidR="00C45A80">
        <w:t xml:space="preserve"> a přírůstek oproti předchozímu čtvrtletí oslabil</w:t>
      </w:r>
      <w:r w:rsidR="009A5C79" w:rsidRPr="005E3E64">
        <w:t>.</w:t>
      </w:r>
      <w:r w:rsidR="00DB7976" w:rsidRPr="005E3E64">
        <w:t xml:space="preserve"> </w:t>
      </w:r>
      <w:r w:rsidR="00434936" w:rsidRPr="005E3E64">
        <w:t>Hrubý provozní přebytek</w:t>
      </w:r>
      <w:r w:rsidR="00F12768" w:rsidRPr="005E3E64">
        <w:rPr>
          <w:rStyle w:val="Znakapoznpodarou"/>
        </w:rPr>
        <w:footnoteReference w:id="12"/>
      </w:r>
      <w:r w:rsidR="00434936" w:rsidRPr="005E3E64">
        <w:t xml:space="preserve"> </w:t>
      </w:r>
      <w:r w:rsidR="00C45A80">
        <w:t>dosáhl 82,2 mld. korun a</w:t>
      </w:r>
      <w:r w:rsidR="00B822BB">
        <w:t> </w:t>
      </w:r>
      <w:r w:rsidR="00C45A80">
        <w:t>m</w:t>
      </w:r>
      <w:r w:rsidR="008F4513" w:rsidRPr="005E3E64">
        <w:t xml:space="preserve">eziročně </w:t>
      </w:r>
      <w:r w:rsidR="00C45A80">
        <w:t xml:space="preserve">rostl jen velmi mírně </w:t>
      </w:r>
      <w:r w:rsidR="008F4513" w:rsidRPr="005E3E64">
        <w:t>(+</w:t>
      </w:r>
      <w:r w:rsidR="00C45A80">
        <w:t>1</w:t>
      </w:r>
      <w:r w:rsidR="008F4513" w:rsidRPr="005E3E64">
        <w:t>,5 mld. korun)</w:t>
      </w:r>
      <w:r w:rsidR="00434936" w:rsidRPr="005E3E64">
        <w:t>.</w:t>
      </w:r>
      <w:r w:rsidR="002D3536" w:rsidRPr="005E3E64">
        <w:t xml:space="preserve"> Jeho </w:t>
      </w:r>
      <w:r w:rsidR="00A171FC">
        <w:t xml:space="preserve">nominální </w:t>
      </w:r>
      <w:r w:rsidR="002D3536" w:rsidRPr="005E3E64">
        <w:t xml:space="preserve">dynamika tak </w:t>
      </w:r>
      <w:r w:rsidR="008F4513" w:rsidRPr="005E3E64">
        <w:t>zůstává</w:t>
      </w:r>
      <w:r w:rsidR="002D3536" w:rsidRPr="005E3E64">
        <w:t xml:space="preserve"> utlumená</w:t>
      </w:r>
      <w:r w:rsidR="00A171FC">
        <w:t xml:space="preserve"> navzdory všeobecnému růstu cenové hladiny</w:t>
      </w:r>
      <w:r w:rsidR="002D3536" w:rsidRPr="005E3E64">
        <w:t xml:space="preserve">. Mezičtvrtletně (sezónně očištěný) hrubý provozní přebytek </w:t>
      </w:r>
      <w:r w:rsidR="00A171FC">
        <w:t>stagnoval (+0,3 mld. korun)</w:t>
      </w:r>
      <w:r w:rsidR="002D3536" w:rsidRPr="005E3E64">
        <w:t>.</w:t>
      </w:r>
    </w:p>
    <w:p w:rsidR="00542C59" w:rsidRDefault="00947FAB" w:rsidP="00BE206D">
      <w:pPr>
        <w:spacing w:after="120"/>
      </w:pPr>
      <w:r>
        <w:t>Na důchodech z vlastnictví se také v případě domácností výrazně projevilo navýšení úrokových sazeb. Saldo důchodů z vlastnictví dosáhlo přebytku 49,8 mld. korun</w:t>
      </w:r>
      <w:r w:rsidR="00E11DD0">
        <w:t xml:space="preserve"> a šlo o nejvyšší zaznamenaný přebytek v celé dostupné časové řadě.</w:t>
      </w:r>
      <w:r>
        <w:t xml:space="preserve"> </w:t>
      </w:r>
      <w:r w:rsidR="00E11DD0">
        <w:t>M</w:t>
      </w:r>
      <w:r>
        <w:t xml:space="preserve">eziročně se </w:t>
      </w:r>
      <w:r w:rsidR="00E11DD0">
        <w:t xml:space="preserve">saldo </w:t>
      </w:r>
      <w:r>
        <w:t>zlepšilo o 16,0 mld.</w:t>
      </w:r>
      <w:r w:rsidR="00E11DD0">
        <w:t xml:space="preserve"> korun. Na straně zdrojů se domácnostem zvýšily přijaté úroky meziročně o 13,1 mld. korun, dále rozdělované důchody společností o 3,6 mld. a reinvestované zisky z přímých zahraničních investic o 3,0 mld. Také ostatní důchody z investic výrazně rostly (+3,1 mld. korun). </w:t>
      </w:r>
      <w:r w:rsidR="00490592" w:rsidRPr="007152CF">
        <w:t>C</w:t>
      </w:r>
      <w:r w:rsidR="00542C59" w:rsidRPr="007152CF">
        <w:t xml:space="preserve">elkové přijaté důchody z vlastnictví </w:t>
      </w:r>
      <w:r w:rsidR="00490592" w:rsidRPr="007152CF">
        <w:t>ta</w:t>
      </w:r>
      <w:r w:rsidR="00B3323F" w:rsidRPr="007152CF">
        <w:t>k</w:t>
      </w:r>
      <w:r w:rsidR="00490592" w:rsidRPr="007152CF">
        <w:t xml:space="preserve"> meziročně vzrostly o </w:t>
      </w:r>
      <w:r w:rsidR="00E11DD0">
        <w:t>23,0</w:t>
      </w:r>
      <w:r w:rsidR="00490592" w:rsidRPr="007152CF">
        <w:t xml:space="preserve"> </w:t>
      </w:r>
      <w:r w:rsidR="00542C59" w:rsidRPr="007152CF">
        <w:t>mld</w:t>
      </w:r>
      <w:r w:rsidR="00490592" w:rsidRPr="007152CF">
        <w:t>. korun</w:t>
      </w:r>
      <w:r w:rsidR="00542C59" w:rsidRPr="007152CF">
        <w:t xml:space="preserve">. Naopak </w:t>
      </w:r>
      <w:r w:rsidR="00E11DD0">
        <w:t>domácnosti musely takto vyplatit meziročně o 7,0 mld. korun více. Z drtivé většiny se jednalo o úroky (+6,9 mld. korun).</w:t>
      </w:r>
    </w:p>
    <w:p w:rsidR="00351213" w:rsidRDefault="00B47E07" w:rsidP="007D5951">
      <w:pPr>
        <w:spacing w:after="120"/>
      </w:pPr>
      <w:r w:rsidRPr="00E95136">
        <w:t>Saldo sociálních důchodů dosáhlo 1</w:t>
      </w:r>
      <w:r w:rsidR="00E95136">
        <w:t>32,6</w:t>
      </w:r>
      <w:r w:rsidRPr="00E95136">
        <w:t xml:space="preserve"> mld. korun. </w:t>
      </w:r>
      <w:r w:rsidR="00E95136">
        <w:t>Meziročně se přebytek zvýšil o 16,8 mld. korun a držel se vysoko nad ú</w:t>
      </w:r>
      <w:r w:rsidR="00B24A8E" w:rsidRPr="00E95136">
        <w:t xml:space="preserve">rovní stejného období </w:t>
      </w:r>
      <w:proofErr w:type="spellStart"/>
      <w:r w:rsidR="00D9137B" w:rsidRPr="00E95136">
        <w:t>předcovidových</w:t>
      </w:r>
      <w:proofErr w:type="spellEnd"/>
      <w:r w:rsidR="00B24A8E" w:rsidRPr="00E95136">
        <w:t xml:space="preserve"> let</w:t>
      </w:r>
      <w:r w:rsidR="00B24A8E" w:rsidRPr="00E95136">
        <w:rPr>
          <w:rStyle w:val="Znakapoznpodarou"/>
        </w:rPr>
        <w:footnoteReference w:id="13"/>
      </w:r>
      <w:r w:rsidR="00B24A8E" w:rsidRPr="00E95136">
        <w:t>.</w:t>
      </w:r>
      <w:r w:rsidR="00D9137B" w:rsidRPr="00E95136">
        <w:t xml:space="preserve"> </w:t>
      </w:r>
      <w:r w:rsidR="00E95136">
        <w:t xml:space="preserve">Domácnosti obdržely o </w:t>
      </w:r>
      <w:r w:rsidR="005C3CF8">
        <w:t xml:space="preserve">22,2 mld. korun více ve formě sociálních dávek, které </w:t>
      </w:r>
      <w:r w:rsidR="003C526C">
        <w:t xml:space="preserve">se </w:t>
      </w:r>
      <w:r w:rsidR="005C3CF8">
        <w:t>tak vyšplhaly na 248,7 mld. Naopak domácnosti odvedly 116,1 mld. korun jako sociální příspěvky (+5,3 mld.). K velké změně došlo u</w:t>
      </w:r>
      <w:r w:rsidR="0066266D">
        <w:t> </w:t>
      </w:r>
      <w:r w:rsidR="005C3CF8">
        <w:t xml:space="preserve">salda ostatních transferů, které se zvýšilo o 21,3 mld. korun na 22,0 mld. Součástí příchozích transferů totiž byly kompenzace domácnostem v rámci energetického tarifu. </w:t>
      </w:r>
      <w:r w:rsidR="003538FB" w:rsidRPr="00E95136">
        <w:t xml:space="preserve">Domácnosti ve </w:t>
      </w:r>
      <w:r w:rsidR="005C3CF8">
        <w:t>3</w:t>
      </w:r>
      <w:r w:rsidR="003538FB" w:rsidRPr="00E95136">
        <w:t>.</w:t>
      </w:r>
      <w:r w:rsidR="00B3323F" w:rsidRPr="00E95136">
        <w:t> </w:t>
      </w:r>
      <w:r w:rsidR="003538FB" w:rsidRPr="00E95136">
        <w:t>čtvrtletí odvedly</w:t>
      </w:r>
      <w:r w:rsidR="00C72A55">
        <w:t xml:space="preserve"> 73,3</w:t>
      </w:r>
      <w:r w:rsidR="003538FB" w:rsidRPr="00E95136">
        <w:t xml:space="preserve"> mld. korun jako běžné daně z důchodů a jmění, což bylo meziročně o</w:t>
      </w:r>
      <w:r w:rsidR="00B3323F" w:rsidRPr="00E95136">
        <w:t> </w:t>
      </w:r>
      <w:r w:rsidR="00C72A55">
        <w:t>5,3</w:t>
      </w:r>
      <w:r w:rsidR="00B3323F" w:rsidRPr="00E95136">
        <w:t> </w:t>
      </w:r>
      <w:r w:rsidR="003538FB" w:rsidRPr="00E95136">
        <w:t xml:space="preserve">mld. více. </w:t>
      </w:r>
      <w:r w:rsidR="00C72A55">
        <w:t>Úroveň odvedených daní ale hluboce zaostávala za úrovní stejného období roku 2020 a byla nižší také oproti 3. kvartálu let 2018 a 2019.</w:t>
      </w:r>
    </w:p>
    <w:p w:rsidR="00441887" w:rsidRDefault="002B2425" w:rsidP="007D5951">
      <w:pPr>
        <w:spacing w:after="120"/>
      </w:pPr>
      <w:r>
        <w:t>Reálný pokles příjmů domácností se dál promítal do vývoje jejich spotřeby. Spotřeba domácností nominálně meziročně vzrostla o 87,5 mld. korun (12,3 %). Nominální dynamika se tak zmírnila</w:t>
      </w:r>
      <w:r w:rsidR="003C526C">
        <w:t xml:space="preserve">. </w:t>
      </w:r>
      <w:r w:rsidR="003C526C">
        <w:lastRenderedPageBreak/>
        <w:t>Z</w:t>
      </w:r>
      <w:r>
        <w:t xml:space="preserve">ároveň </w:t>
      </w:r>
      <w:r w:rsidR="003C526C">
        <w:t xml:space="preserve">ale </w:t>
      </w:r>
      <w:r>
        <w:t>zrychlil cenový růst. Spotřeba tak poprvé od 1. čtvrtletí 2021 reálně meziročně klesla (</w:t>
      </w:r>
      <w:r w:rsidR="00983A9B">
        <w:t>−</w:t>
      </w:r>
      <w:r>
        <w:t xml:space="preserve">5,6 %). Srovnávací základna 3. kvartálu 2021 byla poměrně vysoká, protože se do ní ještě promítala </w:t>
      </w:r>
      <w:r w:rsidR="00854404">
        <w:t xml:space="preserve">odložená spotřeba domácností – zejména v oblasti služeb. Nominální mezičtvrtletní nárůst spotřeby domácností byl jen velmi mírný (5,8 mld. korun, 0,7 %) a reálně došlo k propadu o 3,2 %. </w:t>
      </w:r>
      <w:r w:rsidR="003071C4" w:rsidRPr="00854404">
        <w:t>Hodnota statků a služeb, které domácnosti spotřebovaly jako naturální sociální transfery</w:t>
      </w:r>
      <w:r w:rsidR="00BE560B" w:rsidRPr="00854404">
        <w:t>,</w:t>
      </w:r>
      <w:r w:rsidR="003071C4" w:rsidRPr="00854404">
        <w:t xml:space="preserve"> v</w:t>
      </w:r>
      <w:r w:rsidR="003919D3" w:rsidRPr="00854404">
        <w:t>e</w:t>
      </w:r>
      <w:r w:rsidR="003071C4" w:rsidRPr="00854404">
        <w:t> </w:t>
      </w:r>
      <w:r w:rsidR="00854404">
        <w:t>3</w:t>
      </w:r>
      <w:r w:rsidR="003071C4" w:rsidRPr="00854404">
        <w:t>. čtvrtletí</w:t>
      </w:r>
      <w:r w:rsidR="00854404">
        <w:t xml:space="preserve"> dosáhla 207,4 mld. korun a </w:t>
      </w:r>
      <w:r w:rsidR="003071C4" w:rsidRPr="00854404">
        <w:t xml:space="preserve">meziročně </w:t>
      </w:r>
      <w:r w:rsidR="00854404">
        <w:t>tak spíš stagnovala (+0,9 mld.).</w:t>
      </w:r>
    </w:p>
    <w:p w:rsidR="00E26E5D" w:rsidRPr="00250BF4" w:rsidRDefault="002B14E8" w:rsidP="007D5951">
      <w:pPr>
        <w:spacing w:after="120"/>
      </w:pPr>
      <w:r>
        <w:t>Oslabení dynamiky spotřeby se projevilo také navýšením úrovně hrubých úspor domácností</w:t>
      </w:r>
      <w:r w:rsidRPr="00250BF4">
        <w:rPr>
          <w:rStyle w:val="Znakapoznpodarou"/>
        </w:rPr>
        <w:footnoteReference w:id="14"/>
      </w:r>
      <w:r>
        <w:t>. Ty dosáhly 173,1 mld. korun a meziročně se zvýšily o 38,7 mld. Po třech čtvrtletích se tak obrátil jejich klesající trend a hrubé úspory přesáhly úroveň stejného období všech předchozích let. P</w:t>
      </w:r>
      <w:r w:rsidR="00A46B64" w:rsidRPr="00250BF4">
        <w:t xml:space="preserve">odle sezónně očištěných dat hrubé úspory mezičtvrtletně </w:t>
      </w:r>
      <w:r>
        <w:t>vzrostly o 25,6</w:t>
      </w:r>
      <w:r w:rsidR="00A46B64" w:rsidRPr="00250BF4">
        <w:t xml:space="preserve"> mld. korun.</w:t>
      </w:r>
      <w:r w:rsidR="00E26E5D" w:rsidRPr="00250BF4">
        <w:t xml:space="preserve"> </w:t>
      </w:r>
      <w:r w:rsidR="00A46B64" w:rsidRPr="00250BF4">
        <w:t>M</w:t>
      </w:r>
      <w:r w:rsidR="00E26E5D" w:rsidRPr="00250BF4">
        <w:t>íra úspor</w:t>
      </w:r>
      <w:r w:rsidR="00E26E5D" w:rsidRPr="00250BF4">
        <w:rPr>
          <w:rStyle w:val="Znakapoznpodarou"/>
        </w:rPr>
        <w:footnoteReference w:id="15"/>
      </w:r>
      <w:r w:rsidR="00A46B64" w:rsidRPr="00250BF4">
        <w:t xml:space="preserve"> </w:t>
      </w:r>
      <w:r w:rsidR="00E26E5D" w:rsidRPr="00250BF4">
        <w:t xml:space="preserve">se mezičtvrtletně </w:t>
      </w:r>
      <w:r w:rsidR="00864880">
        <w:t xml:space="preserve">zvýšila o 2,2 p. b. </w:t>
      </w:r>
      <w:proofErr w:type="gramStart"/>
      <w:r w:rsidR="00E26E5D" w:rsidRPr="00250BF4">
        <w:t>na</w:t>
      </w:r>
      <w:proofErr w:type="gramEnd"/>
      <w:r w:rsidR="00E26E5D" w:rsidRPr="00250BF4">
        <w:t xml:space="preserve"> 1</w:t>
      </w:r>
      <w:r w:rsidR="00864880">
        <w:t>6,7</w:t>
      </w:r>
      <w:r w:rsidR="00E26E5D" w:rsidRPr="00250BF4">
        <w:t xml:space="preserve"> % (sezónně očištěno). Meziročně byla míra úspor </w:t>
      </w:r>
      <w:r w:rsidR="00864880">
        <w:t xml:space="preserve">vyšší o 1,9 </w:t>
      </w:r>
      <w:r w:rsidR="00E26E5D" w:rsidRPr="00250BF4">
        <w:t xml:space="preserve">p. b. (sezónně neočištěno).  </w:t>
      </w:r>
    </w:p>
    <w:p w:rsidR="00455E2F" w:rsidRPr="00981238" w:rsidRDefault="00455E2F" w:rsidP="00455E2F">
      <w:pPr>
        <w:pStyle w:val="TabulkaGraf"/>
      </w:pPr>
      <w:r w:rsidRPr="00981238">
        <w:t>Graf 5: Meziroční změna výdajů na tvorbu hrubého fixního kapitálu (mld. korun) a míra úspor a míra investic sektoru domácností (v %, sezónně očištěno)</w:t>
      </w:r>
    </w:p>
    <w:p w:rsidR="00455E2F" w:rsidRPr="008D3805" w:rsidRDefault="00981238" w:rsidP="00455E2F">
      <w:pPr>
        <w:pStyle w:val="TabulkaGraf"/>
        <w:jc w:val="center"/>
        <w:rPr>
          <w:b w:val="0"/>
          <w:bCs w:val="0"/>
          <w:highlight w:val="yellow"/>
        </w:rPr>
      </w:pPr>
      <w:r>
        <w:rPr>
          <w:noProof/>
          <w:lang w:eastAsia="cs-CZ"/>
        </w:rPr>
        <w:drawing>
          <wp:inline distT="0" distB="0" distL="0" distR="0" wp14:anchorId="0F7C50F1" wp14:editId="35C87262">
            <wp:extent cx="4737600" cy="3060000"/>
            <wp:effectExtent l="0" t="0" r="6350" b="762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5E2F" w:rsidRPr="00981238" w:rsidRDefault="00455E2F" w:rsidP="00455E2F">
      <w:pPr>
        <w:spacing w:after="120"/>
      </w:pPr>
      <w:r w:rsidRPr="00981238">
        <w:t>Zdroj: ČSÚ, národní účty</w:t>
      </w:r>
    </w:p>
    <w:p w:rsidR="006E0314" w:rsidRPr="00711F11" w:rsidRDefault="00711F11" w:rsidP="002735F1">
      <w:pPr>
        <w:spacing w:after="240"/>
        <w:rPr>
          <w:rFonts w:eastAsia="Times New Roman"/>
          <w:b/>
          <w:bCs/>
          <w:szCs w:val="28"/>
        </w:rPr>
      </w:pPr>
      <w:r w:rsidRPr="00711F11">
        <w:t xml:space="preserve">Domácnosti </w:t>
      </w:r>
      <w:r>
        <w:t>ve 3. čtvrtletí získaly 4,2 mld. korun ve formě kapitálových transferů</w:t>
      </w:r>
      <w:r w:rsidR="00352168">
        <w:t xml:space="preserve"> – to bylo meziročně téměř stejně (+0,4 mld.). Na 3,0 mld. korun se zvýšily investiční dotace, které jim náležely (+1,1 mld.), ale naopak meziročně nižší byly ostatní kapitálové transfery. Ty dosáhly 1,2</w:t>
      </w:r>
      <w:r w:rsidR="001B62ED">
        <w:t> </w:t>
      </w:r>
      <w:r w:rsidR="00352168">
        <w:t>mld. korun</w:t>
      </w:r>
      <w:r w:rsidR="001B62ED">
        <w:t xml:space="preserve"> </w:t>
      </w:r>
      <w:r w:rsidR="00352168">
        <w:t>a klesly o 0,7 mld.</w:t>
      </w:r>
      <w:r w:rsidR="001B62ED">
        <w:t xml:space="preserve"> </w:t>
      </w:r>
      <w:r w:rsidR="003C526C">
        <w:t>N</w:t>
      </w:r>
      <w:r w:rsidR="001B62ED">
        <w:t>a investiční aktivitě byla vidět vzrůstající nejistota domácností. Výdaje na tvorbu hrubého fixního kapitálu meziročně vzrostly o 3,5 mld. korun a</w:t>
      </w:r>
      <w:r w:rsidR="005C46F4">
        <w:t> </w:t>
      </w:r>
      <w:r w:rsidR="001B62ED">
        <w:t xml:space="preserve">přírůstek tak </w:t>
      </w:r>
      <w:r w:rsidR="001B62ED">
        <w:lastRenderedPageBreak/>
        <w:t>výrazně oslabil a nepřekonal růst cen kapitálových statků. Mezičtvrtletně investice domácností nominálně stagnovaly (sezónně očištěno).</w:t>
      </w:r>
      <w:r w:rsidR="003D5B03" w:rsidRPr="00711F11">
        <w:t xml:space="preserve"> </w:t>
      </w:r>
      <w:r w:rsidR="00B26C4E" w:rsidRPr="00711F11">
        <w:t>Výsledná míra investic</w:t>
      </w:r>
      <w:r w:rsidR="00B26C4E" w:rsidRPr="00711F11">
        <w:rPr>
          <w:rStyle w:val="Znakapoznpodarou"/>
        </w:rPr>
        <w:footnoteReference w:id="16"/>
      </w:r>
      <w:r w:rsidR="00B26C4E" w:rsidRPr="00711F11">
        <w:t xml:space="preserve"> (sezónně očištěná) mezičtvrtletně</w:t>
      </w:r>
      <w:r w:rsidR="001B62ED">
        <w:t xml:space="preserve"> klesla o 0,3</w:t>
      </w:r>
      <w:r w:rsidR="00B26C4E" w:rsidRPr="00711F11">
        <w:t xml:space="preserve"> p. b. </w:t>
      </w:r>
      <w:proofErr w:type="gramStart"/>
      <w:r w:rsidR="00B26C4E" w:rsidRPr="00711F11">
        <w:t>na</w:t>
      </w:r>
      <w:proofErr w:type="gramEnd"/>
      <w:r w:rsidR="00B26C4E" w:rsidRPr="00711F11">
        <w:t xml:space="preserve"> </w:t>
      </w:r>
      <w:r w:rsidR="001B62ED">
        <w:t>9,3</w:t>
      </w:r>
      <w:r w:rsidR="00B26C4E" w:rsidRPr="00711F11">
        <w:t> %</w:t>
      </w:r>
      <w:r w:rsidR="001B62ED">
        <w:t xml:space="preserve">, což nevybočuje z úrovně posledních čtyř let. </w:t>
      </w:r>
      <w:r w:rsidR="00B26C4E" w:rsidRPr="00711F11">
        <w:t xml:space="preserve">Meziročně se (neočištěná) míra investic </w:t>
      </w:r>
      <w:r w:rsidR="001B62ED">
        <w:t>snížila o 0,9</w:t>
      </w:r>
      <w:r w:rsidR="00B26C4E" w:rsidRPr="00711F11">
        <w:t> p. b.</w:t>
      </w:r>
    </w:p>
    <w:p w:rsidR="00F50CEF" w:rsidRPr="00F73581" w:rsidRDefault="00F50CEF" w:rsidP="000302A6">
      <w:pPr>
        <w:pStyle w:val="Nadpis1"/>
        <w:spacing w:after="120"/>
      </w:pPr>
      <w:r w:rsidRPr="00F73581">
        <w:t>Finanční vztahy s</w:t>
      </w:r>
      <w:r w:rsidR="000D19F9" w:rsidRPr="00F73581">
        <w:t> </w:t>
      </w:r>
      <w:r w:rsidRPr="00F73581">
        <w:t>nerezidenty</w:t>
      </w:r>
    </w:p>
    <w:p w:rsidR="00AA435D" w:rsidRDefault="00F73581" w:rsidP="00060DD8">
      <w:pPr>
        <w:spacing w:after="120"/>
      </w:pPr>
      <w:r>
        <w:t xml:space="preserve">Vývoz zboží a služeb ve 3. čtvrtletí meziročně vzrostl o 217,3 mld. korun a dosáhl 1 252,0 mld. Přírůstek oproti předchozímu kvartálu výrazně posílil, což odráželo zlepšení situace u hlavních exportérů, zejména ve výrobě motorových vozidel. Dovoz stimulovaný pokračujícím </w:t>
      </w:r>
      <w:r w:rsidR="00C96169">
        <w:t xml:space="preserve">růstem </w:t>
      </w:r>
      <w:r>
        <w:t>cen surovin se ve stejném období meziročně zvýšil o 230,2 mld. korun na 1 267,3 mld. Výsledná bilance zahraničního obchodu skončila v deficitu 15,3 mld. korun a saldo se tak meziročně zhoršilo o 12,9 mld.</w:t>
      </w:r>
    </w:p>
    <w:p w:rsidR="003609A7" w:rsidRDefault="00572072" w:rsidP="00060DD8">
      <w:pPr>
        <w:spacing w:after="120"/>
      </w:pPr>
      <w:r>
        <w:t>Nerezidenti</w:t>
      </w:r>
      <w:r w:rsidRPr="00572072">
        <w:rPr>
          <w:rStyle w:val="Znakapoznpodarou"/>
        </w:rPr>
        <w:footnoteReference w:id="17"/>
      </w:r>
      <w:r>
        <w:t xml:space="preserve"> získali 142,6 mld. korun ve formě důchodů z vlastnictví, což představovalo nárůst o 23,5 mld. Hlavním zdrojem růstu byly </w:t>
      </w:r>
      <w:r w:rsidR="00375A0D" w:rsidRPr="00572072">
        <w:t>rozdělované důchody společností (+</w:t>
      </w:r>
      <w:r>
        <w:t>56,6</w:t>
      </w:r>
      <w:r w:rsidR="00375A0D" w:rsidRPr="00572072">
        <w:t xml:space="preserve"> mld. korun)</w:t>
      </w:r>
      <w:r>
        <w:t>. Ty dosáhly 132,2 mld. korun, což byla největší zaznamenaná úroveň v celé dostupné časové řadě</w:t>
      </w:r>
      <w:r w:rsidR="001050DD">
        <w:t xml:space="preserve">. </w:t>
      </w:r>
      <w:r>
        <w:t>Úroky příslušející nerezidentům byly vyšší o 15,1 mld. korun.</w:t>
      </w:r>
      <w:r w:rsidR="00375A0D" w:rsidRPr="00572072">
        <w:t xml:space="preserve"> Naopak </w:t>
      </w:r>
      <w:r>
        <w:t xml:space="preserve">o 48,4 mld. korun </w:t>
      </w:r>
      <w:r w:rsidR="00375A0D" w:rsidRPr="00572072">
        <w:t>meziročně klesly reinvestované zisky z přímých zahraničních investic</w:t>
      </w:r>
      <w:r>
        <w:t>.</w:t>
      </w:r>
      <w:r w:rsidR="001050DD">
        <w:t xml:space="preserve"> Domácí investoři ze zahraničí získali důchody z vlastnictví ve výši 58,9 mld. korun (+8,1 mld.). P</w:t>
      </w:r>
      <w:r w:rsidR="008518E7" w:rsidRPr="00572072">
        <w:t>řijaté úroky</w:t>
      </w:r>
      <w:r w:rsidR="001050DD">
        <w:t xml:space="preserve"> meziročně vzrostly o 11,1 mld. korun a r</w:t>
      </w:r>
      <w:r w:rsidR="001050DD" w:rsidRPr="00572072">
        <w:t>einvestované zisky</w:t>
      </w:r>
      <w:r w:rsidR="001050DD">
        <w:t xml:space="preserve"> o 3,1 mld. R</w:t>
      </w:r>
      <w:r w:rsidR="008518E7" w:rsidRPr="00572072">
        <w:t>ozdělované důchody společností</w:t>
      </w:r>
      <w:r w:rsidR="001050DD">
        <w:t xml:space="preserve"> ale klesly o 6,5 mld. korun.</w:t>
      </w:r>
      <w:r w:rsidR="00B20DE0" w:rsidRPr="00572072">
        <w:t xml:space="preserve"> </w:t>
      </w:r>
      <w:r w:rsidR="002A2E87" w:rsidRPr="00572072">
        <w:t xml:space="preserve">Čistý odliv </w:t>
      </w:r>
      <w:r w:rsidR="007640A3" w:rsidRPr="00572072">
        <w:t>důchodů z vlastnictví do zahraničí v</w:t>
      </w:r>
      <w:r w:rsidR="008518E7" w:rsidRPr="00572072">
        <w:t>e</w:t>
      </w:r>
      <w:r w:rsidR="00131E21" w:rsidRPr="00572072">
        <w:t xml:space="preserve"> </w:t>
      </w:r>
      <w:r w:rsidR="001050DD">
        <w:t>3</w:t>
      </w:r>
      <w:r w:rsidR="007640A3" w:rsidRPr="00572072">
        <w:t>.</w:t>
      </w:r>
      <w:r w:rsidR="00B13907" w:rsidRPr="00572072">
        <w:t> čtvrtlet</w:t>
      </w:r>
      <w:r w:rsidR="007640A3" w:rsidRPr="00572072">
        <w:t>í 202</w:t>
      </w:r>
      <w:r w:rsidR="003609A7" w:rsidRPr="00572072">
        <w:t>2</w:t>
      </w:r>
      <w:r w:rsidR="007640A3" w:rsidRPr="00572072">
        <w:t xml:space="preserve"> </w:t>
      </w:r>
      <w:r w:rsidR="008518E7" w:rsidRPr="00572072">
        <w:t>dosáhl 8</w:t>
      </w:r>
      <w:r w:rsidR="001050DD">
        <w:t>3,7</w:t>
      </w:r>
      <w:r w:rsidR="008518E7" w:rsidRPr="00572072">
        <w:t xml:space="preserve"> mld. korun</w:t>
      </w:r>
      <w:r w:rsidR="001050DD">
        <w:t xml:space="preserve"> a meziročně zesílil o 15,3 mld.</w:t>
      </w:r>
    </w:p>
    <w:p w:rsidR="00C7585A" w:rsidRDefault="00AF2CB6" w:rsidP="007909AA">
      <w:pPr>
        <w:spacing w:after="120"/>
      </w:pPr>
      <w:r>
        <w:t xml:space="preserve">Náhrady zaměstnancům, které náležely domácí ekonomice, ve 3. čtvrtletí dosáhly 18,0 mld. korun a meziročně stagnovaly. Oproti tomu bylo do zahraničí vyplaceno 17,3 mld. korun (nárůst o 2,0 mld.). Výsledné saldo dosáhlo přebytku 0,7 mld. korun a ten meziročně klesl o 2,0 mld. </w:t>
      </w:r>
      <w:r w:rsidR="009D6C0C">
        <w:t>Meziroční z</w:t>
      </w:r>
      <w:r>
        <w:t>mírňování tradičn</w:t>
      </w:r>
      <w:r w:rsidR="009D6C0C">
        <w:t>ě</w:t>
      </w:r>
      <w:r>
        <w:t xml:space="preserve"> kladného salda náhrad zaměstnancům trvá již </w:t>
      </w:r>
      <w:r w:rsidR="005D21E7">
        <w:t xml:space="preserve">sedm čtvrtletí. </w:t>
      </w:r>
      <w:r w:rsidR="003F2A47" w:rsidRPr="005D21E7">
        <w:t xml:space="preserve">Daně z výroby a dovozu zaplacené do zahraničí meziročně </w:t>
      </w:r>
      <w:r w:rsidR="008C27B1" w:rsidRPr="005D21E7">
        <w:t>vzrostly</w:t>
      </w:r>
      <w:r w:rsidR="003F2A47" w:rsidRPr="005D21E7">
        <w:t xml:space="preserve"> o 0,</w:t>
      </w:r>
      <w:r w:rsidR="005D21E7">
        <w:t>6</w:t>
      </w:r>
      <w:r w:rsidR="003F2A47" w:rsidRPr="005D21E7">
        <w:t xml:space="preserve"> mld. korun na 2,</w:t>
      </w:r>
      <w:r w:rsidR="005D21E7">
        <w:t>9</w:t>
      </w:r>
      <w:r w:rsidR="003F2A47" w:rsidRPr="005D21E7">
        <w:t xml:space="preserve"> mld. </w:t>
      </w:r>
      <w:r w:rsidR="00C54EDD" w:rsidRPr="005D21E7">
        <w:t>Dotace ze zahraničí</w:t>
      </w:r>
      <w:r w:rsidR="005D21E7">
        <w:t xml:space="preserve"> byly vyšší o 1,1 </w:t>
      </w:r>
      <w:r w:rsidR="00C54EDD" w:rsidRPr="005D21E7">
        <w:t xml:space="preserve">mld. korun </w:t>
      </w:r>
      <w:r w:rsidR="005D21E7">
        <w:t>a dosáhly 3,0</w:t>
      </w:r>
      <w:r w:rsidR="00C54EDD" w:rsidRPr="005D21E7">
        <w:t xml:space="preserve"> mld.</w:t>
      </w:r>
      <w:r w:rsidR="00515E8A" w:rsidRPr="005D21E7">
        <w:t xml:space="preserve"> </w:t>
      </w:r>
      <w:r w:rsidR="009D6C0C">
        <w:t>Výsledný d</w:t>
      </w:r>
      <w:r w:rsidR="00C54EDD" w:rsidRPr="005D21E7">
        <w:t>eficit s</w:t>
      </w:r>
      <w:r w:rsidR="00F77F8B" w:rsidRPr="005D21E7">
        <w:t>ald</w:t>
      </w:r>
      <w:r w:rsidR="00C54EDD" w:rsidRPr="005D21E7">
        <w:t>a</w:t>
      </w:r>
      <w:r w:rsidR="00F77F8B" w:rsidRPr="005D21E7">
        <w:t xml:space="preserve"> prvotních důchodů</w:t>
      </w:r>
      <w:r w:rsidR="00C17B2C" w:rsidRPr="005D21E7">
        <w:t xml:space="preserve"> </w:t>
      </w:r>
      <w:r w:rsidR="005D21E7">
        <w:t xml:space="preserve">se prohloubil o výrazných 16,8 mld. korun na </w:t>
      </w:r>
      <w:r w:rsidR="00C54EDD" w:rsidRPr="005D21E7">
        <w:t>8</w:t>
      </w:r>
      <w:r w:rsidR="005D21E7">
        <w:t>2,8</w:t>
      </w:r>
      <w:r w:rsidR="0032347E" w:rsidRPr="005D21E7">
        <w:t> mld</w:t>
      </w:r>
      <w:r w:rsidR="00D87206" w:rsidRPr="005D21E7">
        <w:t>.</w:t>
      </w:r>
    </w:p>
    <w:p w:rsidR="00920317" w:rsidRDefault="00C84000" w:rsidP="007909AA">
      <w:pPr>
        <w:spacing w:after="120"/>
      </w:pPr>
      <w:r>
        <w:t>Saldo druhotných důchodů si drželo deficit, který se meziročně prohloubil</w:t>
      </w:r>
      <w:r w:rsidR="009D6C0C">
        <w:t xml:space="preserve"> </w:t>
      </w:r>
      <w:r>
        <w:t>o 3,2 mld. korun na 18,0 mld. Podobně jako v předchozím čtvrtletí se zesílení deficitu z velké části překrývalo s nárůstem vyplacených sociálních dávek (+2,6 mld. korun ve 3. čtvrtletí) v souvislosti s pomocí ukrajinským uprchlíkům. Oproti předchozímu kvartálu byl ale objem vyplacených prostředků nižší</w:t>
      </w:r>
      <w:r>
        <w:rPr>
          <w:rStyle w:val="Znakapoznpodarou"/>
        </w:rPr>
        <w:footnoteReference w:id="18"/>
      </w:r>
      <w:r>
        <w:t>.</w:t>
      </w:r>
      <w:r w:rsidR="00D326BD">
        <w:t xml:space="preserve"> S</w:t>
      </w:r>
      <w:r w:rsidR="00920317" w:rsidRPr="00D17E82">
        <w:t>aldo běžných transakcí domácí ekonomiky se zahraničím</w:t>
      </w:r>
      <w:r w:rsidR="009A1871" w:rsidRPr="00D17E82">
        <w:t xml:space="preserve"> </w:t>
      </w:r>
      <w:r w:rsidR="00D326BD">
        <w:t>skončilo v deficitu 116,1 mld. korun a meziročně se z</w:t>
      </w:r>
      <w:r w:rsidR="009A1871" w:rsidRPr="00D17E82">
        <w:t xml:space="preserve">horšilo o </w:t>
      </w:r>
      <w:r w:rsidR="00D326BD">
        <w:t>32,9</w:t>
      </w:r>
      <w:r w:rsidR="009A1871" w:rsidRPr="00D17E82">
        <w:t xml:space="preserve"> mld. </w:t>
      </w:r>
      <w:r w:rsidR="00D326BD">
        <w:t>Zhoršení šlo na vrub zejména deficitu zahraničního obchodu a prohloubení schodku důchodů z vlastnictví</w:t>
      </w:r>
      <w:r w:rsidR="00920317" w:rsidRPr="00D17E82">
        <w:t>.</w:t>
      </w:r>
    </w:p>
    <w:p w:rsidR="00C43DB8" w:rsidRDefault="00366D80" w:rsidP="00F915C2">
      <w:pPr>
        <w:spacing w:after="120"/>
      </w:pPr>
      <w:r>
        <w:t>Domácí ekonomika si připsala 27,7 mld. korun ve formě kapitálových transferů, meziročně o</w:t>
      </w:r>
      <w:r w:rsidR="00CE04EA">
        <w:t> </w:t>
      </w:r>
      <w:bookmarkStart w:id="0" w:name="_GoBack"/>
      <w:bookmarkEnd w:id="0"/>
      <w:r>
        <w:t>0,4</w:t>
      </w:r>
      <w:r w:rsidR="0035520E">
        <w:t> </w:t>
      </w:r>
      <w:r>
        <w:t xml:space="preserve">mld. více. Investiční dotace vzrostly o 6,4 mld. korun na 25,9 mld. a naopak ostatní transfery </w:t>
      </w:r>
      <w:r>
        <w:lastRenderedPageBreak/>
        <w:t>klesly o 6,0 mld.</w:t>
      </w:r>
      <w:r w:rsidR="00F915C2">
        <w:t xml:space="preserve"> Kapitálové transfery vyplacené do zahraničí dosáhly 1,0 mld. korun a byly meziročně nižší o 5,4 mld. Kladné saldo </w:t>
      </w:r>
      <w:r w:rsidR="00FD6D15" w:rsidRPr="00F915C2">
        <w:t xml:space="preserve">kapitálových transferů mezi domácí ekonomikou </w:t>
      </w:r>
      <w:r w:rsidR="008C00A5" w:rsidRPr="00F915C2">
        <w:t>a </w:t>
      </w:r>
      <w:r w:rsidR="00FD6D15" w:rsidRPr="00F915C2">
        <w:t xml:space="preserve">zahraničím </w:t>
      </w:r>
      <w:r w:rsidR="00484F22" w:rsidRPr="00F915C2">
        <w:t xml:space="preserve">se meziročně </w:t>
      </w:r>
      <w:r w:rsidR="00C87B18" w:rsidRPr="00F915C2">
        <w:t>zlepšilo o</w:t>
      </w:r>
      <w:r w:rsidR="00B3323F" w:rsidRPr="00F915C2">
        <w:t> </w:t>
      </w:r>
      <w:r w:rsidR="00F915C2">
        <w:t>5,9</w:t>
      </w:r>
      <w:r w:rsidR="00B3323F" w:rsidRPr="00F915C2">
        <w:t> </w:t>
      </w:r>
      <w:r w:rsidR="00C87B18" w:rsidRPr="00F915C2">
        <w:t>mld. korun na 2</w:t>
      </w:r>
      <w:r w:rsidR="00F915C2">
        <w:t>6,7</w:t>
      </w:r>
      <w:r w:rsidR="00484F22" w:rsidRPr="00F915C2">
        <w:t xml:space="preserve"> mld. </w:t>
      </w:r>
      <w:r w:rsidR="00FD6D15" w:rsidRPr="00F915C2">
        <w:t xml:space="preserve">Domácí ekonomika </w:t>
      </w:r>
      <w:r w:rsidR="00F915C2">
        <w:t xml:space="preserve">si udržela </w:t>
      </w:r>
      <w:r w:rsidR="00C87B18" w:rsidRPr="00F915C2">
        <w:t xml:space="preserve">ve </w:t>
      </w:r>
      <w:r w:rsidR="00F915C2">
        <w:t>3</w:t>
      </w:r>
      <w:r w:rsidR="00C87B18" w:rsidRPr="00F915C2">
        <w:t xml:space="preserve">. čtvrtletí </w:t>
      </w:r>
      <w:r w:rsidR="00613EF0" w:rsidRPr="00F915C2">
        <w:t>č</w:t>
      </w:r>
      <w:r w:rsidR="00FD6D15" w:rsidRPr="00F915C2">
        <w:t>ist</w:t>
      </w:r>
      <w:r w:rsidR="00F915C2">
        <w:t>ou</w:t>
      </w:r>
      <w:r w:rsidR="00FD6D15" w:rsidRPr="00F915C2">
        <w:t xml:space="preserve"> </w:t>
      </w:r>
      <w:r w:rsidR="00613EF0" w:rsidRPr="00F915C2">
        <w:t>záporn</w:t>
      </w:r>
      <w:r w:rsidR="00F915C2">
        <w:t>ou</w:t>
      </w:r>
      <w:r w:rsidR="00613EF0" w:rsidRPr="00F915C2">
        <w:t xml:space="preserve"> </w:t>
      </w:r>
      <w:r w:rsidR="00FD6D15" w:rsidRPr="00F915C2">
        <w:t>pozic</w:t>
      </w:r>
      <w:r w:rsidR="00484F22" w:rsidRPr="00F915C2">
        <w:t>i</w:t>
      </w:r>
      <w:r w:rsidR="00FD6D15" w:rsidRPr="00F915C2">
        <w:t xml:space="preserve"> </w:t>
      </w:r>
      <w:r w:rsidR="00C87B18" w:rsidRPr="00F915C2">
        <w:t xml:space="preserve">vůči zahraničí </w:t>
      </w:r>
      <w:r w:rsidR="008C00A5" w:rsidRPr="00F915C2">
        <w:t>a </w:t>
      </w:r>
      <w:r w:rsidR="00FD6D15" w:rsidRPr="00F915C2">
        <w:t>č</w:t>
      </w:r>
      <w:r w:rsidR="00B70ECD" w:rsidRPr="00F915C2">
        <w:t xml:space="preserve">isté </w:t>
      </w:r>
      <w:r w:rsidR="00613EF0" w:rsidRPr="00F915C2">
        <w:t>vý</w:t>
      </w:r>
      <w:r w:rsidR="00B70ECD" w:rsidRPr="00F915C2">
        <w:t xml:space="preserve">půjčky </w:t>
      </w:r>
      <w:r w:rsidR="00C87B18" w:rsidRPr="00F915C2">
        <w:t xml:space="preserve">činily </w:t>
      </w:r>
      <w:r w:rsidR="00F915C2">
        <w:t>89,9</w:t>
      </w:r>
      <w:r w:rsidR="008C00A5" w:rsidRPr="00F915C2">
        <w:t> mld.</w:t>
      </w:r>
      <w:r w:rsidR="00FD6D15" w:rsidRPr="00F915C2">
        <w:t xml:space="preserve"> korun (meziročně </w:t>
      </w:r>
      <w:r w:rsidR="008C00A5" w:rsidRPr="00F915C2">
        <w:t>o </w:t>
      </w:r>
      <w:r w:rsidR="00F915C2">
        <w:t>30,5</w:t>
      </w:r>
      <w:r w:rsidR="00CD547F" w:rsidRPr="00F915C2">
        <w:t> </w:t>
      </w:r>
      <w:r w:rsidR="00FD6D15" w:rsidRPr="00F915C2">
        <w:t xml:space="preserve">mld. </w:t>
      </w:r>
      <w:r w:rsidR="00613EF0" w:rsidRPr="00F915C2">
        <w:t>horší</w:t>
      </w:r>
      <w:r w:rsidR="00FD6D15" w:rsidRPr="00F915C2">
        <w:t xml:space="preserve"> výsledek).</w:t>
      </w:r>
    </w:p>
    <w:p w:rsidR="007E0FB5" w:rsidRDefault="00BD57B8" w:rsidP="00C43DB8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Tabulka 1: </w:t>
      </w:r>
      <w:r w:rsidRPr="00BD57B8">
        <w:rPr>
          <w:rFonts w:eastAsia="Times New Roman" w:cs="Arial"/>
          <w:b/>
          <w:bCs/>
          <w:color w:val="000000"/>
          <w:szCs w:val="20"/>
          <w:lang w:eastAsia="cs-CZ"/>
        </w:rPr>
        <w:t>Vybrané hl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>avní ukazatele vývoje ekonomiky</w:t>
      </w:r>
    </w:p>
    <w:tbl>
      <w:tblPr>
        <w:tblW w:w="7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060"/>
        <w:gridCol w:w="780"/>
        <w:gridCol w:w="780"/>
        <w:gridCol w:w="780"/>
        <w:gridCol w:w="780"/>
        <w:gridCol w:w="780"/>
      </w:tblGrid>
      <w:tr w:rsidR="00E976D2" w:rsidTr="00E976D2">
        <w:trPr>
          <w:trHeight w:val="300"/>
          <w:jc w:val="center"/>
        </w:trPr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6D2" w:rsidRDefault="00E976D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Ukazatel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6D2" w:rsidRDefault="00E976D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Vyjádření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6D2" w:rsidRDefault="00E976D2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6D2" w:rsidRDefault="00E976D2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3q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Nefinanční podniky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Hrubá přidaná hodnota</w:t>
            </w:r>
            <w:r>
              <w:rPr>
                <w:rFonts w:cs="Arial"/>
                <w:color w:val="00000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y/y, 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2,1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q/q, v %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1,7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Míra zisku</w:t>
            </w:r>
            <w:r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46,6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Tvorba hrubého fixního kapitálu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y/y, v mld.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44,5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Míra investic</w:t>
            </w:r>
            <w:r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29,1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Vládní instituce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Výdaje vládních institucí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y/y, 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12,2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Příjmy vládních institucí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y/y, 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10,3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Saldo hospodaření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mld.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60,3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Dluh vládních institucí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mld.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2 433,8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2 566,8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2 682,7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2 982,5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Domácnosti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Hrubý disponibilní důchod</w:t>
            </w:r>
            <w:r>
              <w:rPr>
                <w:rFonts w:cs="Arial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y/y, 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q/q, v %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Výdaje na konečnou spotřebu</w:t>
            </w:r>
            <w:r>
              <w:rPr>
                <w:rFonts w:cs="Arial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y/y, 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5,6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q/q, v %</w:t>
            </w: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3,2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Míra úspor</w:t>
            </w:r>
            <w:r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16,7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Tvorba hrubého fixního kapitálu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y/y, v mld.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3,5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Míra investic</w:t>
            </w:r>
            <w:r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9,3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Nerezidenti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Saldo zahraničního obchodu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mld.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E976D2" w:rsidTr="00E976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Čistá pozice vůči zahraničí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mld. 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48,3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983A9B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−</w:t>
            </w:r>
            <w:r w:rsidR="00E976D2">
              <w:rPr>
                <w:rFonts w:cs="Arial"/>
                <w:color w:val="000000"/>
                <w:szCs w:val="20"/>
              </w:rPr>
              <w:t>89,9</w:t>
            </w:r>
          </w:p>
        </w:tc>
      </w:tr>
      <w:tr w:rsidR="00E976D2" w:rsidTr="00E976D2">
        <w:trPr>
          <w:trHeight w:val="1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6D2" w:rsidRDefault="00E976D2">
            <w:pPr>
              <w:rPr>
                <w:szCs w:val="20"/>
              </w:rPr>
            </w:pPr>
          </w:p>
        </w:tc>
      </w:tr>
      <w:tr w:rsidR="00E976D2" w:rsidTr="00E976D2">
        <w:trPr>
          <w:trHeight w:val="199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Není-li uvedeno jinak, jsou všechny údaje v nominálním vyjádření a bez sezónního očištění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976D2" w:rsidTr="00E976D2">
        <w:trPr>
          <w:trHeight w:val="19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očištěno o cenové vlivy deflátorem HPH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sezónně očištěné údaje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szCs w:val="20"/>
              </w:rPr>
            </w:pPr>
          </w:p>
        </w:tc>
      </w:tr>
      <w:tr w:rsidR="00E976D2" w:rsidTr="00E976D2">
        <w:trPr>
          <w:trHeight w:val="199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očištěno o cenové vlivy deflátorem spotřeby domácností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6D2" w:rsidRDefault="00E976D2">
            <w:pPr>
              <w:rPr>
                <w:szCs w:val="20"/>
              </w:rPr>
            </w:pPr>
          </w:p>
        </w:tc>
      </w:tr>
    </w:tbl>
    <w:p w:rsidR="007E0FB5" w:rsidRDefault="00E976D2" w:rsidP="007E0FB5">
      <w:pPr>
        <w:jc w:val="center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C43DB8">
        <w:rPr>
          <w:noProof/>
          <w:lang w:eastAsia="cs-CZ"/>
        </w:rPr>
        <w:t xml:space="preserve"> </w:t>
      </w:r>
    </w:p>
    <w:p w:rsidR="007B1333" w:rsidRPr="00BD40CD" w:rsidRDefault="007B1333" w:rsidP="00E42E00">
      <w:pPr>
        <w:rPr>
          <w:b/>
        </w:rPr>
      </w:pPr>
      <w:r w:rsidRPr="00BD40CD">
        <w:rPr>
          <w:b/>
        </w:rPr>
        <w:t>Autor/Kontakt/Zpracoval</w:t>
      </w:r>
      <w:r w:rsidR="004C52C6" w:rsidRPr="00BD40CD">
        <w:rPr>
          <w:b/>
        </w:rPr>
        <w:t>a</w:t>
      </w:r>
    </w:p>
    <w:p w:rsidR="007B1333" w:rsidRPr="00BD40CD" w:rsidRDefault="00656A12" w:rsidP="00E42E00">
      <w:r w:rsidRPr="00BD40CD">
        <w:t>Karolína Zábojníková</w:t>
      </w:r>
    </w:p>
    <w:p w:rsidR="007B1333" w:rsidRPr="00BD40CD" w:rsidRDefault="00656A12" w:rsidP="00E42E00">
      <w:r w:rsidRPr="00BD40CD">
        <w:t>Odbor Kancelář předsedy</w:t>
      </w:r>
    </w:p>
    <w:p w:rsidR="007B1333" w:rsidRPr="00BD40CD" w:rsidRDefault="007B1333" w:rsidP="00E42E00">
      <w:r w:rsidRPr="00BD40CD">
        <w:t>Tel.:</w:t>
      </w:r>
      <w:r w:rsidR="00656A12" w:rsidRPr="00BD40CD">
        <w:t xml:space="preserve"> 542</w:t>
      </w:r>
      <w:r w:rsidR="0038007D" w:rsidRPr="00BD40CD">
        <w:t> </w:t>
      </w:r>
      <w:r w:rsidR="00656A12" w:rsidRPr="00BD40CD">
        <w:t>528</w:t>
      </w:r>
      <w:r w:rsidR="0038007D" w:rsidRPr="00BD40CD">
        <w:t> </w:t>
      </w:r>
      <w:r w:rsidR="00656A12" w:rsidRPr="00BD40CD">
        <w:t>112</w:t>
      </w:r>
    </w:p>
    <w:p w:rsidR="004920AD" w:rsidRPr="00BD40CD" w:rsidRDefault="007B1333" w:rsidP="00E42E00">
      <w:r w:rsidRPr="00BD40CD">
        <w:t>E-mail:</w:t>
      </w:r>
      <w:r w:rsidR="00346D76" w:rsidRPr="00BD40CD">
        <w:t xml:space="preserve"> karolina.zabojnikova@czso.cz</w:t>
      </w:r>
    </w:p>
    <w:sectPr w:rsidR="004920AD" w:rsidRPr="00BD40CD" w:rsidSect="00247E8D">
      <w:headerReference w:type="default" r:id="rId12"/>
      <w:footerReference w:type="default" r:id="rId13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5F" w:rsidRDefault="00752C5F" w:rsidP="00BA6370">
      <w:r>
        <w:separator/>
      </w:r>
    </w:p>
  </w:endnote>
  <w:endnote w:type="continuationSeparator" w:id="0">
    <w:p w:rsidR="00752C5F" w:rsidRDefault="00752C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:rsidR="009C60B7" w:rsidRDefault="009C60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EA">
          <w:rPr>
            <w:noProof/>
          </w:rPr>
          <w:t>9</w:t>
        </w:r>
        <w:r>
          <w:fldChar w:fldCharType="end"/>
        </w:r>
      </w:p>
    </w:sdtContent>
  </w:sdt>
  <w:p w:rsidR="009C60B7" w:rsidRDefault="009C60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5F" w:rsidRDefault="00752C5F" w:rsidP="00BA6370">
      <w:r>
        <w:separator/>
      </w:r>
    </w:p>
  </w:footnote>
  <w:footnote w:type="continuationSeparator" w:id="0">
    <w:p w:rsidR="00752C5F" w:rsidRDefault="00752C5F" w:rsidP="00BA6370">
      <w:r>
        <w:continuationSeparator/>
      </w:r>
    </w:p>
  </w:footnote>
  <w:footnote w:id="1">
    <w:p w:rsidR="009C60B7" w:rsidRPr="00F5750C" w:rsidRDefault="009C60B7" w:rsidP="009F70EB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</w:t>
      </w:r>
      <w:r>
        <w:rPr>
          <w:sz w:val="16"/>
          <w:szCs w:val="16"/>
        </w:rPr>
        <w:t>-</w:t>
      </w:r>
      <w:r w:rsidRPr="00F5750C">
        <w:rPr>
          <w:sz w:val="16"/>
          <w:szCs w:val="16"/>
        </w:rPr>
        <w:t>li uvedeno jinak, jsou všechny údaje použité v textu bez sezónního očištění.</w:t>
      </w:r>
    </w:p>
  </w:footnote>
  <w:footnote w:id="2">
    <w:p w:rsidR="009C60B7" w:rsidRPr="0006237B" w:rsidRDefault="009C60B7" w:rsidP="009F70E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Ve 3. čtvrtletí 2022 dosahoval meziroční deflátor HPH 9,7 %, mezičtvrtletně se cenová hladina zvýšila o 4,4 %.</w:t>
      </w:r>
    </w:p>
  </w:footnote>
  <w:footnote w:id="3">
    <w:p w:rsidR="009C60B7" w:rsidRPr="0006237B" w:rsidRDefault="009C60B7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4">
    <w:p w:rsidR="009C60B7" w:rsidRPr="00984434" w:rsidRDefault="009C60B7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5">
    <w:p w:rsidR="009C60B7" w:rsidRPr="00230086" w:rsidRDefault="009C60B7">
      <w:pPr>
        <w:pStyle w:val="Textpoznpodarou"/>
        <w:rPr>
          <w:sz w:val="16"/>
          <w:szCs w:val="16"/>
        </w:rPr>
      </w:pPr>
      <w:r w:rsidRPr="00230086">
        <w:rPr>
          <w:rStyle w:val="Znakapoznpodarou"/>
          <w:sz w:val="16"/>
          <w:szCs w:val="16"/>
        </w:rPr>
        <w:footnoteRef/>
      </w:r>
      <w:r w:rsidRPr="00230086">
        <w:rPr>
          <w:sz w:val="16"/>
          <w:szCs w:val="16"/>
        </w:rPr>
        <w:t xml:space="preserve"> Zahrnuje transfer České poště za poskytování služeb.</w:t>
      </w:r>
    </w:p>
  </w:footnote>
  <w:footnote w:id="6">
    <w:p w:rsidR="009C60B7" w:rsidRPr="00446302" w:rsidRDefault="009C60B7" w:rsidP="002C6B5F">
      <w:pPr>
        <w:pStyle w:val="Textpoznpodarou"/>
        <w:rPr>
          <w:sz w:val="16"/>
          <w:szCs w:val="16"/>
        </w:rPr>
      </w:pPr>
      <w:r w:rsidRPr="00446302">
        <w:rPr>
          <w:rStyle w:val="Znakapoznpodarou"/>
          <w:sz w:val="16"/>
          <w:szCs w:val="16"/>
        </w:rPr>
        <w:footnoteRef/>
      </w:r>
      <w:r w:rsidRPr="00446302">
        <w:rPr>
          <w:sz w:val="16"/>
          <w:szCs w:val="16"/>
        </w:rPr>
        <w:t xml:space="preserve"> Podle deflátoru </w:t>
      </w:r>
      <w:r>
        <w:rPr>
          <w:sz w:val="16"/>
          <w:szCs w:val="16"/>
        </w:rPr>
        <w:t xml:space="preserve">HDP </w:t>
      </w:r>
      <w:r w:rsidRPr="00446302">
        <w:rPr>
          <w:sz w:val="16"/>
          <w:szCs w:val="16"/>
        </w:rPr>
        <w:t xml:space="preserve">se ceny hrubého fixního kapitálu zvýšily meziročně o </w:t>
      </w:r>
      <w:r>
        <w:rPr>
          <w:sz w:val="16"/>
          <w:szCs w:val="16"/>
        </w:rPr>
        <w:t>9,7</w:t>
      </w:r>
      <w:r w:rsidRPr="00446302">
        <w:rPr>
          <w:sz w:val="16"/>
          <w:szCs w:val="16"/>
        </w:rPr>
        <w:t xml:space="preserve"> % a mezičtvrtletně</w:t>
      </w:r>
      <w:r>
        <w:rPr>
          <w:sz w:val="16"/>
          <w:szCs w:val="16"/>
        </w:rPr>
        <w:t xml:space="preserve"> klesly o 0,7</w:t>
      </w:r>
      <w:r w:rsidRPr="00446302">
        <w:rPr>
          <w:sz w:val="16"/>
          <w:szCs w:val="16"/>
        </w:rPr>
        <w:t xml:space="preserve"> %.</w:t>
      </w:r>
    </w:p>
  </w:footnote>
  <w:footnote w:id="7">
    <w:p w:rsidR="009C60B7" w:rsidRPr="00AB3D8D" w:rsidRDefault="009C60B7" w:rsidP="00820139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8">
    <w:p w:rsidR="00E83FAB" w:rsidRPr="00606826" w:rsidRDefault="00E83FAB" w:rsidP="00E83FAB">
      <w:pPr>
        <w:pStyle w:val="Textpoznpodarou"/>
        <w:rPr>
          <w:sz w:val="16"/>
          <w:szCs w:val="16"/>
        </w:rPr>
      </w:pPr>
      <w:r w:rsidRPr="00606826">
        <w:rPr>
          <w:rStyle w:val="Znakapoznpodarou"/>
          <w:sz w:val="16"/>
          <w:szCs w:val="16"/>
        </w:rPr>
        <w:footnoteRef/>
      </w:r>
      <w:r w:rsidRPr="00606826">
        <w:rPr>
          <w:sz w:val="16"/>
          <w:szCs w:val="16"/>
        </w:rPr>
        <w:t xml:space="preserve"> </w:t>
      </w:r>
      <w:r>
        <w:rPr>
          <w:sz w:val="16"/>
          <w:szCs w:val="16"/>
        </w:rPr>
        <w:t>Výrazný nárůst ovlivnila výplata k</w:t>
      </w:r>
      <w:r w:rsidRPr="00606826">
        <w:rPr>
          <w:sz w:val="16"/>
          <w:szCs w:val="16"/>
        </w:rPr>
        <w:t>ompenzac</w:t>
      </w:r>
      <w:r>
        <w:rPr>
          <w:sz w:val="16"/>
          <w:szCs w:val="16"/>
        </w:rPr>
        <w:t>í</w:t>
      </w:r>
      <w:r w:rsidRPr="00606826">
        <w:rPr>
          <w:sz w:val="16"/>
          <w:szCs w:val="16"/>
        </w:rPr>
        <w:t xml:space="preserve"> domácnostem v rámci energetického tarifu.</w:t>
      </w:r>
    </w:p>
  </w:footnote>
  <w:footnote w:id="9">
    <w:p w:rsidR="009C60B7" w:rsidRPr="00337C71" w:rsidRDefault="009C60B7" w:rsidP="00CE5DBC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</w:t>
      </w:r>
      <w:proofErr w:type="gramStart"/>
      <w:r w:rsidRPr="00EB3C89">
        <w:rPr>
          <w:sz w:val="16"/>
          <w:szCs w:val="16"/>
        </w:rPr>
        <w:t>polek.1290</w:t>
      </w:r>
      <w:proofErr w:type="gramEnd"/>
      <w:r>
        <w:rPr>
          <w:sz w:val="16"/>
          <w:szCs w:val="16"/>
        </w:rPr>
        <w:t>.</w:t>
      </w:r>
    </w:p>
  </w:footnote>
  <w:footnote w:id="10">
    <w:p w:rsidR="009C60B7" w:rsidRPr="009E0C2A" w:rsidRDefault="009C60B7" w:rsidP="0061471F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 2. čtvrtletí 2022 činil meziroční cenový nárůst 16,3 % a mezičtvrtletní 5,2 %.</w:t>
      </w:r>
    </w:p>
  </w:footnote>
  <w:footnote w:id="11">
    <w:p w:rsidR="009C60B7" w:rsidRPr="00EB5544" w:rsidRDefault="009C60B7" w:rsidP="003D22F2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2">
    <w:p w:rsidR="009C60B7" w:rsidRPr="00EB5544" w:rsidRDefault="009C60B7" w:rsidP="00F12768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3">
    <w:p w:rsidR="009C60B7" w:rsidRPr="00707951" w:rsidRDefault="009C60B7" w:rsidP="00B24A8E">
      <w:pPr>
        <w:pStyle w:val="Textpoznpodarou"/>
        <w:rPr>
          <w:sz w:val="16"/>
          <w:szCs w:val="16"/>
        </w:rPr>
      </w:pPr>
      <w:r w:rsidRPr="00707951">
        <w:rPr>
          <w:rStyle w:val="Znakapoznpodarou"/>
          <w:sz w:val="16"/>
          <w:szCs w:val="16"/>
        </w:rPr>
        <w:footnoteRef/>
      </w:r>
      <w:r w:rsidRPr="00707951">
        <w:rPr>
          <w:sz w:val="16"/>
          <w:szCs w:val="16"/>
        </w:rPr>
        <w:t xml:space="preserve"> V </w:t>
      </w:r>
      <w:r>
        <w:rPr>
          <w:sz w:val="16"/>
          <w:szCs w:val="16"/>
        </w:rPr>
        <w:t>roce 2019 to bylo 91,2 mld. korun, rok předtím 83,5 mld.</w:t>
      </w:r>
    </w:p>
  </w:footnote>
  <w:footnote w:id="14">
    <w:p w:rsidR="009C60B7" w:rsidRPr="005878E1" w:rsidRDefault="009C60B7" w:rsidP="002B14E8">
      <w:pPr>
        <w:pStyle w:val="Textpoznpodarou"/>
        <w:rPr>
          <w:sz w:val="16"/>
          <w:szCs w:val="16"/>
        </w:rPr>
      </w:pPr>
      <w:r w:rsidRPr="005878E1">
        <w:rPr>
          <w:rStyle w:val="Znakapoznpodarou"/>
          <w:sz w:val="16"/>
          <w:szCs w:val="16"/>
        </w:rPr>
        <w:footnoteRef/>
      </w:r>
      <w:r w:rsidRPr="005878E1">
        <w:rPr>
          <w:sz w:val="16"/>
          <w:szCs w:val="16"/>
        </w:rPr>
        <w:t xml:space="preserve"> Rozdíl mezi hrubým disponibilním důchodem upraveným o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čistý podíl domácností na rezervách penzijních fondů a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výdaji na konečnou spotřebu (B.6g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+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D.8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–</w:t>
      </w:r>
      <w:r>
        <w:rPr>
          <w:sz w:val="16"/>
          <w:szCs w:val="16"/>
        </w:rPr>
        <w:t> </w:t>
      </w:r>
      <w:proofErr w:type="gramStart"/>
      <w:r w:rsidRPr="005878E1">
        <w:rPr>
          <w:sz w:val="16"/>
          <w:szCs w:val="16"/>
        </w:rPr>
        <w:t>P.3).</w:t>
      </w:r>
      <w:proofErr w:type="gramEnd"/>
    </w:p>
  </w:footnote>
  <w:footnote w:id="15">
    <w:p w:rsidR="009C60B7" w:rsidRPr="00E9501D" w:rsidRDefault="009C60B7" w:rsidP="00E26E5D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</w:t>
      </w:r>
      <w:r w:rsidRPr="005F1821">
        <w:rPr>
          <w:rFonts w:cs="Arial"/>
          <w:iCs/>
          <w:sz w:val="16"/>
          <w:szCs w:val="16"/>
        </w:rPr>
        <w:t>, která nebyla spotřebována ve formě</w:t>
      </w:r>
      <w:r w:rsidRPr="00E9501D">
        <w:rPr>
          <w:rFonts w:cs="Arial"/>
          <w:iCs/>
          <w:sz w:val="16"/>
          <w:szCs w:val="16"/>
        </w:rPr>
        <w:t xml:space="preserve"> výdajů na konečnou spotřebu.</w:t>
      </w:r>
    </w:p>
  </w:footnote>
  <w:footnote w:id="16">
    <w:p w:rsidR="009C60B7" w:rsidRPr="00D20875" w:rsidRDefault="009C60B7" w:rsidP="00B26C4E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17">
    <w:p w:rsidR="009C60B7" w:rsidRPr="00B342F4" w:rsidRDefault="009C60B7" w:rsidP="00572072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  <w:footnote w:id="18">
    <w:p w:rsidR="009C60B7" w:rsidRPr="00C84000" w:rsidRDefault="009C60B7">
      <w:pPr>
        <w:pStyle w:val="Textpoznpodarou"/>
        <w:rPr>
          <w:sz w:val="16"/>
          <w:szCs w:val="16"/>
        </w:rPr>
      </w:pPr>
      <w:r w:rsidRPr="00C84000">
        <w:rPr>
          <w:rStyle w:val="Znakapoznpodarou"/>
          <w:sz w:val="16"/>
          <w:szCs w:val="16"/>
        </w:rPr>
        <w:footnoteRef/>
      </w:r>
      <w:r w:rsidRPr="00C84000">
        <w:rPr>
          <w:sz w:val="16"/>
          <w:szCs w:val="16"/>
        </w:rPr>
        <w:t xml:space="preserve"> Úroveň sociálních dávek vyplacených nerezidentům </w:t>
      </w:r>
      <w:r>
        <w:rPr>
          <w:sz w:val="16"/>
          <w:szCs w:val="16"/>
        </w:rPr>
        <w:t>byla před rokem 2022</w:t>
      </w:r>
      <w:r w:rsidRPr="00C84000">
        <w:rPr>
          <w:sz w:val="16"/>
          <w:szCs w:val="16"/>
        </w:rPr>
        <w:t xml:space="preserve"> stabilní a pohyb</w:t>
      </w:r>
      <w:r>
        <w:rPr>
          <w:sz w:val="16"/>
          <w:szCs w:val="16"/>
        </w:rPr>
        <w:t>ovala</w:t>
      </w:r>
      <w:r w:rsidRPr="00C84000">
        <w:rPr>
          <w:sz w:val="16"/>
          <w:szCs w:val="16"/>
        </w:rPr>
        <w:t xml:space="preserve"> se v rozmezí 1,2 – 1,5 mld. korun. V</w:t>
      </w:r>
      <w:r>
        <w:rPr>
          <w:sz w:val="16"/>
          <w:szCs w:val="16"/>
        </w:rPr>
        <w:t xml:space="preserve"> </w:t>
      </w:r>
      <w:r w:rsidRPr="00C84000">
        <w:rPr>
          <w:sz w:val="16"/>
          <w:szCs w:val="16"/>
        </w:rPr>
        <w:t xml:space="preserve">1., 2. a 3. čtvrtletí 2022 dosáhla </w:t>
      </w:r>
      <w:r>
        <w:rPr>
          <w:sz w:val="16"/>
          <w:szCs w:val="16"/>
        </w:rPr>
        <w:t xml:space="preserve">postupně </w:t>
      </w:r>
      <w:r w:rsidRPr="00C84000">
        <w:rPr>
          <w:sz w:val="16"/>
          <w:szCs w:val="16"/>
        </w:rPr>
        <w:t>2,4 mld., 5,4 mld. a 4,0 mld.</w:t>
      </w:r>
      <w:r>
        <w:rPr>
          <w:sz w:val="16"/>
          <w:szCs w:val="16"/>
        </w:rPr>
        <w:t xml:space="preserve"> korun.</w:t>
      </w:r>
      <w:r w:rsidRPr="00C8400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B7" w:rsidRDefault="009C60B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69E7D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fEy3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rlyvt8BuutK4/gAKxDIbts6U2bWC/xJU26IZs9oYdWOcz7Xym/d2cabDQ&#10;4pn2/en2Vtyfiy7YEO6Z9qebu6cfj3cPT59rNh52WElhjW0Wawxmg6yxflMa17DBf452o5hvZivC&#10;GbpRi+7tjXJzBQxv3t/Dxfo/L8DRuLn4eNHBj5MlK/AGBhN/BpsOF+8uxk4dgRkIe8EMtNmNDi6w&#10;M4PtdnVcOKdnoM3h4OCCqZH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044B"/>
    <w:rsid w:val="00001C9A"/>
    <w:rsid w:val="0000208F"/>
    <w:rsid w:val="00002857"/>
    <w:rsid w:val="00002DDA"/>
    <w:rsid w:val="0000403F"/>
    <w:rsid w:val="00006A93"/>
    <w:rsid w:val="000070E8"/>
    <w:rsid w:val="00011945"/>
    <w:rsid w:val="00012BC2"/>
    <w:rsid w:val="00013757"/>
    <w:rsid w:val="00014904"/>
    <w:rsid w:val="000151DF"/>
    <w:rsid w:val="0001683E"/>
    <w:rsid w:val="00016AA5"/>
    <w:rsid w:val="00016F9F"/>
    <w:rsid w:val="000171C5"/>
    <w:rsid w:val="000171CD"/>
    <w:rsid w:val="000207B9"/>
    <w:rsid w:val="00020D9A"/>
    <w:rsid w:val="0002212C"/>
    <w:rsid w:val="00026950"/>
    <w:rsid w:val="00026DC4"/>
    <w:rsid w:val="000302A6"/>
    <w:rsid w:val="00031A2E"/>
    <w:rsid w:val="00032C87"/>
    <w:rsid w:val="00032E76"/>
    <w:rsid w:val="00035A2B"/>
    <w:rsid w:val="00036709"/>
    <w:rsid w:val="000370D3"/>
    <w:rsid w:val="000408A4"/>
    <w:rsid w:val="00040CEA"/>
    <w:rsid w:val="00041D8C"/>
    <w:rsid w:val="00042640"/>
    <w:rsid w:val="00043BF4"/>
    <w:rsid w:val="00043E0C"/>
    <w:rsid w:val="00045A7A"/>
    <w:rsid w:val="00045F4E"/>
    <w:rsid w:val="00046AB2"/>
    <w:rsid w:val="00047A6C"/>
    <w:rsid w:val="000507CF"/>
    <w:rsid w:val="00055D8F"/>
    <w:rsid w:val="00055EBE"/>
    <w:rsid w:val="0006007D"/>
    <w:rsid w:val="00060DD8"/>
    <w:rsid w:val="00061682"/>
    <w:rsid w:val="000633FC"/>
    <w:rsid w:val="000657C6"/>
    <w:rsid w:val="00066E38"/>
    <w:rsid w:val="00067394"/>
    <w:rsid w:val="0007031E"/>
    <w:rsid w:val="0007050D"/>
    <w:rsid w:val="00070DF8"/>
    <w:rsid w:val="00073558"/>
    <w:rsid w:val="00073A99"/>
    <w:rsid w:val="00073B8E"/>
    <w:rsid w:val="00074BF6"/>
    <w:rsid w:val="0007692E"/>
    <w:rsid w:val="000771E3"/>
    <w:rsid w:val="00082045"/>
    <w:rsid w:val="00082547"/>
    <w:rsid w:val="00082749"/>
    <w:rsid w:val="000827CE"/>
    <w:rsid w:val="00082B42"/>
    <w:rsid w:val="000843A5"/>
    <w:rsid w:val="0008507E"/>
    <w:rsid w:val="0008521C"/>
    <w:rsid w:val="00087487"/>
    <w:rsid w:val="00087A80"/>
    <w:rsid w:val="00090B9E"/>
    <w:rsid w:val="00092C15"/>
    <w:rsid w:val="00092CCF"/>
    <w:rsid w:val="0009303F"/>
    <w:rsid w:val="00093BCB"/>
    <w:rsid w:val="000A09BC"/>
    <w:rsid w:val="000A0B3A"/>
    <w:rsid w:val="000A3200"/>
    <w:rsid w:val="000A5AAC"/>
    <w:rsid w:val="000B090E"/>
    <w:rsid w:val="000B1F66"/>
    <w:rsid w:val="000B3B92"/>
    <w:rsid w:val="000B3CB8"/>
    <w:rsid w:val="000B470E"/>
    <w:rsid w:val="000B4AB2"/>
    <w:rsid w:val="000B5125"/>
    <w:rsid w:val="000B544B"/>
    <w:rsid w:val="000B5EAC"/>
    <w:rsid w:val="000B6F63"/>
    <w:rsid w:val="000B7488"/>
    <w:rsid w:val="000B7652"/>
    <w:rsid w:val="000C07E9"/>
    <w:rsid w:val="000C1D29"/>
    <w:rsid w:val="000C2CA9"/>
    <w:rsid w:val="000C43AA"/>
    <w:rsid w:val="000C6700"/>
    <w:rsid w:val="000C7427"/>
    <w:rsid w:val="000D19F9"/>
    <w:rsid w:val="000D267F"/>
    <w:rsid w:val="000D26CD"/>
    <w:rsid w:val="000D3E4F"/>
    <w:rsid w:val="000E0DCE"/>
    <w:rsid w:val="000E1C19"/>
    <w:rsid w:val="000F11C8"/>
    <w:rsid w:val="000F53DF"/>
    <w:rsid w:val="000F5B28"/>
    <w:rsid w:val="000F6917"/>
    <w:rsid w:val="000F6E26"/>
    <w:rsid w:val="000F6F36"/>
    <w:rsid w:val="000F7753"/>
    <w:rsid w:val="000F7F50"/>
    <w:rsid w:val="00100C3E"/>
    <w:rsid w:val="00101622"/>
    <w:rsid w:val="00101C34"/>
    <w:rsid w:val="00102B7E"/>
    <w:rsid w:val="00102BFF"/>
    <w:rsid w:val="00102EAC"/>
    <w:rsid w:val="00104388"/>
    <w:rsid w:val="001050DD"/>
    <w:rsid w:val="00106C6F"/>
    <w:rsid w:val="00107529"/>
    <w:rsid w:val="0010766F"/>
    <w:rsid w:val="001078B8"/>
    <w:rsid w:val="0010796E"/>
    <w:rsid w:val="00107E15"/>
    <w:rsid w:val="001171CC"/>
    <w:rsid w:val="00117525"/>
    <w:rsid w:val="00117984"/>
    <w:rsid w:val="00120DF6"/>
    <w:rsid w:val="00121123"/>
    <w:rsid w:val="00121D14"/>
    <w:rsid w:val="0012377A"/>
    <w:rsid w:val="00123848"/>
    <w:rsid w:val="0012384F"/>
    <w:rsid w:val="00123E91"/>
    <w:rsid w:val="001258A6"/>
    <w:rsid w:val="00125D2F"/>
    <w:rsid w:val="00127216"/>
    <w:rsid w:val="0012777D"/>
    <w:rsid w:val="00130931"/>
    <w:rsid w:val="00131E21"/>
    <w:rsid w:val="00133417"/>
    <w:rsid w:val="00135967"/>
    <w:rsid w:val="00137535"/>
    <w:rsid w:val="001404AB"/>
    <w:rsid w:val="00142A45"/>
    <w:rsid w:val="0014432B"/>
    <w:rsid w:val="001453D8"/>
    <w:rsid w:val="00145FEE"/>
    <w:rsid w:val="00146931"/>
    <w:rsid w:val="001521A2"/>
    <w:rsid w:val="001526E3"/>
    <w:rsid w:val="00155FA8"/>
    <w:rsid w:val="00156B60"/>
    <w:rsid w:val="001578BA"/>
    <w:rsid w:val="00161FAB"/>
    <w:rsid w:val="00165362"/>
    <w:rsid w:val="001658A9"/>
    <w:rsid w:val="0016606A"/>
    <w:rsid w:val="00170938"/>
    <w:rsid w:val="00170C0F"/>
    <w:rsid w:val="00171121"/>
    <w:rsid w:val="0017143B"/>
    <w:rsid w:val="0017145A"/>
    <w:rsid w:val="0017231D"/>
    <w:rsid w:val="0017281B"/>
    <w:rsid w:val="00174391"/>
    <w:rsid w:val="00174EEE"/>
    <w:rsid w:val="00175ABA"/>
    <w:rsid w:val="00176CFE"/>
    <w:rsid w:val="0017753D"/>
    <w:rsid w:val="0017763E"/>
    <w:rsid w:val="001810DC"/>
    <w:rsid w:val="00182418"/>
    <w:rsid w:val="00183219"/>
    <w:rsid w:val="00183259"/>
    <w:rsid w:val="00185D0B"/>
    <w:rsid w:val="00186D8E"/>
    <w:rsid w:val="001876AB"/>
    <w:rsid w:val="001903B8"/>
    <w:rsid w:val="00191EB3"/>
    <w:rsid w:val="00197A07"/>
    <w:rsid w:val="001A1D88"/>
    <w:rsid w:val="001A3851"/>
    <w:rsid w:val="001A5270"/>
    <w:rsid w:val="001A532E"/>
    <w:rsid w:val="001A5571"/>
    <w:rsid w:val="001A5758"/>
    <w:rsid w:val="001A59BF"/>
    <w:rsid w:val="001A6821"/>
    <w:rsid w:val="001B1CC6"/>
    <w:rsid w:val="001B33C3"/>
    <w:rsid w:val="001B5506"/>
    <w:rsid w:val="001B579F"/>
    <w:rsid w:val="001B5D69"/>
    <w:rsid w:val="001B607F"/>
    <w:rsid w:val="001B62ED"/>
    <w:rsid w:val="001B6452"/>
    <w:rsid w:val="001C0063"/>
    <w:rsid w:val="001C1F2F"/>
    <w:rsid w:val="001C21F4"/>
    <w:rsid w:val="001C3B2C"/>
    <w:rsid w:val="001C4AB9"/>
    <w:rsid w:val="001C5644"/>
    <w:rsid w:val="001C6AAC"/>
    <w:rsid w:val="001C7758"/>
    <w:rsid w:val="001C7FEF"/>
    <w:rsid w:val="001D02CC"/>
    <w:rsid w:val="001D11FD"/>
    <w:rsid w:val="001D1530"/>
    <w:rsid w:val="001D1DD7"/>
    <w:rsid w:val="001D2496"/>
    <w:rsid w:val="001D369A"/>
    <w:rsid w:val="001D5F9E"/>
    <w:rsid w:val="001D5FDB"/>
    <w:rsid w:val="001D67BC"/>
    <w:rsid w:val="001D708D"/>
    <w:rsid w:val="001D7172"/>
    <w:rsid w:val="001D7686"/>
    <w:rsid w:val="001E11DD"/>
    <w:rsid w:val="001E249C"/>
    <w:rsid w:val="001E4EFB"/>
    <w:rsid w:val="001F01BB"/>
    <w:rsid w:val="001F1D88"/>
    <w:rsid w:val="001F691A"/>
    <w:rsid w:val="001F6C45"/>
    <w:rsid w:val="001F7B11"/>
    <w:rsid w:val="002002A3"/>
    <w:rsid w:val="002022D4"/>
    <w:rsid w:val="00203B05"/>
    <w:rsid w:val="00203B48"/>
    <w:rsid w:val="00203B5E"/>
    <w:rsid w:val="002070FB"/>
    <w:rsid w:val="00210B17"/>
    <w:rsid w:val="00210E73"/>
    <w:rsid w:val="0021146C"/>
    <w:rsid w:val="00212AE2"/>
    <w:rsid w:val="00213729"/>
    <w:rsid w:val="00213ECF"/>
    <w:rsid w:val="00214968"/>
    <w:rsid w:val="002161B2"/>
    <w:rsid w:val="00216AF2"/>
    <w:rsid w:val="00220B84"/>
    <w:rsid w:val="002214D9"/>
    <w:rsid w:val="00222071"/>
    <w:rsid w:val="0022219E"/>
    <w:rsid w:val="00222B76"/>
    <w:rsid w:val="00223B39"/>
    <w:rsid w:val="00225A5C"/>
    <w:rsid w:val="0022766F"/>
    <w:rsid w:val="00227AD7"/>
    <w:rsid w:val="00230086"/>
    <w:rsid w:val="0023054D"/>
    <w:rsid w:val="00233086"/>
    <w:rsid w:val="0023363B"/>
    <w:rsid w:val="002338CE"/>
    <w:rsid w:val="00234585"/>
    <w:rsid w:val="00236EE0"/>
    <w:rsid w:val="002371F1"/>
    <w:rsid w:val="002406FA"/>
    <w:rsid w:val="002442F7"/>
    <w:rsid w:val="00245D70"/>
    <w:rsid w:val="002461C3"/>
    <w:rsid w:val="002464F8"/>
    <w:rsid w:val="00246793"/>
    <w:rsid w:val="00246917"/>
    <w:rsid w:val="002472F5"/>
    <w:rsid w:val="00247354"/>
    <w:rsid w:val="00247E8D"/>
    <w:rsid w:val="00250BF4"/>
    <w:rsid w:val="00251388"/>
    <w:rsid w:val="00254D66"/>
    <w:rsid w:val="002562CE"/>
    <w:rsid w:val="0026186F"/>
    <w:rsid w:val="002630D4"/>
    <w:rsid w:val="00263486"/>
    <w:rsid w:val="002636CE"/>
    <w:rsid w:val="00265A44"/>
    <w:rsid w:val="00270064"/>
    <w:rsid w:val="00270CE3"/>
    <w:rsid w:val="002726C7"/>
    <w:rsid w:val="002733A3"/>
    <w:rsid w:val="002735F1"/>
    <w:rsid w:val="00273EA6"/>
    <w:rsid w:val="00274A90"/>
    <w:rsid w:val="002777B6"/>
    <w:rsid w:val="00280276"/>
    <w:rsid w:val="002805A9"/>
    <w:rsid w:val="0028179A"/>
    <w:rsid w:val="00285689"/>
    <w:rsid w:val="0028701D"/>
    <w:rsid w:val="0029071A"/>
    <w:rsid w:val="0029200A"/>
    <w:rsid w:val="00293514"/>
    <w:rsid w:val="002956A8"/>
    <w:rsid w:val="0029746B"/>
    <w:rsid w:val="002977FE"/>
    <w:rsid w:val="002A27D9"/>
    <w:rsid w:val="002A2E87"/>
    <w:rsid w:val="002A3A03"/>
    <w:rsid w:val="002A54F5"/>
    <w:rsid w:val="002A6710"/>
    <w:rsid w:val="002A6BB7"/>
    <w:rsid w:val="002B14E8"/>
    <w:rsid w:val="002B2425"/>
    <w:rsid w:val="002B2E47"/>
    <w:rsid w:val="002B56A8"/>
    <w:rsid w:val="002B5926"/>
    <w:rsid w:val="002B5CC3"/>
    <w:rsid w:val="002B6288"/>
    <w:rsid w:val="002B67E8"/>
    <w:rsid w:val="002C2BAC"/>
    <w:rsid w:val="002C3203"/>
    <w:rsid w:val="002C363D"/>
    <w:rsid w:val="002C4EAA"/>
    <w:rsid w:val="002C666C"/>
    <w:rsid w:val="002C6B5F"/>
    <w:rsid w:val="002C757B"/>
    <w:rsid w:val="002C76B2"/>
    <w:rsid w:val="002D2FAA"/>
    <w:rsid w:val="002D3536"/>
    <w:rsid w:val="002D4DB4"/>
    <w:rsid w:val="002D5909"/>
    <w:rsid w:val="002D6A6C"/>
    <w:rsid w:val="002D6AA2"/>
    <w:rsid w:val="002E4CA7"/>
    <w:rsid w:val="002E5E99"/>
    <w:rsid w:val="002E6E86"/>
    <w:rsid w:val="002E6F00"/>
    <w:rsid w:val="002F0636"/>
    <w:rsid w:val="002F0CAA"/>
    <w:rsid w:val="002F19E2"/>
    <w:rsid w:val="002F510A"/>
    <w:rsid w:val="003047BF"/>
    <w:rsid w:val="003054E7"/>
    <w:rsid w:val="003057B2"/>
    <w:rsid w:val="00306DD9"/>
    <w:rsid w:val="003071C4"/>
    <w:rsid w:val="00311A7C"/>
    <w:rsid w:val="00312162"/>
    <w:rsid w:val="00312165"/>
    <w:rsid w:val="00314A1E"/>
    <w:rsid w:val="00317048"/>
    <w:rsid w:val="003175B7"/>
    <w:rsid w:val="0032007F"/>
    <w:rsid w:val="00321E61"/>
    <w:rsid w:val="0032347E"/>
    <w:rsid w:val="003248C3"/>
    <w:rsid w:val="0032577C"/>
    <w:rsid w:val="0032589E"/>
    <w:rsid w:val="00327644"/>
    <w:rsid w:val="003276BE"/>
    <w:rsid w:val="003301A3"/>
    <w:rsid w:val="0033298E"/>
    <w:rsid w:val="00333784"/>
    <w:rsid w:val="00335604"/>
    <w:rsid w:val="00336825"/>
    <w:rsid w:val="00337C71"/>
    <w:rsid w:val="00340993"/>
    <w:rsid w:val="00340A26"/>
    <w:rsid w:val="00341577"/>
    <w:rsid w:val="00342EF6"/>
    <w:rsid w:val="00342F7F"/>
    <w:rsid w:val="003460CB"/>
    <w:rsid w:val="00346D76"/>
    <w:rsid w:val="00351213"/>
    <w:rsid w:val="00352168"/>
    <w:rsid w:val="0035298C"/>
    <w:rsid w:val="003538FB"/>
    <w:rsid w:val="00354A44"/>
    <w:rsid w:val="0035520E"/>
    <w:rsid w:val="00355C29"/>
    <w:rsid w:val="00357702"/>
    <w:rsid w:val="003609A7"/>
    <w:rsid w:val="00361733"/>
    <w:rsid w:val="0036199B"/>
    <w:rsid w:val="00361B5E"/>
    <w:rsid w:val="003634AF"/>
    <w:rsid w:val="0036370A"/>
    <w:rsid w:val="00366A08"/>
    <w:rsid w:val="00366D80"/>
    <w:rsid w:val="0036777B"/>
    <w:rsid w:val="00371845"/>
    <w:rsid w:val="0037363B"/>
    <w:rsid w:val="0037421A"/>
    <w:rsid w:val="0037459C"/>
    <w:rsid w:val="00374EF6"/>
    <w:rsid w:val="003757F0"/>
    <w:rsid w:val="00375A0D"/>
    <w:rsid w:val="00376CF4"/>
    <w:rsid w:val="00377ED2"/>
    <w:rsid w:val="0038007D"/>
    <w:rsid w:val="00380823"/>
    <w:rsid w:val="00380AAD"/>
    <w:rsid w:val="0038282A"/>
    <w:rsid w:val="00385470"/>
    <w:rsid w:val="00391917"/>
    <w:rsid w:val="003919D3"/>
    <w:rsid w:val="00391D8D"/>
    <w:rsid w:val="00391E86"/>
    <w:rsid w:val="00393900"/>
    <w:rsid w:val="00393979"/>
    <w:rsid w:val="003955AF"/>
    <w:rsid w:val="003957D1"/>
    <w:rsid w:val="00395DCC"/>
    <w:rsid w:val="00397580"/>
    <w:rsid w:val="003A1794"/>
    <w:rsid w:val="003A34B3"/>
    <w:rsid w:val="003A3C37"/>
    <w:rsid w:val="003A44AD"/>
    <w:rsid w:val="003A45C8"/>
    <w:rsid w:val="003A55A7"/>
    <w:rsid w:val="003A5771"/>
    <w:rsid w:val="003A580D"/>
    <w:rsid w:val="003A5965"/>
    <w:rsid w:val="003A5DC7"/>
    <w:rsid w:val="003B01DC"/>
    <w:rsid w:val="003B05D1"/>
    <w:rsid w:val="003B1584"/>
    <w:rsid w:val="003B2089"/>
    <w:rsid w:val="003B3198"/>
    <w:rsid w:val="003B3260"/>
    <w:rsid w:val="003B3765"/>
    <w:rsid w:val="003B7187"/>
    <w:rsid w:val="003C092E"/>
    <w:rsid w:val="003C094F"/>
    <w:rsid w:val="003C1B23"/>
    <w:rsid w:val="003C2DCF"/>
    <w:rsid w:val="003C3817"/>
    <w:rsid w:val="003C526C"/>
    <w:rsid w:val="003C7494"/>
    <w:rsid w:val="003C7FE7"/>
    <w:rsid w:val="003D0499"/>
    <w:rsid w:val="003D1524"/>
    <w:rsid w:val="003D21DB"/>
    <w:rsid w:val="003D22F2"/>
    <w:rsid w:val="003D388F"/>
    <w:rsid w:val="003D5B03"/>
    <w:rsid w:val="003D6494"/>
    <w:rsid w:val="003D7C0D"/>
    <w:rsid w:val="003E183B"/>
    <w:rsid w:val="003E2AD7"/>
    <w:rsid w:val="003E3B40"/>
    <w:rsid w:val="003E47F3"/>
    <w:rsid w:val="003E5F84"/>
    <w:rsid w:val="003E7D31"/>
    <w:rsid w:val="003F06AA"/>
    <w:rsid w:val="003F2A47"/>
    <w:rsid w:val="003F2E32"/>
    <w:rsid w:val="003F432E"/>
    <w:rsid w:val="003F43E5"/>
    <w:rsid w:val="003F526A"/>
    <w:rsid w:val="003F5C51"/>
    <w:rsid w:val="003F5CC1"/>
    <w:rsid w:val="003F5D15"/>
    <w:rsid w:val="00401D42"/>
    <w:rsid w:val="00402910"/>
    <w:rsid w:val="00403019"/>
    <w:rsid w:val="00403938"/>
    <w:rsid w:val="00405244"/>
    <w:rsid w:val="004065C6"/>
    <w:rsid w:val="004124F0"/>
    <w:rsid w:val="0041257F"/>
    <w:rsid w:val="00412FFB"/>
    <w:rsid w:val="00413AF7"/>
    <w:rsid w:val="004153B8"/>
    <w:rsid w:val="00415ADE"/>
    <w:rsid w:val="004161E2"/>
    <w:rsid w:val="004166A6"/>
    <w:rsid w:val="00416817"/>
    <w:rsid w:val="00417433"/>
    <w:rsid w:val="00417D45"/>
    <w:rsid w:val="004222A3"/>
    <w:rsid w:val="0042259B"/>
    <w:rsid w:val="00426019"/>
    <w:rsid w:val="00426645"/>
    <w:rsid w:val="0042770B"/>
    <w:rsid w:val="00431468"/>
    <w:rsid w:val="004323BD"/>
    <w:rsid w:val="00433C60"/>
    <w:rsid w:val="00434936"/>
    <w:rsid w:val="0043790B"/>
    <w:rsid w:val="00437B90"/>
    <w:rsid w:val="004403B3"/>
    <w:rsid w:val="004409C1"/>
    <w:rsid w:val="00441887"/>
    <w:rsid w:val="00441FA9"/>
    <w:rsid w:val="004436EE"/>
    <w:rsid w:val="00446302"/>
    <w:rsid w:val="0045547F"/>
    <w:rsid w:val="00455E2F"/>
    <w:rsid w:val="00456CCF"/>
    <w:rsid w:val="00457776"/>
    <w:rsid w:val="0045777C"/>
    <w:rsid w:val="00461AA0"/>
    <w:rsid w:val="00462BD9"/>
    <w:rsid w:val="00463075"/>
    <w:rsid w:val="00471810"/>
    <w:rsid w:val="00474248"/>
    <w:rsid w:val="004847D1"/>
    <w:rsid w:val="00484F22"/>
    <w:rsid w:val="00485A84"/>
    <w:rsid w:val="00486ABD"/>
    <w:rsid w:val="00487978"/>
    <w:rsid w:val="00487F69"/>
    <w:rsid w:val="00490592"/>
    <w:rsid w:val="00491234"/>
    <w:rsid w:val="00491236"/>
    <w:rsid w:val="0049203F"/>
    <w:rsid w:val="004920AD"/>
    <w:rsid w:val="004942F4"/>
    <w:rsid w:val="004943E1"/>
    <w:rsid w:val="004950F0"/>
    <w:rsid w:val="00495108"/>
    <w:rsid w:val="004951F3"/>
    <w:rsid w:val="00495989"/>
    <w:rsid w:val="00497031"/>
    <w:rsid w:val="004A1FAE"/>
    <w:rsid w:val="004A2C67"/>
    <w:rsid w:val="004A492E"/>
    <w:rsid w:val="004B0F65"/>
    <w:rsid w:val="004B13D2"/>
    <w:rsid w:val="004B14E7"/>
    <w:rsid w:val="004B4671"/>
    <w:rsid w:val="004B6B61"/>
    <w:rsid w:val="004C0099"/>
    <w:rsid w:val="004C26A0"/>
    <w:rsid w:val="004C3F2E"/>
    <w:rsid w:val="004C52C6"/>
    <w:rsid w:val="004C63CF"/>
    <w:rsid w:val="004C7829"/>
    <w:rsid w:val="004D05B3"/>
    <w:rsid w:val="004D21CF"/>
    <w:rsid w:val="004D4265"/>
    <w:rsid w:val="004D5280"/>
    <w:rsid w:val="004D5B03"/>
    <w:rsid w:val="004D6743"/>
    <w:rsid w:val="004E1F70"/>
    <w:rsid w:val="004E479E"/>
    <w:rsid w:val="004E6B0B"/>
    <w:rsid w:val="004E759A"/>
    <w:rsid w:val="004E75C9"/>
    <w:rsid w:val="004E7E1E"/>
    <w:rsid w:val="004F3483"/>
    <w:rsid w:val="004F78E6"/>
    <w:rsid w:val="00500130"/>
    <w:rsid w:val="00501608"/>
    <w:rsid w:val="005019A7"/>
    <w:rsid w:val="00501B16"/>
    <w:rsid w:val="005024A7"/>
    <w:rsid w:val="005041DE"/>
    <w:rsid w:val="0050484A"/>
    <w:rsid w:val="0050641C"/>
    <w:rsid w:val="0050756B"/>
    <w:rsid w:val="00511C14"/>
    <w:rsid w:val="00512D99"/>
    <w:rsid w:val="0051469C"/>
    <w:rsid w:val="00514883"/>
    <w:rsid w:val="00514960"/>
    <w:rsid w:val="00515E8A"/>
    <w:rsid w:val="00521DD5"/>
    <w:rsid w:val="005237CD"/>
    <w:rsid w:val="0053146A"/>
    <w:rsid w:val="00531DBB"/>
    <w:rsid w:val="005320B3"/>
    <w:rsid w:val="0053225A"/>
    <w:rsid w:val="00532C1D"/>
    <w:rsid w:val="005334AB"/>
    <w:rsid w:val="0053545A"/>
    <w:rsid w:val="005357DB"/>
    <w:rsid w:val="005374DA"/>
    <w:rsid w:val="00541343"/>
    <w:rsid w:val="005416EE"/>
    <w:rsid w:val="005427FC"/>
    <w:rsid w:val="00542C59"/>
    <w:rsid w:val="00543277"/>
    <w:rsid w:val="00544B6D"/>
    <w:rsid w:val="005455AF"/>
    <w:rsid w:val="00545C39"/>
    <w:rsid w:val="00550D6E"/>
    <w:rsid w:val="00551085"/>
    <w:rsid w:val="005521D0"/>
    <w:rsid w:val="005523EC"/>
    <w:rsid w:val="00552BD8"/>
    <w:rsid w:val="005531E2"/>
    <w:rsid w:val="00553DAA"/>
    <w:rsid w:val="00554D35"/>
    <w:rsid w:val="00555F01"/>
    <w:rsid w:val="005566EC"/>
    <w:rsid w:val="00557B94"/>
    <w:rsid w:val="00560026"/>
    <w:rsid w:val="005646B3"/>
    <w:rsid w:val="005646FC"/>
    <w:rsid w:val="005655D7"/>
    <w:rsid w:val="005665C5"/>
    <w:rsid w:val="005670BE"/>
    <w:rsid w:val="00570ABA"/>
    <w:rsid w:val="0057104A"/>
    <w:rsid w:val="00572072"/>
    <w:rsid w:val="00572A70"/>
    <w:rsid w:val="00573D5F"/>
    <w:rsid w:val="0057433C"/>
    <w:rsid w:val="00574630"/>
    <w:rsid w:val="00574740"/>
    <w:rsid w:val="00575E4D"/>
    <w:rsid w:val="00576430"/>
    <w:rsid w:val="00576E3A"/>
    <w:rsid w:val="005859A8"/>
    <w:rsid w:val="00586CF2"/>
    <w:rsid w:val="005878E1"/>
    <w:rsid w:val="005900E3"/>
    <w:rsid w:val="00590723"/>
    <w:rsid w:val="00593318"/>
    <w:rsid w:val="00596EEF"/>
    <w:rsid w:val="005A0668"/>
    <w:rsid w:val="005A0817"/>
    <w:rsid w:val="005A220F"/>
    <w:rsid w:val="005A26D1"/>
    <w:rsid w:val="005A37E0"/>
    <w:rsid w:val="005A443A"/>
    <w:rsid w:val="005A65C5"/>
    <w:rsid w:val="005A7879"/>
    <w:rsid w:val="005A7AC3"/>
    <w:rsid w:val="005B0A5A"/>
    <w:rsid w:val="005B4F27"/>
    <w:rsid w:val="005B59A3"/>
    <w:rsid w:val="005B6F95"/>
    <w:rsid w:val="005B72C7"/>
    <w:rsid w:val="005C149A"/>
    <w:rsid w:val="005C1BB9"/>
    <w:rsid w:val="005C2AA4"/>
    <w:rsid w:val="005C3CF8"/>
    <w:rsid w:val="005C4003"/>
    <w:rsid w:val="005C46F4"/>
    <w:rsid w:val="005C51E8"/>
    <w:rsid w:val="005C5354"/>
    <w:rsid w:val="005C676E"/>
    <w:rsid w:val="005C69D6"/>
    <w:rsid w:val="005C7FBE"/>
    <w:rsid w:val="005D0714"/>
    <w:rsid w:val="005D0716"/>
    <w:rsid w:val="005D0B33"/>
    <w:rsid w:val="005D21E7"/>
    <w:rsid w:val="005D2C9A"/>
    <w:rsid w:val="005D35F2"/>
    <w:rsid w:val="005D36C7"/>
    <w:rsid w:val="005D7869"/>
    <w:rsid w:val="005E09C8"/>
    <w:rsid w:val="005E3E64"/>
    <w:rsid w:val="005E3EC9"/>
    <w:rsid w:val="005E519B"/>
    <w:rsid w:val="005F1821"/>
    <w:rsid w:val="005F1E2F"/>
    <w:rsid w:val="005F2451"/>
    <w:rsid w:val="005F3DE2"/>
    <w:rsid w:val="005F4667"/>
    <w:rsid w:val="005F603D"/>
    <w:rsid w:val="005F6782"/>
    <w:rsid w:val="005F699D"/>
    <w:rsid w:val="005F7379"/>
    <w:rsid w:val="005F79FB"/>
    <w:rsid w:val="00600E0E"/>
    <w:rsid w:val="006012B3"/>
    <w:rsid w:val="00604406"/>
    <w:rsid w:val="006047C1"/>
    <w:rsid w:val="006052D8"/>
    <w:rsid w:val="00605F4A"/>
    <w:rsid w:val="00606826"/>
    <w:rsid w:val="00607822"/>
    <w:rsid w:val="00610355"/>
    <w:rsid w:val="006103AA"/>
    <w:rsid w:val="00611583"/>
    <w:rsid w:val="00612634"/>
    <w:rsid w:val="006133FC"/>
    <w:rsid w:val="00613BBF"/>
    <w:rsid w:val="00613D4C"/>
    <w:rsid w:val="00613EF0"/>
    <w:rsid w:val="00614585"/>
    <w:rsid w:val="0061471F"/>
    <w:rsid w:val="00614A9F"/>
    <w:rsid w:val="00615EB2"/>
    <w:rsid w:val="006171E2"/>
    <w:rsid w:val="006177EB"/>
    <w:rsid w:val="006207D9"/>
    <w:rsid w:val="006220ED"/>
    <w:rsid w:val="00622B80"/>
    <w:rsid w:val="00624989"/>
    <w:rsid w:val="006257C0"/>
    <w:rsid w:val="00625B26"/>
    <w:rsid w:val="006276AF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502A4"/>
    <w:rsid w:val="00652756"/>
    <w:rsid w:val="006538B5"/>
    <w:rsid w:val="00656651"/>
    <w:rsid w:val="00656A12"/>
    <w:rsid w:val="0066101B"/>
    <w:rsid w:val="006616AC"/>
    <w:rsid w:val="00661C54"/>
    <w:rsid w:val="0066266D"/>
    <w:rsid w:val="006626A5"/>
    <w:rsid w:val="00666BE7"/>
    <w:rsid w:val="00666FF0"/>
    <w:rsid w:val="00667E3D"/>
    <w:rsid w:val="006724D0"/>
    <w:rsid w:val="00672CB6"/>
    <w:rsid w:val="00673280"/>
    <w:rsid w:val="0067442E"/>
    <w:rsid w:val="00674BE6"/>
    <w:rsid w:val="00674D43"/>
    <w:rsid w:val="00675702"/>
    <w:rsid w:val="006814AC"/>
    <w:rsid w:val="0068240C"/>
    <w:rsid w:val="00682B34"/>
    <w:rsid w:val="00684601"/>
    <w:rsid w:val="00684E36"/>
    <w:rsid w:val="00685440"/>
    <w:rsid w:val="0068614B"/>
    <w:rsid w:val="006861E3"/>
    <w:rsid w:val="00686231"/>
    <w:rsid w:val="006879E0"/>
    <w:rsid w:val="00687BBE"/>
    <w:rsid w:val="00690F0D"/>
    <w:rsid w:val="00692350"/>
    <w:rsid w:val="006929F3"/>
    <w:rsid w:val="00696C16"/>
    <w:rsid w:val="006A3430"/>
    <w:rsid w:val="006A4091"/>
    <w:rsid w:val="006A50B6"/>
    <w:rsid w:val="006A79D4"/>
    <w:rsid w:val="006B1345"/>
    <w:rsid w:val="006B1FB1"/>
    <w:rsid w:val="006B3399"/>
    <w:rsid w:val="006B5A01"/>
    <w:rsid w:val="006B610C"/>
    <w:rsid w:val="006B6B22"/>
    <w:rsid w:val="006C09DD"/>
    <w:rsid w:val="006C2E9D"/>
    <w:rsid w:val="006C75E5"/>
    <w:rsid w:val="006C7A42"/>
    <w:rsid w:val="006D08B9"/>
    <w:rsid w:val="006D6521"/>
    <w:rsid w:val="006D7932"/>
    <w:rsid w:val="006E024F"/>
    <w:rsid w:val="006E0314"/>
    <w:rsid w:val="006E0595"/>
    <w:rsid w:val="006E3457"/>
    <w:rsid w:val="006E381E"/>
    <w:rsid w:val="006E4E81"/>
    <w:rsid w:val="006E5112"/>
    <w:rsid w:val="006F05E3"/>
    <w:rsid w:val="006F1B5E"/>
    <w:rsid w:val="006F419E"/>
    <w:rsid w:val="006F4339"/>
    <w:rsid w:val="006F43C5"/>
    <w:rsid w:val="006F7CA8"/>
    <w:rsid w:val="00701DA6"/>
    <w:rsid w:val="00702D2D"/>
    <w:rsid w:val="0070619B"/>
    <w:rsid w:val="00707951"/>
    <w:rsid w:val="00707F7D"/>
    <w:rsid w:val="00710434"/>
    <w:rsid w:val="00711F11"/>
    <w:rsid w:val="007146C8"/>
    <w:rsid w:val="007152CF"/>
    <w:rsid w:val="0071669A"/>
    <w:rsid w:val="00717614"/>
    <w:rsid w:val="00717EC5"/>
    <w:rsid w:val="00722FE7"/>
    <w:rsid w:val="0072356C"/>
    <w:rsid w:val="007243C8"/>
    <w:rsid w:val="00726E4F"/>
    <w:rsid w:val="00727E9A"/>
    <w:rsid w:val="00731693"/>
    <w:rsid w:val="007318A9"/>
    <w:rsid w:val="007326B5"/>
    <w:rsid w:val="00732745"/>
    <w:rsid w:val="007338EE"/>
    <w:rsid w:val="00733AC3"/>
    <w:rsid w:val="0073435F"/>
    <w:rsid w:val="00735B9D"/>
    <w:rsid w:val="00737B80"/>
    <w:rsid w:val="007404F6"/>
    <w:rsid w:val="00741D13"/>
    <w:rsid w:val="00742725"/>
    <w:rsid w:val="00743982"/>
    <w:rsid w:val="007460F1"/>
    <w:rsid w:val="00746BD9"/>
    <w:rsid w:val="00750C6C"/>
    <w:rsid w:val="00751C83"/>
    <w:rsid w:val="00752583"/>
    <w:rsid w:val="00752C5F"/>
    <w:rsid w:val="00753FD1"/>
    <w:rsid w:val="0075439D"/>
    <w:rsid w:val="00754742"/>
    <w:rsid w:val="0075481D"/>
    <w:rsid w:val="00756FB7"/>
    <w:rsid w:val="0076005F"/>
    <w:rsid w:val="007608AF"/>
    <w:rsid w:val="00763254"/>
    <w:rsid w:val="007640A3"/>
    <w:rsid w:val="007651A6"/>
    <w:rsid w:val="00766670"/>
    <w:rsid w:val="00766AD8"/>
    <w:rsid w:val="0076719B"/>
    <w:rsid w:val="00775238"/>
    <w:rsid w:val="00776326"/>
    <w:rsid w:val="007764C0"/>
    <w:rsid w:val="00776506"/>
    <w:rsid w:val="00777139"/>
    <w:rsid w:val="00777576"/>
    <w:rsid w:val="0078195F"/>
    <w:rsid w:val="00783F7F"/>
    <w:rsid w:val="0078586F"/>
    <w:rsid w:val="0079023C"/>
    <w:rsid w:val="007909AA"/>
    <w:rsid w:val="00792107"/>
    <w:rsid w:val="0079299A"/>
    <w:rsid w:val="00793148"/>
    <w:rsid w:val="00793D06"/>
    <w:rsid w:val="00794B22"/>
    <w:rsid w:val="007A15DA"/>
    <w:rsid w:val="007A28FC"/>
    <w:rsid w:val="007A57F2"/>
    <w:rsid w:val="007B1333"/>
    <w:rsid w:val="007B24C8"/>
    <w:rsid w:val="007B45C5"/>
    <w:rsid w:val="007B7E54"/>
    <w:rsid w:val="007C044D"/>
    <w:rsid w:val="007C1691"/>
    <w:rsid w:val="007C234D"/>
    <w:rsid w:val="007C36A2"/>
    <w:rsid w:val="007C3BA7"/>
    <w:rsid w:val="007C407D"/>
    <w:rsid w:val="007C4CFC"/>
    <w:rsid w:val="007C55AD"/>
    <w:rsid w:val="007D0ACE"/>
    <w:rsid w:val="007D3631"/>
    <w:rsid w:val="007D5951"/>
    <w:rsid w:val="007D6250"/>
    <w:rsid w:val="007D7EC1"/>
    <w:rsid w:val="007E0412"/>
    <w:rsid w:val="007E0FB5"/>
    <w:rsid w:val="007E23A3"/>
    <w:rsid w:val="007E257D"/>
    <w:rsid w:val="007E2D9F"/>
    <w:rsid w:val="007E39B1"/>
    <w:rsid w:val="007E3E1C"/>
    <w:rsid w:val="007F1A39"/>
    <w:rsid w:val="007F1FEE"/>
    <w:rsid w:val="007F264F"/>
    <w:rsid w:val="007F4A89"/>
    <w:rsid w:val="007F4AEB"/>
    <w:rsid w:val="007F6239"/>
    <w:rsid w:val="007F75B2"/>
    <w:rsid w:val="007F7F00"/>
    <w:rsid w:val="00801791"/>
    <w:rsid w:val="00803372"/>
    <w:rsid w:val="008043C4"/>
    <w:rsid w:val="00807E1E"/>
    <w:rsid w:val="00807EB8"/>
    <w:rsid w:val="0081082C"/>
    <w:rsid w:val="008124B8"/>
    <w:rsid w:val="00813226"/>
    <w:rsid w:val="00813976"/>
    <w:rsid w:val="00813DFB"/>
    <w:rsid w:val="00815588"/>
    <w:rsid w:val="008157C0"/>
    <w:rsid w:val="00820139"/>
    <w:rsid w:val="00820E8E"/>
    <w:rsid w:val="008221FB"/>
    <w:rsid w:val="008242CC"/>
    <w:rsid w:val="00825070"/>
    <w:rsid w:val="00826BD9"/>
    <w:rsid w:val="00827A91"/>
    <w:rsid w:val="00830309"/>
    <w:rsid w:val="00831B1B"/>
    <w:rsid w:val="008354B4"/>
    <w:rsid w:val="008358E0"/>
    <w:rsid w:val="00835F3F"/>
    <w:rsid w:val="00840938"/>
    <w:rsid w:val="00840F99"/>
    <w:rsid w:val="00841D76"/>
    <w:rsid w:val="00842032"/>
    <w:rsid w:val="008434E7"/>
    <w:rsid w:val="00846BC4"/>
    <w:rsid w:val="00847A8C"/>
    <w:rsid w:val="00850AAD"/>
    <w:rsid w:val="008514B8"/>
    <w:rsid w:val="008518E7"/>
    <w:rsid w:val="0085193E"/>
    <w:rsid w:val="00852098"/>
    <w:rsid w:val="0085235F"/>
    <w:rsid w:val="00852368"/>
    <w:rsid w:val="008538A7"/>
    <w:rsid w:val="00854404"/>
    <w:rsid w:val="00856098"/>
    <w:rsid w:val="00861D0E"/>
    <w:rsid w:val="00861F45"/>
    <w:rsid w:val="00862854"/>
    <w:rsid w:val="0086334D"/>
    <w:rsid w:val="00863D68"/>
    <w:rsid w:val="00864880"/>
    <w:rsid w:val="00865FA6"/>
    <w:rsid w:val="00866BA8"/>
    <w:rsid w:val="00867569"/>
    <w:rsid w:val="00867807"/>
    <w:rsid w:val="0087060D"/>
    <w:rsid w:val="00870CF3"/>
    <w:rsid w:val="00872214"/>
    <w:rsid w:val="008727FA"/>
    <w:rsid w:val="00872B8E"/>
    <w:rsid w:val="008804D0"/>
    <w:rsid w:val="0088129D"/>
    <w:rsid w:val="00884029"/>
    <w:rsid w:val="00884BD5"/>
    <w:rsid w:val="00887972"/>
    <w:rsid w:val="008914B7"/>
    <w:rsid w:val="008917B3"/>
    <w:rsid w:val="00891C37"/>
    <w:rsid w:val="00891D95"/>
    <w:rsid w:val="008945F2"/>
    <w:rsid w:val="008A0E8F"/>
    <w:rsid w:val="008A1027"/>
    <w:rsid w:val="008A18A9"/>
    <w:rsid w:val="008A287F"/>
    <w:rsid w:val="008A6342"/>
    <w:rsid w:val="008A6A3B"/>
    <w:rsid w:val="008A750A"/>
    <w:rsid w:val="008B225C"/>
    <w:rsid w:val="008B4550"/>
    <w:rsid w:val="008B7891"/>
    <w:rsid w:val="008C00A5"/>
    <w:rsid w:val="008C0108"/>
    <w:rsid w:val="008C27B1"/>
    <w:rsid w:val="008C384C"/>
    <w:rsid w:val="008C45BF"/>
    <w:rsid w:val="008C502E"/>
    <w:rsid w:val="008D0F11"/>
    <w:rsid w:val="008D136D"/>
    <w:rsid w:val="008D2561"/>
    <w:rsid w:val="008D3805"/>
    <w:rsid w:val="008D5298"/>
    <w:rsid w:val="008D6ECA"/>
    <w:rsid w:val="008D6F55"/>
    <w:rsid w:val="008E15B5"/>
    <w:rsid w:val="008E29EF"/>
    <w:rsid w:val="008E68EB"/>
    <w:rsid w:val="008E7E4F"/>
    <w:rsid w:val="008F0222"/>
    <w:rsid w:val="008F20C6"/>
    <w:rsid w:val="008F35E4"/>
    <w:rsid w:val="008F4513"/>
    <w:rsid w:val="008F5309"/>
    <w:rsid w:val="008F73B4"/>
    <w:rsid w:val="008F7E5F"/>
    <w:rsid w:val="00900EDB"/>
    <w:rsid w:val="009015C7"/>
    <w:rsid w:val="0090404E"/>
    <w:rsid w:val="009061A5"/>
    <w:rsid w:val="00906ECF"/>
    <w:rsid w:val="0090741A"/>
    <w:rsid w:val="00907ADB"/>
    <w:rsid w:val="009112BA"/>
    <w:rsid w:val="00911AC8"/>
    <w:rsid w:val="00916073"/>
    <w:rsid w:val="009168C2"/>
    <w:rsid w:val="00917CA6"/>
    <w:rsid w:val="00920317"/>
    <w:rsid w:val="0092081A"/>
    <w:rsid w:val="00920D32"/>
    <w:rsid w:val="00922570"/>
    <w:rsid w:val="0092310A"/>
    <w:rsid w:val="00927ADE"/>
    <w:rsid w:val="00927DD9"/>
    <w:rsid w:val="00930B3C"/>
    <w:rsid w:val="00931A52"/>
    <w:rsid w:val="00931B1D"/>
    <w:rsid w:val="00933883"/>
    <w:rsid w:val="009357BD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47FAB"/>
    <w:rsid w:val="0095227E"/>
    <w:rsid w:val="0095430A"/>
    <w:rsid w:val="009544CC"/>
    <w:rsid w:val="00956495"/>
    <w:rsid w:val="00960BF2"/>
    <w:rsid w:val="00961ECD"/>
    <w:rsid w:val="00962BC7"/>
    <w:rsid w:val="0096328A"/>
    <w:rsid w:val="00963E6F"/>
    <w:rsid w:val="00964190"/>
    <w:rsid w:val="009678FC"/>
    <w:rsid w:val="009701AB"/>
    <w:rsid w:val="00971D38"/>
    <w:rsid w:val="009729CD"/>
    <w:rsid w:val="00973287"/>
    <w:rsid w:val="00973301"/>
    <w:rsid w:val="009740BF"/>
    <w:rsid w:val="00976B5B"/>
    <w:rsid w:val="00976D97"/>
    <w:rsid w:val="00981238"/>
    <w:rsid w:val="0098149A"/>
    <w:rsid w:val="00982C53"/>
    <w:rsid w:val="00983A9B"/>
    <w:rsid w:val="00984434"/>
    <w:rsid w:val="00984499"/>
    <w:rsid w:val="009844EB"/>
    <w:rsid w:val="00985EE5"/>
    <w:rsid w:val="00986D8D"/>
    <w:rsid w:val="009873F0"/>
    <w:rsid w:val="00987FFE"/>
    <w:rsid w:val="0099050D"/>
    <w:rsid w:val="00991E8D"/>
    <w:rsid w:val="00992601"/>
    <w:rsid w:val="009950AF"/>
    <w:rsid w:val="009958A1"/>
    <w:rsid w:val="00995DA7"/>
    <w:rsid w:val="009A1871"/>
    <w:rsid w:val="009A218F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55B1"/>
    <w:rsid w:val="009B68A7"/>
    <w:rsid w:val="009C15DC"/>
    <w:rsid w:val="009C4150"/>
    <w:rsid w:val="009C60B7"/>
    <w:rsid w:val="009C6103"/>
    <w:rsid w:val="009C7AA7"/>
    <w:rsid w:val="009C7BF5"/>
    <w:rsid w:val="009D055A"/>
    <w:rsid w:val="009D0BD5"/>
    <w:rsid w:val="009D4881"/>
    <w:rsid w:val="009D6C0C"/>
    <w:rsid w:val="009E0621"/>
    <w:rsid w:val="009E1BCE"/>
    <w:rsid w:val="009E2AB5"/>
    <w:rsid w:val="009E31D4"/>
    <w:rsid w:val="009E52CF"/>
    <w:rsid w:val="009E617C"/>
    <w:rsid w:val="009F0332"/>
    <w:rsid w:val="009F0A39"/>
    <w:rsid w:val="009F0F8D"/>
    <w:rsid w:val="009F116F"/>
    <w:rsid w:val="009F276D"/>
    <w:rsid w:val="009F2D91"/>
    <w:rsid w:val="009F491A"/>
    <w:rsid w:val="009F5F23"/>
    <w:rsid w:val="009F70EB"/>
    <w:rsid w:val="009F7FD8"/>
    <w:rsid w:val="00A001F0"/>
    <w:rsid w:val="00A01EEF"/>
    <w:rsid w:val="00A0276F"/>
    <w:rsid w:val="00A02E15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171FC"/>
    <w:rsid w:val="00A2003A"/>
    <w:rsid w:val="00A20BED"/>
    <w:rsid w:val="00A2262B"/>
    <w:rsid w:val="00A23096"/>
    <w:rsid w:val="00A230B3"/>
    <w:rsid w:val="00A233AA"/>
    <w:rsid w:val="00A27991"/>
    <w:rsid w:val="00A32891"/>
    <w:rsid w:val="00A33E60"/>
    <w:rsid w:val="00A35CDB"/>
    <w:rsid w:val="00A35F83"/>
    <w:rsid w:val="00A37A32"/>
    <w:rsid w:val="00A404D4"/>
    <w:rsid w:val="00A40856"/>
    <w:rsid w:val="00A4248F"/>
    <w:rsid w:val="00A431FA"/>
    <w:rsid w:val="00A4343D"/>
    <w:rsid w:val="00A438DA"/>
    <w:rsid w:val="00A448C7"/>
    <w:rsid w:val="00A45C7B"/>
    <w:rsid w:val="00A46B64"/>
    <w:rsid w:val="00A46E13"/>
    <w:rsid w:val="00A502F1"/>
    <w:rsid w:val="00A525AF"/>
    <w:rsid w:val="00A53140"/>
    <w:rsid w:val="00A55C4E"/>
    <w:rsid w:val="00A56C80"/>
    <w:rsid w:val="00A60E41"/>
    <w:rsid w:val="00A63DD4"/>
    <w:rsid w:val="00A65A70"/>
    <w:rsid w:val="00A662D0"/>
    <w:rsid w:val="00A70A83"/>
    <w:rsid w:val="00A73918"/>
    <w:rsid w:val="00A74120"/>
    <w:rsid w:val="00A75F37"/>
    <w:rsid w:val="00A761CF"/>
    <w:rsid w:val="00A7683E"/>
    <w:rsid w:val="00A774B2"/>
    <w:rsid w:val="00A7774A"/>
    <w:rsid w:val="00A80351"/>
    <w:rsid w:val="00A81EB3"/>
    <w:rsid w:val="00A826E6"/>
    <w:rsid w:val="00A8291E"/>
    <w:rsid w:val="00A84430"/>
    <w:rsid w:val="00A860F4"/>
    <w:rsid w:val="00A86219"/>
    <w:rsid w:val="00A873BA"/>
    <w:rsid w:val="00A904D9"/>
    <w:rsid w:val="00A92693"/>
    <w:rsid w:val="00A93025"/>
    <w:rsid w:val="00A9504A"/>
    <w:rsid w:val="00A950C7"/>
    <w:rsid w:val="00A961DA"/>
    <w:rsid w:val="00A969A9"/>
    <w:rsid w:val="00A97AD4"/>
    <w:rsid w:val="00A97CA2"/>
    <w:rsid w:val="00AA1B32"/>
    <w:rsid w:val="00AA3711"/>
    <w:rsid w:val="00AA435D"/>
    <w:rsid w:val="00AA439D"/>
    <w:rsid w:val="00AA4ECF"/>
    <w:rsid w:val="00AA6E75"/>
    <w:rsid w:val="00AA73A5"/>
    <w:rsid w:val="00AB208F"/>
    <w:rsid w:val="00AB22E1"/>
    <w:rsid w:val="00AB2399"/>
    <w:rsid w:val="00AB410C"/>
    <w:rsid w:val="00AB594C"/>
    <w:rsid w:val="00AB5CFD"/>
    <w:rsid w:val="00AB73C1"/>
    <w:rsid w:val="00AB7ADF"/>
    <w:rsid w:val="00AC4564"/>
    <w:rsid w:val="00AC60CC"/>
    <w:rsid w:val="00AC6A14"/>
    <w:rsid w:val="00AC72CC"/>
    <w:rsid w:val="00AC72E1"/>
    <w:rsid w:val="00AD09C9"/>
    <w:rsid w:val="00AD4691"/>
    <w:rsid w:val="00AD5C35"/>
    <w:rsid w:val="00AD6519"/>
    <w:rsid w:val="00AD6CA9"/>
    <w:rsid w:val="00AD6D62"/>
    <w:rsid w:val="00AE3964"/>
    <w:rsid w:val="00AE59AB"/>
    <w:rsid w:val="00AE5C88"/>
    <w:rsid w:val="00AE63EF"/>
    <w:rsid w:val="00AF2358"/>
    <w:rsid w:val="00AF2CB6"/>
    <w:rsid w:val="00AF40A6"/>
    <w:rsid w:val="00AF63B0"/>
    <w:rsid w:val="00AF66FA"/>
    <w:rsid w:val="00AF78C1"/>
    <w:rsid w:val="00B00C1D"/>
    <w:rsid w:val="00B01408"/>
    <w:rsid w:val="00B043D9"/>
    <w:rsid w:val="00B06174"/>
    <w:rsid w:val="00B07CA2"/>
    <w:rsid w:val="00B10B53"/>
    <w:rsid w:val="00B1299C"/>
    <w:rsid w:val="00B13907"/>
    <w:rsid w:val="00B15E58"/>
    <w:rsid w:val="00B16115"/>
    <w:rsid w:val="00B16369"/>
    <w:rsid w:val="00B1677F"/>
    <w:rsid w:val="00B16FC6"/>
    <w:rsid w:val="00B179C6"/>
    <w:rsid w:val="00B20108"/>
    <w:rsid w:val="00B20DE0"/>
    <w:rsid w:val="00B20F58"/>
    <w:rsid w:val="00B21CE7"/>
    <w:rsid w:val="00B2435B"/>
    <w:rsid w:val="00B24A8E"/>
    <w:rsid w:val="00B24C95"/>
    <w:rsid w:val="00B26AFC"/>
    <w:rsid w:val="00B26BED"/>
    <w:rsid w:val="00B26C4E"/>
    <w:rsid w:val="00B31464"/>
    <w:rsid w:val="00B328D3"/>
    <w:rsid w:val="00B33194"/>
    <w:rsid w:val="00B3323F"/>
    <w:rsid w:val="00B33880"/>
    <w:rsid w:val="00B33F33"/>
    <w:rsid w:val="00B342F4"/>
    <w:rsid w:val="00B34EDA"/>
    <w:rsid w:val="00B351F5"/>
    <w:rsid w:val="00B365F7"/>
    <w:rsid w:val="00B403FC"/>
    <w:rsid w:val="00B42F9B"/>
    <w:rsid w:val="00B435ED"/>
    <w:rsid w:val="00B44ECB"/>
    <w:rsid w:val="00B468DA"/>
    <w:rsid w:val="00B4790F"/>
    <w:rsid w:val="00B47E07"/>
    <w:rsid w:val="00B52F87"/>
    <w:rsid w:val="00B53BDE"/>
    <w:rsid w:val="00B54330"/>
    <w:rsid w:val="00B54C52"/>
    <w:rsid w:val="00B57649"/>
    <w:rsid w:val="00B60120"/>
    <w:rsid w:val="00B60BBA"/>
    <w:rsid w:val="00B61E39"/>
    <w:rsid w:val="00B62E04"/>
    <w:rsid w:val="00B66166"/>
    <w:rsid w:val="00B70ECD"/>
    <w:rsid w:val="00B70FF6"/>
    <w:rsid w:val="00B7235B"/>
    <w:rsid w:val="00B72D2F"/>
    <w:rsid w:val="00B75E48"/>
    <w:rsid w:val="00B8043F"/>
    <w:rsid w:val="00B80695"/>
    <w:rsid w:val="00B817AE"/>
    <w:rsid w:val="00B822BB"/>
    <w:rsid w:val="00B83EC6"/>
    <w:rsid w:val="00B868B8"/>
    <w:rsid w:val="00B920DD"/>
    <w:rsid w:val="00B92E7A"/>
    <w:rsid w:val="00BA0F08"/>
    <w:rsid w:val="00BA439F"/>
    <w:rsid w:val="00BA5834"/>
    <w:rsid w:val="00BA6370"/>
    <w:rsid w:val="00BA6BD0"/>
    <w:rsid w:val="00BA77F0"/>
    <w:rsid w:val="00BB06CA"/>
    <w:rsid w:val="00BB6268"/>
    <w:rsid w:val="00BC1564"/>
    <w:rsid w:val="00BC6747"/>
    <w:rsid w:val="00BC6921"/>
    <w:rsid w:val="00BC692F"/>
    <w:rsid w:val="00BC748B"/>
    <w:rsid w:val="00BD1AEF"/>
    <w:rsid w:val="00BD40CD"/>
    <w:rsid w:val="00BD57B8"/>
    <w:rsid w:val="00BD6F1C"/>
    <w:rsid w:val="00BD71CC"/>
    <w:rsid w:val="00BE0028"/>
    <w:rsid w:val="00BE1CA4"/>
    <w:rsid w:val="00BE1D3B"/>
    <w:rsid w:val="00BE206D"/>
    <w:rsid w:val="00BE210B"/>
    <w:rsid w:val="00BE2A53"/>
    <w:rsid w:val="00BE3302"/>
    <w:rsid w:val="00BE3335"/>
    <w:rsid w:val="00BE550F"/>
    <w:rsid w:val="00BE560B"/>
    <w:rsid w:val="00BE5C4A"/>
    <w:rsid w:val="00BE69B6"/>
    <w:rsid w:val="00BE6D51"/>
    <w:rsid w:val="00BE7C44"/>
    <w:rsid w:val="00BF029D"/>
    <w:rsid w:val="00BF1519"/>
    <w:rsid w:val="00BF34CC"/>
    <w:rsid w:val="00BF37CC"/>
    <w:rsid w:val="00BF62F1"/>
    <w:rsid w:val="00C00155"/>
    <w:rsid w:val="00C007B6"/>
    <w:rsid w:val="00C0255B"/>
    <w:rsid w:val="00C04EC7"/>
    <w:rsid w:val="00C0500E"/>
    <w:rsid w:val="00C051D5"/>
    <w:rsid w:val="00C054BF"/>
    <w:rsid w:val="00C05AE7"/>
    <w:rsid w:val="00C0711F"/>
    <w:rsid w:val="00C10B92"/>
    <w:rsid w:val="00C13B2D"/>
    <w:rsid w:val="00C14FA3"/>
    <w:rsid w:val="00C155D7"/>
    <w:rsid w:val="00C159FA"/>
    <w:rsid w:val="00C17B2C"/>
    <w:rsid w:val="00C2080D"/>
    <w:rsid w:val="00C22415"/>
    <w:rsid w:val="00C2278C"/>
    <w:rsid w:val="00C232B3"/>
    <w:rsid w:val="00C2354F"/>
    <w:rsid w:val="00C24B18"/>
    <w:rsid w:val="00C26525"/>
    <w:rsid w:val="00C269D4"/>
    <w:rsid w:val="00C26D85"/>
    <w:rsid w:val="00C30A81"/>
    <w:rsid w:val="00C3197B"/>
    <w:rsid w:val="00C35652"/>
    <w:rsid w:val="00C35B84"/>
    <w:rsid w:val="00C36AD6"/>
    <w:rsid w:val="00C4160D"/>
    <w:rsid w:val="00C42CB8"/>
    <w:rsid w:val="00C4301F"/>
    <w:rsid w:val="00C439CF"/>
    <w:rsid w:val="00C43DB8"/>
    <w:rsid w:val="00C45A80"/>
    <w:rsid w:val="00C45B06"/>
    <w:rsid w:val="00C50339"/>
    <w:rsid w:val="00C50BEB"/>
    <w:rsid w:val="00C510FD"/>
    <w:rsid w:val="00C5191D"/>
    <w:rsid w:val="00C51B65"/>
    <w:rsid w:val="00C52C3F"/>
    <w:rsid w:val="00C54720"/>
    <w:rsid w:val="00C54EDD"/>
    <w:rsid w:val="00C558B2"/>
    <w:rsid w:val="00C5698F"/>
    <w:rsid w:val="00C576EC"/>
    <w:rsid w:val="00C57B79"/>
    <w:rsid w:val="00C60451"/>
    <w:rsid w:val="00C60AE0"/>
    <w:rsid w:val="00C61158"/>
    <w:rsid w:val="00C63561"/>
    <w:rsid w:val="00C63A88"/>
    <w:rsid w:val="00C65315"/>
    <w:rsid w:val="00C658B8"/>
    <w:rsid w:val="00C65FAA"/>
    <w:rsid w:val="00C6637E"/>
    <w:rsid w:val="00C67D2D"/>
    <w:rsid w:val="00C72A55"/>
    <w:rsid w:val="00C74370"/>
    <w:rsid w:val="00C743A0"/>
    <w:rsid w:val="00C74A84"/>
    <w:rsid w:val="00C7537C"/>
    <w:rsid w:val="00C7577F"/>
    <w:rsid w:val="00C7585A"/>
    <w:rsid w:val="00C84000"/>
    <w:rsid w:val="00C8406E"/>
    <w:rsid w:val="00C863B6"/>
    <w:rsid w:val="00C864A9"/>
    <w:rsid w:val="00C86BDB"/>
    <w:rsid w:val="00C874BC"/>
    <w:rsid w:val="00C87B18"/>
    <w:rsid w:val="00C91009"/>
    <w:rsid w:val="00C91BB8"/>
    <w:rsid w:val="00C92874"/>
    <w:rsid w:val="00C947EC"/>
    <w:rsid w:val="00C950A2"/>
    <w:rsid w:val="00C9586C"/>
    <w:rsid w:val="00C95A4D"/>
    <w:rsid w:val="00C96169"/>
    <w:rsid w:val="00C96221"/>
    <w:rsid w:val="00C969E1"/>
    <w:rsid w:val="00C97062"/>
    <w:rsid w:val="00CA1B47"/>
    <w:rsid w:val="00CA2A0A"/>
    <w:rsid w:val="00CA2CFD"/>
    <w:rsid w:val="00CA4B6F"/>
    <w:rsid w:val="00CB088B"/>
    <w:rsid w:val="00CB19EA"/>
    <w:rsid w:val="00CB1D8D"/>
    <w:rsid w:val="00CB2709"/>
    <w:rsid w:val="00CB356D"/>
    <w:rsid w:val="00CB5EA3"/>
    <w:rsid w:val="00CB6F89"/>
    <w:rsid w:val="00CC098E"/>
    <w:rsid w:val="00CC2897"/>
    <w:rsid w:val="00CC410E"/>
    <w:rsid w:val="00CD07B7"/>
    <w:rsid w:val="00CD0981"/>
    <w:rsid w:val="00CD448E"/>
    <w:rsid w:val="00CD547F"/>
    <w:rsid w:val="00CD64C4"/>
    <w:rsid w:val="00CD7418"/>
    <w:rsid w:val="00CD7E6C"/>
    <w:rsid w:val="00CE0364"/>
    <w:rsid w:val="00CE04EA"/>
    <w:rsid w:val="00CE07E7"/>
    <w:rsid w:val="00CE1C49"/>
    <w:rsid w:val="00CE1CC5"/>
    <w:rsid w:val="00CE1E87"/>
    <w:rsid w:val="00CE228C"/>
    <w:rsid w:val="00CE3027"/>
    <w:rsid w:val="00CE3410"/>
    <w:rsid w:val="00CE3CED"/>
    <w:rsid w:val="00CE5DBC"/>
    <w:rsid w:val="00CE615B"/>
    <w:rsid w:val="00CE6C12"/>
    <w:rsid w:val="00CE75DD"/>
    <w:rsid w:val="00CF1CFF"/>
    <w:rsid w:val="00CF1E81"/>
    <w:rsid w:val="00CF22AA"/>
    <w:rsid w:val="00CF27B5"/>
    <w:rsid w:val="00CF2886"/>
    <w:rsid w:val="00CF344C"/>
    <w:rsid w:val="00CF37D7"/>
    <w:rsid w:val="00CF3C2E"/>
    <w:rsid w:val="00CF4669"/>
    <w:rsid w:val="00CF507F"/>
    <w:rsid w:val="00CF545B"/>
    <w:rsid w:val="00CF5795"/>
    <w:rsid w:val="00CF707A"/>
    <w:rsid w:val="00D03A5E"/>
    <w:rsid w:val="00D03F01"/>
    <w:rsid w:val="00D0656D"/>
    <w:rsid w:val="00D113B5"/>
    <w:rsid w:val="00D11FF5"/>
    <w:rsid w:val="00D13375"/>
    <w:rsid w:val="00D16B34"/>
    <w:rsid w:val="00D175AA"/>
    <w:rsid w:val="00D17E82"/>
    <w:rsid w:val="00D20BA5"/>
    <w:rsid w:val="00D20BD0"/>
    <w:rsid w:val="00D21345"/>
    <w:rsid w:val="00D22D06"/>
    <w:rsid w:val="00D25B5F"/>
    <w:rsid w:val="00D26769"/>
    <w:rsid w:val="00D27B3D"/>
    <w:rsid w:val="00D27D69"/>
    <w:rsid w:val="00D308E8"/>
    <w:rsid w:val="00D326BD"/>
    <w:rsid w:val="00D33100"/>
    <w:rsid w:val="00D33DFC"/>
    <w:rsid w:val="00D34CA3"/>
    <w:rsid w:val="00D432E3"/>
    <w:rsid w:val="00D43488"/>
    <w:rsid w:val="00D44452"/>
    <w:rsid w:val="00D4470F"/>
    <w:rsid w:val="00D448C2"/>
    <w:rsid w:val="00D468F7"/>
    <w:rsid w:val="00D502CF"/>
    <w:rsid w:val="00D50B0A"/>
    <w:rsid w:val="00D573FE"/>
    <w:rsid w:val="00D60BAF"/>
    <w:rsid w:val="00D62931"/>
    <w:rsid w:val="00D657AC"/>
    <w:rsid w:val="00D666C3"/>
    <w:rsid w:val="00D718B9"/>
    <w:rsid w:val="00D71C1C"/>
    <w:rsid w:val="00D72769"/>
    <w:rsid w:val="00D74DBA"/>
    <w:rsid w:val="00D806A3"/>
    <w:rsid w:val="00D80EFF"/>
    <w:rsid w:val="00D80F3C"/>
    <w:rsid w:val="00D819D0"/>
    <w:rsid w:val="00D83BC6"/>
    <w:rsid w:val="00D83EE9"/>
    <w:rsid w:val="00D84C29"/>
    <w:rsid w:val="00D852D4"/>
    <w:rsid w:val="00D85B40"/>
    <w:rsid w:val="00D86734"/>
    <w:rsid w:val="00D87206"/>
    <w:rsid w:val="00D875B2"/>
    <w:rsid w:val="00D9137B"/>
    <w:rsid w:val="00D93B67"/>
    <w:rsid w:val="00D9542B"/>
    <w:rsid w:val="00D959E2"/>
    <w:rsid w:val="00D95EA7"/>
    <w:rsid w:val="00D97040"/>
    <w:rsid w:val="00DA0096"/>
    <w:rsid w:val="00DA05BA"/>
    <w:rsid w:val="00DA10C1"/>
    <w:rsid w:val="00DA1298"/>
    <w:rsid w:val="00DA2F85"/>
    <w:rsid w:val="00DA3AE5"/>
    <w:rsid w:val="00DA3ED4"/>
    <w:rsid w:val="00DA56DA"/>
    <w:rsid w:val="00DA6116"/>
    <w:rsid w:val="00DA6EE0"/>
    <w:rsid w:val="00DA7747"/>
    <w:rsid w:val="00DA7A94"/>
    <w:rsid w:val="00DB0771"/>
    <w:rsid w:val="00DB0CC6"/>
    <w:rsid w:val="00DB2214"/>
    <w:rsid w:val="00DB3CBA"/>
    <w:rsid w:val="00DB4709"/>
    <w:rsid w:val="00DB4E76"/>
    <w:rsid w:val="00DB60A2"/>
    <w:rsid w:val="00DB7976"/>
    <w:rsid w:val="00DB7C60"/>
    <w:rsid w:val="00DC2BF6"/>
    <w:rsid w:val="00DC4BEF"/>
    <w:rsid w:val="00DC4DBF"/>
    <w:rsid w:val="00DC533E"/>
    <w:rsid w:val="00DC5E7F"/>
    <w:rsid w:val="00DC6E28"/>
    <w:rsid w:val="00DD0AD6"/>
    <w:rsid w:val="00DD0BA9"/>
    <w:rsid w:val="00DD1DC3"/>
    <w:rsid w:val="00DD1EAE"/>
    <w:rsid w:val="00DD1F40"/>
    <w:rsid w:val="00DD2662"/>
    <w:rsid w:val="00DD4CB4"/>
    <w:rsid w:val="00DD6C3A"/>
    <w:rsid w:val="00DE0702"/>
    <w:rsid w:val="00DE0ACA"/>
    <w:rsid w:val="00DE3DA2"/>
    <w:rsid w:val="00DE4A84"/>
    <w:rsid w:val="00DE4D6D"/>
    <w:rsid w:val="00DE4E56"/>
    <w:rsid w:val="00DE6BE6"/>
    <w:rsid w:val="00DF091E"/>
    <w:rsid w:val="00DF1DE4"/>
    <w:rsid w:val="00DF47FE"/>
    <w:rsid w:val="00DF6A83"/>
    <w:rsid w:val="00E00CD4"/>
    <w:rsid w:val="00E014D6"/>
    <w:rsid w:val="00E017FD"/>
    <w:rsid w:val="00E0186F"/>
    <w:rsid w:val="00E1074D"/>
    <w:rsid w:val="00E1126E"/>
    <w:rsid w:val="00E11D10"/>
    <w:rsid w:val="00E11DD0"/>
    <w:rsid w:val="00E12C71"/>
    <w:rsid w:val="00E13EE8"/>
    <w:rsid w:val="00E1614A"/>
    <w:rsid w:val="00E165D2"/>
    <w:rsid w:val="00E16ACA"/>
    <w:rsid w:val="00E20705"/>
    <w:rsid w:val="00E21F33"/>
    <w:rsid w:val="00E2204B"/>
    <w:rsid w:val="00E23803"/>
    <w:rsid w:val="00E2448E"/>
    <w:rsid w:val="00E26081"/>
    <w:rsid w:val="00E260AC"/>
    <w:rsid w:val="00E26704"/>
    <w:rsid w:val="00E2689A"/>
    <w:rsid w:val="00E26A5C"/>
    <w:rsid w:val="00E26E5D"/>
    <w:rsid w:val="00E26E70"/>
    <w:rsid w:val="00E2757D"/>
    <w:rsid w:val="00E309BB"/>
    <w:rsid w:val="00E316C8"/>
    <w:rsid w:val="00E3189B"/>
    <w:rsid w:val="00E31980"/>
    <w:rsid w:val="00E330F7"/>
    <w:rsid w:val="00E369AB"/>
    <w:rsid w:val="00E3719D"/>
    <w:rsid w:val="00E41272"/>
    <w:rsid w:val="00E41331"/>
    <w:rsid w:val="00E4152F"/>
    <w:rsid w:val="00E41970"/>
    <w:rsid w:val="00E421D3"/>
    <w:rsid w:val="00E424B7"/>
    <w:rsid w:val="00E42E00"/>
    <w:rsid w:val="00E46082"/>
    <w:rsid w:val="00E52B7F"/>
    <w:rsid w:val="00E52E01"/>
    <w:rsid w:val="00E564C0"/>
    <w:rsid w:val="00E571BD"/>
    <w:rsid w:val="00E57C4B"/>
    <w:rsid w:val="00E620E4"/>
    <w:rsid w:val="00E63873"/>
    <w:rsid w:val="00E63E1E"/>
    <w:rsid w:val="00E6423C"/>
    <w:rsid w:val="00E64284"/>
    <w:rsid w:val="00E64DE8"/>
    <w:rsid w:val="00E700E6"/>
    <w:rsid w:val="00E70818"/>
    <w:rsid w:val="00E72B57"/>
    <w:rsid w:val="00E7483E"/>
    <w:rsid w:val="00E754BF"/>
    <w:rsid w:val="00E77C6D"/>
    <w:rsid w:val="00E77C90"/>
    <w:rsid w:val="00E8075D"/>
    <w:rsid w:val="00E82FD0"/>
    <w:rsid w:val="00E83BCC"/>
    <w:rsid w:val="00E83FAB"/>
    <w:rsid w:val="00E8434E"/>
    <w:rsid w:val="00E843B7"/>
    <w:rsid w:val="00E86DC9"/>
    <w:rsid w:val="00E910B6"/>
    <w:rsid w:val="00E9181E"/>
    <w:rsid w:val="00E92F26"/>
    <w:rsid w:val="00E9349A"/>
    <w:rsid w:val="00E93830"/>
    <w:rsid w:val="00E9388E"/>
    <w:rsid w:val="00E93E0E"/>
    <w:rsid w:val="00E94B66"/>
    <w:rsid w:val="00E95136"/>
    <w:rsid w:val="00E976D2"/>
    <w:rsid w:val="00EA0A2C"/>
    <w:rsid w:val="00EA1DBD"/>
    <w:rsid w:val="00EA3AFD"/>
    <w:rsid w:val="00EA42D5"/>
    <w:rsid w:val="00EA48C2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630F"/>
    <w:rsid w:val="00EB6F45"/>
    <w:rsid w:val="00EC12DA"/>
    <w:rsid w:val="00EC2D51"/>
    <w:rsid w:val="00EC659E"/>
    <w:rsid w:val="00EC6791"/>
    <w:rsid w:val="00EC6D60"/>
    <w:rsid w:val="00EC7AEF"/>
    <w:rsid w:val="00ED01DB"/>
    <w:rsid w:val="00ED055F"/>
    <w:rsid w:val="00ED3B49"/>
    <w:rsid w:val="00ED6FE8"/>
    <w:rsid w:val="00ED7B69"/>
    <w:rsid w:val="00EE227D"/>
    <w:rsid w:val="00EE3D9D"/>
    <w:rsid w:val="00EE4713"/>
    <w:rsid w:val="00EE484C"/>
    <w:rsid w:val="00EE4F33"/>
    <w:rsid w:val="00EE5BCA"/>
    <w:rsid w:val="00EF0152"/>
    <w:rsid w:val="00EF05BD"/>
    <w:rsid w:val="00EF38F4"/>
    <w:rsid w:val="00EF3A5B"/>
    <w:rsid w:val="00EF3B9E"/>
    <w:rsid w:val="00EF625A"/>
    <w:rsid w:val="00EF788F"/>
    <w:rsid w:val="00F0005E"/>
    <w:rsid w:val="00F00922"/>
    <w:rsid w:val="00F00AEE"/>
    <w:rsid w:val="00F03815"/>
    <w:rsid w:val="00F0500E"/>
    <w:rsid w:val="00F068AE"/>
    <w:rsid w:val="00F1049C"/>
    <w:rsid w:val="00F12768"/>
    <w:rsid w:val="00F12A9A"/>
    <w:rsid w:val="00F13564"/>
    <w:rsid w:val="00F13F05"/>
    <w:rsid w:val="00F169B0"/>
    <w:rsid w:val="00F174C2"/>
    <w:rsid w:val="00F179FE"/>
    <w:rsid w:val="00F21DB3"/>
    <w:rsid w:val="00F220C4"/>
    <w:rsid w:val="00F23E34"/>
    <w:rsid w:val="00F26395"/>
    <w:rsid w:val="00F271A0"/>
    <w:rsid w:val="00F2781C"/>
    <w:rsid w:val="00F27EFE"/>
    <w:rsid w:val="00F30003"/>
    <w:rsid w:val="00F32DA4"/>
    <w:rsid w:val="00F35441"/>
    <w:rsid w:val="00F3675B"/>
    <w:rsid w:val="00F40602"/>
    <w:rsid w:val="00F40D9B"/>
    <w:rsid w:val="00F414CB"/>
    <w:rsid w:val="00F41E59"/>
    <w:rsid w:val="00F42BCA"/>
    <w:rsid w:val="00F4347E"/>
    <w:rsid w:val="00F45237"/>
    <w:rsid w:val="00F46655"/>
    <w:rsid w:val="00F47127"/>
    <w:rsid w:val="00F50BF2"/>
    <w:rsid w:val="00F50C5B"/>
    <w:rsid w:val="00F50CEF"/>
    <w:rsid w:val="00F515A6"/>
    <w:rsid w:val="00F51BBA"/>
    <w:rsid w:val="00F5305C"/>
    <w:rsid w:val="00F5445D"/>
    <w:rsid w:val="00F55946"/>
    <w:rsid w:val="00F56F25"/>
    <w:rsid w:val="00F578B6"/>
    <w:rsid w:val="00F61A0A"/>
    <w:rsid w:val="00F61E35"/>
    <w:rsid w:val="00F62444"/>
    <w:rsid w:val="00F62E57"/>
    <w:rsid w:val="00F6357F"/>
    <w:rsid w:val="00F64042"/>
    <w:rsid w:val="00F6479D"/>
    <w:rsid w:val="00F6760A"/>
    <w:rsid w:val="00F70CF6"/>
    <w:rsid w:val="00F72354"/>
    <w:rsid w:val="00F7297B"/>
    <w:rsid w:val="00F72F36"/>
    <w:rsid w:val="00F73581"/>
    <w:rsid w:val="00F73A45"/>
    <w:rsid w:val="00F74BE5"/>
    <w:rsid w:val="00F74C26"/>
    <w:rsid w:val="00F77F8B"/>
    <w:rsid w:val="00F81280"/>
    <w:rsid w:val="00F81F79"/>
    <w:rsid w:val="00F82B3B"/>
    <w:rsid w:val="00F84060"/>
    <w:rsid w:val="00F907FA"/>
    <w:rsid w:val="00F90C0B"/>
    <w:rsid w:val="00F91278"/>
    <w:rsid w:val="00F915C2"/>
    <w:rsid w:val="00F91A68"/>
    <w:rsid w:val="00F91C80"/>
    <w:rsid w:val="00F91E77"/>
    <w:rsid w:val="00F92017"/>
    <w:rsid w:val="00F92950"/>
    <w:rsid w:val="00F92F9A"/>
    <w:rsid w:val="00F93F26"/>
    <w:rsid w:val="00F95B02"/>
    <w:rsid w:val="00F96F6C"/>
    <w:rsid w:val="00F97CCA"/>
    <w:rsid w:val="00FA051F"/>
    <w:rsid w:val="00FA2E2F"/>
    <w:rsid w:val="00FA3ABC"/>
    <w:rsid w:val="00FA3D9D"/>
    <w:rsid w:val="00FB0388"/>
    <w:rsid w:val="00FB109A"/>
    <w:rsid w:val="00FB11E5"/>
    <w:rsid w:val="00FB1415"/>
    <w:rsid w:val="00FB3E4B"/>
    <w:rsid w:val="00FB5889"/>
    <w:rsid w:val="00FB6173"/>
    <w:rsid w:val="00FB687C"/>
    <w:rsid w:val="00FB6BCB"/>
    <w:rsid w:val="00FB7E0F"/>
    <w:rsid w:val="00FC0B20"/>
    <w:rsid w:val="00FC5D0B"/>
    <w:rsid w:val="00FD2E7E"/>
    <w:rsid w:val="00FD3187"/>
    <w:rsid w:val="00FD5E47"/>
    <w:rsid w:val="00FD63F3"/>
    <w:rsid w:val="00FD6B25"/>
    <w:rsid w:val="00FD6D15"/>
    <w:rsid w:val="00FD6DEA"/>
    <w:rsid w:val="00FE0B91"/>
    <w:rsid w:val="00FE0C2F"/>
    <w:rsid w:val="00FE14B7"/>
    <w:rsid w:val="00FE1513"/>
    <w:rsid w:val="00FE355C"/>
    <w:rsid w:val="00FE4662"/>
    <w:rsid w:val="00FF04D9"/>
    <w:rsid w:val="00FF2D6A"/>
    <w:rsid w:val="00FF301C"/>
    <w:rsid w:val="00FF3DA2"/>
    <w:rsid w:val="00FF465A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C88A7A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3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3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3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3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2Q3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NP!$A$16:$B$42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NP!$C$16:$C$42</c:f>
              <c:numCache>
                <c:formatCode>0.0</c:formatCode>
                <c:ptCount val="27"/>
                <c:pt idx="0">
                  <c:v>35.908999999999999</c:v>
                </c:pt>
                <c:pt idx="1">
                  <c:v>38.994999999999997</c:v>
                </c:pt>
                <c:pt idx="2">
                  <c:v>17.914999999999999</c:v>
                </c:pt>
                <c:pt idx="3">
                  <c:v>15.045999999999999</c:v>
                </c:pt>
                <c:pt idx="4">
                  <c:v>30.613</c:v>
                </c:pt>
                <c:pt idx="5">
                  <c:v>40.911000000000001</c:v>
                </c:pt>
                <c:pt idx="6">
                  <c:v>61.198999999999998</c:v>
                </c:pt>
                <c:pt idx="7">
                  <c:v>49.415999999999997</c:v>
                </c:pt>
                <c:pt idx="8">
                  <c:v>37.255000000000003</c:v>
                </c:pt>
                <c:pt idx="9">
                  <c:v>30.933</c:v>
                </c:pt>
                <c:pt idx="10">
                  <c:v>28.498999999999999</c:v>
                </c:pt>
                <c:pt idx="11">
                  <c:v>36.008000000000003</c:v>
                </c:pt>
                <c:pt idx="12">
                  <c:v>45.710999999999999</c:v>
                </c:pt>
                <c:pt idx="13">
                  <c:v>56.304000000000002</c:v>
                </c:pt>
                <c:pt idx="14">
                  <c:v>69.814999999999998</c:v>
                </c:pt>
                <c:pt idx="15">
                  <c:v>64.856999999999999</c:v>
                </c:pt>
                <c:pt idx="16">
                  <c:v>26.132000000000001</c:v>
                </c:pt>
                <c:pt idx="17">
                  <c:v>-79.585999999999999</c:v>
                </c:pt>
                <c:pt idx="18">
                  <c:v>-22.152999999999999</c:v>
                </c:pt>
                <c:pt idx="19">
                  <c:v>-10.071</c:v>
                </c:pt>
                <c:pt idx="20" formatCode="General">
                  <c:v>12.1</c:v>
                </c:pt>
                <c:pt idx="21" formatCode="General">
                  <c:v>126.651</c:v>
                </c:pt>
                <c:pt idx="22" formatCode="General">
                  <c:v>70.298000000000002</c:v>
                </c:pt>
                <c:pt idx="23" formatCode="General">
                  <c:v>48.523000000000003</c:v>
                </c:pt>
                <c:pt idx="24" formatCode="General">
                  <c:v>76.322000000000003</c:v>
                </c:pt>
                <c:pt idx="25" formatCode="General">
                  <c:v>86.063000000000002</c:v>
                </c:pt>
                <c:pt idx="26" formatCode="General">
                  <c:v>106.06100000000001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E-42B7-B0DB-DB2EE388FA91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NP!$A$16:$B$42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NP!$D$16:$D$42</c:f>
              <c:numCache>
                <c:formatCode>0.0</c:formatCode>
                <c:ptCount val="27"/>
                <c:pt idx="0">
                  <c:v>21.411999999999999</c:v>
                </c:pt>
                <c:pt idx="1">
                  <c:v>19.292000000000002</c:v>
                </c:pt>
                <c:pt idx="2">
                  <c:v>22.242999999999999</c:v>
                </c:pt>
                <c:pt idx="3">
                  <c:v>19.733000000000001</c:v>
                </c:pt>
                <c:pt idx="4">
                  <c:v>27.047000000000001</c:v>
                </c:pt>
                <c:pt idx="5">
                  <c:v>37.268999999999998</c:v>
                </c:pt>
                <c:pt idx="6">
                  <c:v>35.341999999999999</c:v>
                </c:pt>
                <c:pt idx="7">
                  <c:v>32.363999999999997</c:v>
                </c:pt>
                <c:pt idx="8">
                  <c:v>35.039000000000001</c:v>
                </c:pt>
                <c:pt idx="9">
                  <c:v>36.268000000000001</c:v>
                </c:pt>
                <c:pt idx="10">
                  <c:v>33.268999999999998</c:v>
                </c:pt>
                <c:pt idx="11">
                  <c:v>40.823</c:v>
                </c:pt>
                <c:pt idx="12">
                  <c:v>32.991</c:v>
                </c:pt>
                <c:pt idx="13">
                  <c:v>32.084000000000003</c:v>
                </c:pt>
                <c:pt idx="14">
                  <c:v>27.997</c:v>
                </c:pt>
                <c:pt idx="15">
                  <c:v>27.196000000000002</c:v>
                </c:pt>
                <c:pt idx="16">
                  <c:v>20.518999999999998</c:v>
                </c:pt>
                <c:pt idx="17">
                  <c:v>-29.218</c:v>
                </c:pt>
                <c:pt idx="18">
                  <c:v>-6.2619999999999996</c:v>
                </c:pt>
                <c:pt idx="19">
                  <c:v>1.2110000000000001</c:v>
                </c:pt>
                <c:pt idx="20" formatCode="General">
                  <c:v>-14.814</c:v>
                </c:pt>
                <c:pt idx="21" formatCode="General">
                  <c:v>47.508000000000003</c:v>
                </c:pt>
                <c:pt idx="22" formatCode="General">
                  <c:v>42.628</c:v>
                </c:pt>
                <c:pt idx="23" formatCode="General">
                  <c:v>38.332999999999998</c:v>
                </c:pt>
                <c:pt idx="24" formatCode="General">
                  <c:v>52.463000000000001</c:v>
                </c:pt>
                <c:pt idx="25" formatCode="General">
                  <c:v>52.27</c:v>
                </c:pt>
                <c:pt idx="26" formatCode="General">
                  <c:v>37.331000000000003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3E-42B7-B0DB-DB2EE388F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NP!$A$16:$B$42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NP!$E$16:$E$42</c:f>
              <c:numCache>
                <c:formatCode>0.0</c:formatCode>
                <c:ptCount val="27"/>
                <c:pt idx="0">
                  <c:v>49.458948064052016</c:v>
                </c:pt>
                <c:pt idx="1">
                  <c:v>49.161253798939278</c:v>
                </c:pt>
                <c:pt idx="2">
                  <c:v>48.130622424829454</c:v>
                </c:pt>
                <c:pt idx="3">
                  <c:v>47.944681627440247</c:v>
                </c:pt>
                <c:pt idx="4">
                  <c:v>47.247310656764419</c:v>
                </c:pt>
                <c:pt idx="5">
                  <c:v>47.617737978680104</c:v>
                </c:pt>
                <c:pt idx="6">
                  <c:v>47.465327724250237</c:v>
                </c:pt>
                <c:pt idx="7">
                  <c:v>47.098248576279985</c:v>
                </c:pt>
                <c:pt idx="8">
                  <c:v>45.588891217548785</c:v>
                </c:pt>
                <c:pt idx="9">
                  <c:v>45.11751535193806</c:v>
                </c:pt>
                <c:pt idx="10">
                  <c:v>45.139944371079785</c:v>
                </c:pt>
                <c:pt idx="11">
                  <c:v>44.307303898084051</c:v>
                </c:pt>
                <c:pt idx="12">
                  <c:v>44.541936917823442</c:v>
                </c:pt>
                <c:pt idx="13">
                  <c:v>45.159443147007977</c:v>
                </c:pt>
                <c:pt idx="14">
                  <c:v>45.214027893623559</c:v>
                </c:pt>
                <c:pt idx="15">
                  <c:v>45.322450789916452</c:v>
                </c:pt>
                <c:pt idx="16">
                  <c:v>43.677928707548688</c:v>
                </c:pt>
                <c:pt idx="17" formatCode="General">
                  <c:v>44.501848370801753</c:v>
                </c:pt>
                <c:pt idx="18" formatCode="General">
                  <c:v>45.491101544274954</c:v>
                </c:pt>
                <c:pt idx="19" formatCode="General">
                  <c:v>46.689014270680779</c:v>
                </c:pt>
                <c:pt idx="20" formatCode="General">
                  <c:v>48.693477465820642</c:v>
                </c:pt>
                <c:pt idx="21" formatCode="General">
                  <c:v>47.099613220001388</c:v>
                </c:pt>
                <c:pt idx="22" formatCode="General">
                  <c:v>45.212255427800429</c:v>
                </c:pt>
                <c:pt idx="23" formatCode="General">
                  <c:v>44.238182338665084</c:v>
                </c:pt>
                <c:pt idx="24" formatCode="General">
                  <c:v>44.789041953525079</c:v>
                </c:pt>
                <c:pt idx="25" formatCode="General">
                  <c:v>45.121098111430371</c:v>
                </c:pt>
                <c:pt idx="26" formatCode="General">
                  <c:v>46.630203347307955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3E-42B7-B0DB-DB2EE388F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in val="4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'NP2'!$A$15:$B$41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'NP2'!$C$15:$C$41</c:f>
              <c:numCache>
                <c:formatCode>General</c:formatCode>
                <c:ptCount val="27"/>
                <c:pt idx="0">
                  <c:v>3.5840000000000001</c:v>
                </c:pt>
                <c:pt idx="1">
                  <c:v>4.2910000000000004</c:v>
                </c:pt>
                <c:pt idx="2">
                  <c:v>5.6639999999999997</c:v>
                </c:pt>
                <c:pt idx="3">
                  <c:v>13.547000000000001</c:v>
                </c:pt>
                <c:pt idx="4">
                  <c:v>8.5790000000000006</c:v>
                </c:pt>
                <c:pt idx="5">
                  <c:v>16.106000000000002</c:v>
                </c:pt>
                <c:pt idx="6">
                  <c:v>18.687000000000001</c:v>
                </c:pt>
                <c:pt idx="7">
                  <c:v>26.071999999999999</c:v>
                </c:pt>
                <c:pt idx="8">
                  <c:v>6.3949999999999996</c:v>
                </c:pt>
                <c:pt idx="9">
                  <c:v>8.6140000000000008</c:v>
                </c:pt>
                <c:pt idx="10">
                  <c:v>7.9569999999999999</c:v>
                </c:pt>
                <c:pt idx="11">
                  <c:v>16.013000000000002</c:v>
                </c:pt>
                <c:pt idx="12">
                  <c:v>17.695</c:v>
                </c:pt>
                <c:pt idx="13">
                  <c:v>13.617000000000001</c:v>
                </c:pt>
                <c:pt idx="14">
                  <c:v>25.163</c:v>
                </c:pt>
                <c:pt idx="15">
                  <c:v>32.338999999999999</c:v>
                </c:pt>
                <c:pt idx="16">
                  <c:v>-3.714</c:v>
                </c:pt>
                <c:pt idx="17">
                  <c:v>-7.29</c:v>
                </c:pt>
                <c:pt idx="18">
                  <c:v>-20.146000000000001</c:v>
                </c:pt>
                <c:pt idx="19">
                  <c:v>-40.325000000000003</c:v>
                </c:pt>
                <c:pt idx="20">
                  <c:v>1.694</c:v>
                </c:pt>
                <c:pt idx="21">
                  <c:v>16.667000000000002</c:v>
                </c:pt>
                <c:pt idx="22">
                  <c:v>12.728999999999999</c:v>
                </c:pt>
                <c:pt idx="23">
                  <c:v>23.949000000000002</c:v>
                </c:pt>
                <c:pt idx="24">
                  <c:v>34.448999999999998</c:v>
                </c:pt>
                <c:pt idx="25">
                  <c:v>45.472000000000001</c:v>
                </c:pt>
                <c:pt idx="26">
                  <c:v>44.476999999999997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6-485E-A465-9937BD9F8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'NP2'!$A$15:$B$41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'NP2'!$D$15:$D$41</c:f>
              <c:numCache>
                <c:formatCode>General</c:formatCode>
                <c:ptCount val="27"/>
                <c:pt idx="0">
                  <c:v>28.37488831496735</c:v>
                </c:pt>
                <c:pt idx="1">
                  <c:v>28.594988379715154</c:v>
                </c:pt>
                <c:pt idx="2">
                  <c:v>28.758230918930451</c:v>
                </c:pt>
                <c:pt idx="3">
                  <c:v>28.038970990695127</c:v>
                </c:pt>
                <c:pt idx="4">
                  <c:v>28.992452927536068</c:v>
                </c:pt>
                <c:pt idx="5">
                  <c:v>28.683677847328415</c:v>
                </c:pt>
                <c:pt idx="6">
                  <c:v>28.878409553535079</c:v>
                </c:pt>
                <c:pt idx="7">
                  <c:v>29.292809823090298</c:v>
                </c:pt>
                <c:pt idx="8">
                  <c:v>28.274006244391064</c:v>
                </c:pt>
                <c:pt idx="9">
                  <c:v>28.744934455220982</c:v>
                </c:pt>
                <c:pt idx="10">
                  <c:v>28.944348786248302</c:v>
                </c:pt>
                <c:pt idx="11">
                  <c:v>29.957587237269973</c:v>
                </c:pt>
                <c:pt idx="12">
                  <c:v>29.211876906912366</c:v>
                </c:pt>
                <c:pt idx="13">
                  <c:v>28.094749931758212</c:v>
                </c:pt>
                <c:pt idx="14">
                  <c:v>30.098265803916668</c:v>
                </c:pt>
                <c:pt idx="15">
                  <c:v>31.133844677886678</c:v>
                </c:pt>
                <c:pt idx="16">
                  <c:v>27.903023344908679</c:v>
                </c:pt>
                <c:pt idx="17">
                  <c:v>29.720359600639686</c:v>
                </c:pt>
                <c:pt idx="18">
                  <c:v>28.260621051534034</c:v>
                </c:pt>
                <c:pt idx="19">
                  <c:v>27.015399848550071</c:v>
                </c:pt>
                <c:pt idx="20">
                  <c:v>27.565338196758709</c:v>
                </c:pt>
                <c:pt idx="21">
                  <c:v>27.655696319799894</c:v>
                </c:pt>
                <c:pt idx="22">
                  <c:v>27.486222379947762</c:v>
                </c:pt>
                <c:pt idx="23">
                  <c:v>28.140387505015401</c:v>
                </c:pt>
                <c:pt idx="24">
                  <c:v>29.446388064044655</c:v>
                </c:pt>
                <c:pt idx="25">
                  <c:v>30.03656490932855</c:v>
                </c:pt>
                <c:pt idx="26">
                  <c:v>29.144212359290929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C6-485E-A465-9937BD9F8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5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  <c:majorUnit val="10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VI!$A$15:$B$41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VI!$F$15:$F$41</c:f>
              <c:numCache>
                <c:formatCode>General</c:formatCode>
                <c:ptCount val="27"/>
                <c:pt idx="0">
                  <c:v>1.337</c:v>
                </c:pt>
                <c:pt idx="1">
                  <c:v>1.087</c:v>
                </c:pt>
                <c:pt idx="2">
                  <c:v>3.8919999999999999</c:v>
                </c:pt>
                <c:pt idx="3">
                  <c:v>-1.43</c:v>
                </c:pt>
                <c:pt idx="4">
                  <c:v>0.34899999999999998</c:v>
                </c:pt>
                <c:pt idx="5">
                  <c:v>4.6449999999999996</c:v>
                </c:pt>
                <c:pt idx="6">
                  <c:v>6.37</c:v>
                </c:pt>
                <c:pt idx="7">
                  <c:v>-3.1819999999999999</c:v>
                </c:pt>
                <c:pt idx="8">
                  <c:v>3.45</c:v>
                </c:pt>
                <c:pt idx="9">
                  <c:v>4.9660000000000002</c:v>
                </c:pt>
                <c:pt idx="10">
                  <c:v>6.6139999999999999</c:v>
                </c:pt>
                <c:pt idx="11">
                  <c:v>1.6160000000000001</c:v>
                </c:pt>
                <c:pt idx="12">
                  <c:v>3.3359999999999999</c:v>
                </c:pt>
                <c:pt idx="13">
                  <c:v>4.9089999999999998</c:v>
                </c:pt>
                <c:pt idx="14">
                  <c:v>5.3339999999999996</c:v>
                </c:pt>
                <c:pt idx="15">
                  <c:v>-2.1880000000000002</c:v>
                </c:pt>
                <c:pt idx="16">
                  <c:v>-4.07</c:v>
                </c:pt>
                <c:pt idx="17">
                  <c:v>-1.4410000000000001</c:v>
                </c:pt>
                <c:pt idx="18">
                  <c:v>4.4909999999999997</c:v>
                </c:pt>
                <c:pt idx="19">
                  <c:v>-10.641</c:v>
                </c:pt>
                <c:pt idx="20">
                  <c:v>4.1180000000000003</c:v>
                </c:pt>
                <c:pt idx="21">
                  <c:v>9.0719999999999992</c:v>
                </c:pt>
                <c:pt idx="22">
                  <c:v>-12.209</c:v>
                </c:pt>
                <c:pt idx="23">
                  <c:v>-10.253</c:v>
                </c:pt>
                <c:pt idx="24">
                  <c:v>3.3580000000000001</c:v>
                </c:pt>
                <c:pt idx="25">
                  <c:v>7.2869999999999999</c:v>
                </c:pt>
                <c:pt idx="26">
                  <c:v>4.5430000000000001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F-442E-930F-E6D12750AB77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VI!$A$15:$B$41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VI!$E$15:$E$41</c:f>
              <c:numCache>
                <c:formatCode>General</c:formatCode>
                <c:ptCount val="27"/>
                <c:pt idx="0">
                  <c:v>17.620999999999999</c:v>
                </c:pt>
                <c:pt idx="1">
                  <c:v>26.577999999999999</c:v>
                </c:pt>
                <c:pt idx="2">
                  <c:v>9.0079999999999991</c:v>
                </c:pt>
                <c:pt idx="3">
                  <c:v>-3.5289999999999999</c:v>
                </c:pt>
                <c:pt idx="4">
                  <c:v>16.695</c:v>
                </c:pt>
                <c:pt idx="5">
                  <c:v>26.521000000000001</c:v>
                </c:pt>
                <c:pt idx="6">
                  <c:v>5.6349999999999998</c:v>
                </c:pt>
                <c:pt idx="7">
                  <c:v>-6.9260000000000002</c:v>
                </c:pt>
                <c:pt idx="8">
                  <c:v>15.24</c:v>
                </c:pt>
                <c:pt idx="9">
                  <c:v>24.675000000000001</c:v>
                </c:pt>
                <c:pt idx="10">
                  <c:v>-5.1619999999999999</c:v>
                </c:pt>
                <c:pt idx="11">
                  <c:v>-11.194000000000001</c:v>
                </c:pt>
                <c:pt idx="12">
                  <c:v>20.981000000000002</c:v>
                </c:pt>
                <c:pt idx="13">
                  <c:v>28.152000000000001</c:v>
                </c:pt>
                <c:pt idx="14">
                  <c:v>-1.296</c:v>
                </c:pt>
                <c:pt idx="15">
                  <c:v>-10.241</c:v>
                </c:pt>
                <c:pt idx="16">
                  <c:v>14.45</c:v>
                </c:pt>
                <c:pt idx="17">
                  <c:v>14.35</c:v>
                </c:pt>
                <c:pt idx="18">
                  <c:v>14.858000000000001</c:v>
                </c:pt>
                <c:pt idx="19">
                  <c:v>-17.312000000000001</c:v>
                </c:pt>
                <c:pt idx="20">
                  <c:v>14.162000000000001</c:v>
                </c:pt>
                <c:pt idx="21">
                  <c:v>39.799999999999997</c:v>
                </c:pt>
                <c:pt idx="22">
                  <c:v>14.41</c:v>
                </c:pt>
                <c:pt idx="23">
                  <c:v>-13.44</c:v>
                </c:pt>
                <c:pt idx="24">
                  <c:v>4.6449999999999996</c:v>
                </c:pt>
                <c:pt idx="25">
                  <c:v>60.194000000000003</c:v>
                </c:pt>
                <c:pt idx="26">
                  <c:v>4.6280000000000001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CF-442E-930F-E6D12750AB77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VI!$A$15:$B$41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VI!$D$15:$D$41</c:f>
              <c:numCache>
                <c:formatCode>General</c:formatCode>
                <c:ptCount val="27"/>
                <c:pt idx="0">
                  <c:v>-21.896999999999998</c:v>
                </c:pt>
                <c:pt idx="1">
                  <c:v>2.395</c:v>
                </c:pt>
                <c:pt idx="2">
                  <c:v>13.132</c:v>
                </c:pt>
                <c:pt idx="3">
                  <c:v>-14.051</c:v>
                </c:pt>
                <c:pt idx="4">
                  <c:v>-15.212999999999999</c:v>
                </c:pt>
                <c:pt idx="5">
                  <c:v>10.332000000000001</c:v>
                </c:pt>
                <c:pt idx="6">
                  <c:v>20.634</c:v>
                </c:pt>
                <c:pt idx="7">
                  <c:v>10.872999999999999</c:v>
                </c:pt>
                <c:pt idx="8">
                  <c:v>-16.704000000000001</c:v>
                </c:pt>
                <c:pt idx="9">
                  <c:v>11.66</c:v>
                </c:pt>
                <c:pt idx="10">
                  <c:v>14.561999999999999</c:v>
                </c:pt>
                <c:pt idx="11">
                  <c:v>-1.431</c:v>
                </c:pt>
                <c:pt idx="12">
                  <c:v>-26.315000000000001</c:v>
                </c:pt>
                <c:pt idx="13">
                  <c:v>-6.0869999999999997</c:v>
                </c:pt>
                <c:pt idx="14">
                  <c:v>12.068</c:v>
                </c:pt>
                <c:pt idx="15">
                  <c:v>-11.944000000000001</c:v>
                </c:pt>
                <c:pt idx="16">
                  <c:v>-60.658000000000001</c:v>
                </c:pt>
                <c:pt idx="17">
                  <c:v>-111.324</c:v>
                </c:pt>
                <c:pt idx="18">
                  <c:v>-62.37</c:v>
                </c:pt>
                <c:pt idx="19">
                  <c:v>-109.54900000000001</c:v>
                </c:pt>
                <c:pt idx="20">
                  <c:v>-149.547</c:v>
                </c:pt>
                <c:pt idx="21">
                  <c:v>-89.224999999999994</c:v>
                </c:pt>
                <c:pt idx="22">
                  <c:v>-45.093000000000004</c:v>
                </c:pt>
                <c:pt idx="23">
                  <c:v>-73.316999999999993</c:v>
                </c:pt>
                <c:pt idx="24">
                  <c:v>-84.150999999999996</c:v>
                </c:pt>
                <c:pt idx="25">
                  <c:v>-76.066000000000003</c:v>
                </c:pt>
                <c:pt idx="26">
                  <c:v>-69.483000000000004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CF-442E-930F-E6D12750A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VI!$A$15:$B$41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VI!$C$15:$C$41</c:f>
              <c:numCache>
                <c:formatCode>General</c:formatCode>
                <c:ptCount val="27"/>
                <c:pt idx="0">
                  <c:v>-2.9390000000000001</c:v>
                </c:pt>
                <c:pt idx="1">
                  <c:v>30.06</c:v>
                </c:pt>
                <c:pt idx="2">
                  <c:v>26.032</c:v>
                </c:pt>
                <c:pt idx="3">
                  <c:v>-19.010000000000002</c:v>
                </c:pt>
                <c:pt idx="4">
                  <c:v>1.831</c:v>
                </c:pt>
                <c:pt idx="5">
                  <c:v>41.497999999999998</c:v>
                </c:pt>
                <c:pt idx="6">
                  <c:v>32.639000000000003</c:v>
                </c:pt>
                <c:pt idx="7">
                  <c:v>0.76500000000000001</c:v>
                </c:pt>
                <c:pt idx="8">
                  <c:v>1.986</c:v>
                </c:pt>
                <c:pt idx="9">
                  <c:v>41.301000000000002</c:v>
                </c:pt>
                <c:pt idx="10">
                  <c:v>16.013999999999999</c:v>
                </c:pt>
                <c:pt idx="11">
                  <c:v>-11.009</c:v>
                </c:pt>
                <c:pt idx="12">
                  <c:v>-1.998</c:v>
                </c:pt>
                <c:pt idx="13">
                  <c:v>26.974</c:v>
                </c:pt>
                <c:pt idx="14">
                  <c:v>16.106000000000002</c:v>
                </c:pt>
                <c:pt idx="15">
                  <c:v>-24.373000000000001</c:v>
                </c:pt>
                <c:pt idx="16">
                  <c:v>-50.277999999999999</c:v>
                </c:pt>
                <c:pt idx="17">
                  <c:v>-98.415000000000006</c:v>
                </c:pt>
                <c:pt idx="18">
                  <c:v>-43.021000000000001</c:v>
                </c:pt>
                <c:pt idx="19">
                  <c:v>-137.50200000000001</c:v>
                </c:pt>
                <c:pt idx="20">
                  <c:v>-131.267</c:v>
                </c:pt>
                <c:pt idx="21">
                  <c:v>-40.353000000000002</c:v>
                </c:pt>
                <c:pt idx="22">
                  <c:v>-42.892000000000003</c:v>
                </c:pt>
                <c:pt idx="23">
                  <c:v>-97.01</c:v>
                </c:pt>
                <c:pt idx="24">
                  <c:v>-76.147999999999996</c:v>
                </c:pt>
                <c:pt idx="25">
                  <c:v>-8.5850000000000009</c:v>
                </c:pt>
                <c:pt idx="26">
                  <c:v>-60.311999999999998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CF-442E-930F-E6D12750A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75"/>
          <c:min val="-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'VI2'!$A$14:$B$40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'VI2'!$C$14:$C$40</c:f>
              <c:numCache>
                <c:formatCode>General</c:formatCode>
                <c:ptCount val="27"/>
                <c:pt idx="0">
                  <c:v>37.271000000000001</c:v>
                </c:pt>
                <c:pt idx="1">
                  <c:v>69.44</c:v>
                </c:pt>
                <c:pt idx="2">
                  <c:v>83.290999999999997</c:v>
                </c:pt>
                <c:pt idx="3">
                  <c:v>24.291</c:v>
                </c:pt>
                <c:pt idx="4">
                  <c:v>101.614</c:v>
                </c:pt>
                <c:pt idx="5">
                  <c:v>9.9260000000000002</c:v>
                </c:pt>
                <c:pt idx="6">
                  <c:v>-29.707000000000001</c:v>
                </c:pt>
                <c:pt idx="7">
                  <c:v>-30.15</c:v>
                </c:pt>
                <c:pt idx="8">
                  <c:v>-187.25800000000001</c:v>
                </c:pt>
                <c:pt idx="9">
                  <c:v>-61.563000000000002</c:v>
                </c:pt>
                <c:pt idx="10">
                  <c:v>-37.698</c:v>
                </c:pt>
                <c:pt idx="11">
                  <c:v>-8.4459999999999997</c:v>
                </c:pt>
                <c:pt idx="12">
                  <c:v>159.285</c:v>
                </c:pt>
                <c:pt idx="13">
                  <c:v>100.34699999999999</c:v>
                </c:pt>
                <c:pt idx="14">
                  <c:v>88.245999999999995</c:v>
                </c:pt>
                <c:pt idx="15">
                  <c:v>41.860999999999997</c:v>
                </c:pt>
                <c:pt idx="16">
                  <c:v>-24.57</c:v>
                </c:pt>
                <c:pt idx="17">
                  <c:v>303.31900000000002</c:v>
                </c:pt>
                <c:pt idx="18">
                  <c:v>288.69200000000001</c:v>
                </c:pt>
                <c:pt idx="19">
                  <c:v>396.11</c:v>
                </c:pt>
                <c:pt idx="20">
                  <c:v>539.68100000000004</c:v>
                </c:pt>
                <c:pt idx="21">
                  <c:v>310.03300000000002</c:v>
                </c:pt>
                <c:pt idx="22">
                  <c:v>298.214</c:v>
                </c:pt>
                <c:pt idx="23">
                  <c:v>336.67399999999998</c:v>
                </c:pt>
                <c:pt idx="24">
                  <c:v>267.20499999999998</c:v>
                </c:pt>
                <c:pt idx="25">
                  <c:v>182.126</c:v>
                </c:pt>
                <c:pt idx="26">
                  <c:v>296.95800000000003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F-41EB-8DF7-634570DA6322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'VI2'!$A$14:$B$40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'VI2'!$D$14:$D$40</c:f>
              <c:numCache>
                <c:formatCode>General</c:formatCode>
                <c:ptCount val="27"/>
                <c:pt idx="0">
                  <c:v>-2.016</c:v>
                </c:pt>
                <c:pt idx="1">
                  <c:v>-30.206</c:v>
                </c:pt>
                <c:pt idx="2">
                  <c:v>-86.369</c:v>
                </c:pt>
                <c:pt idx="3">
                  <c:v>-79.730999999999995</c:v>
                </c:pt>
                <c:pt idx="4">
                  <c:v>-8.9580000000000002</c:v>
                </c:pt>
                <c:pt idx="5">
                  <c:v>89.825000000000003</c:v>
                </c:pt>
                <c:pt idx="6">
                  <c:v>-17.864999999999998</c:v>
                </c:pt>
                <c:pt idx="7">
                  <c:v>39.607999999999997</c:v>
                </c:pt>
                <c:pt idx="8">
                  <c:v>110.06399999999999</c:v>
                </c:pt>
                <c:pt idx="9">
                  <c:v>-73.570999999999998</c:v>
                </c:pt>
                <c:pt idx="10">
                  <c:v>42.71</c:v>
                </c:pt>
                <c:pt idx="11">
                  <c:v>-40.204999999999998</c:v>
                </c:pt>
                <c:pt idx="12">
                  <c:v>-178.68899999999999</c:v>
                </c:pt>
                <c:pt idx="13">
                  <c:v>-72.613</c:v>
                </c:pt>
                <c:pt idx="14">
                  <c:v>-42.478000000000002</c:v>
                </c:pt>
                <c:pt idx="15">
                  <c:v>0.13200000000000001</c:v>
                </c:pt>
                <c:pt idx="16">
                  <c:v>65.55</c:v>
                </c:pt>
                <c:pt idx="17">
                  <c:v>130.24100000000001</c:v>
                </c:pt>
                <c:pt idx="18">
                  <c:v>100.735</c:v>
                </c:pt>
                <c:pt idx="19">
                  <c:v>19.956</c:v>
                </c:pt>
                <c:pt idx="20">
                  <c:v>-42.252000000000002</c:v>
                </c:pt>
                <c:pt idx="21">
                  <c:v>-110.548</c:v>
                </c:pt>
                <c:pt idx="22">
                  <c:v>-85.460999999999999</c:v>
                </c:pt>
                <c:pt idx="23">
                  <c:v>9.3879999999999999</c:v>
                </c:pt>
                <c:pt idx="24">
                  <c:v>12.73</c:v>
                </c:pt>
                <c:pt idx="25">
                  <c:v>28.190999999999999</c:v>
                </c:pt>
                <c:pt idx="26">
                  <c:v>86.460999999999999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DF-41EB-8DF7-634570DA6322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'VI2'!$A$14:$B$40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'VI2'!$E$14:$E$40</c:f>
              <c:numCache>
                <c:formatCode>General</c:formatCode>
                <c:ptCount val="27"/>
                <c:pt idx="0">
                  <c:v>-6.1390000000000002</c:v>
                </c:pt>
                <c:pt idx="1">
                  <c:v>-4.306</c:v>
                </c:pt>
                <c:pt idx="2">
                  <c:v>-5.09</c:v>
                </c:pt>
                <c:pt idx="3">
                  <c:v>-22.616</c:v>
                </c:pt>
                <c:pt idx="4">
                  <c:v>-22.443000000000001</c:v>
                </c:pt>
                <c:pt idx="5">
                  <c:v>-21.582999999999998</c:v>
                </c:pt>
                <c:pt idx="6">
                  <c:v>-23.733000000000001</c:v>
                </c:pt>
                <c:pt idx="7">
                  <c:v>-12.262</c:v>
                </c:pt>
                <c:pt idx="8">
                  <c:v>-12.497999999999999</c:v>
                </c:pt>
                <c:pt idx="9">
                  <c:v>-10.695</c:v>
                </c:pt>
                <c:pt idx="10">
                  <c:v>-8.8230000000000004</c:v>
                </c:pt>
                <c:pt idx="11">
                  <c:v>-11.949</c:v>
                </c:pt>
                <c:pt idx="12">
                  <c:v>-9.83</c:v>
                </c:pt>
                <c:pt idx="13">
                  <c:v>-9.6769999999999996</c:v>
                </c:pt>
                <c:pt idx="14">
                  <c:v>-6.806</c:v>
                </c:pt>
                <c:pt idx="15">
                  <c:v>-2.5350000000000001</c:v>
                </c:pt>
                <c:pt idx="16">
                  <c:v>1.1910000000000001</c:v>
                </c:pt>
                <c:pt idx="17">
                  <c:v>2.137</c:v>
                </c:pt>
                <c:pt idx="18">
                  <c:v>8.7710000000000008</c:v>
                </c:pt>
                <c:pt idx="19">
                  <c:v>2.0659999999999998</c:v>
                </c:pt>
                <c:pt idx="20">
                  <c:v>51.17</c:v>
                </c:pt>
                <c:pt idx="21">
                  <c:v>48.295000000000002</c:v>
                </c:pt>
                <c:pt idx="22">
                  <c:v>46.817</c:v>
                </c:pt>
                <c:pt idx="23">
                  <c:v>49.707999999999998</c:v>
                </c:pt>
                <c:pt idx="24">
                  <c:v>-6.3819999999999997</c:v>
                </c:pt>
                <c:pt idx="25">
                  <c:v>-1.796</c:v>
                </c:pt>
                <c:pt idx="26">
                  <c:v>-7.2220000000000004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DF-41EB-8DF7-634570DA6322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'VI2'!$A$14:$B$40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'VI2'!$F$14:$F$40</c:f>
              <c:numCache>
                <c:formatCode>General</c:formatCode>
                <c:ptCount val="27"/>
                <c:pt idx="0">
                  <c:v>-3.3530000000000002</c:v>
                </c:pt>
                <c:pt idx="1">
                  <c:v>-12.811</c:v>
                </c:pt>
                <c:pt idx="2">
                  <c:v>-10.784000000000001</c:v>
                </c:pt>
                <c:pt idx="3">
                  <c:v>-5.4210000000000003</c:v>
                </c:pt>
                <c:pt idx="4">
                  <c:v>-2.968</c:v>
                </c:pt>
                <c:pt idx="5">
                  <c:v>-1.4670000000000001</c:v>
                </c:pt>
                <c:pt idx="6">
                  <c:v>0.63</c:v>
                </c:pt>
                <c:pt idx="7">
                  <c:v>1.002</c:v>
                </c:pt>
                <c:pt idx="8">
                  <c:v>1.8140000000000001</c:v>
                </c:pt>
                <c:pt idx="9">
                  <c:v>53.356999999999999</c:v>
                </c:pt>
                <c:pt idx="10">
                  <c:v>50.372</c:v>
                </c:pt>
                <c:pt idx="11">
                  <c:v>42.76</c:v>
                </c:pt>
                <c:pt idx="12">
                  <c:v>34.055</c:v>
                </c:pt>
                <c:pt idx="13">
                  <c:v>-27.446000000000002</c:v>
                </c:pt>
                <c:pt idx="14">
                  <c:v>-33.340000000000003</c:v>
                </c:pt>
                <c:pt idx="15">
                  <c:v>-30.263000000000002</c:v>
                </c:pt>
                <c:pt idx="16">
                  <c:v>5.1239999999999997</c:v>
                </c:pt>
                <c:pt idx="17">
                  <c:v>7.8109999999999999</c:v>
                </c:pt>
                <c:pt idx="18">
                  <c:v>-13.019</c:v>
                </c:pt>
                <c:pt idx="19">
                  <c:v>-14.334</c:v>
                </c:pt>
                <c:pt idx="20">
                  <c:v>76.912000000000006</c:v>
                </c:pt>
                <c:pt idx="21">
                  <c:v>0.82799999999999996</c:v>
                </c:pt>
                <c:pt idx="22">
                  <c:v>-4.3040000000000003</c:v>
                </c:pt>
                <c:pt idx="23">
                  <c:v>16.015000000000001</c:v>
                </c:pt>
                <c:pt idx="24">
                  <c:v>-103.083</c:v>
                </c:pt>
                <c:pt idx="25">
                  <c:v>76.73</c:v>
                </c:pt>
                <c:pt idx="26">
                  <c:v>170.613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DF-41EB-8DF7-634570DA6322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'VI2'!$A$14:$B$40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'VI2'!$G$14:$G$40</c:f>
              <c:numCache>
                <c:formatCode>General</c:formatCode>
                <c:ptCount val="27"/>
                <c:pt idx="0">
                  <c:v>-2.9249999999999998</c:v>
                </c:pt>
                <c:pt idx="1">
                  <c:v>0.24399999999999999</c:v>
                </c:pt>
                <c:pt idx="2">
                  <c:v>3.173</c:v>
                </c:pt>
                <c:pt idx="3">
                  <c:v>2.1669999999999998</c:v>
                </c:pt>
                <c:pt idx="4">
                  <c:v>-0.40899999999999997</c:v>
                </c:pt>
                <c:pt idx="5">
                  <c:v>-3.468</c:v>
                </c:pt>
                <c:pt idx="6">
                  <c:v>-1.865</c:v>
                </c:pt>
                <c:pt idx="7">
                  <c:v>-3.258</c:v>
                </c:pt>
                <c:pt idx="8">
                  <c:v>-2.6560000000000001</c:v>
                </c:pt>
                <c:pt idx="9">
                  <c:v>-1.3320000000000001</c:v>
                </c:pt>
                <c:pt idx="10">
                  <c:v>-7.0730000000000004</c:v>
                </c:pt>
                <c:pt idx="11">
                  <c:v>2.7650000000000001</c:v>
                </c:pt>
                <c:pt idx="12">
                  <c:v>-2.7530000000000001</c:v>
                </c:pt>
                <c:pt idx="13">
                  <c:v>-3.827</c:v>
                </c:pt>
                <c:pt idx="14">
                  <c:v>0.35099999999999998</c:v>
                </c:pt>
                <c:pt idx="15">
                  <c:v>-3.5339999999999998</c:v>
                </c:pt>
                <c:pt idx="16">
                  <c:v>6.2709999999999999</c:v>
                </c:pt>
                <c:pt idx="17">
                  <c:v>4.931</c:v>
                </c:pt>
                <c:pt idx="18">
                  <c:v>3.0760000000000001</c:v>
                </c:pt>
                <c:pt idx="19">
                  <c:v>5.7610000000000001</c:v>
                </c:pt>
                <c:pt idx="20">
                  <c:v>-1.653</c:v>
                </c:pt>
                <c:pt idx="21">
                  <c:v>3.8149999999999999</c:v>
                </c:pt>
                <c:pt idx="22">
                  <c:v>5.4320000000000004</c:v>
                </c:pt>
                <c:pt idx="23">
                  <c:v>5.2249999999999996</c:v>
                </c:pt>
                <c:pt idx="24">
                  <c:v>-0.84</c:v>
                </c:pt>
                <c:pt idx="25">
                  <c:v>-7.7539999999999996</c:v>
                </c:pt>
                <c:pt idx="26">
                  <c:v>1.837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DF-41EB-8DF7-634570DA6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'VI2'!$A$14:$B$40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'VI2'!$H$14:$H$40</c:f>
              <c:numCache>
                <c:formatCode>General</c:formatCode>
                <c:ptCount val="27"/>
                <c:pt idx="0">
                  <c:v>22.838000000000001</c:v>
                </c:pt>
                <c:pt idx="1">
                  <c:v>22.361000000000001</c:v>
                </c:pt>
                <c:pt idx="2">
                  <c:v>-15.779</c:v>
                </c:pt>
                <c:pt idx="3">
                  <c:v>-81.31</c:v>
                </c:pt>
                <c:pt idx="4">
                  <c:v>66.835999999999999</c:v>
                </c:pt>
                <c:pt idx="5">
                  <c:v>73.233000000000004</c:v>
                </c:pt>
                <c:pt idx="6">
                  <c:v>-72.540000000000006</c:v>
                </c:pt>
                <c:pt idx="7">
                  <c:v>-5.0599999999999996</c:v>
                </c:pt>
                <c:pt idx="8">
                  <c:v>-90.534000000000006</c:v>
                </c:pt>
                <c:pt idx="9">
                  <c:v>-93.804000000000002</c:v>
                </c:pt>
                <c:pt idx="10">
                  <c:v>39.488</c:v>
                </c:pt>
                <c:pt idx="11">
                  <c:v>-15.074999999999999</c:v>
                </c:pt>
                <c:pt idx="12">
                  <c:v>2.0680000000000001</c:v>
                </c:pt>
                <c:pt idx="13">
                  <c:v>-13.215999999999999</c:v>
                </c:pt>
                <c:pt idx="14">
                  <c:v>5.9729999999999999</c:v>
                </c:pt>
                <c:pt idx="15">
                  <c:v>5.6609999999999996</c:v>
                </c:pt>
                <c:pt idx="16">
                  <c:v>53.566000000000003</c:v>
                </c:pt>
                <c:pt idx="17">
                  <c:v>448.43900000000002</c:v>
                </c:pt>
                <c:pt idx="18">
                  <c:v>388.255</c:v>
                </c:pt>
                <c:pt idx="19">
                  <c:v>409.55900000000003</c:v>
                </c:pt>
                <c:pt idx="20">
                  <c:v>623.85799999999995</c:v>
                </c:pt>
                <c:pt idx="21">
                  <c:v>252.423</c:v>
                </c:pt>
                <c:pt idx="22">
                  <c:v>260.69799999999998</c:v>
                </c:pt>
                <c:pt idx="23">
                  <c:v>417.01</c:v>
                </c:pt>
                <c:pt idx="24">
                  <c:v>169.63</c:v>
                </c:pt>
                <c:pt idx="25">
                  <c:v>277.49700000000001</c:v>
                </c:pt>
                <c:pt idx="26">
                  <c:v>548.64700000000005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5DF-41EB-8DF7-634570DA6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Dom!$A$13:$B$39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Dom!$C$13:$C$39</c:f>
              <c:numCache>
                <c:formatCode>General</c:formatCode>
                <c:ptCount val="27"/>
                <c:pt idx="0">
                  <c:v>0.42799999999999999</c:v>
                </c:pt>
                <c:pt idx="1">
                  <c:v>4.4530000000000003</c:v>
                </c:pt>
                <c:pt idx="2">
                  <c:v>2.6150000000000002</c:v>
                </c:pt>
                <c:pt idx="3">
                  <c:v>10.651999999999999</c:v>
                </c:pt>
                <c:pt idx="4">
                  <c:v>-3.9460000000000002</c:v>
                </c:pt>
                <c:pt idx="5">
                  <c:v>-5.0069999999999997</c:v>
                </c:pt>
                <c:pt idx="6">
                  <c:v>-2.9910000000000001</c:v>
                </c:pt>
                <c:pt idx="7">
                  <c:v>-9.234</c:v>
                </c:pt>
                <c:pt idx="8">
                  <c:v>9.016</c:v>
                </c:pt>
                <c:pt idx="9">
                  <c:v>10.769</c:v>
                </c:pt>
                <c:pt idx="10">
                  <c:v>14.337999999999999</c:v>
                </c:pt>
                <c:pt idx="11">
                  <c:v>14.686</c:v>
                </c:pt>
                <c:pt idx="12">
                  <c:v>7.1550000000000002</c:v>
                </c:pt>
                <c:pt idx="13">
                  <c:v>7.4320000000000004</c:v>
                </c:pt>
                <c:pt idx="14">
                  <c:v>8.4429999999999996</c:v>
                </c:pt>
                <c:pt idx="15">
                  <c:v>8.8279999999999994</c:v>
                </c:pt>
                <c:pt idx="16">
                  <c:v>1.732</c:v>
                </c:pt>
                <c:pt idx="17">
                  <c:v>1.119</c:v>
                </c:pt>
                <c:pt idx="18">
                  <c:v>-4.2069999999999999</c:v>
                </c:pt>
                <c:pt idx="19">
                  <c:v>5.1470000000000002</c:v>
                </c:pt>
                <c:pt idx="20">
                  <c:v>-2.9239999999999999</c:v>
                </c:pt>
                <c:pt idx="21">
                  <c:v>7.0570000000000004</c:v>
                </c:pt>
                <c:pt idx="22">
                  <c:v>8.093</c:v>
                </c:pt>
                <c:pt idx="23">
                  <c:v>5.0739999999999998</c:v>
                </c:pt>
                <c:pt idx="24">
                  <c:v>18.140999999999998</c:v>
                </c:pt>
                <c:pt idx="25">
                  <c:v>16.384</c:v>
                </c:pt>
                <c:pt idx="26">
                  <c:v>3.5110000000000001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A-4A29-99A8-C3F6A12C3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Dom!$A$13:$B$39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Dom!$D$13:$D$39</c:f>
              <c:numCache>
                <c:formatCode>0.0</c:formatCode>
                <c:ptCount val="27"/>
                <c:pt idx="0">
                  <c:v>11.671385469292533</c:v>
                </c:pt>
                <c:pt idx="1">
                  <c:v>11.676096046024705</c:v>
                </c:pt>
                <c:pt idx="2">
                  <c:v>11.521061468425501</c:v>
                </c:pt>
                <c:pt idx="3">
                  <c:v>10.565971038249657</c:v>
                </c:pt>
                <c:pt idx="4">
                  <c:v>11.693592402576138</c:v>
                </c:pt>
                <c:pt idx="5">
                  <c:v>11.790975317260019</c:v>
                </c:pt>
                <c:pt idx="6">
                  <c:v>11.239202446830035</c:v>
                </c:pt>
                <c:pt idx="7">
                  <c:v>11.693862761576481</c:v>
                </c:pt>
                <c:pt idx="8">
                  <c:v>11.720183257735011</c:v>
                </c:pt>
                <c:pt idx="9">
                  <c:v>12.46548802514733</c:v>
                </c:pt>
                <c:pt idx="10">
                  <c:v>11.18453841035079</c:v>
                </c:pt>
                <c:pt idx="11">
                  <c:v>13.097421483298245</c:v>
                </c:pt>
                <c:pt idx="12">
                  <c:v>12.736080320600273</c:v>
                </c:pt>
                <c:pt idx="13">
                  <c:v>13.310322581487707</c:v>
                </c:pt>
                <c:pt idx="14">
                  <c:v>12.737837233837981</c:v>
                </c:pt>
                <c:pt idx="15">
                  <c:v>13.749758192935774</c:v>
                </c:pt>
                <c:pt idx="16">
                  <c:v>16.185778203573285</c:v>
                </c:pt>
                <c:pt idx="17">
                  <c:v>19.45323320081016</c:v>
                </c:pt>
                <c:pt idx="18" formatCode="General">
                  <c:v>17.422417780159069</c:v>
                </c:pt>
                <c:pt idx="19" formatCode="General">
                  <c:v>24.028983033869192</c:v>
                </c:pt>
                <c:pt idx="20" formatCode="General">
                  <c:v>21.99137030431098</c:v>
                </c:pt>
                <c:pt idx="21" formatCode="General">
                  <c:v>19.280250121139098</c:v>
                </c:pt>
                <c:pt idx="22" formatCode="General">
                  <c:v>16.143460322424758</c:v>
                </c:pt>
                <c:pt idx="23" formatCode="General">
                  <c:v>20.352273794283278</c:v>
                </c:pt>
                <c:pt idx="24" formatCode="General">
                  <c:v>16.18032347580354</c:v>
                </c:pt>
                <c:pt idx="25" formatCode="General">
                  <c:v>14.485857756415493</c:v>
                </c:pt>
                <c:pt idx="26" formatCode="General">
                  <c:v>16.672870106213974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8A-4A29-99A8-C3F6A12C3024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Dom!$A$13:$B$39</c:f>
              <c:multiLvlStrCache>
                <c:ptCount val="2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Dom!$E$13:$E$39</c:f>
              <c:numCache>
                <c:formatCode>0.0</c:formatCode>
                <c:ptCount val="27"/>
                <c:pt idx="0">
                  <c:v>9.0940700113283306</c:v>
                </c:pt>
                <c:pt idx="1">
                  <c:v>9.2580807341551434</c:v>
                </c:pt>
                <c:pt idx="2">
                  <c:v>9.1153852811264251</c:v>
                </c:pt>
                <c:pt idx="3">
                  <c:v>9.0981752658268249</c:v>
                </c:pt>
                <c:pt idx="4">
                  <c:v>7.969775255006124</c:v>
                </c:pt>
                <c:pt idx="5">
                  <c:v>7.6640593769949943</c:v>
                </c:pt>
                <c:pt idx="6">
                  <c:v>7.7082234932899727</c:v>
                </c:pt>
                <c:pt idx="7">
                  <c:v>7.7703059434110999</c:v>
                </c:pt>
                <c:pt idx="8">
                  <c:v>8.5173003215122893</c:v>
                </c:pt>
                <c:pt idx="9">
                  <c:v>8.8801509733144623</c:v>
                </c:pt>
                <c:pt idx="10">
                  <c:v>9.2457143175344765</c:v>
                </c:pt>
                <c:pt idx="11">
                  <c:v>9.3323367264992516</c:v>
                </c:pt>
                <c:pt idx="12">
                  <c:v>9.3972491047066846</c:v>
                </c:pt>
                <c:pt idx="13">
                  <c:v>9.4406767929646129</c:v>
                </c:pt>
                <c:pt idx="14">
                  <c:v>9.6067792381932424</c:v>
                </c:pt>
                <c:pt idx="15">
                  <c:v>9.450268453882428</c:v>
                </c:pt>
                <c:pt idx="16">
                  <c:v>9.4628097067786427</c:v>
                </c:pt>
                <c:pt idx="17">
                  <c:v>9.5958284850585294</c:v>
                </c:pt>
                <c:pt idx="18" formatCode="General">
                  <c:v>9.1907035283830005</c:v>
                </c:pt>
                <c:pt idx="19" formatCode="General">
                  <c:v>9.2125880058520107</c:v>
                </c:pt>
                <c:pt idx="20" formatCode="General">
                  <c:v>9.0389634379988681</c:v>
                </c:pt>
                <c:pt idx="21" formatCode="General">
                  <c:v>9.0282689489391288</c:v>
                </c:pt>
                <c:pt idx="22" formatCode="General">
                  <c:v>9.4759157335804058</c:v>
                </c:pt>
                <c:pt idx="23" formatCode="General">
                  <c:v>9.4360687875158309</c:v>
                </c:pt>
                <c:pt idx="24" formatCode="General">
                  <c:v>9.7274174866510315</c:v>
                </c:pt>
                <c:pt idx="25" formatCode="General">
                  <c:v>9.6276456249113274</c:v>
                </c:pt>
                <c:pt idx="26" formatCode="General">
                  <c:v>9.309733924427551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8A-4A29-99A8-C3F6A12C3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ax val="25"/>
          <c:min val="7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  <c:majorUnit val="3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0157-D8D8-4924-A5EC-2023384E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</TotalTime>
  <Pages>9</Pages>
  <Words>2902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Zábojníková Karolína</cp:lastModifiedBy>
  <cp:revision>2</cp:revision>
  <dcterms:created xsi:type="dcterms:W3CDTF">2023-01-24T09:16:00Z</dcterms:created>
  <dcterms:modified xsi:type="dcterms:W3CDTF">2023-01-24T09:16:00Z</dcterms:modified>
</cp:coreProperties>
</file>