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8FC38" w14:textId="77777777" w:rsidR="00073B58" w:rsidRPr="00A00994" w:rsidRDefault="00073B58" w:rsidP="00073B58">
      <w:pPr>
        <w:pStyle w:val="Nadpis11"/>
        <w:rPr>
          <w:sz w:val="2"/>
          <w:szCs w:val="2"/>
          <w:lang w:val="en-GB"/>
        </w:rPr>
      </w:pPr>
      <w:bookmarkStart w:id="0" w:name="_Toc116642873"/>
      <w:bookmarkStart w:id="1" w:name="_Toc74643859"/>
      <w:bookmarkStart w:id="2" w:name="_Toc90395915"/>
      <w:bookmarkStart w:id="3" w:name="_Toc98245446"/>
      <w:bookmarkStart w:id="4" w:name="_Toc74643860"/>
      <w:r w:rsidRPr="00A00994">
        <w:rPr>
          <w:lang w:val="en-GB"/>
        </w:rPr>
        <w:t>4</w:t>
      </w:r>
      <w:bookmarkStart w:id="5" w:name="_Toc511215218"/>
      <w:bookmarkStart w:id="6" w:name="_Toc19090679"/>
      <w:bookmarkStart w:id="7" w:name="_Toc74643856"/>
      <w:bookmarkStart w:id="8" w:name="_Toc42852411"/>
      <w:bookmarkStart w:id="9" w:name="_Toc74643857"/>
      <w:bookmarkEnd w:id="5"/>
      <w:bookmarkEnd w:id="6"/>
      <w:r w:rsidRPr="00A00994">
        <w:rPr>
          <w:lang w:val="en-GB"/>
        </w:rPr>
        <w:t>. External Relations</w:t>
      </w:r>
      <w:bookmarkEnd w:id="0"/>
    </w:p>
    <w:tbl>
      <w:tblPr>
        <w:tblW w:w="9639" w:type="dxa"/>
        <w:tblInd w:w="-15" w:type="dxa"/>
        <w:tblCellMar>
          <w:left w:w="0" w:type="dxa"/>
          <w:right w:w="0" w:type="dxa"/>
        </w:tblCellMar>
        <w:tblLook w:val="00A0" w:firstRow="1" w:lastRow="0" w:firstColumn="1" w:lastColumn="0" w:noHBand="0" w:noVBand="0"/>
      </w:tblPr>
      <w:tblGrid>
        <w:gridCol w:w="1760"/>
        <w:gridCol w:w="223"/>
        <w:gridCol w:w="7656"/>
      </w:tblGrid>
      <w:tr w:rsidR="00073B58" w:rsidRPr="00A00994" w14:paraId="52A2BD3F" w14:textId="77777777" w:rsidTr="00073B58">
        <w:trPr>
          <w:trHeight w:val="145"/>
        </w:trPr>
        <w:tc>
          <w:tcPr>
            <w:tcW w:w="1760" w:type="dxa"/>
            <w:shd w:val="clear" w:color="auto" w:fill="auto"/>
            <w:tcMar>
              <w:left w:w="0" w:type="dxa"/>
            </w:tcMar>
          </w:tcPr>
          <w:p w14:paraId="6990D87E" w14:textId="77777777" w:rsidR="00073B58" w:rsidRPr="00A00994" w:rsidRDefault="00073B58" w:rsidP="00073B58">
            <w:pPr>
              <w:pStyle w:val="Marginlie"/>
              <w:rPr>
                <w:lang w:val="en-GB"/>
              </w:rPr>
            </w:pPr>
            <w:r w:rsidRPr="00A00994">
              <w:rPr>
                <w:lang w:val="en-GB"/>
              </w:rPr>
              <w:t xml:space="preserve">Export of goods grew year-on-year in both H1 and Q2 itself. </w:t>
            </w:r>
          </w:p>
        </w:tc>
        <w:tc>
          <w:tcPr>
            <w:tcW w:w="223" w:type="dxa"/>
            <w:shd w:val="clear" w:color="auto" w:fill="auto"/>
            <w:tcMar>
              <w:left w:w="0" w:type="dxa"/>
            </w:tcMar>
          </w:tcPr>
          <w:p w14:paraId="74CE460B"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2861FFE5" w14:textId="77777777" w:rsidR="00073B58" w:rsidRPr="00A00994" w:rsidRDefault="00073B58" w:rsidP="00073B58">
            <w:pPr>
              <w:spacing w:after="180"/>
              <w:rPr>
                <w:spacing w:val="-4"/>
                <w:lang w:val="en-GB"/>
              </w:rPr>
            </w:pPr>
            <w:r w:rsidRPr="00A00994">
              <w:rPr>
                <w:spacing w:val="-4"/>
                <w:lang w:val="en-GB"/>
              </w:rPr>
              <w:t xml:space="preserve">The value of exports of goods amounted to 2 197.5 CZK bn in H1 2022. Export expanded by 192.3 bn (9.6%) compared to the same period of the last year. Relatively strong addition can be ascribed to the growth of prices, mainly of various materials. In Q2 individually, the export of goods rose by 114.6 CZK bn (11.2%) year-on-year to 1 137.2 bn. The year-on-year dynamics accelerated against Q1, where the strengthened price growth played a role and partially also the improvement of situation regarding the supplies of components in some branches.  </w:t>
            </w:r>
          </w:p>
        </w:tc>
      </w:tr>
      <w:tr w:rsidR="00073B58" w:rsidRPr="00A00994" w14:paraId="50674893" w14:textId="77777777" w:rsidTr="00073B58">
        <w:trPr>
          <w:trHeight w:val="145"/>
        </w:trPr>
        <w:tc>
          <w:tcPr>
            <w:tcW w:w="1760" w:type="dxa"/>
            <w:shd w:val="clear" w:color="auto" w:fill="auto"/>
            <w:tcMar>
              <w:left w:w="0" w:type="dxa"/>
            </w:tcMar>
          </w:tcPr>
          <w:p w14:paraId="4842F78C" w14:textId="77777777" w:rsidR="00073B58" w:rsidRPr="00A00994" w:rsidRDefault="00073B58" w:rsidP="00073B58">
            <w:pPr>
              <w:pStyle w:val="Marginlie"/>
              <w:rPr>
                <w:lang w:val="en-GB"/>
              </w:rPr>
            </w:pPr>
            <w:r w:rsidRPr="00A00994">
              <w:rPr>
                <w:lang w:val="en-GB"/>
              </w:rPr>
              <w:t>Export into the EU stands nearly exclusively behind the export growth.</w:t>
            </w:r>
          </w:p>
        </w:tc>
        <w:tc>
          <w:tcPr>
            <w:tcW w:w="223" w:type="dxa"/>
            <w:shd w:val="clear" w:color="auto" w:fill="auto"/>
            <w:tcMar>
              <w:left w:w="0" w:type="dxa"/>
            </w:tcMar>
          </w:tcPr>
          <w:p w14:paraId="4C1F91A5"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72235455" w14:textId="77777777" w:rsidR="00073B58" w:rsidRPr="00A00994" w:rsidRDefault="00073B58" w:rsidP="00073B58">
            <w:pPr>
              <w:spacing w:after="180"/>
              <w:rPr>
                <w:spacing w:val="-4"/>
                <w:lang w:val="en-GB"/>
              </w:rPr>
            </w:pPr>
            <w:r w:rsidRPr="00A00994">
              <w:rPr>
                <w:spacing w:val="-4"/>
                <w:lang w:val="en-GB"/>
              </w:rPr>
              <w:t>Solely the export into the European Union was growing in H1 (+194.8 CZK bn, 12.1%). In contrast, the export outside the EU was by 2.6 CZK bn (−0.7%) lower year-on-year. Export into the EU increased by 113.7 bn (13.8%) year-on-year in Q2 itself, which presented a faster pace compared to the previous quarter. Export outside the EU stagnated (+0.8 CZK bn, 0.4%). The value of export to Germany (+35.1 CZK bn, 11.1%) and Slovakia (+24.6 bn, 26.4%) grew the most year-on-year in Q2, which was similarly to Q1 linked to a large extent to the sharp hike of the value of exported electricity</w:t>
            </w:r>
            <w:r w:rsidRPr="00A00994">
              <w:rPr>
                <w:rStyle w:val="Znakapoznpodarou"/>
                <w:spacing w:val="-4"/>
                <w:lang w:val="en-GB"/>
              </w:rPr>
              <w:footnoteReference w:id="1"/>
            </w:r>
            <w:r w:rsidRPr="00A00994">
              <w:rPr>
                <w:spacing w:val="-4"/>
                <w:lang w:val="en-GB"/>
              </w:rPr>
              <w:t>. The year-on-year increase of export to Poland (+10.6 CZK bn, 14.9%), the United States (+8.1 bn, 36.5%), Austria (+7.8 bn, 17.4%), Italy (+7.6 bn, 18.9%) or Spain (+5.9 bn, 21.8%) was also significant. The value of export of goods grew into the majority of countries year-on-year. Russia (−17.0 CZK bn, −72.8%), Ukraine (−2.7 bn, −30.8%) or Ireland (−1.9 bn, −25.6%) belonged for instance among the exceptions, where the export fell year-on-year.</w:t>
            </w:r>
          </w:p>
        </w:tc>
      </w:tr>
      <w:tr w:rsidR="00073B58" w:rsidRPr="00A00994" w14:paraId="0F1054F3" w14:textId="77777777" w:rsidTr="00073B58">
        <w:trPr>
          <w:trHeight w:val="170"/>
        </w:trPr>
        <w:tc>
          <w:tcPr>
            <w:tcW w:w="1760" w:type="dxa"/>
            <w:shd w:val="clear" w:color="auto" w:fill="auto"/>
            <w:tcMar>
              <w:left w:w="0" w:type="dxa"/>
            </w:tcMar>
          </w:tcPr>
          <w:p w14:paraId="25580772" w14:textId="77777777" w:rsidR="00073B58" w:rsidRPr="00A00994" w:rsidRDefault="00073B58" w:rsidP="00073B58">
            <w:pPr>
              <w:pStyle w:val="Marginlie"/>
              <w:rPr>
                <w:lang w:val="en-GB"/>
              </w:rPr>
            </w:pPr>
            <w:r w:rsidRPr="00A00994">
              <w:rPr>
                <w:lang w:val="en-GB"/>
              </w:rPr>
              <w:t xml:space="preserve">Export of motor vehicles again grew after three quarters of declines. </w:t>
            </w:r>
          </w:p>
        </w:tc>
        <w:tc>
          <w:tcPr>
            <w:tcW w:w="223" w:type="dxa"/>
            <w:shd w:val="clear" w:color="auto" w:fill="auto"/>
            <w:tcMar>
              <w:left w:w="0" w:type="dxa"/>
            </w:tcMar>
          </w:tcPr>
          <w:p w14:paraId="3D22644D"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6B6EA72D" w14:textId="77777777" w:rsidR="00073B58" w:rsidRPr="00A00994" w:rsidRDefault="00073B58" w:rsidP="00073B58">
            <w:pPr>
              <w:spacing w:after="180"/>
              <w:rPr>
                <w:spacing w:val="-4"/>
                <w:lang w:val="en-GB"/>
              </w:rPr>
            </w:pPr>
            <w:r w:rsidRPr="00A00994">
              <w:rPr>
                <w:spacing w:val="-4"/>
                <w:lang w:val="en-GB"/>
              </w:rPr>
              <w:t>The value of export of electricity, gas, steam and air conditioning (+35.3 CZK bn, 284.0%), basic metals (+25.9 bn, 30.9%) and chemical substances and products (+24.0 bn, 23.1%) increased the most year-on-year in H1. The increase in prices plays a considerable part for all mentioned export items. Only few types of goods experienced decrease of export year-on-year, only export of motor vehicles (−12.1 CZK bn, −2.3%) and computers, electronic and optical appliances (−6.1 bn, −3.0%) was markedly lower year-on-year. The export of electricity, gas, steam and air conditioning (+14.3 CZK bn, 207.2%) increased the most year-on-year in Q2 itself, however the addition moderated compared to the preceding quarter. Export of basic metals (+13.0 CZK bn, 29.6%), chemical substances and products (+11.5 bn, 21.3%), electrical appliances (+11.3 bn, 12.5%) and metalworking products (+10.3 bn, 16.0%) also strongly grew year-on-year. Following three quarters of year-on-year drops, the export of motor vehicles again started to growth in Q2 (+12.8 CZK bn, 4.8%). The value of export of food (+6.9 CZK bn, 21.8%), oil and natural gas (+5.2 bn</w:t>
            </w:r>
            <w:r w:rsidRPr="00A00994">
              <w:rPr>
                <w:rStyle w:val="Znakapoznpodarou"/>
                <w:spacing w:val="-4"/>
                <w:lang w:val="en-GB"/>
              </w:rPr>
              <w:footnoteReference w:id="2"/>
            </w:r>
            <w:r w:rsidRPr="00A00994">
              <w:rPr>
                <w:spacing w:val="-4"/>
                <w:lang w:val="en-GB"/>
              </w:rPr>
              <w:t>), paper and paper products (+5.2 bn, 30.2%), coke and refined oil products (+4.9 bn, 47.1%) or products of agriculture and hunting (+4.3 bn, 42.8%) and machinery and equipment (+4.2 bn, 3.8%) was also higher. Only the export of computers, electrical and optical appliances and equipment (−5.0 CZK bn, −4.9%) was notably lower year-on-year in Q2.</w:t>
            </w:r>
          </w:p>
        </w:tc>
      </w:tr>
      <w:tr w:rsidR="00073B58" w:rsidRPr="00A00994" w14:paraId="188AE6CE" w14:textId="77777777" w:rsidTr="00073B58">
        <w:trPr>
          <w:trHeight w:val="145"/>
        </w:trPr>
        <w:tc>
          <w:tcPr>
            <w:tcW w:w="1760" w:type="dxa"/>
            <w:shd w:val="clear" w:color="auto" w:fill="auto"/>
            <w:tcMar>
              <w:left w:w="0" w:type="dxa"/>
            </w:tcMar>
          </w:tcPr>
          <w:p w14:paraId="00979B77" w14:textId="77777777" w:rsidR="00073B58" w:rsidRPr="00A00994" w:rsidRDefault="00073B58" w:rsidP="00073B58">
            <w:pPr>
              <w:pStyle w:val="Marginlie"/>
              <w:rPr>
                <w:lang w:val="en-GB"/>
              </w:rPr>
            </w:pPr>
            <w:r w:rsidRPr="00A00994">
              <w:rPr>
                <w:lang w:val="en-GB"/>
              </w:rPr>
              <w:t xml:space="preserve">Import steeply grew under the influence of rising prices of materials. </w:t>
            </w:r>
          </w:p>
        </w:tc>
        <w:tc>
          <w:tcPr>
            <w:tcW w:w="223" w:type="dxa"/>
            <w:shd w:val="clear" w:color="auto" w:fill="auto"/>
            <w:tcMar>
              <w:left w:w="0" w:type="dxa"/>
            </w:tcMar>
          </w:tcPr>
          <w:p w14:paraId="5333C5A6"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04324B99" w14:textId="77777777" w:rsidR="00073B58" w:rsidRPr="00A00994" w:rsidRDefault="00073B58" w:rsidP="00073B58">
            <w:pPr>
              <w:spacing w:after="180"/>
              <w:rPr>
                <w:spacing w:val="-4"/>
                <w:lang w:val="en-GB"/>
              </w:rPr>
            </w:pPr>
            <w:r w:rsidRPr="00A00994">
              <w:rPr>
                <w:spacing w:val="-4"/>
                <w:lang w:val="en-GB"/>
              </w:rPr>
              <w:t xml:space="preserve">Goods in the value of 2 274.7 CZK bn was imported into the CR in H1. It is by 344.4 bn (17.8%) more year-on-year. Substantial excess of rate of growth compared to the export increase is connected to the steep hike of prices of materials (mainly oil and natural gas). The import of goods reached 1 203.3 CZK bn in Q2 itself and it rose by 194.6 bn (19.3%) year-on-year. The territorial structure of imports differed from exports. Even though the year-on-year addition to the import from the EU was relatively strong in H1 (+161.1 CZK bn, 13.0%), it lagged behind the growth of imports from countries outside the EU (+180.9 bn, 26.7%). It was just the year-on-year increase of imports from outside the EU that considerably strengthened in Q2 (+110.9 CZK bn, 31.3%), while the imports from the EU grew at a similar pace as in the preceding quarters (+82.6 bn, 12.7%). The imports from </w:t>
            </w:r>
            <w:r w:rsidRPr="00A00994">
              <w:rPr>
                <w:spacing w:val="-4"/>
                <w:lang w:val="en-GB"/>
              </w:rPr>
              <w:lastRenderedPageBreak/>
              <w:t xml:space="preserve">Russia (+65.5 CZK bn, 209.9%) increased the most year-on-year in Q2. It mirrored the sharp jump of prices of gas as well as the expanded volume of its import in the effort to fill the gas storage. The increase of imports from Poland (+19.7 CZK bn, 21.7%) and Germany (+19.9 bn, 8.2%), China (+15.2 bn, 13.8%), Slovakia (+10.0 bn, 19.7%), Austria (+8.8 bn, 29.6%), Italy (+7.3 bn, 15.6%) and the United States (+5.9 bn, 24.6%) was also strong. Imports from France (+4.3 CZK bn, 13.8%), Azerbaijan (+3.9 bn, 72.4%) or the Netherlands (+3.7 bn, 13.9%) grew as well. Stronger decrease of imports was recorded only for Hungary (−1.1 CZK bn, −3.5%).   </w:t>
            </w:r>
          </w:p>
        </w:tc>
      </w:tr>
      <w:tr w:rsidR="00073B58" w:rsidRPr="00A00994" w14:paraId="4FC6FB27" w14:textId="77777777" w:rsidTr="00073B58">
        <w:trPr>
          <w:trHeight w:val="145"/>
        </w:trPr>
        <w:tc>
          <w:tcPr>
            <w:tcW w:w="1760" w:type="dxa"/>
            <w:shd w:val="clear" w:color="auto" w:fill="auto"/>
            <w:tcMar>
              <w:left w:w="0" w:type="dxa"/>
            </w:tcMar>
          </w:tcPr>
          <w:p w14:paraId="23C5257C" w14:textId="77777777" w:rsidR="00073B58" w:rsidRPr="00A00994" w:rsidRDefault="00073B58" w:rsidP="00073B58">
            <w:pPr>
              <w:pStyle w:val="Marginlie"/>
              <w:rPr>
                <w:lang w:val="en-GB"/>
              </w:rPr>
            </w:pPr>
            <w:r w:rsidRPr="00A00994">
              <w:rPr>
                <w:lang w:val="en-GB"/>
              </w:rPr>
              <w:lastRenderedPageBreak/>
              <w:t xml:space="preserve">Growth of the value of imports of oil and natural gas was massive. </w:t>
            </w:r>
          </w:p>
        </w:tc>
        <w:tc>
          <w:tcPr>
            <w:tcW w:w="223" w:type="dxa"/>
            <w:shd w:val="clear" w:color="auto" w:fill="auto"/>
            <w:tcMar>
              <w:left w:w="0" w:type="dxa"/>
            </w:tcMar>
          </w:tcPr>
          <w:p w14:paraId="5D3BC5CF"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59208624" w14:textId="77777777" w:rsidR="00073B58" w:rsidRPr="00A00994" w:rsidRDefault="00073B58" w:rsidP="00073B58">
            <w:pPr>
              <w:spacing w:after="180"/>
              <w:rPr>
                <w:spacing w:val="-4"/>
                <w:lang w:val="en-GB"/>
              </w:rPr>
            </w:pPr>
            <w:r w:rsidRPr="00A00994">
              <w:rPr>
                <w:spacing w:val="-4"/>
                <w:lang w:val="en-GB"/>
              </w:rPr>
              <w:t>Branch structure of the import confirms the important role of the price rise in the development of the foreign trade. The import of oil and natural gas (+106.5 CZK bn, 202.1%), basic metals (+59.2 bn, 39.3%) and chemical substances and products (+34.0 bn, 20.0%) was boosted the most year-on-year in H1. The increase of the import of coke and refined oil products was also significant (+23.5 CZK bn, 80.5%) and electrical appliances (+22.6 bn, 12.8%). I</w:t>
            </w:r>
            <w:r>
              <w:rPr>
                <w:spacing w:val="-4"/>
                <w:lang w:val="en-GB"/>
              </w:rPr>
              <w:t>mport of computers, electronic</w:t>
            </w:r>
            <w:r w:rsidRPr="00A00994">
              <w:rPr>
                <w:spacing w:val="-4"/>
                <w:lang w:val="en-GB"/>
              </w:rPr>
              <w:t xml:space="preserve"> and optical appliances and equipment (−10.3 CZK bn, −4.7%) and motor vehicles (−9.9 bn, −3.3%) considerably decreased year-on-year in H1. Import of oil and natural gas (+74.9 CZK bn, 241.6%, increase markedly strengthened compared to the previous quarter), basic metals (+27.0 bn, 32.9%), chemical substances and products (+15.3 bn, 17.1%) and coke and refined oil products (+14.1 bn, 85.6%) grew the most year-on-year in Q2 alone. Import of electrical equipment (+9.7 CZK bn, 10.4%), food products (+9.7 bn, 23.0%), black and brown coal and lignite (+6.7 bn, 224.0%) and electricity, gas, steam and air conditioning (+6.2 bn, 159.1%) also grew strongly. Notable year-on-year decrease was reported for computers, electronic and optical appliances (−5.1 CZK bn, −4.6%) and basic pharmaceutical products (−2.3 bn, −6.7%). </w:t>
            </w:r>
          </w:p>
        </w:tc>
      </w:tr>
      <w:tr w:rsidR="00073B58" w:rsidRPr="00A00994" w14:paraId="514E1FA9" w14:textId="77777777" w:rsidTr="00073B58">
        <w:trPr>
          <w:trHeight w:val="145"/>
        </w:trPr>
        <w:tc>
          <w:tcPr>
            <w:tcW w:w="1760" w:type="dxa"/>
            <w:shd w:val="clear" w:color="auto" w:fill="auto"/>
            <w:tcMar>
              <w:left w:w="0" w:type="dxa"/>
            </w:tcMar>
          </w:tcPr>
          <w:p w14:paraId="1F9DEC79" w14:textId="77777777" w:rsidR="00073B58" w:rsidRPr="00A00994" w:rsidRDefault="00073B58" w:rsidP="00073B58">
            <w:pPr>
              <w:pStyle w:val="Marginlie"/>
              <w:rPr>
                <w:lang w:val="en-GB"/>
              </w:rPr>
            </w:pPr>
            <w:r w:rsidRPr="00A00994">
              <w:rPr>
                <w:lang w:val="en-GB"/>
              </w:rPr>
              <w:t xml:space="preserve">Balance of foreign trade ended in deficit in both H1 and Q2. </w:t>
            </w:r>
          </w:p>
        </w:tc>
        <w:tc>
          <w:tcPr>
            <w:tcW w:w="223" w:type="dxa"/>
            <w:shd w:val="clear" w:color="auto" w:fill="auto"/>
            <w:tcMar>
              <w:left w:w="0" w:type="dxa"/>
            </w:tcMar>
          </w:tcPr>
          <w:p w14:paraId="0885A79E"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0A7BFAB8" w14:textId="77777777" w:rsidR="00073B58" w:rsidRPr="00A00994" w:rsidRDefault="00073B58" w:rsidP="00073B58">
            <w:pPr>
              <w:spacing w:after="180"/>
              <w:rPr>
                <w:spacing w:val="-4"/>
                <w:lang w:val="en-GB"/>
              </w:rPr>
            </w:pPr>
            <w:r w:rsidRPr="00A00994">
              <w:rPr>
                <w:spacing w:val="-4"/>
                <w:lang w:val="en-GB"/>
              </w:rPr>
              <w:t>The balance of foreign trade with goods ended in the deficit of 77.2 CZK bn in H1 2022. The balance thus deteriorated by 152.1 bn year-on-year. The majority of this deficit can be attributed to the development in Q2. The negative balance worsened by 80.0 CZK bn to −66.1 bn year-on-year in Q2. The series of deficits lasting since Q3 2021 then continued. Although Q2 is usually the period within a year, when the foreign trade with goods amounts to surplus</w:t>
            </w:r>
            <w:r w:rsidRPr="00A00994">
              <w:rPr>
                <w:rStyle w:val="Znakapoznpodarou"/>
                <w:spacing w:val="-4"/>
                <w:lang w:val="en-GB"/>
              </w:rPr>
              <w:footnoteReference w:id="3"/>
            </w:r>
            <w:r w:rsidRPr="00A00994">
              <w:rPr>
                <w:spacing w:val="-4"/>
                <w:lang w:val="en-GB"/>
              </w:rPr>
              <w:t xml:space="preserve">. Total negative balance was caused by major deterioration of the balance of trade with countries outside the EU in H1. Since the usual deficit sank by 183.5 CZK bn year-on-year. The surplus of trade with the EU improved by 33.7 CZK bn year-on-year for the same time period. The surplus of trade with the EU expanded by 31.1 CZK bn year-on-year in Q2 itself, while the deficit with countries outside the EU dived by 110.0 bn. Trade with Russia, whose balance worsened by 82.5 CZK bn year-on-year and further trade with China (−16.2 bn), Poland (−9.1 bn) and Azerbaijan (−3.8 bn.) worked the most in the direction of deficit. On the contrary, the balance of trade with Germany (+15.2 CZK bn) and Slovakia (+14.6 bn) markedly enhanced year-on-year. The balance of trade with Hungary (+5.1 CZK bn), Spain (+3.5 bn), the United Kingdom (+2.5 bn) or the United States (+2.1 bn) also recorded improvement. </w:t>
            </w:r>
          </w:p>
        </w:tc>
      </w:tr>
      <w:tr w:rsidR="00073B58" w:rsidRPr="00A00994" w14:paraId="59B199CE" w14:textId="77777777" w:rsidTr="00073B58">
        <w:trPr>
          <w:trHeight w:val="145"/>
        </w:trPr>
        <w:tc>
          <w:tcPr>
            <w:tcW w:w="1760" w:type="dxa"/>
            <w:shd w:val="clear" w:color="auto" w:fill="auto"/>
            <w:tcMar>
              <w:left w:w="0" w:type="dxa"/>
            </w:tcMar>
          </w:tcPr>
          <w:p w14:paraId="3D2186CA" w14:textId="77777777" w:rsidR="00073B58" w:rsidRPr="00A00994" w:rsidRDefault="00073B58" w:rsidP="00073B58">
            <w:pPr>
              <w:pStyle w:val="Marginlie"/>
              <w:rPr>
                <w:lang w:val="en-GB"/>
              </w:rPr>
            </w:pPr>
            <w:r w:rsidRPr="00A00994">
              <w:rPr>
                <w:lang w:val="en-GB"/>
              </w:rPr>
              <w:t xml:space="preserve">Mainly the rapid worsening of the balance of foreign trade with materials stood behind the deficit. </w:t>
            </w:r>
          </w:p>
        </w:tc>
        <w:tc>
          <w:tcPr>
            <w:tcW w:w="223" w:type="dxa"/>
            <w:shd w:val="clear" w:color="auto" w:fill="auto"/>
            <w:tcMar>
              <w:left w:w="0" w:type="dxa"/>
            </w:tcMar>
          </w:tcPr>
          <w:p w14:paraId="4A3CB88B"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16807913" w14:textId="77777777" w:rsidR="00073B58" w:rsidRPr="00A00994" w:rsidRDefault="00073B58" w:rsidP="00073B58">
            <w:pPr>
              <w:spacing w:after="180"/>
              <w:rPr>
                <w:spacing w:val="-4"/>
                <w:lang w:val="en-GB"/>
              </w:rPr>
            </w:pPr>
            <w:r w:rsidRPr="00A00994">
              <w:rPr>
                <w:spacing w:val="-4"/>
                <w:lang w:val="en-GB"/>
              </w:rPr>
              <w:t xml:space="preserve">The foreign trade with materials the most affected the balance development. Result of the steep jump of prices was massive year-on-year deterioration of the balance of trade with oil and natural gas (−101.1 CZK bn), basic metals (−33.3 bn), coke and refined oil products (−15.9 bn), chemical substances and products (−10.0 bn) or black and brown coal and lignite (−8.2 bn) in H1. Balance was however declining for the majority of goods categories. In contrast the growth of prices led to the marked improvement of the balance of trade with electricity, gas, steam and air conditioning (+23.6 CZK bn) in H1. The trade with fabricated metal products (+8.5 CZK bn), products of agriculture and hunting (+4.9 bn), basic pharmaceutical products (+4.5 bn) and computers, electronic and optical appliances and equipment (+4.2 bn) also significantly operated in the direction of year-on-year improvement. The deficit of trade with oil and natural gas (−69.7 CZK bn), basic metals </w:t>
            </w:r>
            <w:r w:rsidRPr="00A00994">
              <w:rPr>
                <w:spacing w:val="-4"/>
                <w:lang w:val="en-GB"/>
              </w:rPr>
              <w:lastRenderedPageBreak/>
              <w:t xml:space="preserve">(−14.0 bn) and coke and refined oil products (−9.3 bn) sank the most year-on-year in Q2. The balance of trade with black and brown coal and lignite was also worse (−5.5 CZK bn). Motor vehicles (+12.3 CZK bn), where the balance improved for the first time since last year’s Q2 was the most directed towards the year-on-year improvement of the trade with goods balance. Further, the balance of trade with electricity, gas, steam and air conditioning (+8.1 bn), fabricated metal products (+5.2 bn), agricultural and hunting products (+2.8 bn) and basic pharmaceutical products (+2.7 bn) improved.   </w:t>
            </w:r>
          </w:p>
        </w:tc>
      </w:tr>
      <w:tr w:rsidR="00073B58" w:rsidRPr="00A00994" w14:paraId="2ABF382F" w14:textId="77777777" w:rsidTr="00073B58">
        <w:trPr>
          <w:trHeight w:val="106"/>
        </w:trPr>
        <w:tc>
          <w:tcPr>
            <w:tcW w:w="1760" w:type="dxa"/>
            <w:vMerge w:val="restart"/>
            <w:shd w:val="clear" w:color="auto" w:fill="auto"/>
            <w:tcMar>
              <w:left w:w="0" w:type="dxa"/>
            </w:tcMar>
          </w:tcPr>
          <w:p w14:paraId="0D664DC1" w14:textId="77777777" w:rsidR="00073B58" w:rsidRPr="00A00994" w:rsidRDefault="00073B58" w:rsidP="00073B58">
            <w:pPr>
              <w:pStyle w:val="Marginlie"/>
              <w:rPr>
                <w:lang w:val="en-GB"/>
              </w:rPr>
            </w:pPr>
          </w:p>
        </w:tc>
        <w:tc>
          <w:tcPr>
            <w:tcW w:w="223" w:type="dxa"/>
            <w:vMerge w:val="restart"/>
            <w:shd w:val="clear" w:color="auto" w:fill="auto"/>
            <w:tcMar>
              <w:left w:w="0" w:type="dxa"/>
            </w:tcMar>
          </w:tcPr>
          <w:p w14:paraId="28C19764"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25D9AC99" w14:textId="77777777" w:rsidR="00073B58" w:rsidRPr="00A00994" w:rsidRDefault="00073B58" w:rsidP="00073B58">
            <w:pPr>
              <w:spacing w:after="0"/>
              <w:rPr>
                <w:spacing w:val="-4"/>
                <w:szCs w:val="20"/>
                <w:lang w:val="en-GB"/>
              </w:rPr>
            </w:pPr>
            <w:r w:rsidRPr="00A00994">
              <w:rPr>
                <w:rFonts w:cs="Arial"/>
                <w:b/>
                <w:bCs/>
                <w:color w:val="000000"/>
                <w:szCs w:val="20"/>
                <w:lang w:val="en-GB"/>
              </w:rPr>
              <w:t xml:space="preserve">Chart 9 Balance of foreign trade with goods in foreign trade statistics </w:t>
            </w:r>
            <w:r w:rsidRPr="00A00994">
              <w:rPr>
                <w:rFonts w:cs="Arial"/>
                <w:color w:val="000000"/>
                <w:szCs w:val="20"/>
                <w:lang w:val="en-GB"/>
              </w:rPr>
              <w:t>(cumulation of H1, in CZK bn, selected divisions of the CPA classification)</w:t>
            </w:r>
          </w:p>
        </w:tc>
      </w:tr>
      <w:tr w:rsidR="00073B58" w:rsidRPr="00A00994" w14:paraId="5BDC9C85" w14:textId="77777777" w:rsidTr="00073B58">
        <w:tblPrEx>
          <w:tblCellMar>
            <w:left w:w="70" w:type="dxa"/>
            <w:right w:w="70" w:type="dxa"/>
          </w:tblCellMar>
        </w:tblPrEx>
        <w:trPr>
          <w:trHeight w:val="106"/>
        </w:trPr>
        <w:tc>
          <w:tcPr>
            <w:tcW w:w="1760" w:type="dxa"/>
            <w:vMerge/>
            <w:shd w:val="clear" w:color="auto" w:fill="auto"/>
          </w:tcPr>
          <w:p w14:paraId="04DB2B4F" w14:textId="77777777" w:rsidR="00073B58" w:rsidRPr="00A00994" w:rsidRDefault="00073B58" w:rsidP="00073B58">
            <w:pPr>
              <w:pStyle w:val="Marginlie"/>
              <w:rPr>
                <w:lang w:val="en-GB"/>
              </w:rPr>
            </w:pPr>
          </w:p>
        </w:tc>
        <w:tc>
          <w:tcPr>
            <w:tcW w:w="223" w:type="dxa"/>
            <w:vMerge/>
            <w:shd w:val="clear" w:color="auto" w:fill="auto"/>
          </w:tcPr>
          <w:p w14:paraId="67192D12" w14:textId="77777777" w:rsidR="00073B58" w:rsidRPr="00A00994" w:rsidRDefault="00073B58" w:rsidP="00073B58">
            <w:pPr>
              <w:pStyle w:val="Textpoznpodarou"/>
              <w:jc w:val="both"/>
              <w:rPr>
                <w:spacing w:val="-4"/>
                <w:lang w:val="en-GB"/>
              </w:rPr>
            </w:pPr>
          </w:p>
        </w:tc>
        <w:tc>
          <w:tcPr>
            <w:tcW w:w="7656" w:type="dxa"/>
            <w:shd w:val="clear" w:color="auto" w:fill="auto"/>
          </w:tcPr>
          <w:p w14:paraId="4BE2EE4B" w14:textId="77777777" w:rsidR="00073B58" w:rsidRPr="00A00994" w:rsidRDefault="00073B58" w:rsidP="00073B58">
            <w:pPr>
              <w:spacing w:after="0"/>
              <w:rPr>
                <w:spacing w:val="-4"/>
                <w:lang w:val="en-GB"/>
              </w:rPr>
            </w:pPr>
            <w:r>
              <w:rPr>
                <w:noProof/>
              </w:rPr>
              <w:drawing>
                <wp:inline distT="0" distB="0" distL="0" distR="0" wp14:anchorId="74E6918E" wp14:editId="4C6AF144">
                  <wp:extent cx="4737600" cy="3553200"/>
                  <wp:effectExtent l="0" t="0" r="6350" b="0"/>
                  <wp:docPr id="45" name="Graf 45">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073B58" w:rsidRPr="00A00994" w14:paraId="6F54A5AB" w14:textId="77777777" w:rsidTr="00073B58">
        <w:trPr>
          <w:trHeight w:val="106"/>
        </w:trPr>
        <w:tc>
          <w:tcPr>
            <w:tcW w:w="1760" w:type="dxa"/>
            <w:vMerge/>
            <w:shd w:val="clear" w:color="auto" w:fill="auto"/>
            <w:tcMar>
              <w:left w:w="0" w:type="dxa"/>
            </w:tcMar>
          </w:tcPr>
          <w:p w14:paraId="396D7C06" w14:textId="77777777" w:rsidR="00073B58" w:rsidRPr="00A00994" w:rsidRDefault="00073B58" w:rsidP="00073B58">
            <w:pPr>
              <w:pStyle w:val="Marginlie"/>
              <w:rPr>
                <w:lang w:val="en-GB"/>
              </w:rPr>
            </w:pPr>
          </w:p>
        </w:tc>
        <w:tc>
          <w:tcPr>
            <w:tcW w:w="223" w:type="dxa"/>
            <w:vMerge/>
            <w:shd w:val="clear" w:color="auto" w:fill="auto"/>
            <w:tcMar>
              <w:left w:w="0" w:type="dxa"/>
            </w:tcMar>
          </w:tcPr>
          <w:p w14:paraId="383BC6A0" w14:textId="77777777" w:rsidR="00073B58" w:rsidRPr="00A00994" w:rsidRDefault="00073B58" w:rsidP="00073B58">
            <w:pPr>
              <w:pStyle w:val="Textpoznpodarou"/>
              <w:jc w:val="both"/>
              <w:rPr>
                <w:spacing w:val="-4"/>
                <w:lang w:val="en-GB"/>
              </w:rPr>
            </w:pPr>
          </w:p>
        </w:tc>
        <w:tc>
          <w:tcPr>
            <w:tcW w:w="7656" w:type="dxa"/>
            <w:shd w:val="clear" w:color="auto" w:fill="auto"/>
            <w:tcMar>
              <w:left w:w="0" w:type="dxa"/>
            </w:tcMar>
          </w:tcPr>
          <w:p w14:paraId="683FB6CC" w14:textId="77777777" w:rsidR="00073B58" w:rsidRPr="00A00994" w:rsidRDefault="00073B58" w:rsidP="00073B58">
            <w:pPr>
              <w:spacing w:after="0"/>
              <w:rPr>
                <w:b/>
                <w:bCs/>
                <w:spacing w:val="-4"/>
                <w:sz w:val="16"/>
                <w:szCs w:val="16"/>
                <w:lang w:val="en-GB"/>
              </w:rPr>
            </w:pPr>
            <w:r w:rsidRPr="00A00994">
              <w:rPr>
                <w:sz w:val="14"/>
                <w:szCs w:val="14"/>
                <w:lang w:val="en-GB"/>
              </w:rPr>
              <w:t>Source: CZSO</w:t>
            </w:r>
          </w:p>
        </w:tc>
      </w:tr>
      <w:bookmarkEnd w:id="7"/>
      <w:bookmarkEnd w:id="8"/>
      <w:bookmarkEnd w:id="9"/>
    </w:tbl>
    <w:p w14:paraId="1D64911A" w14:textId="77777777" w:rsidR="00073B58" w:rsidRPr="00A00994" w:rsidRDefault="00073B58" w:rsidP="00073B58">
      <w:pPr>
        <w:pStyle w:val="Nadpis11"/>
        <w:rPr>
          <w:b w:val="0"/>
          <w:sz w:val="2"/>
          <w:szCs w:val="2"/>
          <w:lang w:val="en-GB"/>
        </w:rPr>
      </w:pPr>
    </w:p>
    <w:p w14:paraId="361F4F37" w14:textId="77777777" w:rsidR="00073B58" w:rsidRPr="00A00994" w:rsidRDefault="00073B58" w:rsidP="00073B58">
      <w:pPr>
        <w:pStyle w:val="Nadpis11"/>
        <w:spacing w:after="0"/>
        <w:rPr>
          <w:b w:val="0"/>
          <w:sz w:val="2"/>
          <w:szCs w:val="2"/>
          <w:lang w:val="en-GB"/>
        </w:rPr>
      </w:pPr>
    </w:p>
    <w:p w14:paraId="6A2EB05E" w14:textId="77777777" w:rsidR="00073B58" w:rsidRPr="00A00994" w:rsidRDefault="00073B58" w:rsidP="00073B58">
      <w:pPr>
        <w:pStyle w:val="Nadpis11"/>
        <w:rPr>
          <w:b w:val="0"/>
          <w:sz w:val="2"/>
          <w:szCs w:val="2"/>
          <w:lang w:val="en-GB"/>
        </w:rPr>
      </w:pPr>
    </w:p>
    <w:p w14:paraId="1C30F99E" w14:textId="77777777" w:rsidR="00073B58" w:rsidRPr="00A00994" w:rsidRDefault="00073B58" w:rsidP="00073B58">
      <w:pPr>
        <w:pStyle w:val="Nadpis11"/>
        <w:rPr>
          <w:b w:val="0"/>
          <w:sz w:val="2"/>
          <w:szCs w:val="2"/>
          <w:lang w:val="en-GB"/>
        </w:rPr>
      </w:pPr>
    </w:p>
    <w:p w14:paraId="5BAB8EA3" w14:textId="7F8362BC" w:rsidR="000663F0" w:rsidRPr="00A00994" w:rsidRDefault="000663F0" w:rsidP="005902B3">
      <w:pPr>
        <w:spacing w:after="0" w:line="240" w:lineRule="auto"/>
        <w:jc w:val="left"/>
        <w:rPr>
          <w:b/>
          <w:sz w:val="2"/>
          <w:szCs w:val="2"/>
          <w:lang w:val="en-GB"/>
        </w:rPr>
      </w:pPr>
      <w:bookmarkStart w:id="10" w:name="_GoBack"/>
      <w:bookmarkEnd w:id="1"/>
      <w:bookmarkEnd w:id="2"/>
      <w:bookmarkEnd w:id="3"/>
      <w:bookmarkEnd w:id="4"/>
      <w:bookmarkEnd w:id="10"/>
    </w:p>
    <w:sectPr w:rsidR="000663F0" w:rsidRPr="00A00994" w:rsidSect="005902B3">
      <w:headerReference w:type="even" r:id="rId10"/>
      <w:headerReference w:type="default" r:id="rId11"/>
      <w:footerReference w:type="even" r:id="rId12"/>
      <w:footerReference w:type="default" r:id="rId13"/>
      <w:pgSz w:w="11906" w:h="16838" w:code="9"/>
      <w:pgMar w:top="1134" w:right="1134" w:bottom="1418" w:left="1134" w:header="680" w:footer="737" w:gutter="0"/>
      <w:pgNumType w:start="2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9577CA" w16cid:durableId="26F133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DB403" w14:textId="77777777" w:rsidR="00380970" w:rsidRDefault="00380970" w:rsidP="00E71A58">
      <w:r>
        <w:separator/>
      </w:r>
    </w:p>
  </w:endnote>
  <w:endnote w:type="continuationSeparator" w:id="0">
    <w:p w14:paraId="63DD46B7" w14:textId="77777777" w:rsidR="00380970" w:rsidRDefault="0038097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66F7447A" w:rsidR="00073B58" w:rsidRPr="00932443" w:rsidRDefault="00073B58"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5902B3">
      <w:rPr>
        <w:szCs w:val="16"/>
      </w:rPr>
      <w:t>22</w:t>
    </w:r>
    <w:r w:rsidRPr="00932443">
      <w:rPr>
        <w:szCs w:val="16"/>
      </w:rPr>
      <w:fldChar w:fldCharType="end"/>
    </w:r>
    <w:r w:rsidRPr="00932443">
      <w:rPr>
        <w:szCs w:val="16"/>
      </w:rPr>
      <w:tab/>
    </w:r>
    <w:r w:rsidRPr="00D060D1">
      <w:rPr>
        <w:szCs w:val="16"/>
        <w:lang w:val="en-GB"/>
      </w:rPr>
      <w:t>First half of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5F94FE74" w:rsidR="00073B58" w:rsidRPr="00932443" w:rsidRDefault="00073B58" w:rsidP="00FA6CB6">
    <w:pPr>
      <w:pStyle w:val="Zpat"/>
      <w:rPr>
        <w:szCs w:val="16"/>
      </w:rPr>
    </w:pPr>
    <w:r w:rsidRPr="00FA6CB6">
      <w:rPr>
        <w:szCs w:val="16"/>
      </w:rPr>
      <w:tab/>
    </w:r>
    <w:r w:rsidRPr="00D060D1">
      <w:rPr>
        <w:szCs w:val="16"/>
        <w:lang w:val="en-GB"/>
      </w:rPr>
      <w:t xml:space="preserve">First </w:t>
    </w:r>
    <w:r>
      <w:rPr>
        <w:szCs w:val="16"/>
        <w:lang w:val="en-GB"/>
      </w:rPr>
      <w:t>h</w:t>
    </w:r>
    <w:r w:rsidRPr="00D060D1">
      <w:rPr>
        <w:szCs w:val="16"/>
        <w:lang w:val="en-GB"/>
      </w:rPr>
      <w:t>alf of 202</w:t>
    </w:r>
    <w:r>
      <w:rPr>
        <w:lang w:eastAsia="cs-CZ"/>
      </w:rPr>
      <w:drawing>
        <wp:anchor distT="0" distB="0" distL="114300" distR="114300" simplePos="0" relativeHeight="251670016" behindDoc="0" locked="0" layoutInCell="1" allowOverlap="1" wp14:anchorId="3E4346EB" wp14:editId="36046FDA">
          <wp:simplePos x="0" y="0"/>
          <wp:positionH relativeFrom="margin">
            <wp:posOffset>0</wp:posOffset>
          </wp:positionH>
          <wp:positionV relativeFrom="paragraph">
            <wp:posOffset>0</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16"/>
      </w:rPr>
      <w:t>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5902B3">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2F7D0" w14:textId="77777777" w:rsidR="00380970" w:rsidRDefault="00380970" w:rsidP="00A21B4D">
      <w:pPr>
        <w:spacing w:after="0"/>
      </w:pPr>
      <w:r>
        <w:separator/>
      </w:r>
    </w:p>
  </w:footnote>
  <w:footnote w:type="continuationSeparator" w:id="0">
    <w:p w14:paraId="3BC317E9" w14:textId="77777777" w:rsidR="00380970" w:rsidRDefault="00380970" w:rsidP="00E71A58">
      <w:r>
        <w:continuationSeparator/>
      </w:r>
    </w:p>
  </w:footnote>
  <w:footnote w:id="1">
    <w:p w14:paraId="1AD250E4" w14:textId="77777777" w:rsidR="00073B58" w:rsidRPr="00DE472F" w:rsidRDefault="00073B58" w:rsidP="00073B58">
      <w:pPr>
        <w:pStyle w:val="Textpoznpodarou"/>
        <w:rPr>
          <w:sz w:val="16"/>
          <w:szCs w:val="16"/>
        </w:rPr>
      </w:pPr>
      <w:r w:rsidRPr="00DE472F">
        <w:rPr>
          <w:rStyle w:val="Znakapoznpodarou"/>
          <w:sz w:val="16"/>
          <w:szCs w:val="16"/>
        </w:rPr>
        <w:footnoteRef/>
      </w:r>
      <w:r w:rsidRPr="00DE472F">
        <w:rPr>
          <w:sz w:val="16"/>
          <w:szCs w:val="16"/>
        </w:rPr>
        <w:t xml:space="preserve"> </w:t>
      </w:r>
      <w:r w:rsidRPr="0051190D">
        <w:rPr>
          <w:sz w:val="16"/>
          <w:szCs w:val="16"/>
          <w:lang w:val="en-GB"/>
        </w:rPr>
        <w:t>Year-on-year increase of the value of export of electricity, gas, steam and air conditioning to Slovakia reached 6.2 CZK bn and 7.4 bn to Germany.</w:t>
      </w:r>
      <w:r w:rsidRPr="00DE472F">
        <w:rPr>
          <w:sz w:val="16"/>
          <w:szCs w:val="16"/>
        </w:rPr>
        <w:t xml:space="preserve">    </w:t>
      </w:r>
    </w:p>
  </w:footnote>
  <w:footnote w:id="2">
    <w:p w14:paraId="1175F367" w14:textId="77777777" w:rsidR="00073B58" w:rsidRPr="00D021B3" w:rsidRDefault="00073B58" w:rsidP="00073B58">
      <w:pPr>
        <w:pStyle w:val="Textpoznpodarou"/>
        <w:rPr>
          <w:sz w:val="16"/>
          <w:szCs w:val="16"/>
        </w:rPr>
      </w:pPr>
      <w:r w:rsidRPr="00D021B3">
        <w:rPr>
          <w:rStyle w:val="Znakapoznpodarou"/>
          <w:sz w:val="16"/>
          <w:szCs w:val="16"/>
        </w:rPr>
        <w:footnoteRef/>
      </w:r>
      <w:r w:rsidRPr="00D021B3">
        <w:rPr>
          <w:sz w:val="16"/>
          <w:szCs w:val="16"/>
        </w:rPr>
        <w:t xml:space="preserve"> </w:t>
      </w:r>
      <w:r w:rsidRPr="00572C04">
        <w:rPr>
          <w:sz w:val="16"/>
          <w:szCs w:val="16"/>
          <w:lang w:val="en-GB"/>
        </w:rPr>
        <w:t xml:space="preserve">The export of oil and natural gas totalled 16 </w:t>
      </w:r>
      <w:r>
        <w:rPr>
          <w:sz w:val="16"/>
          <w:szCs w:val="16"/>
          <w:lang w:val="en-GB"/>
        </w:rPr>
        <w:t xml:space="preserve">CZK mil </w:t>
      </w:r>
      <w:r w:rsidRPr="00572C04">
        <w:rPr>
          <w:sz w:val="16"/>
          <w:szCs w:val="16"/>
          <w:lang w:val="en-GB"/>
        </w:rPr>
        <w:t>in Q2 2021, it was 5.2 bn this year.</w:t>
      </w:r>
      <w:r w:rsidRPr="00D021B3">
        <w:rPr>
          <w:sz w:val="16"/>
          <w:szCs w:val="16"/>
        </w:rPr>
        <w:t xml:space="preserve"> </w:t>
      </w:r>
    </w:p>
  </w:footnote>
  <w:footnote w:id="3">
    <w:p w14:paraId="75076F36" w14:textId="77777777" w:rsidR="00073B58" w:rsidRPr="009400F5" w:rsidRDefault="00073B58" w:rsidP="00073B58">
      <w:pPr>
        <w:pStyle w:val="Textpoznpodarou"/>
        <w:jc w:val="both"/>
        <w:rPr>
          <w:sz w:val="16"/>
          <w:szCs w:val="16"/>
          <w:lang w:val="en-GB"/>
        </w:rPr>
      </w:pPr>
      <w:r w:rsidRPr="00697CA5">
        <w:rPr>
          <w:rStyle w:val="Znakapoznpodarou"/>
          <w:sz w:val="16"/>
          <w:szCs w:val="16"/>
        </w:rPr>
        <w:footnoteRef/>
      </w:r>
      <w:r w:rsidRPr="00697CA5">
        <w:rPr>
          <w:sz w:val="16"/>
          <w:szCs w:val="16"/>
        </w:rPr>
        <w:t xml:space="preserve"> </w:t>
      </w:r>
      <w:r w:rsidRPr="009400F5">
        <w:rPr>
          <w:sz w:val="16"/>
          <w:szCs w:val="16"/>
          <w:lang w:val="en-GB"/>
        </w:rPr>
        <w:t>Within the bounds of second quarter of the year, the foreign trade with goods finished in deficit last in year 2007 (−1.9 CZK bn).</w:t>
      </w:r>
      <w:r w:rsidRPr="009400F5">
        <w:rPr>
          <w:spacing w:val="-4"/>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5496D026" w:rsidR="00073B58" w:rsidRPr="00D060D1" w:rsidRDefault="00073B58" w:rsidP="00937AE2">
    <w:pPr>
      <w:pStyle w:val="Zhlav"/>
      <w:rPr>
        <w:lang w:val="en-GB"/>
      </w:rPr>
    </w:pPr>
    <w:r w:rsidRPr="00D060D1">
      <w:rPr>
        <w:lang w:val="en-GB"/>
      </w:rPr>
      <w:t>The Czech Economy Development</w:t>
    </w:r>
  </w:p>
  <w:p w14:paraId="3E881AB3" w14:textId="77777777" w:rsidR="00073B58" w:rsidRPr="006F5416" w:rsidRDefault="00073B58"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0E20256D" w:rsidR="00073B58" w:rsidRPr="00D060D1" w:rsidRDefault="00073B58" w:rsidP="00937AE2">
    <w:pPr>
      <w:pStyle w:val="Zhlav"/>
      <w:rPr>
        <w:lang w:val="en-GB"/>
      </w:rPr>
    </w:pPr>
    <w:r w:rsidRPr="00D060D1">
      <w:rPr>
        <w:lang w:val="en-GB"/>
      </w:rPr>
      <w:t>The Czech Economy Development</w:t>
    </w:r>
  </w:p>
  <w:p w14:paraId="57266714" w14:textId="77777777" w:rsidR="00073B58" w:rsidRPr="006F5416" w:rsidRDefault="00073B58"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2A2B"/>
    <w:rsid w:val="0000370A"/>
    <w:rsid w:val="00003849"/>
    <w:rsid w:val="00003D02"/>
    <w:rsid w:val="00003F5C"/>
    <w:rsid w:val="00004D5A"/>
    <w:rsid w:val="00005219"/>
    <w:rsid w:val="000056D5"/>
    <w:rsid w:val="00005D9E"/>
    <w:rsid w:val="000063D5"/>
    <w:rsid w:val="00006625"/>
    <w:rsid w:val="00006ABD"/>
    <w:rsid w:val="00006B67"/>
    <w:rsid w:val="00006C0B"/>
    <w:rsid w:val="000073A0"/>
    <w:rsid w:val="0000767A"/>
    <w:rsid w:val="00007ABE"/>
    <w:rsid w:val="00010256"/>
    <w:rsid w:val="0001068D"/>
    <w:rsid w:val="00010702"/>
    <w:rsid w:val="00010A2C"/>
    <w:rsid w:val="0001128E"/>
    <w:rsid w:val="00011912"/>
    <w:rsid w:val="0001193B"/>
    <w:rsid w:val="00011E90"/>
    <w:rsid w:val="000129B7"/>
    <w:rsid w:val="0001387D"/>
    <w:rsid w:val="00014CE1"/>
    <w:rsid w:val="00014ED0"/>
    <w:rsid w:val="0001641E"/>
    <w:rsid w:val="00016420"/>
    <w:rsid w:val="00016BDB"/>
    <w:rsid w:val="00017B01"/>
    <w:rsid w:val="000200BE"/>
    <w:rsid w:val="000204E5"/>
    <w:rsid w:val="000205D1"/>
    <w:rsid w:val="00020F22"/>
    <w:rsid w:val="0002195D"/>
    <w:rsid w:val="00021F9B"/>
    <w:rsid w:val="000228AE"/>
    <w:rsid w:val="000230CC"/>
    <w:rsid w:val="000233D1"/>
    <w:rsid w:val="000234D6"/>
    <w:rsid w:val="00023D29"/>
    <w:rsid w:val="00024280"/>
    <w:rsid w:val="00024348"/>
    <w:rsid w:val="000243D4"/>
    <w:rsid w:val="00024449"/>
    <w:rsid w:val="00026109"/>
    <w:rsid w:val="0002622B"/>
    <w:rsid w:val="00026389"/>
    <w:rsid w:val="0002669F"/>
    <w:rsid w:val="000279E5"/>
    <w:rsid w:val="000305E0"/>
    <w:rsid w:val="00031AE0"/>
    <w:rsid w:val="00031BB2"/>
    <w:rsid w:val="000322EF"/>
    <w:rsid w:val="00032AE0"/>
    <w:rsid w:val="00033FCD"/>
    <w:rsid w:val="00034776"/>
    <w:rsid w:val="000348AF"/>
    <w:rsid w:val="00034B70"/>
    <w:rsid w:val="00034DF7"/>
    <w:rsid w:val="00034E68"/>
    <w:rsid w:val="000350C8"/>
    <w:rsid w:val="00036195"/>
    <w:rsid w:val="000374B2"/>
    <w:rsid w:val="000376C0"/>
    <w:rsid w:val="000403A7"/>
    <w:rsid w:val="00040632"/>
    <w:rsid w:val="00040A64"/>
    <w:rsid w:val="00041AFC"/>
    <w:rsid w:val="00041CEC"/>
    <w:rsid w:val="00041D02"/>
    <w:rsid w:val="00042596"/>
    <w:rsid w:val="00042A4A"/>
    <w:rsid w:val="00043A33"/>
    <w:rsid w:val="00044183"/>
    <w:rsid w:val="0004431D"/>
    <w:rsid w:val="00044AAC"/>
    <w:rsid w:val="00045426"/>
    <w:rsid w:val="0004694F"/>
    <w:rsid w:val="00046F2F"/>
    <w:rsid w:val="00047AD4"/>
    <w:rsid w:val="00047D54"/>
    <w:rsid w:val="00047EC5"/>
    <w:rsid w:val="0005054A"/>
    <w:rsid w:val="00050A87"/>
    <w:rsid w:val="00051506"/>
    <w:rsid w:val="00051A2E"/>
    <w:rsid w:val="000522E4"/>
    <w:rsid w:val="0005312A"/>
    <w:rsid w:val="00053713"/>
    <w:rsid w:val="0005434E"/>
    <w:rsid w:val="00054C5F"/>
    <w:rsid w:val="00055CB6"/>
    <w:rsid w:val="0005621E"/>
    <w:rsid w:val="00056628"/>
    <w:rsid w:val="000572DD"/>
    <w:rsid w:val="00057B1E"/>
    <w:rsid w:val="0006033F"/>
    <w:rsid w:val="000603ED"/>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65"/>
    <w:rsid w:val="000663F0"/>
    <w:rsid w:val="00066558"/>
    <w:rsid w:val="000671DB"/>
    <w:rsid w:val="00067982"/>
    <w:rsid w:val="0007053D"/>
    <w:rsid w:val="00070A87"/>
    <w:rsid w:val="000712B3"/>
    <w:rsid w:val="00071A7C"/>
    <w:rsid w:val="00071E38"/>
    <w:rsid w:val="00071E60"/>
    <w:rsid w:val="00072FF5"/>
    <w:rsid w:val="00073A5A"/>
    <w:rsid w:val="00073B58"/>
    <w:rsid w:val="000746AF"/>
    <w:rsid w:val="0007474E"/>
    <w:rsid w:val="00074988"/>
    <w:rsid w:val="0007512B"/>
    <w:rsid w:val="00075551"/>
    <w:rsid w:val="000767F5"/>
    <w:rsid w:val="00076CCB"/>
    <w:rsid w:val="00076D90"/>
    <w:rsid w:val="00077FF0"/>
    <w:rsid w:val="00081A55"/>
    <w:rsid w:val="0008263E"/>
    <w:rsid w:val="00082C19"/>
    <w:rsid w:val="00082F89"/>
    <w:rsid w:val="00083457"/>
    <w:rsid w:val="000837CD"/>
    <w:rsid w:val="00083B7F"/>
    <w:rsid w:val="00084BFF"/>
    <w:rsid w:val="00085395"/>
    <w:rsid w:val="000863DC"/>
    <w:rsid w:val="00086896"/>
    <w:rsid w:val="00086AC1"/>
    <w:rsid w:val="00086D19"/>
    <w:rsid w:val="0008729C"/>
    <w:rsid w:val="00087634"/>
    <w:rsid w:val="00087F2B"/>
    <w:rsid w:val="00090694"/>
    <w:rsid w:val="00090EE2"/>
    <w:rsid w:val="00090FC6"/>
    <w:rsid w:val="000913B1"/>
    <w:rsid w:val="0009190F"/>
    <w:rsid w:val="0009290F"/>
    <w:rsid w:val="00093241"/>
    <w:rsid w:val="00093868"/>
    <w:rsid w:val="000940BC"/>
    <w:rsid w:val="00094A84"/>
    <w:rsid w:val="00095025"/>
    <w:rsid w:val="00095135"/>
    <w:rsid w:val="0009626E"/>
    <w:rsid w:val="0009644D"/>
    <w:rsid w:val="00097191"/>
    <w:rsid w:val="000974D1"/>
    <w:rsid w:val="00097784"/>
    <w:rsid w:val="0009799E"/>
    <w:rsid w:val="00097E48"/>
    <w:rsid w:val="000A07CB"/>
    <w:rsid w:val="000A0BC0"/>
    <w:rsid w:val="000A1183"/>
    <w:rsid w:val="000A12ED"/>
    <w:rsid w:val="000A17BB"/>
    <w:rsid w:val="000A1D49"/>
    <w:rsid w:val="000A212B"/>
    <w:rsid w:val="000A242D"/>
    <w:rsid w:val="000A256D"/>
    <w:rsid w:val="000A2643"/>
    <w:rsid w:val="000A2E5F"/>
    <w:rsid w:val="000A3A2C"/>
    <w:rsid w:val="000A3D9E"/>
    <w:rsid w:val="000A4A54"/>
    <w:rsid w:val="000A4ED9"/>
    <w:rsid w:val="000A50C7"/>
    <w:rsid w:val="000A5DB7"/>
    <w:rsid w:val="000A6597"/>
    <w:rsid w:val="000A6753"/>
    <w:rsid w:val="000A6D94"/>
    <w:rsid w:val="000A7377"/>
    <w:rsid w:val="000A74A4"/>
    <w:rsid w:val="000A775A"/>
    <w:rsid w:val="000A7D63"/>
    <w:rsid w:val="000A7FF4"/>
    <w:rsid w:val="000B03CC"/>
    <w:rsid w:val="000B0842"/>
    <w:rsid w:val="000B2B79"/>
    <w:rsid w:val="000B4212"/>
    <w:rsid w:val="000B54B5"/>
    <w:rsid w:val="000B67B7"/>
    <w:rsid w:val="000B6A0A"/>
    <w:rsid w:val="000C0127"/>
    <w:rsid w:val="000C0CA6"/>
    <w:rsid w:val="000C0EA8"/>
    <w:rsid w:val="000C0EB2"/>
    <w:rsid w:val="000C13A2"/>
    <w:rsid w:val="000C21E7"/>
    <w:rsid w:val="000C23EC"/>
    <w:rsid w:val="000C26A2"/>
    <w:rsid w:val="000C290E"/>
    <w:rsid w:val="000C30C3"/>
    <w:rsid w:val="000C3408"/>
    <w:rsid w:val="000C35AB"/>
    <w:rsid w:val="000C3F7B"/>
    <w:rsid w:val="000C45A5"/>
    <w:rsid w:val="000C4769"/>
    <w:rsid w:val="000C4D56"/>
    <w:rsid w:val="000C5DFA"/>
    <w:rsid w:val="000C62C0"/>
    <w:rsid w:val="000C6306"/>
    <w:rsid w:val="000C6AFD"/>
    <w:rsid w:val="000C6C90"/>
    <w:rsid w:val="000C72B7"/>
    <w:rsid w:val="000C7A79"/>
    <w:rsid w:val="000D0A26"/>
    <w:rsid w:val="000D13CB"/>
    <w:rsid w:val="000D1ECA"/>
    <w:rsid w:val="000D2196"/>
    <w:rsid w:val="000D246F"/>
    <w:rsid w:val="000D27C9"/>
    <w:rsid w:val="000D2C2E"/>
    <w:rsid w:val="000D2F9F"/>
    <w:rsid w:val="000D3058"/>
    <w:rsid w:val="000D310A"/>
    <w:rsid w:val="000D3EF4"/>
    <w:rsid w:val="000D4761"/>
    <w:rsid w:val="000D4DC0"/>
    <w:rsid w:val="000D55BA"/>
    <w:rsid w:val="000D5637"/>
    <w:rsid w:val="000D5A03"/>
    <w:rsid w:val="000D5BED"/>
    <w:rsid w:val="000D5ED3"/>
    <w:rsid w:val="000D616C"/>
    <w:rsid w:val="000D6AD9"/>
    <w:rsid w:val="000D6F4E"/>
    <w:rsid w:val="000D6FDA"/>
    <w:rsid w:val="000D73BB"/>
    <w:rsid w:val="000E0820"/>
    <w:rsid w:val="000E0E96"/>
    <w:rsid w:val="000E298B"/>
    <w:rsid w:val="000E2C7D"/>
    <w:rsid w:val="000E3E56"/>
    <w:rsid w:val="000E440D"/>
    <w:rsid w:val="000E4AC5"/>
    <w:rsid w:val="000E6253"/>
    <w:rsid w:val="000E6A04"/>
    <w:rsid w:val="000E6AC4"/>
    <w:rsid w:val="000E6E4D"/>
    <w:rsid w:val="000E6FBD"/>
    <w:rsid w:val="000E6FCB"/>
    <w:rsid w:val="000F090B"/>
    <w:rsid w:val="000F15F7"/>
    <w:rsid w:val="000F1AA2"/>
    <w:rsid w:val="000F378E"/>
    <w:rsid w:val="000F3F3B"/>
    <w:rsid w:val="000F4721"/>
    <w:rsid w:val="000F47E8"/>
    <w:rsid w:val="000F5C59"/>
    <w:rsid w:val="000F629E"/>
    <w:rsid w:val="000F70E4"/>
    <w:rsid w:val="000F76EA"/>
    <w:rsid w:val="001002DE"/>
    <w:rsid w:val="001006AB"/>
    <w:rsid w:val="00100A8B"/>
    <w:rsid w:val="00100F5C"/>
    <w:rsid w:val="001014D9"/>
    <w:rsid w:val="00101B15"/>
    <w:rsid w:val="00101CDA"/>
    <w:rsid w:val="00102037"/>
    <w:rsid w:val="00103DCB"/>
    <w:rsid w:val="001041F2"/>
    <w:rsid w:val="00104C4C"/>
    <w:rsid w:val="00105015"/>
    <w:rsid w:val="001055D2"/>
    <w:rsid w:val="001057C2"/>
    <w:rsid w:val="00105B09"/>
    <w:rsid w:val="0010707E"/>
    <w:rsid w:val="00107124"/>
    <w:rsid w:val="0011038E"/>
    <w:rsid w:val="00111573"/>
    <w:rsid w:val="00111E98"/>
    <w:rsid w:val="001125EF"/>
    <w:rsid w:val="00112CAB"/>
    <w:rsid w:val="0011440C"/>
    <w:rsid w:val="00114C33"/>
    <w:rsid w:val="00116D3F"/>
    <w:rsid w:val="00117474"/>
    <w:rsid w:val="00117623"/>
    <w:rsid w:val="00117642"/>
    <w:rsid w:val="00117FEA"/>
    <w:rsid w:val="001200CF"/>
    <w:rsid w:val="001208E3"/>
    <w:rsid w:val="00120F97"/>
    <w:rsid w:val="00121609"/>
    <w:rsid w:val="0012192F"/>
    <w:rsid w:val="00122994"/>
    <w:rsid w:val="00123204"/>
    <w:rsid w:val="00124B46"/>
    <w:rsid w:val="001257BE"/>
    <w:rsid w:val="001257E0"/>
    <w:rsid w:val="00125D69"/>
    <w:rsid w:val="00126538"/>
    <w:rsid w:val="00126A48"/>
    <w:rsid w:val="0012799C"/>
    <w:rsid w:val="00127BC2"/>
    <w:rsid w:val="00127E15"/>
    <w:rsid w:val="001308F1"/>
    <w:rsid w:val="00130ADC"/>
    <w:rsid w:val="00130D9F"/>
    <w:rsid w:val="00132C4D"/>
    <w:rsid w:val="00133FC1"/>
    <w:rsid w:val="00134659"/>
    <w:rsid w:val="00135111"/>
    <w:rsid w:val="00136A6F"/>
    <w:rsid w:val="00136C1A"/>
    <w:rsid w:val="00137812"/>
    <w:rsid w:val="001405FA"/>
    <w:rsid w:val="00140D1A"/>
    <w:rsid w:val="00141184"/>
    <w:rsid w:val="00141315"/>
    <w:rsid w:val="00141AA0"/>
    <w:rsid w:val="001425C3"/>
    <w:rsid w:val="0014262D"/>
    <w:rsid w:val="00142B29"/>
    <w:rsid w:val="00144108"/>
    <w:rsid w:val="00144588"/>
    <w:rsid w:val="001447DD"/>
    <w:rsid w:val="00145358"/>
    <w:rsid w:val="001455DA"/>
    <w:rsid w:val="001459BC"/>
    <w:rsid w:val="00145D5C"/>
    <w:rsid w:val="00146310"/>
    <w:rsid w:val="001502B9"/>
    <w:rsid w:val="00150ECA"/>
    <w:rsid w:val="00150FA4"/>
    <w:rsid w:val="00151707"/>
    <w:rsid w:val="00152C86"/>
    <w:rsid w:val="00152F4F"/>
    <w:rsid w:val="00153264"/>
    <w:rsid w:val="0015329F"/>
    <w:rsid w:val="00153378"/>
    <w:rsid w:val="00153D54"/>
    <w:rsid w:val="001544A1"/>
    <w:rsid w:val="001553B8"/>
    <w:rsid w:val="001554C2"/>
    <w:rsid w:val="00156D04"/>
    <w:rsid w:val="001571C0"/>
    <w:rsid w:val="0015753D"/>
    <w:rsid w:val="00157984"/>
    <w:rsid w:val="00157CC9"/>
    <w:rsid w:val="00160C21"/>
    <w:rsid w:val="001612F4"/>
    <w:rsid w:val="00161553"/>
    <w:rsid w:val="0016206D"/>
    <w:rsid w:val="0016216F"/>
    <w:rsid w:val="0016256B"/>
    <w:rsid w:val="00162C26"/>
    <w:rsid w:val="00162F81"/>
    <w:rsid w:val="00163793"/>
    <w:rsid w:val="00164CA1"/>
    <w:rsid w:val="00165313"/>
    <w:rsid w:val="001665AB"/>
    <w:rsid w:val="00167485"/>
    <w:rsid w:val="001679F5"/>
    <w:rsid w:val="00167B92"/>
    <w:rsid w:val="00167CB9"/>
    <w:rsid w:val="00167DD8"/>
    <w:rsid w:val="001705AD"/>
    <w:rsid w:val="001706D6"/>
    <w:rsid w:val="001714F2"/>
    <w:rsid w:val="00171BA9"/>
    <w:rsid w:val="00171E8E"/>
    <w:rsid w:val="00171FEA"/>
    <w:rsid w:val="00173622"/>
    <w:rsid w:val="001738A5"/>
    <w:rsid w:val="00173CB7"/>
    <w:rsid w:val="001742E7"/>
    <w:rsid w:val="00174501"/>
    <w:rsid w:val="00174965"/>
    <w:rsid w:val="00175B9F"/>
    <w:rsid w:val="00176217"/>
    <w:rsid w:val="001762F4"/>
    <w:rsid w:val="001777BA"/>
    <w:rsid w:val="00181029"/>
    <w:rsid w:val="00181BBC"/>
    <w:rsid w:val="00181E9D"/>
    <w:rsid w:val="00182D3C"/>
    <w:rsid w:val="0018385F"/>
    <w:rsid w:val="00183931"/>
    <w:rsid w:val="00183BCF"/>
    <w:rsid w:val="00184017"/>
    <w:rsid w:val="0018477D"/>
    <w:rsid w:val="001847BB"/>
    <w:rsid w:val="00184B08"/>
    <w:rsid w:val="00185010"/>
    <w:rsid w:val="001854F2"/>
    <w:rsid w:val="00185C22"/>
    <w:rsid w:val="00186BA9"/>
    <w:rsid w:val="00187D50"/>
    <w:rsid w:val="00190796"/>
    <w:rsid w:val="00190B4D"/>
    <w:rsid w:val="00191298"/>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DBF"/>
    <w:rsid w:val="001A1F68"/>
    <w:rsid w:val="001A21FA"/>
    <w:rsid w:val="001A4D7C"/>
    <w:rsid w:val="001A4DC3"/>
    <w:rsid w:val="001A4EF0"/>
    <w:rsid w:val="001A552F"/>
    <w:rsid w:val="001A6015"/>
    <w:rsid w:val="001A70B1"/>
    <w:rsid w:val="001A7672"/>
    <w:rsid w:val="001B01CB"/>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44E"/>
    <w:rsid w:val="001C05CD"/>
    <w:rsid w:val="001C082B"/>
    <w:rsid w:val="001C0F17"/>
    <w:rsid w:val="001C11A6"/>
    <w:rsid w:val="001C1B24"/>
    <w:rsid w:val="001C1B66"/>
    <w:rsid w:val="001C1BB5"/>
    <w:rsid w:val="001C2732"/>
    <w:rsid w:val="001C31A2"/>
    <w:rsid w:val="001C351D"/>
    <w:rsid w:val="001C3794"/>
    <w:rsid w:val="001C4B8F"/>
    <w:rsid w:val="001C4BB8"/>
    <w:rsid w:val="001C4FD0"/>
    <w:rsid w:val="001C5081"/>
    <w:rsid w:val="001C544D"/>
    <w:rsid w:val="001C5A8A"/>
    <w:rsid w:val="001C5C63"/>
    <w:rsid w:val="001C5E46"/>
    <w:rsid w:val="001C69CE"/>
    <w:rsid w:val="001C6B3B"/>
    <w:rsid w:val="001C7051"/>
    <w:rsid w:val="001C7A26"/>
    <w:rsid w:val="001C7E3F"/>
    <w:rsid w:val="001D0EF1"/>
    <w:rsid w:val="001D1A44"/>
    <w:rsid w:val="001D2029"/>
    <w:rsid w:val="001D22C2"/>
    <w:rsid w:val="001D2C99"/>
    <w:rsid w:val="001D3852"/>
    <w:rsid w:val="001D3B75"/>
    <w:rsid w:val="001D452E"/>
    <w:rsid w:val="001D4E19"/>
    <w:rsid w:val="001D54C1"/>
    <w:rsid w:val="001D556E"/>
    <w:rsid w:val="001D5DF2"/>
    <w:rsid w:val="001D6175"/>
    <w:rsid w:val="001D68B2"/>
    <w:rsid w:val="001D7EFD"/>
    <w:rsid w:val="001D7F60"/>
    <w:rsid w:val="001E085B"/>
    <w:rsid w:val="001E111C"/>
    <w:rsid w:val="001E149B"/>
    <w:rsid w:val="001E15CB"/>
    <w:rsid w:val="001E3227"/>
    <w:rsid w:val="001E3306"/>
    <w:rsid w:val="001E4452"/>
    <w:rsid w:val="001E504C"/>
    <w:rsid w:val="001E56AC"/>
    <w:rsid w:val="001E5A17"/>
    <w:rsid w:val="001E74C5"/>
    <w:rsid w:val="001F1236"/>
    <w:rsid w:val="001F1CAE"/>
    <w:rsid w:val="001F2F90"/>
    <w:rsid w:val="001F406B"/>
    <w:rsid w:val="001F4597"/>
    <w:rsid w:val="001F4826"/>
    <w:rsid w:val="001F4933"/>
    <w:rsid w:val="001F59C8"/>
    <w:rsid w:val="001F6CD3"/>
    <w:rsid w:val="001F75DA"/>
    <w:rsid w:val="001F7931"/>
    <w:rsid w:val="001F7CE0"/>
    <w:rsid w:val="00200085"/>
    <w:rsid w:val="00201633"/>
    <w:rsid w:val="00203332"/>
    <w:rsid w:val="00203CD5"/>
    <w:rsid w:val="00203D8F"/>
    <w:rsid w:val="00203DA4"/>
    <w:rsid w:val="00204EA6"/>
    <w:rsid w:val="00205186"/>
    <w:rsid w:val="0020549F"/>
    <w:rsid w:val="00206516"/>
    <w:rsid w:val="00206CF4"/>
    <w:rsid w:val="002070CF"/>
    <w:rsid w:val="002071D5"/>
    <w:rsid w:val="00210941"/>
    <w:rsid w:val="002111E5"/>
    <w:rsid w:val="0021149E"/>
    <w:rsid w:val="002118B9"/>
    <w:rsid w:val="00211E4A"/>
    <w:rsid w:val="00213691"/>
    <w:rsid w:val="002142C0"/>
    <w:rsid w:val="002151B4"/>
    <w:rsid w:val="00217BED"/>
    <w:rsid w:val="00217C5B"/>
    <w:rsid w:val="002208C9"/>
    <w:rsid w:val="00220A43"/>
    <w:rsid w:val="0022139E"/>
    <w:rsid w:val="00222729"/>
    <w:rsid w:val="0022287B"/>
    <w:rsid w:val="002228DB"/>
    <w:rsid w:val="00223185"/>
    <w:rsid w:val="00223264"/>
    <w:rsid w:val="002233D6"/>
    <w:rsid w:val="002235EA"/>
    <w:rsid w:val="002243FB"/>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8C7"/>
    <w:rsid w:val="00244A15"/>
    <w:rsid w:val="002452D9"/>
    <w:rsid w:val="00246649"/>
    <w:rsid w:val="00247319"/>
    <w:rsid w:val="002474FE"/>
    <w:rsid w:val="0024799E"/>
    <w:rsid w:val="00247E60"/>
    <w:rsid w:val="00251496"/>
    <w:rsid w:val="00251B08"/>
    <w:rsid w:val="00251C53"/>
    <w:rsid w:val="00251F7A"/>
    <w:rsid w:val="00252AB9"/>
    <w:rsid w:val="002532B1"/>
    <w:rsid w:val="00253C0F"/>
    <w:rsid w:val="00253ED9"/>
    <w:rsid w:val="002558C1"/>
    <w:rsid w:val="00256207"/>
    <w:rsid w:val="002575F3"/>
    <w:rsid w:val="002603E1"/>
    <w:rsid w:val="002605FE"/>
    <w:rsid w:val="0026120E"/>
    <w:rsid w:val="002617EE"/>
    <w:rsid w:val="0026183A"/>
    <w:rsid w:val="00261C26"/>
    <w:rsid w:val="00262582"/>
    <w:rsid w:val="002626B4"/>
    <w:rsid w:val="0026288F"/>
    <w:rsid w:val="0026291D"/>
    <w:rsid w:val="00262CF3"/>
    <w:rsid w:val="002631D6"/>
    <w:rsid w:val="00264309"/>
    <w:rsid w:val="00264992"/>
    <w:rsid w:val="00264B4F"/>
    <w:rsid w:val="00264B85"/>
    <w:rsid w:val="0026564B"/>
    <w:rsid w:val="0026588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63A2"/>
    <w:rsid w:val="00276B33"/>
    <w:rsid w:val="00277669"/>
    <w:rsid w:val="002803A5"/>
    <w:rsid w:val="00280ACB"/>
    <w:rsid w:val="002812E3"/>
    <w:rsid w:val="00282881"/>
    <w:rsid w:val="00282AD4"/>
    <w:rsid w:val="0028341F"/>
    <w:rsid w:val="002837AE"/>
    <w:rsid w:val="00283C13"/>
    <w:rsid w:val="00283F7B"/>
    <w:rsid w:val="0028431A"/>
    <w:rsid w:val="002853FA"/>
    <w:rsid w:val="00285412"/>
    <w:rsid w:val="002857D3"/>
    <w:rsid w:val="00286220"/>
    <w:rsid w:val="0029110B"/>
    <w:rsid w:val="00291640"/>
    <w:rsid w:val="00291EBD"/>
    <w:rsid w:val="0029237E"/>
    <w:rsid w:val="00292997"/>
    <w:rsid w:val="00293043"/>
    <w:rsid w:val="00293D24"/>
    <w:rsid w:val="00293FC1"/>
    <w:rsid w:val="0029461A"/>
    <w:rsid w:val="00294F74"/>
    <w:rsid w:val="0029509B"/>
    <w:rsid w:val="0029588F"/>
    <w:rsid w:val="00295E96"/>
    <w:rsid w:val="00297256"/>
    <w:rsid w:val="00297A5C"/>
    <w:rsid w:val="00297D51"/>
    <w:rsid w:val="002A0122"/>
    <w:rsid w:val="002A016B"/>
    <w:rsid w:val="002A0B40"/>
    <w:rsid w:val="002A103E"/>
    <w:rsid w:val="002A16D4"/>
    <w:rsid w:val="002A1E4F"/>
    <w:rsid w:val="002A230C"/>
    <w:rsid w:val="002A23F9"/>
    <w:rsid w:val="002A2AF7"/>
    <w:rsid w:val="002A3209"/>
    <w:rsid w:val="002A35F7"/>
    <w:rsid w:val="002A38F3"/>
    <w:rsid w:val="002A3EA2"/>
    <w:rsid w:val="002A4701"/>
    <w:rsid w:val="002A4F23"/>
    <w:rsid w:val="002A51AC"/>
    <w:rsid w:val="002A532A"/>
    <w:rsid w:val="002A5846"/>
    <w:rsid w:val="002A5D3A"/>
    <w:rsid w:val="002A5D97"/>
    <w:rsid w:val="002A603E"/>
    <w:rsid w:val="002A63B9"/>
    <w:rsid w:val="002A6FCC"/>
    <w:rsid w:val="002A7089"/>
    <w:rsid w:val="002B0692"/>
    <w:rsid w:val="002B0763"/>
    <w:rsid w:val="002B1619"/>
    <w:rsid w:val="002B3DD7"/>
    <w:rsid w:val="002B3EF4"/>
    <w:rsid w:val="002B4845"/>
    <w:rsid w:val="002B5567"/>
    <w:rsid w:val="002B5812"/>
    <w:rsid w:val="002B6545"/>
    <w:rsid w:val="002B72AA"/>
    <w:rsid w:val="002B764D"/>
    <w:rsid w:val="002B7E7F"/>
    <w:rsid w:val="002C1110"/>
    <w:rsid w:val="002C1BC2"/>
    <w:rsid w:val="002C1F09"/>
    <w:rsid w:val="002C22A4"/>
    <w:rsid w:val="002C260B"/>
    <w:rsid w:val="002C27A6"/>
    <w:rsid w:val="002C288C"/>
    <w:rsid w:val="002C2EB0"/>
    <w:rsid w:val="002C31E4"/>
    <w:rsid w:val="002C398D"/>
    <w:rsid w:val="002C40D2"/>
    <w:rsid w:val="002C43BD"/>
    <w:rsid w:val="002C5245"/>
    <w:rsid w:val="002C564A"/>
    <w:rsid w:val="002C59D8"/>
    <w:rsid w:val="002C5FEB"/>
    <w:rsid w:val="002C6494"/>
    <w:rsid w:val="002D05CB"/>
    <w:rsid w:val="002D0E59"/>
    <w:rsid w:val="002D2127"/>
    <w:rsid w:val="002D2C4F"/>
    <w:rsid w:val="002D3EBB"/>
    <w:rsid w:val="002D455C"/>
    <w:rsid w:val="002D6066"/>
    <w:rsid w:val="002D6A4C"/>
    <w:rsid w:val="002E01AD"/>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759E"/>
    <w:rsid w:val="002E792B"/>
    <w:rsid w:val="002E7AEB"/>
    <w:rsid w:val="002E7B79"/>
    <w:rsid w:val="002F0C47"/>
    <w:rsid w:val="002F1B09"/>
    <w:rsid w:val="002F1D56"/>
    <w:rsid w:val="002F1DCB"/>
    <w:rsid w:val="002F1DE4"/>
    <w:rsid w:val="002F327C"/>
    <w:rsid w:val="002F333D"/>
    <w:rsid w:val="002F351A"/>
    <w:rsid w:val="002F357F"/>
    <w:rsid w:val="002F46D6"/>
    <w:rsid w:val="002F498A"/>
    <w:rsid w:val="002F4AD8"/>
    <w:rsid w:val="002F5285"/>
    <w:rsid w:val="002F5820"/>
    <w:rsid w:val="002F58CC"/>
    <w:rsid w:val="002F5F60"/>
    <w:rsid w:val="002F616A"/>
    <w:rsid w:val="002F64BB"/>
    <w:rsid w:val="002F7D9B"/>
    <w:rsid w:val="00300C31"/>
    <w:rsid w:val="003017EC"/>
    <w:rsid w:val="00302165"/>
    <w:rsid w:val="00303BB4"/>
    <w:rsid w:val="00304194"/>
    <w:rsid w:val="00304771"/>
    <w:rsid w:val="00304F9C"/>
    <w:rsid w:val="0030521E"/>
    <w:rsid w:val="003052D4"/>
    <w:rsid w:val="00305863"/>
    <w:rsid w:val="00305FE5"/>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7C6"/>
    <w:rsid w:val="00316B3D"/>
    <w:rsid w:val="00317343"/>
    <w:rsid w:val="0032058C"/>
    <w:rsid w:val="003208D0"/>
    <w:rsid w:val="003209D6"/>
    <w:rsid w:val="003217B9"/>
    <w:rsid w:val="00321924"/>
    <w:rsid w:val="00321AF1"/>
    <w:rsid w:val="00321EB6"/>
    <w:rsid w:val="003220A5"/>
    <w:rsid w:val="00322CF6"/>
    <w:rsid w:val="003238E0"/>
    <w:rsid w:val="00323A1C"/>
    <w:rsid w:val="00323A2F"/>
    <w:rsid w:val="0032417B"/>
    <w:rsid w:val="003247E1"/>
    <w:rsid w:val="00324B59"/>
    <w:rsid w:val="00325071"/>
    <w:rsid w:val="00325E46"/>
    <w:rsid w:val="003263F9"/>
    <w:rsid w:val="0032656E"/>
    <w:rsid w:val="0032788F"/>
    <w:rsid w:val="00332190"/>
    <w:rsid w:val="00332A98"/>
    <w:rsid w:val="003334BD"/>
    <w:rsid w:val="00333973"/>
    <w:rsid w:val="00333CD0"/>
    <w:rsid w:val="0033448D"/>
    <w:rsid w:val="00334AD2"/>
    <w:rsid w:val="00334CB6"/>
    <w:rsid w:val="00336F1E"/>
    <w:rsid w:val="0033709C"/>
    <w:rsid w:val="003370C5"/>
    <w:rsid w:val="003373C6"/>
    <w:rsid w:val="0033753A"/>
    <w:rsid w:val="00340BF3"/>
    <w:rsid w:val="00341D26"/>
    <w:rsid w:val="00341F05"/>
    <w:rsid w:val="0034210C"/>
    <w:rsid w:val="0034335E"/>
    <w:rsid w:val="003434C5"/>
    <w:rsid w:val="00344668"/>
    <w:rsid w:val="00344940"/>
    <w:rsid w:val="00344E77"/>
    <w:rsid w:val="00346234"/>
    <w:rsid w:val="003462D9"/>
    <w:rsid w:val="0034699F"/>
    <w:rsid w:val="0034723F"/>
    <w:rsid w:val="00347247"/>
    <w:rsid w:val="003474B6"/>
    <w:rsid w:val="00347DD4"/>
    <w:rsid w:val="00350580"/>
    <w:rsid w:val="00350B13"/>
    <w:rsid w:val="00352B43"/>
    <w:rsid w:val="00352C28"/>
    <w:rsid w:val="003541BB"/>
    <w:rsid w:val="00354F89"/>
    <w:rsid w:val="0035506D"/>
    <w:rsid w:val="0036077F"/>
    <w:rsid w:val="00360C86"/>
    <w:rsid w:val="00360F7A"/>
    <w:rsid w:val="00360FBC"/>
    <w:rsid w:val="00361537"/>
    <w:rsid w:val="00361FB7"/>
    <w:rsid w:val="0036242A"/>
    <w:rsid w:val="003627D3"/>
    <w:rsid w:val="00362C23"/>
    <w:rsid w:val="00362DCA"/>
    <w:rsid w:val="00362E90"/>
    <w:rsid w:val="00364FA0"/>
    <w:rsid w:val="003657F3"/>
    <w:rsid w:val="00365844"/>
    <w:rsid w:val="00365DA5"/>
    <w:rsid w:val="00365EF5"/>
    <w:rsid w:val="00365F61"/>
    <w:rsid w:val="0036624C"/>
    <w:rsid w:val="00366461"/>
    <w:rsid w:val="003667F6"/>
    <w:rsid w:val="00367F84"/>
    <w:rsid w:val="003712BC"/>
    <w:rsid w:val="00372164"/>
    <w:rsid w:val="003738BD"/>
    <w:rsid w:val="00374263"/>
    <w:rsid w:val="0037445E"/>
    <w:rsid w:val="003746F0"/>
    <w:rsid w:val="00374A20"/>
    <w:rsid w:val="00374B96"/>
    <w:rsid w:val="00374E21"/>
    <w:rsid w:val="0037537A"/>
    <w:rsid w:val="0037713E"/>
    <w:rsid w:val="00377B2E"/>
    <w:rsid w:val="00380970"/>
    <w:rsid w:val="00380C9B"/>
    <w:rsid w:val="0038102E"/>
    <w:rsid w:val="003810F0"/>
    <w:rsid w:val="003815D4"/>
    <w:rsid w:val="003818DC"/>
    <w:rsid w:val="003820ED"/>
    <w:rsid w:val="00382513"/>
    <w:rsid w:val="00382D80"/>
    <w:rsid w:val="00383388"/>
    <w:rsid w:val="003834F8"/>
    <w:rsid w:val="003838D0"/>
    <w:rsid w:val="003840C2"/>
    <w:rsid w:val="00384327"/>
    <w:rsid w:val="00384A89"/>
    <w:rsid w:val="00385086"/>
    <w:rsid w:val="00385D98"/>
    <w:rsid w:val="003866AA"/>
    <w:rsid w:val="00390306"/>
    <w:rsid w:val="003908A6"/>
    <w:rsid w:val="00390CE5"/>
    <w:rsid w:val="0039109D"/>
    <w:rsid w:val="00391989"/>
    <w:rsid w:val="00391A6C"/>
    <w:rsid w:val="003927F6"/>
    <w:rsid w:val="0039398D"/>
    <w:rsid w:val="00393B3F"/>
    <w:rsid w:val="0039402D"/>
    <w:rsid w:val="003962CA"/>
    <w:rsid w:val="00396739"/>
    <w:rsid w:val="003978B1"/>
    <w:rsid w:val="003A04F6"/>
    <w:rsid w:val="003A0837"/>
    <w:rsid w:val="003A2B4D"/>
    <w:rsid w:val="003A2D12"/>
    <w:rsid w:val="003A2E46"/>
    <w:rsid w:val="003A2EBA"/>
    <w:rsid w:val="003A3343"/>
    <w:rsid w:val="003A45E3"/>
    <w:rsid w:val="003A46B8"/>
    <w:rsid w:val="003A478C"/>
    <w:rsid w:val="003A4A38"/>
    <w:rsid w:val="003A5525"/>
    <w:rsid w:val="003A5889"/>
    <w:rsid w:val="003A5C8C"/>
    <w:rsid w:val="003A6B38"/>
    <w:rsid w:val="003A6B83"/>
    <w:rsid w:val="003A6C97"/>
    <w:rsid w:val="003A722F"/>
    <w:rsid w:val="003A7373"/>
    <w:rsid w:val="003A7D09"/>
    <w:rsid w:val="003B039F"/>
    <w:rsid w:val="003B0DF4"/>
    <w:rsid w:val="003B1C8D"/>
    <w:rsid w:val="003B1EA8"/>
    <w:rsid w:val="003B1F9D"/>
    <w:rsid w:val="003B2A8D"/>
    <w:rsid w:val="003B2AD1"/>
    <w:rsid w:val="003B2D2E"/>
    <w:rsid w:val="003B3135"/>
    <w:rsid w:val="003B376A"/>
    <w:rsid w:val="003B42C7"/>
    <w:rsid w:val="003B461F"/>
    <w:rsid w:val="003B483F"/>
    <w:rsid w:val="003B4998"/>
    <w:rsid w:val="003B5A32"/>
    <w:rsid w:val="003B5B59"/>
    <w:rsid w:val="003B709D"/>
    <w:rsid w:val="003B7B50"/>
    <w:rsid w:val="003C0B07"/>
    <w:rsid w:val="003C2284"/>
    <w:rsid w:val="003C2CE7"/>
    <w:rsid w:val="003C2DB8"/>
    <w:rsid w:val="003C3490"/>
    <w:rsid w:val="003C3608"/>
    <w:rsid w:val="003C3AE8"/>
    <w:rsid w:val="003C3D2C"/>
    <w:rsid w:val="003C4058"/>
    <w:rsid w:val="003C4E13"/>
    <w:rsid w:val="003C53AB"/>
    <w:rsid w:val="003C58A5"/>
    <w:rsid w:val="003C6221"/>
    <w:rsid w:val="003C63D7"/>
    <w:rsid w:val="003C672E"/>
    <w:rsid w:val="003C68CC"/>
    <w:rsid w:val="003C7D39"/>
    <w:rsid w:val="003C7E62"/>
    <w:rsid w:val="003D12B9"/>
    <w:rsid w:val="003D1A33"/>
    <w:rsid w:val="003D1E7A"/>
    <w:rsid w:val="003D242B"/>
    <w:rsid w:val="003D2492"/>
    <w:rsid w:val="003D29AA"/>
    <w:rsid w:val="003D2A99"/>
    <w:rsid w:val="003D4EFE"/>
    <w:rsid w:val="003D55EA"/>
    <w:rsid w:val="003D6920"/>
    <w:rsid w:val="003E0249"/>
    <w:rsid w:val="003E08A4"/>
    <w:rsid w:val="003E1EF8"/>
    <w:rsid w:val="003E2DFB"/>
    <w:rsid w:val="003E4466"/>
    <w:rsid w:val="003E4C91"/>
    <w:rsid w:val="003E52D8"/>
    <w:rsid w:val="003E585F"/>
    <w:rsid w:val="003E5FA9"/>
    <w:rsid w:val="003E62F1"/>
    <w:rsid w:val="003E6F84"/>
    <w:rsid w:val="003F0148"/>
    <w:rsid w:val="003F313C"/>
    <w:rsid w:val="003F33B1"/>
    <w:rsid w:val="003F33B9"/>
    <w:rsid w:val="003F37FC"/>
    <w:rsid w:val="003F3E76"/>
    <w:rsid w:val="003F4318"/>
    <w:rsid w:val="003F4B2C"/>
    <w:rsid w:val="003F551C"/>
    <w:rsid w:val="003F5A2B"/>
    <w:rsid w:val="003F5B3D"/>
    <w:rsid w:val="003F626D"/>
    <w:rsid w:val="003F72ED"/>
    <w:rsid w:val="003F778A"/>
    <w:rsid w:val="003F79B6"/>
    <w:rsid w:val="003F7D23"/>
    <w:rsid w:val="00400050"/>
    <w:rsid w:val="004002C8"/>
    <w:rsid w:val="00400468"/>
    <w:rsid w:val="0040099D"/>
    <w:rsid w:val="00400B87"/>
    <w:rsid w:val="004016CB"/>
    <w:rsid w:val="00401B23"/>
    <w:rsid w:val="00402ADB"/>
    <w:rsid w:val="0040368D"/>
    <w:rsid w:val="00403D1D"/>
    <w:rsid w:val="00403F57"/>
    <w:rsid w:val="00404398"/>
    <w:rsid w:val="004046BD"/>
    <w:rsid w:val="0040488D"/>
    <w:rsid w:val="00404BAB"/>
    <w:rsid w:val="004052EF"/>
    <w:rsid w:val="00405318"/>
    <w:rsid w:val="004059D2"/>
    <w:rsid w:val="00405FFC"/>
    <w:rsid w:val="004060C9"/>
    <w:rsid w:val="004066D0"/>
    <w:rsid w:val="00406B0D"/>
    <w:rsid w:val="00406C2E"/>
    <w:rsid w:val="00406CDA"/>
    <w:rsid w:val="00406EB0"/>
    <w:rsid w:val="00407711"/>
    <w:rsid w:val="0040772C"/>
    <w:rsid w:val="00407C13"/>
    <w:rsid w:val="004103F6"/>
    <w:rsid w:val="00410638"/>
    <w:rsid w:val="00412511"/>
    <w:rsid w:val="004125C2"/>
    <w:rsid w:val="00412DFA"/>
    <w:rsid w:val="00413465"/>
    <w:rsid w:val="004149AC"/>
    <w:rsid w:val="0041501E"/>
    <w:rsid w:val="00415452"/>
    <w:rsid w:val="004159C3"/>
    <w:rsid w:val="00415A57"/>
    <w:rsid w:val="00416730"/>
    <w:rsid w:val="00416DAC"/>
    <w:rsid w:val="00417068"/>
    <w:rsid w:val="00417106"/>
    <w:rsid w:val="00420792"/>
    <w:rsid w:val="00420880"/>
    <w:rsid w:val="00421179"/>
    <w:rsid w:val="004225D7"/>
    <w:rsid w:val="004227DA"/>
    <w:rsid w:val="00423623"/>
    <w:rsid w:val="0042425A"/>
    <w:rsid w:val="0042470E"/>
    <w:rsid w:val="00424B72"/>
    <w:rsid w:val="00425352"/>
    <w:rsid w:val="00425734"/>
    <w:rsid w:val="00426C99"/>
    <w:rsid w:val="004272BE"/>
    <w:rsid w:val="00427654"/>
    <w:rsid w:val="004305E4"/>
    <w:rsid w:val="00430C96"/>
    <w:rsid w:val="0043174F"/>
    <w:rsid w:val="00431BFF"/>
    <w:rsid w:val="00432199"/>
    <w:rsid w:val="00432A58"/>
    <w:rsid w:val="004331C3"/>
    <w:rsid w:val="00433C17"/>
    <w:rsid w:val="00434617"/>
    <w:rsid w:val="00434DE9"/>
    <w:rsid w:val="00435051"/>
    <w:rsid w:val="00435C69"/>
    <w:rsid w:val="004360FB"/>
    <w:rsid w:val="00437701"/>
    <w:rsid w:val="00437CED"/>
    <w:rsid w:val="004407BF"/>
    <w:rsid w:val="00440900"/>
    <w:rsid w:val="0044121D"/>
    <w:rsid w:val="00441BF6"/>
    <w:rsid w:val="00441D2B"/>
    <w:rsid w:val="00441F8B"/>
    <w:rsid w:val="00442085"/>
    <w:rsid w:val="0044279E"/>
    <w:rsid w:val="004441A0"/>
    <w:rsid w:val="00444618"/>
    <w:rsid w:val="00444C8C"/>
    <w:rsid w:val="00445861"/>
    <w:rsid w:val="00445A8E"/>
    <w:rsid w:val="00446D44"/>
    <w:rsid w:val="0045078A"/>
    <w:rsid w:val="0045086D"/>
    <w:rsid w:val="00450DAB"/>
    <w:rsid w:val="0045125B"/>
    <w:rsid w:val="00451E25"/>
    <w:rsid w:val="00451EF1"/>
    <w:rsid w:val="004521DF"/>
    <w:rsid w:val="00452E60"/>
    <w:rsid w:val="0045321B"/>
    <w:rsid w:val="00456FE5"/>
    <w:rsid w:val="00457490"/>
    <w:rsid w:val="00457744"/>
    <w:rsid w:val="0045778B"/>
    <w:rsid w:val="0045786C"/>
    <w:rsid w:val="00457953"/>
    <w:rsid w:val="0046011D"/>
    <w:rsid w:val="004604D8"/>
    <w:rsid w:val="00460656"/>
    <w:rsid w:val="00460FB3"/>
    <w:rsid w:val="00463205"/>
    <w:rsid w:val="00463D3C"/>
    <w:rsid w:val="00464851"/>
    <w:rsid w:val="00464990"/>
    <w:rsid w:val="00464BF5"/>
    <w:rsid w:val="00466595"/>
    <w:rsid w:val="00466B3E"/>
    <w:rsid w:val="0046746A"/>
    <w:rsid w:val="00467B14"/>
    <w:rsid w:val="004706ED"/>
    <w:rsid w:val="004707FE"/>
    <w:rsid w:val="00470EDC"/>
    <w:rsid w:val="00471533"/>
    <w:rsid w:val="00471D6A"/>
    <w:rsid w:val="00472418"/>
    <w:rsid w:val="0047276D"/>
    <w:rsid w:val="00472AF6"/>
    <w:rsid w:val="00473482"/>
    <w:rsid w:val="00473491"/>
    <w:rsid w:val="00474646"/>
    <w:rsid w:val="004748E0"/>
    <w:rsid w:val="00474A04"/>
    <w:rsid w:val="00476240"/>
    <w:rsid w:val="00476439"/>
    <w:rsid w:val="00476450"/>
    <w:rsid w:val="004764B7"/>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A0C"/>
    <w:rsid w:val="004841CC"/>
    <w:rsid w:val="00484880"/>
    <w:rsid w:val="00484ECE"/>
    <w:rsid w:val="00485145"/>
    <w:rsid w:val="00485E4D"/>
    <w:rsid w:val="00485E82"/>
    <w:rsid w:val="00486132"/>
    <w:rsid w:val="0048686D"/>
    <w:rsid w:val="004868F4"/>
    <w:rsid w:val="00486A4D"/>
    <w:rsid w:val="00487FC3"/>
    <w:rsid w:val="004915CB"/>
    <w:rsid w:val="004924DC"/>
    <w:rsid w:val="00492879"/>
    <w:rsid w:val="00493E85"/>
    <w:rsid w:val="00494464"/>
    <w:rsid w:val="00495145"/>
    <w:rsid w:val="0049531F"/>
    <w:rsid w:val="00496A39"/>
    <w:rsid w:val="004979A5"/>
    <w:rsid w:val="004A0144"/>
    <w:rsid w:val="004A0328"/>
    <w:rsid w:val="004A036E"/>
    <w:rsid w:val="004A0498"/>
    <w:rsid w:val="004A06B0"/>
    <w:rsid w:val="004A0D0E"/>
    <w:rsid w:val="004A14E4"/>
    <w:rsid w:val="004A204E"/>
    <w:rsid w:val="004A2642"/>
    <w:rsid w:val="004A26A5"/>
    <w:rsid w:val="004A27F0"/>
    <w:rsid w:val="004A3212"/>
    <w:rsid w:val="004A37CD"/>
    <w:rsid w:val="004A40D9"/>
    <w:rsid w:val="004A49A5"/>
    <w:rsid w:val="004A4F8A"/>
    <w:rsid w:val="004A52AB"/>
    <w:rsid w:val="004A5494"/>
    <w:rsid w:val="004A5D4E"/>
    <w:rsid w:val="004A61C5"/>
    <w:rsid w:val="004A62A0"/>
    <w:rsid w:val="004A77B8"/>
    <w:rsid w:val="004A77DF"/>
    <w:rsid w:val="004B0A56"/>
    <w:rsid w:val="004B1417"/>
    <w:rsid w:val="004B18DF"/>
    <w:rsid w:val="004B1D3D"/>
    <w:rsid w:val="004B305C"/>
    <w:rsid w:val="004B31B8"/>
    <w:rsid w:val="004B339A"/>
    <w:rsid w:val="004B3BD0"/>
    <w:rsid w:val="004B4C83"/>
    <w:rsid w:val="004B55B7"/>
    <w:rsid w:val="004B5BFA"/>
    <w:rsid w:val="004B6005"/>
    <w:rsid w:val="004B619E"/>
    <w:rsid w:val="004B6468"/>
    <w:rsid w:val="004B6AC1"/>
    <w:rsid w:val="004B6EF8"/>
    <w:rsid w:val="004B7125"/>
    <w:rsid w:val="004B756A"/>
    <w:rsid w:val="004B7A0C"/>
    <w:rsid w:val="004B7FB1"/>
    <w:rsid w:val="004C06D6"/>
    <w:rsid w:val="004C0970"/>
    <w:rsid w:val="004C0B3F"/>
    <w:rsid w:val="004C0F87"/>
    <w:rsid w:val="004C1178"/>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438"/>
    <w:rsid w:val="004C6E0E"/>
    <w:rsid w:val="004C70DC"/>
    <w:rsid w:val="004C7100"/>
    <w:rsid w:val="004D0211"/>
    <w:rsid w:val="004D0794"/>
    <w:rsid w:val="004D07B9"/>
    <w:rsid w:val="004D0822"/>
    <w:rsid w:val="004D108E"/>
    <w:rsid w:val="004D122F"/>
    <w:rsid w:val="004D2A9A"/>
    <w:rsid w:val="004D2D31"/>
    <w:rsid w:val="004D2E03"/>
    <w:rsid w:val="004D3296"/>
    <w:rsid w:val="004D4056"/>
    <w:rsid w:val="004D4CB0"/>
    <w:rsid w:val="004D5B0F"/>
    <w:rsid w:val="004D7626"/>
    <w:rsid w:val="004E085C"/>
    <w:rsid w:val="004E12DF"/>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22B"/>
    <w:rsid w:val="004F3272"/>
    <w:rsid w:val="004F33A0"/>
    <w:rsid w:val="004F3873"/>
    <w:rsid w:val="004F3BD2"/>
    <w:rsid w:val="004F46ED"/>
    <w:rsid w:val="004F49A3"/>
    <w:rsid w:val="004F4C99"/>
    <w:rsid w:val="004F5358"/>
    <w:rsid w:val="004F55FA"/>
    <w:rsid w:val="004F6339"/>
    <w:rsid w:val="004F6484"/>
    <w:rsid w:val="004F6539"/>
    <w:rsid w:val="005021F1"/>
    <w:rsid w:val="00503D54"/>
    <w:rsid w:val="005040D3"/>
    <w:rsid w:val="005048E2"/>
    <w:rsid w:val="00504BA2"/>
    <w:rsid w:val="00505FC8"/>
    <w:rsid w:val="00506603"/>
    <w:rsid w:val="0050686E"/>
    <w:rsid w:val="0050689D"/>
    <w:rsid w:val="005077F5"/>
    <w:rsid w:val="005108C0"/>
    <w:rsid w:val="0051094F"/>
    <w:rsid w:val="00511217"/>
    <w:rsid w:val="00511873"/>
    <w:rsid w:val="0051190D"/>
    <w:rsid w:val="00511BAF"/>
    <w:rsid w:val="00512461"/>
    <w:rsid w:val="00512501"/>
    <w:rsid w:val="00512585"/>
    <w:rsid w:val="00512A2F"/>
    <w:rsid w:val="00513B7E"/>
    <w:rsid w:val="00513E9D"/>
    <w:rsid w:val="0051475D"/>
    <w:rsid w:val="00514B11"/>
    <w:rsid w:val="00514DED"/>
    <w:rsid w:val="0051500A"/>
    <w:rsid w:val="00515485"/>
    <w:rsid w:val="00515BE9"/>
    <w:rsid w:val="00515C74"/>
    <w:rsid w:val="00515CEB"/>
    <w:rsid w:val="0051630F"/>
    <w:rsid w:val="00516337"/>
    <w:rsid w:val="00517113"/>
    <w:rsid w:val="00517615"/>
    <w:rsid w:val="0052007E"/>
    <w:rsid w:val="0052032E"/>
    <w:rsid w:val="00520F4A"/>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728"/>
    <w:rsid w:val="00530A68"/>
    <w:rsid w:val="00530AD4"/>
    <w:rsid w:val="0053129F"/>
    <w:rsid w:val="00531C5A"/>
    <w:rsid w:val="00532CE7"/>
    <w:rsid w:val="00532D8B"/>
    <w:rsid w:val="0053324C"/>
    <w:rsid w:val="00533A8D"/>
    <w:rsid w:val="00534A28"/>
    <w:rsid w:val="00535018"/>
    <w:rsid w:val="0053595E"/>
    <w:rsid w:val="00537571"/>
    <w:rsid w:val="00540056"/>
    <w:rsid w:val="0054101E"/>
    <w:rsid w:val="005410E2"/>
    <w:rsid w:val="00541508"/>
    <w:rsid w:val="00541AE3"/>
    <w:rsid w:val="00542748"/>
    <w:rsid w:val="00543498"/>
    <w:rsid w:val="00544011"/>
    <w:rsid w:val="005441A8"/>
    <w:rsid w:val="00544BE5"/>
    <w:rsid w:val="005453A3"/>
    <w:rsid w:val="005455F6"/>
    <w:rsid w:val="0054582F"/>
    <w:rsid w:val="00546FC7"/>
    <w:rsid w:val="005500D6"/>
    <w:rsid w:val="005500F9"/>
    <w:rsid w:val="00550160"/>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57EFC"/>
    <w:rsid w:val="00560825"/>
    <w:rsid w:val="00560C41"/>
    <w:rsid w:val="00560CAC"/>
    <w:rsid w:val="00561751"/>
    <w:rsid w:val="00561F44"/>
    <w:rsid w:val="00562015"/>
    <w:rsid w:val="005621B9"/>
    <w:rsid w:val="00562B4D"/>
    <w:rsid w:val="00562DB1"/>
    <w:rsid w:val="00563EB8"/>
    <w:rsid w:val="005647BF"/>
    <w:rsid w:val="00564AF1"/>
    <w:rsid w:val="005655DB"/>
    <w:rsid w:val="00565E88"/>
    <w:rsid w:val="005662F5"/>
    <w:rsid w:val="00567339"/>
    <w:rsid w:val="005678EE"/>
    <w:rsid w:val="00567910"/>
    <w:rsid w:val="00570270"/>
    <w:rsid w:val="00570464"/>
    <w:rsid w:val="00570BC3"/>
    <w:rsid w:val="0057182A"/>
    <w:rsid w:val="00571E59"/>
    <w:rsid w:val="00572079"/>
    <w:rsid w:val="00572900"/>
    <w:rsid w:val="00572C04"/>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87D30"/>
    <w:rsid w:val="005902B3"/>
    <w:rsid w:val="00590608"/>
    <w:rsid w:val="00590B28"/>
    <w:rsid w:val="00591187"/>
    <w:rsid w:val="005911BE"/>
    <w:rsid w:val="00591273"/>
    <w:rsid w:val="005915EA"/>
    <w:rsid w:val="00591E9E"/>
    <w:rsid w:val="005927A4"/>
    <w:rsid w:val="00593152"/>
    <w:rsid w:val="00593389"/>
    <w:rsid w:val="00593FE6"/>
    <w:rsid w:val="005956A3"/>
    <w:rsid w:val="00595958"/>
    <w:rsid w:val="00595CAB"/>
    <w:rsid w:val="0059622E"/>
    <w:rsid w:val="00597671"/>
    <w:rsid w:val="00597BBF"/>
    <w:rsid w:val="005A040C"/>
    <w:rsid w:val="005A0443"/>
    <w:rsid w:val="005A0463"/>
    <w:rsid w:val="005A0948"/>
    <w:rsid w:val="005A0A03"/>
    <w:rsid w:val="005A10F2"/>
    <w:rsid w:val="005A16C0"/>
    <w:rsid w:val="005A2156"/>
    <w:rsid w:val="005A21E0"/>
    <w:rsid w:val="005A28FF"/>
    <w:rsid w:val="005A2C09"/>
    <w:rsid w:val="005A3778"/>
    <w:rsid w:val="005A37B0"/>
    <w:rsid w:val="005A3DF8"/>
    <w:rsid w:val="005A5549"/>
    <w:rsid w:val="005A566A"/>
    <w:rsid w:val="005A56E0"/>
    <w:rsid w:val="005A70CA"/>
    <w:rsid w:val="005A7ABD"/>
    <w:rsid w:val="005A7CF8"/>
    <w:rsid w:val="005B0EDA"/>
    <w:rsid w:val="005B121D"/>
    <w:rsid w:val="005B26B0"/>
    <w:rsid w:val="005B2756"/>
    <w:rsid w:val="005B41C9"/>
    <w:rsid w:val="005B44E6"/>
    <w:rsid w:val="005B4853"/>
    <w:rsid w:val="005B62D1"/>
    <w:rsid w:val="005B6CA1"/>
    <w:rsid w:val="005B6F04"/>
    <w:rsid w:val="005B770C"/>
    <w:rsid w:val="005C06ED"/>
    <w:rsid w:val="005C0CE1"/>
    <w:rsid w:val="005C11B8"/>
    <w:rsid w:val="005C181B"/>
    <w:rsid w:val="005C19E3"/>
    <w:rsid w:val="005C216C"/>
    <w:rsid w:val="005C230A"/>
    <w:rsid w:val="005C2609"/>
    <w:rsid w:val="005C2B30"/>
    <w:rsid w:val="005C412B"/>
    <w:rsid w:val="005C43EC"/>
    <w:rsid w:val="005C45DD"/>
    <w:rsid w:val="005C4704"/>
    <w:rsid w:val="005C4CB1"/>
    <w:rsid w:val="005C70AB"/>
    <w:rsid w:val="005C771D"/>
    <w:rsid w:val="005D015C"/>
    <w:rsid w:val="005D1117"/>
    <w:rsid w:val="005D3F06"/>
    <w:rsid w:val="005D4608"/>
    <w:rsid w:val="005D4B73"/>
    <w:rsid w:val="005D533D"/>
    <w:rsid w:val="005D5645"/>
    <w:rsid w:val="005D5802"/>
    <w:rsid w:val="005D5AA9"/>
    <w:rsid w:val="005D66E6"/>
    <w:rsid w:val="005D7119"/>
    <w:rsid w:val="005D7508"/>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CB0"/>
    <w:rsid w:val="005F6D7F"/>
    <w:rsid w:val="005F6DFE"/>
    <w:rsid w:val="005F7174"/>
    <w:rsid w:val="005F724F"/>
    <w:rsid w:val="0060120D"/>
    <w:rsid w:val="006017C1"/>
    <w:rsid w:val="00601ADE"/>
    <w:rsid w:val="00601EEF"/>
    <w:rsid w:val="0060255A"/>
    <w:rsid w:val="00602998"/>
    <w:rsid w:val="00602EB3"/>
    <w:rsid w:val="00604307"/>
    <w:rsid w:val="0060487F"/>
    <w:rsid w:val="00604EAD"/>
    <w:rsid w:val="0060513F"/>
    <w:rsid w:val="006063BB"/>
    <w:rsid w:val="006065E2"/>
    <w:rsid w:val="0060694B"/>
    <w:rsid w:val="006104FB"/>
    <w:rsid w:val="0061176D"/>
    <w:rsid w:val="0061200F"/>
    <w:rsid w:val="00612756"/>
    <w:rsid w:val="00612A2F"/>
    <w:rsid w:val="00612AAE"/>
    <w:rsid w:val="00612B07"/>
    <w:rsid w:val="00612FD9"/>
    <w:rsid w:val="006139E0"/>
    <w:rsid w:val="00613A32"/>
    <w:rsid w:val="00613BAF"/>
    <w:rsid w:val="00614D35"/>
    <w:rsid w:val="006156B4"/>
    <w:rsid w:val="00615DAF"/>
    <w:rsid w:val="00616254"/>
    <w:rsid w:val="0061672A"/>
    <w:rsid w:val="00616E05"/>
    <w:rsid w:val="00617174"/>
    <w:rsid w:val="00617985"/>
    <w:rsid w:val="00620B77"/>
    <w:rsid w:val="00621190"/>
    <w:rsid w:val="0062131B"/>
    <w:rsid w:val="00621E26"/>
    <w:rsid w:val="006224EA"/>
    <w:rsid w:val="0062263A"/>
    <w:rsid w:val="006227DF"/>
    <w:rsid w:val="006234A0"/>
    <w:rsid w:val="006235CD"/>
    <w:rsid w:val="006236C8"/>
    <w:rsid w:val="00624093"/>
    <w:rsid w:val="006240A3"/>
    <w:rsid w:val="00625A19"/>
    <w:rsid w:val="00625A84"/>
    <w:rsid w:val="00626079"/>
    <w:rsid w:val="006305F7"/>
    <w:rsid w:val="00630741"/>
    <w:rsid w:val="00631698"/>
    <w:rsid w:val="00631E44"/>
    <w:rsid w:val="00632B4B"/>
    <w:rsid w:val="0063476C"/>
    <w:rsid w:val="00634C57"/>
    <w:rsid w:val="00634CE7"/>
    <w:rsid w:val="006350D5"/>
    <w:rsid w:val="006359F7"/>
    <w:rsid w:val="00635C51"/>
    <w:rsid w:val="0063642C"/>
    <w:rsid w:val="00636492"/>
    <w:rsid w:val="0063714C"/>
    <w:rsid w:val="006376B3"/>
    <w:rsid w:val="00637858"/>
    <w:rsid w:val="006404A7"/>
    <w:rsid w:val="00640A38"/>
    <w:rsid w:val="00640E6B"/>
    <w:rsid w:val="0064123E"/>
    <w:rsid w:val="00641787"/>
    <w:rsid w:val="0064179B"/>
    <w:rsid w:val="00642489"/>
    <w:rsid w:val="0064341F"/>
    <w:rsid w:val="00644055"/>
    <w:rsid w:val="00644137"/>
    <w:rsid w:val="0064478C"/>
    <w:rsid w:val="0064513D"/>
    <w:rsid w:val="00645160"/>
    <w:rsid w:val="006451E4"/>
    <w:rsid w:val="0064574B"/>
    <w:rsid w:val="006459DF"/>
    <w:rsid w:val="00645B33"/>
    <w:rsid w:val="00646B42"/>
    <w:rsid w:val="006516CB"/>
    <w:rsid w:val="00652E30"/>
    <w:rsid w:val="00653BD0"/>
    <w:rsid w:val="00654110"/>
    <w:rsid w:val="00654604"/>
    <w:rsid w:val="00656C5D"/>
    <w:rsid w:val="00656CFB"/>
    <w:rsid w:val="00656D25"/>
    <w:rsid w:val="00657E87"/>
    <w:rsid w:val="00660D2D"/>
    <w:rsid w:val="00661C41"/>
    <w:rsid w:val="00661E03"/>
    <w:rsid w:val="00661EC9"/>
    <w:rsid w:val="00661EF8"/>
    <w:rsid w:val="00662469"/>
    <w:rsid w:val="0066411C"/>
    <w:rsid w:val="00664205"/>
    <w:rsid w:val="00664647"/>
    <w:rsid w:val="00664803"/>
    <w:rsid w:val="0066502F"/>
    <w:rsid w:val="006653CC"/>
    <w:rsid w:val="00665982"/>
    <w:rsid w:val="00665A05"/>
    <w:rsid w:val="00665BA4"/>
    <w:rsid w:val="00666BF3"/>
    <w:rsid w:val="00667856"/>
    <w:rsid w:val="00667AF2"/>
    <w:rsid w:val="00670489"/>
    <w:rsid w:val="006710C9"/>
    <w:rsid w:val="00671D85"/>
    <w:rsid w:val="00672586"/>
    <w:rsid w:val="006727BC"/>
    <w:rsid w:val="006741CD"/>
    <w:rsid w:val="00674D89"/>
    <w:rsid w:val="0067514E"/>
    <w:rsid w:val="00675E37"/>
    <w:rsid w:val="0067623E"/>
    <w:rsid w:val="0067635D"/>
    <w:rsid w:val="00676736"/>
    <w:rsid w:val="006769A4"/>
    <w:rsid w:val="006769C6"/>
    <w:rsid w:val="00676D76"/>
    <w:rsid w:val="00676F9F"/>
    <w:rsid w:val="00677519"/>
    <w:rsid w:val="00677591"/>
    <w:rsid w:val="00677594"/>
    <w:rsid w:val="0067794F"/>
    <w:rsid w:val="00677FA3"/>
    <w:rsid w:val="0068032F"/>
    <w:rsid w:val="00680D37"/>
    <w:rsid w:val="00681060"/>
    <w:rsid w:val="0068174E"/>
    <w:rsid w:val="0068177E"/>
    <w:rsid w:val="00681DCE"/>
    <w:rsid w:val="00682110"/>
    <w:rsid w:val="0068260E"/>
    <w:rsid w:val="00683CE6"/>
    <w:rsid w:val="006846B3"/>
    <w:rsid w:val="00684B9B"/>
    <w:rsid w:val="00684D59"/>
    <w:rsid w:val="00684E25"/>
    <w:rsid w:val="006858A4"/>
    <w:rsid w:val="00685C08"/>
    <w:rsid w:val="00686718"/>
    <w:rsid w:val="00686A63"/>
    <w:rsid w:val="00686BFA"/>
    <w:rsid w:val="00686DED"/>
    <w:rsid w:val="00686DFB"/>
    <w:rsid w:val="006875A0"/>
    <w:rsid w:val="006878C6"/>
    <w:rsid w:val="00687D27"/>
    <w:rsid w:val="00691943"/>
    <w:rsid w:val="00691FB9"/>
    <w:rsid w:val="0069212C"/>
    <w:rsid w:val="00693550"/>
    <w:rsid w:val="00694622"/>
    <w:rsid w:val="006948DE"/>
    <w:rsid w:val="00695065"/>
    <w:rsid w:val="00695BEF"/>
    <w:rsid w:val="00696251"/>
    <w:rsid w:val="006966C7"/>
    <w:rsid w:val="006968C1"/>
    <w:rsid w:val="00696DBC"/>
    <w:rsid w:val="0069752C"/>
    <w:rsid w:val="006977B8"/>
    <w:rsid w:val="006977F6"/>
    <w:rsid w:val="00697A13"/>
    <w:rsid w:val="006A0DD4"/>
    <w:rsid w:val="006A109C"/>
    <w:rsid w:val="006A30E5"/>
    <w:rsid w:val="006A39A7"/>
    <w:rsid w:val="006A4E91"/>
    <w:rsid w:val="006A5F4B"/>
    <w:rsid w:val="006A6114"/>
    <w:rsid w:val="006A6565"/>
    <w:rsid w:val="006A7665"/>
    <w:rsid w:val="006A7691"/>
    <w:rsid w:val="006A7E73"/>
    <w:rsid w:val="006A7EE2"/>
    <w:rsid w:val="006B0514"/>
    <w:rsid w:val="006B0F92"/>
    <w:rsid w:val="006B2785"/>
    <w:rsid w:val="006B27C7"/>
    <w:rsid w:val="006B3006"/>
    <w:rsid w:val="006B344A"/>
    <w:rsid w:val="006B3B51"/>
    <w:rsid w:val="006B3EF1"/>
    <w:rsid w:val="006B4485"/>
    <w:rsid w:val="006B58C9"/>
    <w:rsid w:val="006B60ED"/>
    <w:rsid w:val="006B6CC5"/>
    <w:rsid w:val="006B74AC"/>
    <w:rsid w:val="006B757F"/>
    <w:rsid w:val="006B78D8"/>
    <w:rsid w:val="006B79EA"/>
    <w:rsid w:val="006C0C5D"/>
    <w:rsid w:val="006C113F"/>
    <w:rsid w:val="006C123E"/>
    <w:rsid w:val="006C15A1"/>
    <w:rsid w:val="006C1752"/>
    <w:rsid w:val="006C1DDC"/>
    <w:rsid w:val="006C28CA"/>
    <w:rsid w:val="006C2BBF"/>
    <w:rsid w:val="006C2FBD"/>
    <w:rsid w:val="006C3336"/>
    <w:rsid w:val="006C3495"/>
    <w:rsid w:val="006C36E1"/>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04D"/>
    <w:rsid w:val="006D18B3"/>
    <w:rsid w:val="006D1E89"/>
    <w:rsid w:val="006D26CE"/>
    <w:rsid w:val="006D2A74"/>
    <w:rsid w:val="006D317E"/>
    <w:rsid w:val="006D3E8A"/>
    <w:rsid w:val="006D47D9"/>
    <w:rsid w:val="006D61F6"/>
    <w:rsid w:val="006E1081"/>
    <w:rsid w:val="006E1332"/>
    <w:rsid w:val="006E19CB"/>
    <w:rsid w:val="006E2364"/>
    <w:rsid w:val="006E2589"/>
    <w:rsid w:val="006E279A"/>
    <w:rsid w:val="006E313B"/>
    <w:rsid w:val="006E34B2"/>
    <w:rsid w:val="006E3A45"/>
    <w:rsid w:val="006E4078"/>
    <w:rsid w:val="006E4F68"/>
    <w:rsid w:val="006E51C4"/>
    <w:rsid w:val="006E53AD"/>
    <w:rsid w:val="006E58CB"/>
    <w:rsid w:val="006E6A93"/>
    <w:rsid w:val="006E7227"/>
    <w:rsid w:val="006E7410"/>
    <w:rsid w:val="006E761A"/>
    <w:rsid w:val="006F0646"/>
    <w:rsid w:val="006F0741"/>
    <w:rsid w:val="006F0EE2"/>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448"/>
    <w:rsid w:val="007008A9"/>
    <w:rsid w:val="00700E8A"/>
    <w:rsid w:val="0070398A"/>
    <w:rsid w:val="00705242"/>
    <w:rsid w:val="007055E0"/>
    <w:rsid w:val="007056ED"/>
    <w:rsid w:val="00705C47"/>
    <w:rsid w:val="00705F4E"/>
    <w:rsid w:val="0070658E"/>
    <w:rsid w:val="007065C5"/>
    <w:rsid w:val="007068E1"/>
    <w:rsid w:val="00706AA0"/>
    <w:rsid w:val="00706AD4"/>
    <w:rsid w:val="00707150"/>
    <w:rsid w:val="00711CF9"/>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504"/>
    <w:rsid w:val="00721601"/>
    <w:rsid w:val="00722777"/>
    <w:rsid w:val="00723435"/>
    <w:rsid w:val="00723436"/>
    <w:rsid w:val="007240E2"/>
    <w:rsid w:val="0072454C"/>
    <w:rsid w:val="0072583E"/>
    <w:rsid w:val="00725BB5"/>
    <w:rsid w:val="00726978"/>
    <w:rsid w:val="00727C02"/>
    <w:rsid w:val="0073008E"/>
    <w:rsid w:val="00730A8B"/>
    <w:rsid w:val="00730AE8"/>
    <w:rsid w:val="00730F1B"/>
    <w:rsid w:val="007310AC"/>
    <w:rsid w:val="0073186D"/>
    <w:rsid w:val="0073261D"/>
    <w:rsid w:val="0073333D"/>
    <w:rsid w:val="007335AE"/>
    <w:rsid w:val="00733EF2"/>
    <w:rsid w:val="007343D9"/>
    <w:rsid w:val="00734F71"/>
    <w:rsid w:val="00735448"/>
    <w:rsid w:val="00736F07"/>
    <w:rsid w:val="007377BD"/>
    <w:rsid w:val="00737DEC"/>
    <w:rsid w:val="0074004D"/>
    <w:rsid w:val="00741493"/>
    <w:rsid w:val="007434E5"/>
    <w:rsid w:val="00743DB7"/>
    <w:rsid w:val="0074499B"/>
    <w:rsid w:val="0074501E"/>
    <w:rsid w:val="007450BF"/>
    <w:rsid w:val="0074599A"/>
    <w:rsid w:val="00746F45"/>
    <w:rsid w:val="007471A1"/>
    <w:rsid w:val="0074744D"/>
    <w:rsid w:val="007477BD"/>
    <w:rsid w:val="007477DA"/>
    <w:rsid w:val="00747EE9"/>
    <w:rsid w:val="007511CD"/>
    <w:rsid w:val="007520B6"/>
    <w:rsid w:val="007520F6"/>
    <w:rsid w:val="00752180"/>
    <w:rsid w:val="00752323"/>
    <w:rsid w:val="0075291E"/>
    <w:rsid w:val="007532B7"/>
    <w:rsid w:val="00753CAB"/>
    <w:rsid w:val="00754A70"/>
    <w:rsid w:val="00754BC9"/>
    <w:rsid w:val="00755202"/>
    <w:rsid w:val="00755D3A"/>
    <w:rsid w:val="00757140"/>
    <w:rsid w:val="00757241"/>
    <w:rsid w:val="0075751D"/>
    <w:rsid w:val="0075763E"/>
    <w:rsid w:val="007578D3"/>
    <w:rsid w:val="0076029B"/>
    <w:rsid w:val="007602CF"/>
    <w:rsid w:val="00760391"/>
    <w:rsid w:val="007609C6"/>
    <w:rsid w:val="007615F3"/>
    <w:rsid w:val="0076175D"/>
    <w:rsid w:val="00761CB5"/>
    <w:rsid w:val="007622B7"/>
    <w:rsid w:val="007629D5"/>
    <w:rsid w:val="007635F8"/>
    <w:rsid w:val="00763B85"/>
    <w:rsid w:val="00763DB7"/>
    <w:rsid w:val="007644A2"/>
    <w:rsid w:val="00764932"/>
    <w:rsid w:val="00764974"/>
    <w:rsid w:val="00764C76"/>
    <w:rsid w:val="00764D18"/>
    <w:rsid w:val="0076521E"/>
    <w:rsid w:val="00765BCC"/>
    <w:rsid w:val="0076600D"/>
    <w:rsid w:val="007661E9"/>
    <w:rsid w:val="00766460"/>
    <w:rsid w:val="00767062"/>
    <w:rsid w:val="00767601"/>
    <w:rsid w:val="00767777"/>
    <w:rsid w:val="00767933"/>
    <w:rsid w:val="00770AB9"/>
    <w:rsid w:val="00770CFC"/>
    <w:rsid w:val="0077130E"/>
    <w:rsid w:val="007715EE"/>
    <w:rsid w:val="0077190D"/>
    <w:rsid w:val="00771972"/>
    <w:rsid w:val="007721AD"/>
    <w:rsid w:val="00772279"/>
    <w:rsid w:val="00772DAB"/>
    <w:rsid w:val="00772FF9"/>
    <w:rsid w:val="0077348B"/>
    <w:rsid w:val="007734F5"/>
    <w:rsid w:val="007743DB"/>
    <w:rsid w:val="00774D2C"/>
    <w:rsid w:val="007759C8"/>
    <w:rsid w:val="00775E00"/>
    <w:rsid w:val="0077605B"/>
    <w:rsid w:val="00776169"/>
    <w:rsid w:val="00776527"/>
    <w:rsid w:val="00777040"/>
    <w:rsid w:val="00777CE6"/>
    <w:rsid w:val="00777D57"/>
    <w:rsid w:val="00780EF1"/>
    <w:rsid w:val="00781A91"/>
    <w:rsid w:val="00781AD3"/>
    <w:rsid w:val="00781F36"/>
    <w:rsid w:val="00783576"/>
    <w:rsid w:val="00784492"/>
    <w:rsid w:val="00785778"/>
    <w:rsid w:val="00785890"/>
    <w:rsid w:val="00786C87"/>
    <w:rsid w:val="0078755E"/>
    <w:rsid w:val="007877C9"/>
    <w:rsid w:val="0079058A"/>
    <w:rsid w:val="00790764"/>
    <w:rsid w:val="0079085F"/>
    <w:rsid w:val="00790E96"/>
    <w:rsid w:val="00791005"/>
    <w:rsid w:val="00792007"/>
    <w:rsid w:val="007924BF"/>
    <w:rsid w:val="007932D3"/>
    <w:rsid w:val="00793597"/>
    <w:rsid w:val="00793D78"/>
    <w:rsid w:val="0079420B"/>
    <w:rsid w:val="0079453C"/>
    <w:rsid w:val="00794677"/>
    <w:rsid w:val="00794925"/>
    <w:rsid w:val="00795759"/>
    <w:rsid w:val="007971DC"/>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A7A92"/>
    <w:rsid w:val="007A7B13"/>
    <w:rsid w:val="007B04B0"/>
    <w:rsid w:val="007B0834"/>
    <w:rsid w:val="007B0E83"/>
    <w:rsid w:val="007B11FA"/>
    <w:rsid w:val="007B12AF"/>
    <w:rsid w:val="007B1396"/>
    <w:rsid w:val="007B16D6"/>
    <w:rsid w:val="007B1D1B"/>
    <w:rsid w:val="007B2011"/>
    <w:rsid w:val="007B2CFE"/>
    <w:rsid w:val="007B309B"/>
    <w:rsid w:val="007B3D5E"/>
    <w:rsid w:val="007B3DCB"/>
    <w:rsid w:val="007B54AE"/>
    <w:rsid w:val="007B561F"/>
    <w:rsid w:val="007B5725"/>
    <w:rsid w:val="007B5C1F"/>
    <w:rsid w:val="007B60D7"/>
    <w:rsid w:val="007B6689"/>
    <w:rsid w:val="007B66AD"/>
    <w:rsid w:val="007B6747"/>
    <w:rsid w:val="007B6F72"/>
    <w:rsid w:val="007B74AA"/>
    <w:rsid w:val="007B75E8"/>
    <w:rsid w:val="007C0069"/>
    <w:rsid w:val="007C06AF"/>
    <w:rsid w:val="007C09FB"/>
    <w:rsid w:val="007C10BD"/>
    <w:rsid w:val="007C162D"/>
    <w:rsid w:val="007C1EC4"/>
    <w:rsid w:val="007C1F0C"/>
    <w:rsid w:val="007C1FFB"/>
    <w:rsid w:val="007C289D"/>
    <w:rsid w:val="007C2D94"/>
    <w:rsid w:val="007C4A6B"/>
    <w:rsid w:val="007C5F92"/>
    <w:rsid w:val="007C6227"/>
    <w:rsid w:val="007C6BBD"/>
    <w:rsid w:val="007C6D89"/>
    <w:rsid w:val="007C6F5E"/>
    <w:rsid w:val="007D0382"/>
    <w:rsid w:val="007D0F6B"/>
    <w:rsid w:val="007D14FE"/>
    <w:rsid w:val="007D1A1F"/>
    <w:rsid w:val="007D213B"/>
    <w:rsid w:val="007D2783"/>
    <w:rsid w:val="007D2E18"/>
    <w:rsid w:val="007D3EF3"/>
    <w:rsid w:val="007D40DF"/>
    <w:rsid w:val="007D4171"/>
    <w:rsid w:val="007D42E5"/>
    <w:rsid w:val="007D4458"/>
    <w:rsid w:val="007D6A9F"/>
    <w:rsid w:val="007D6AF9"/>
    <w:rsid w:val="007D7763"/>
    <w:rsid w:val="007E0535"/>
    <w:rsid w:val="007E07F2"/>
    <w:rsid w:val="007E0D4A"/>
    <w:rsid w:val="007E0D64"/>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2DE"/>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4D33"/>
    <w:rsid w:val="0080559E"/>
    <w:rsid w:val="00805AF3"/>
    <w:rsid w:val="00806C9C"/>
    <w:rsid w:val="0080734C"/>
    <w:rsid w:val="00807C82"/>
    <w:rsid w:val="00810BD0"/>
    <w:rsid w:val="008117CC"/>
    <w:rsid w:val="00811FF8"/>
    <w:rsid w:val="0081294E"/>
    <w:rsid w:val="008129AC"/>
    <w:rsid w:val="00813D58"/>
    <w:rsid w:val="00813DCA"/>
    <w:rsid w:val="0081402B"/>
    <w:rsid w:val="008161A6"/>
    <w:rsid w:val="008165B8"/>
    <w:rsid w:val="00816905"/>
    <w:rsid w:val="00816D98"/>
    <w:rsid w:val="00816E42"/>
    <w:rsid w:val="00817040"/>
    <w:rsid w:val="00817A17"/>
    <w:rsid w:val="00817EC1"/>
    <w:rsid w:val="008207D1"/>
    <w:rsid w:val="00820D2A"/>
    <w:rsid w:val="0082112D"/>
    <w:rsid w:val="00821624"/>
    <w:rsid w:val="00821FF6"/>
    <w:rsid w:val="00822490"/>
    <w:rsid w:val="00822574"/>
    <w:rsid w:val="00822980"/>
    <w:rsid w:val="00822F08"/>
    <w:rsid w:val="0082371F"/>
    <w:rsid w:val="00824BA6"/>
    <w:rsid w:val="00825120"/>
    <w:rsid w:val="00825C4D"/>
    <w:rsid w:val="00826A08"/>
    <w:rsid w:val="00826AC0"/>
    <w:rsid w:val="00827094"/>
    <w:rsid w:val="00827186"/>
    <w:rsid w:val="00827C8E"/>
    <w:rsid w:val="00830569"/>
    <w:rsid w:val="00830AEA"/>
    <w:rsid w:val="00830E86"/>
    <w:rsid w:val="0083143E"/>
    <w:rsid w:val="008315B8"/>
    <w:rsid w:val="008315D5"/>
    <w:rsid w:val="00831CDE"/>
    <w:rsid w:val="00831F2B"/>
    <w:rsid w:val="008320CF"/>
    <w:rsid w:val="008324A3"/>
    <w:rsid w:val="00832B76"/>
    <w:rsid w:val="00832F77"/>
    <w:rsid w:val="008331B4"/>
    <w:rsid w:val="00834304"/>
    <w:rsid w:val="00834336"/>
    <w:rsid w:val="00834FAA"/>
    <w:rsid w:val="008354FB"/>
    <w:rsid w:val="00835FF1"/>
    <w:rsid w:val="00836086"/>
    <w:rsid w:val="0083630F"/>
    <w:rsid w:val="008369DA"/>
    <w:rsid w:val="00836A06"/>
    <w:rsid w:val="008374BC"/>
    <w:rsid w:val="0083785E"/>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669"/>
    <w:rsid w:val="00850E83"/>
    <w:rsid w:val="0085114D"/>
    <w:rsid w:val="00851163"/>
    <w:rsid w:val="008520A8"/>
    <w:rsid w:val="00852210"/>
    <w:rsid w:val="00852217"/>
    <w:rsid w:val="00853282"/>
    <w:rsid w:val="0085334C"/>
    <w:rsid w:val="00854291"/>
    <w:rsid w:val="00855408"/>
    <w:rsid w:val="00855D03"/>
    <w:rsid w:val="00856D65"/>
    <w:rsid w:val="00856FA4"/>
    <w:rsid w:val="00860943"/>
    <w:rsid w:val="00860D79"/>
    <w:rsid w:val="00861289"/>
    <w:rsid w:val="00861B41"/>
    <w:rsid w:val="00861B9F"/>
    <w:rsid w:val="00861BE3"/>
    <w:rsid w:val="008625D3"/>
    <w:rsid w:val="008627B1"/>
    <w:rsid w:val="00862C0A"/>
    <w:rsid w:val="00863434"/>
    <w:rsid w:val="0086344F"/>
    <w:rsid w:val="00863949"/>
    <w:rsid w:val="008641AC"/>
    <w:rsid w:val="00865E4C"/>
    <w:rsid w:val="00866074"/>
    <w:rsid w:val="0086720C"/>
    <w:rsid w:val="00867546"/>
    <w:rsid w:val="0086781C"/>
    <w:rsid w:val="00867934"/>
    <w:rsid w:val="0086796D"/>
    <w:rsid w:val="00867DAB"/>
    <w:rsid w:val="0087000B"/>
    <w:rsid w:val="008701E4"/>
    <w:rsid w:val="008704E9"/>
    <w:rsid w:val="008705FB"/>
    <w:rsid w:val="00870ECD"/>
    <w:rsid w:val="008710A4"/>
    <w:rsid w:val="0087186F"/>
    <w:rsid w:val="008726F0"/>
    <w:rsid w:val="0087347C"/>
    <w:rsid w:val="008734E7"/>
    <w:rsid w:val="0087368D"/>
    <w:rsid w:val="008740CC"/>
    <w:rsid w:val="0087442A"/>
    <w:rsid w:val="00874578"/>
    <w:rsid w:val="00874FE8"/>
    <w:rsid w:val="00875A32"/>
    <w:rsid w:val="00875CC1"/>
    <w:rsid w:val="00876086"/>
    <w:rsid w:val="00876297"/>
    <w:rsid w:val="00876651"/>
    <w:rsid w:val="00876E83"/>
    <w:rsid w:val="008772BC"/>
    <w:rsid w:val="00880A0E"/>
    <w:rsid w:val="00880C61"/>
    <w:rsid w:val="00880D68"/>
    <w:rsid w:val="008817FE"/>
    <w:rsid w:val="00881CD7"/>
    <w:rsid w:val="00882911"/>
    <w:rsid w:val="00882F6E"/>
    <w:rsid w:val="00883202"/>
    <w:rsid w:val="00884E02"/>
    <w:rsid w:val="0088502B"/>
    <w:rsid w:val="008851D8"/>
    <w:rsid w:val="008854EB"/>
    <w:rsid w:val="00885D40"/>
    <w:rsid w:val="008869C4"/>
    <w:rsid w:val="008873D4"/>
    <w:rsid w:val="00890CB1"/>
    <w:rsid w:val="00891D31"/>
    <w:rsid w:val="00891EDF"/>
    <w:rsid w:val="00892872"/>
    <w:rsid w:val="0089296D"/>
    <w:rsid w:val="00893E85"/>
    <w:rsid w:val="00893EBE"/>
    <w:rsid w:val="00893F40"/>
    <w:rsid w:val="00894029"/>
    <w:rsid w:val="00894031"/>
    <w:rsid w:val="00894C5D"/>
    <w:rsid w:val="00895508"/>
    <w:rsid w:val="008964BB"/>
    <w:rsid w:val="008967E9"/>
    <w:rsid w:val="00896A5C"/>
    <w:rsid w:val="00896AA1"/>
    <w:rsid w:val="00896E33"/>
    <w:rsid w:val="008972D2"/>
    <w:rsid w:val="0089754C"/>
    <w:rsid w:val="00897CFA"/>
    <w:rsid w:val="008A0659"/>
    <w:rsid w:val="008A0ADD"/>
    <w:rsid w:val="008A0D27"/>
    <w:rsid w:val="008A1A58"/>
    <w:rsid w:val="008A1C59"/>
    <w:rsid w:val="008A29A7"/>
    <w:rsid w:val="008A37E2"/>
    <w:rsid w:val="008A388E"/>
    <w:rsid w:val="008A394E"/>
    <w:rsid w:val="008A3CBA"/>
    <w:rsid w:val="008A4B59"/>
    <w:rsid w:val="008A58DB"/>
    <w:rsid w:val="008A63E1"/>
    <w:rsid w:val="008A66B7"/>
    <w:rsid w:val="008A68BB"/>
    <w:rsid w:val="008A6AA5"/>
    <w:rsid w:val="008A7127"/>
    <w:rsid w:val="008B0CBA"/>
    <w:rsid w:val="008B0E9E"/>
    <w:rsid w:val="008B2639"/>
    <w:rsid w:val="008B3537"/>
    <w:rsid w:val="008B3690"/>
    <w:rsid w:val="008B3A80"/>
    <w:rsid w:val="008B3AEC"/>
    <w:rsid w:val="008B3C07"/>
    <w:rsid w:val="008B3F7B"/>
    <w:rsid w:val="008B43CA"/>
    <w:rsid w:val="008B5068"/>
    <w:rsid w:val="008B50AC"/>
    <w:rsid w:val="008B5324"/>
    <w:rsid w:val="008B5C99"/>
    <w:rsid w:val="008B6106"/>
    <w:rsid w:val="008B7C02"/>
    <w:rsid w:val="008B7D2B"/>
    <w:rsid w:val="008B7EF9"/>
    <w:rsid w:val="008C0049"/>
    <w:rsid w:val="008C0314"/>
    <w:rsid w:val="008C0900"/>
    <w:rsid w:val="008C0E88"/>
    <w:rsid w:val="008C0EBE"/>
    <w:rsid w:val="008C1717"/>
    <w:rsid w:val="008C17F0"/>
    <w:rsid w:val="008C1CB5"/>
    <w:rsid w:val="008C3B05"/>
    <w:rsid w:val="008C3B6A"/>
    <w:rsid w:val="008C4A3C"/>
    <w:rsid w:val="008C4B50"/>
    <w:rsid w:val="008C5A37"/>
    <w:rsid w:val="008C5AB8"/>
    <w:rsid w:val="008C7132"/>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709"/>
    <w:rsid w:val="008D3ACD"/>
    <w:rsid w:val="008D6C3A"/>
    <w:rsid w:val="008D70E2"/>
    <w:rsid w:val="008D7BFE"/>
    <w:rsid w:val="008D7F47"/>
    <w:rsid w:val="008E0001"/>
    <w:rsid w:val="008E039E"/>
    <w:rsid w:val="008E0C88"/>
    <w:rsid w:val="008E292B"/>
    <w:rsid w:val="008E2C57"/>
    <w:rsid w:val="008E31FF"/>
    <w:rsid w:val="008E3287"/>
    <w:rsid w:val="008E36AE"/>
    <w:rsid w:val="008E38E4"/>
    <w:rsid w:val="008E3DFA"/>
    <w:rsid w:val="008E51EB"/>
    <w:rsid w:val="008E5746"/>
    <w:rsid w:val="008E5925"/>
    <w:rsid w:val="008E5997"/>
    <w:rsid w:val="008E64D7"/>
    <w:rsid w:val="008E6DCB"/>
    <w:rsid w:val="008E6F06"/>
    <w:rsid w:val="008E7000"/>
    <w:rsid w:val="008E723E"/>
    <w:rsid w:val="008E7B8E"/>
    <w:rsid w:val="008E7FC9"/>
    <w:rsid w:val="008F00AE"/>
    <w:rsid w:val="008F0107"/>
    <w:rsid w:val="008F029B"/>
    <w:rsid w:val="008F04BA"/>
    <w:rsid w:val="008F0589"/>
    <w:rsid w:val="008F0FBC"/>
    <w:rsid w:val="008F2A5D"/>
    <w:rsid w:val="008F2BC7"/>
    <w:rsid w:val="008F2E83"/>
    <w:rsid w:val="008F3636"/>
    <w:rsid w:val="008F3AD4"/>
    <w:rsid w:val="008F3FC9"/>
    <w:rsid w:val="008F509F"/>
    <w:rsid w:val="008F5383"/>
    <w:rsid w:val="008F585B"/>
    <w:rsid w:val="008F7FB0"/>
    <w:rsid w:val="009003A8"/>
    <w:rsid w:val="009005E4"/>
    <w:rsid w:val="0090081B"/>
    <w:rsid w:val="00900977"/>
    <w:rsid w:val="009011BB"/>
    <w:rsid w:val="00901C7F"/>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2C6"/>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66E"/>
    <w:rsid w:val="00920EC4"/>
    <w:rsid w:val="0092180B"/>
    <w:rsid w:val="00921F14"/>
    <w:rsid w:val="00922443"/>
    <w:rsid w:val="0092276B"/>
    <w:rsid w:val="0092292F"/>
    <w:rsid w:val="00922D28"/>
    <w:rsid w:val="00923970"/>
    <w:rsid w:val="00923CB0"/>
    <w:rsid w:val="00923D8C"/>
    <w:rsid w:val="00924871"/>
    <w:rsid w:val="00924AC8"/>
    <w:rsid w:val="00924D6B"/>
    <w:rsid w:val="00925429"/>
    <w:rsid w:val="00925615"/>
    <w:rsid w:val="0092597A"/>
    <w:rsid w:val="00926520"/>
    <w:rsid w:val="009266A3"/>
    <w:rsid w:val="00926CF0"/>
    <w:rsid w:val="009273A9"/>
    <w:rsid w:val="009301B5"/>
    <w:rsid w:val="00930251"/>
    <w:rsid w:val="0093033E"/>
    <w:rsid w:val="009305FC"/>
    <w:rsid w:val="00930A99"/>
    <w:rsid w:val="00930FB1"/>
    <w:rsid w:val="0093139F"/>
    <w:rsid w:val="009318C3"/>
    <w:rsid w:val="00932239"/>
    <w:rsid w:val="00932443"/>
    <w:rsid w:val="00932B32"/>
    <w:rsid w:val="0093305E"/>
    <w:rsid w:val="00933BFC"/>
    <w:rsid w:val="00933F4A"/>
    <w:rsid w:val="009341F1"/>
    <w:rsid w:val="00934FF2"/>
    <w:rsid w:val="009358D7"/>
    <w:rsid w:val="00935BD4"/>
    <w:rsid w:val="00935DFE"/>
    <w:rsid w:val="00935F70"/>
    <w:rsid w:val="0093648B"/>
    <w:rsid w:val="00937017"/>
    <w:rsid w:val="009373B2"/>
    <w:rsid w:val="00937AE2"/>
    <w:rsid w:val="009400F5"/>
    <w:rsid w:val="0094061F"/>
    <w:rsid w:val="00940F0F"/>
    <w:rsid w:val="00941912"/>
    <w:rsid w:val="00942393"/>
    <w:rsid w:val="0094416B"/>
    <w:rsid w:val="0094427A"/>
    <w:rsid w:val="009449C6"/>
    <w:rsid w:val="00944A17"/>
    <w:rsid w:val="00944C7C"/>
    <w:rsid w:val="00945245"/>
    <w:rsid w:val="00945523"/>
    <w:rsid w:val="00946C43"/>
    <w:rsid w:val="00950921"/>
    <w:rsid w:val="009513F7"/>
    <w:rsid w:val="00951D68"/>
    <w:rsid w:val="00951E5B"/>
    <w:rsid w:val="00952050"/>
    <w:rsid w:val="00952315"/>
    <w:rsid w:val="009523D9"/>
    <w:rsid w:val="00952B7B"/>
    <w:rsid w:val="0095357B"/>
    <w:rsid w:val="009538B3"/>
    <w:rsid w:val="00953B93"/>
    <w:rsid w:val="00954F39"/>
    <w:rsid w:val="009555FD"/>
    <w:rsid w:val="00955BAD"/>
    <w:rsid w:val="0095664B"/>
    <w:rsid w:val="009568DC"/>
    <w:rsid w:val="00956F60"/>
    <w:rsid w:val="00957140"/>
    <w:rsid w:val="00957445"/>
    <w:rsid w:val="0095759C"/>
    <w:rsid w:val="00960F4F"/>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928"/>
    <w:rsid w:val="00965A10"/>
    <w:rsid w:val="00965AD0"/>
    <w:rsid w:val="009670A3"/>
    <w:rsid w:val="009674BE"/>
    <w:rsid w:val="00967675"/>
    <w:rsid w:val="00970FB5"/>
    <w:rsid w:val="009715F2"/>
    <w:rsid w:val="00971710"/>
    <w:rsid w:val="00971B87"/>
    <w:rsid w:val="00971C77"/>
    <w:rsid w:val="0097203A"/>
    <w:rsid w:val="00972FCD"/>
    <w:rsid w:val="00973324"/>
    <w:rsid w:val="009736DF"/>
    <w:rsid w:val="009741AE"/>
    <w:rsid w:val="009741FC"/>
    <w:rsid w:val="00974475"/>
    <w:rsid w:val="00974782"/>
    <w:rsid w:val="00974923"/>
    <w:rsid w:val="009757EA"/>
    <w:rsid w:val="00975909"/>
    <w:rsid w:val="0097737B"/>
    <w:rsid w:val="009774CA"/>
    <w:rsid w:val="00977C3D"/>
    <w:rsid w:val="00980C28"/>
    <w:rsid w:val="00980D3D"/>
    <w:rsid w:val="0098103E"/>
    <w:rsid w:val="0098157D"/>
    <w:rsid w:val="00983101"/>
    <w:rsid w:val="00983E41"/>
    <w:rsid w:val="009845E1"/>
    <w:rsid w:val="00984D1B"/>
    <w:rsid w:val="00986246"/>
    <w:rsid w:val="00987A30"/>
    <w:rsid w:val="00987F57"/>
    <w:rsid w:val="00990312"/>
    <w:rsid w:val="0099182E"/>
    <w:rsid w:val="00991957"/>
    <w:rsid w:val="00991D45"/>
    <w:rsid w:val="00992BB3"/>
    <w:rsid w:val="00992CF3"/>
    <w:rsid w:val="00993194"/>
    <w:rsid w:val="0099321E"/>
    <w:rsid w:val="00994171"/>
    <w:rsid w:val="00994868"/>
    <w:rsid w:val="00994976"/>
    <w:rsid w:val="00994D28"/>
    <w:rsid w:val="00994F2C"/>
    <w:rsid w:val="00995720"/>
    <w:rsid w:val="009957CC"/>
    <w:rsid w:val="009968D6"/>
    <w:rsid w:val="00996BD9"/>
    <w:rsid w:val="00997213"/>
    <w:rsid w:val="009974E8"/>
    <w:rsid w:val="00997953"/>
    <w:rsid w:val="00997D55"/>
    <w:rsid w:val="009A0349"/>
    <w:rsid w:val="009A0BFF"/>
    <w:rsid w:val="009A10A0"/>
    <w:rsid w:val="009A1CAB"/>
    <w:rsid w:val="009A2359"/>
    <w:rsid w:val="009A24F1"/>
    <w:rsid w:val="009A27E0"/>
    <w:rsid w:val="009A2DBB"/>
    <w:rsid w:val="009A4D57"/>
    <w:rsid w:val="009A5049"/>
    <w:rsid w:val="009A51A5"/>
    <w:rsid w:val="009A5309"/>
    <w:rsid w:val="009A5759"/>
    <w:rsid w:val="009A60D1"/>
    <w:rsid w:val="009A6225"/>
    <w:rsid w:val="009A64F5"/>
    <w:rsid w:val="009B00D2"/>
    <w:rsid w:val="009B05B3"/>
    <w:rsid w:val="009B0CAF"/>
    <w:rsid w:val="009B1324"/>
    <w:rsid w:val="009B2558"/>
    <w:rsid w:val="009B284F"/>
    <w:rsid w:val="009B35A0"/>
    <w:rsid w:val="009B3764"/>
    <w:rsid w:val="009B3840"/>
    <w:rsid w:val="009B52AC"/>
    <w:rsid w:val="009B553D"/>
    <w:rsid w:val="009B59EA"/>
    <w:rsid w:val="009B66CE"/>
    <w:rsid w:val="009B6A37"/>
    <w:rsid w:val="009B6FD3"/>
    <w:rsid w:val="009B72BE"/>
    <w:rsid w:val="009B78A4"/>
    <w:rsid w:val="009B7DB2"/>
    <w:rsid w:val="009C03DB"/>
    <w:rsid w:val="009C15AF"/>
    <w:rsid w:val="009C1750"/>
    <w:rsid w:val="009C1E76"/>
    <w:rsid w:val="009C243F"/>
    <w:rsid w:val="009C2E29"/>
    <w:rsid w:val="009C3032"/>
    <w:rsid w:val="009C3170"/>
    <w:rsid w:val="009C37BD"/>
    <w:rsid w:val="009C3E8F"/>
    <w:rsid w:val="009C554B"/>
    <w:rsid w:val="009C5E83"/>
    <w:rsid w:val="009C6AE5"/>
    <w:rsid w:val="009C7126"/>
    <w:rsid w:val="009C719E"/>
    <w:rsid w:val="009C7238"/>
    <w:rsid w:val="009C7799"/>
    <w:rsid w:val="009D07A9"/>
    <w:rsid w:val="009D0AE2"/>
    <w:rsid w:val="009D0D9F"/>
    <w:rsid w:val="009D0EBB"/>
    <w:rsid w:val="009D2890"/>
    <w:rsid w:val="009D2C46"/>
    <w:rsid w:val="009D3ACD"/>
    <w:rsid w:val="009D3F73"/>
    <w:rsid w:val="009D4254"/>
    <w:rsid w:val="009D4847"/>
    <w:rsid w:val="009D4F21"/>
    <w:rsid w:val="009D587D"/>
    <w:rsid w:val="009D6EA6"/>
    <w:rsid w:val="009D7731"/>
    <w:rsid w:val="009D7C31"/>
    <w:rsid w:val="009E1120"/>
    <w:rsid w:val="009E1393"/>
    <w:rsid w:val="009E1922"/>
    <w:rsid w:val="009E1A3D"/>
    <w:rsid w:val="009E3EA1"/>
    <w:rsid w:val="009E4715"/>
    <w:rsid w:val="009E4A58"/>
    <w:rsid w:val="009E5273"/>
    <w:rsid w:val="009E57A8"/>
    <w:rsid w:val="009E5B85"/>
    <w:rsid w:val="009E5DDB"/>
    <w:rsid w:val="009E74B3"/>
    <w:rsid w:val="009F1CA6"/>
    <w:rsid w:val="009F2921"/>
    <w:rsid w:val="009F42CF"/>
    <w:rsid w:val="009F4982"/>
    <w:rsid w:val="009F4CA7"/>
    <w:rsid w:val="009F4F6A"/>
    <w:rsid w:val="009F55BA"/>
    <w:rsid w:val="009F7541"/>
    <w:rsid w:val="009F7D36"/>
    <w:rsid w:val="009F7D61"/>
    <w:rsid w:val="009F7DF4"/>
    <w:rsid w:val="00A00994"/>
    <w:rsid w:val="00A009B0"/>
    <w:rsid w:val="00A00E71"/>
    <w:rsid w:val="00A0187B"/>
    <w:rsid w:val="00A02E8B"/>
    <w:rsid w:val="00A0306F"/>
    <w:rsid w:val="00A03511"/>
    <w:rsid w:val="00A03B10"/>
    <w:rsid w:val="00A03E2E"/>
    <w:rsid w:val="00A04616"/>
    <w:rsid w:val="00A04717"/>
    <w:rsid w:val="00A05D8F"/>
    <w:rsid w:val="00A05EB1"/>
    <w:rsid w:val="00A05EE4"/>
    <w:rsid w:val="00A06F99"/>
    <w:rsid w:val="00A1004C"/>
    <w:rsid w:val="00A1053B"/>
    <w:rsid w:val="00A106E6"/>
    <w:rsid w:val="00A10D66"/>
    <w:rsid w:val="00A113A4"/>
    <w:rsid w:val="00A11E70"/>
    <w:rsid w:val="00A12A8E"/>
    <w:rsid w:val="00A12CAD"/>
    <w:rsid w:val="00A12D93"/>
    <w:rsid w:val="00A133F9"/>
    <w:rsid w:val="00A14114"/>
    <w:rsid w:val="00A1576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1ED3"/>
    <w:rsid w:val="00A22073"/>
    <w:rsid w:val="00A2229E"/>
    <w:rsid w:val="00A22361"/>
    <w:rsid w:val="00A223E0"/>
    <w:rsid w:val="00A22418"/>
    <w:rsid w:val="00A22959"/>
    <w:rsid w:val="00A2312C"/>
    <w:rsid w:val="00A23158"/>
    <w:rsid w:val="00A232D7"/>
    <w:rsid w:val="00A237C6"/>
    <w:rsid w:val="00A23847"/>
    <w:rsid w:val="00A23E43"/>
    <w:rsid w:val="00A24726"/>
    <w:rsid w:val="00A24DEB"/>
    <w:rsid w:val="00A24ED9"/>
    <w:rsid w:val="00A251DB"/>
    <w:rsid w:val="00A25216"/>
    <w:rsid w:val="00A252AC"/>
    <w:rsid w:val="00A2597D"/>
    <w:rsid w:val="00A2628E"/>
    <w:rsid w:val="00A264E0"/>
    <w:rsid w:val="00A264F5"/>
    <w:rsid w:val="00A266BF"/>
    <w:rsid w:val="00A26777"/>
    <w:rsid w:val="00A2731E"/>
    <w:rsid w:val="00A309AC"/>
    <w:rsid w:val="00A30F65"/>
    <w:rsid w:val="00A315D0"/>
    <w:rsid w:val="00A3279E"/>
    <w:rsid w:val="00A33DB1"/>
    <w:rsid w:val="00A33EEB"/>
    <w:rsid w:val="00A35900"/>
    <w:rsid w:val="00A35982"/>
    <w:rsid w:val="00A35F33"/>
    <w:rsid w:val="00A36E9D"/>
    <w:rsid w:val="00A401A3"/>
    <w:rsid w:val="00A4064D"/>
    <w:rsid w:val="00A40EAC"/>
    <w:rsid w:val="00A418BC"/>
    <w:rsid w:val="00A419FF"/>
    <w:rsid w:val="00A41FCF"/>
    <w:rsid w:val="00A42593"/>
    <w:rsid w:val="00A42936"/>
    <w:rsid w:val="00A433ED"/>
    <w:rsid w:val="00A43CF8"/>
    <w:rsid w:val="00A43DF2"/>
    <w:rsid w:val="00A445A8"/>
    <w:rsid w:val="00A44ADE"/>
    <w:rsid w:val="00A44B0D"/>
    <w:rsid w:val="00A44D21"/>
    <w:rsid w:val="00A45087"/>
    <w:rsid w:val="00A45489"/>
    <w:rsid w:val="00A45858"/>
    <w:rsid w:val="00A45988"/>
    <w:rsid w:val="00A45CED"/>
    <w:rsid w:val="00A465E9"/>
    <w:rsid w:val="00A468E7"/>
    <w:rsid w:val="00A46DE0"/>
    <w:rsid w:val="00A478BA"/>
    <w:rsid w:val="00A50D73"/>
    <w:rsid w:val="00A518BB"/>
    <w:rsid w:val="00A52A88"/>
    <w:rsid w:val="00A52CAD"/>
    <w:rsid w:val="00A53340"/>
    <w:rsid w:val="00A53FC7"/>
    <w:rsid w:val="00A55569"/>
    <w:rsid w:val="00A55C36"/>
    <w:rsid w:val="00A5661B"/>
    <w:rsid w:val="00A566A0"/>
    <w:rsid w:val="00A571D8"/>
    <w:rsid w:val="00A600E7"/>
    <w:rsid w:val="00A601E7"/>
    <w:rsid w:val="00A60AC1"/>
    <w:rsid w:val="00A626FF"/>
    <w:rsid w:val="00A62CB0"/>
    <w:rsid w:val="00A62CE1"/>
    <w:rsid w:val="00A65469"/>
    <w:rsid w:val="00A65528"/>
    <w:rsid w:val="00A655D3"/>
    <w:rsid w:val="00A662D9"/>
    <w:rsid w:val="00A6630C"/>
    <w:rsid w:val="00A6741E"/>
    <w:rsid w:val="00A67E29"/>
    <w:rsid w:val="00A7016A"/>
    <w:rsid w:val="00A7018D"/>
    <w:rsid w:val="00A7191D"/>
    <w:rsid w:val="00A722F9"/>
    <w:rsid w:val="00A72D42"/>
    <w:rsid w:val="00A73DB6"/>
    <w:rsid w:val="00A746C9"/>
    <w:rsid w:val="00A74C2A"/>
    <w:rsid w:val="00A75E40"/>
    <w:rsid w:val="00A76818"/>
    <w:rsid w:val="00A777FE"/>
    <w:rsid w:val="00A77D1D"/>
    <w:rsid w:val="00A77E6B"/>
    <w:rsid w:val="00A81652"/>
    <w:rsid w:val="00A82BF0"/>
    <w:rsid w:val="00A82C91"/>
    <w:rsid w:val="00A83150"/>
    <w:rsid w:val="00A83398"/>
    <w:rsid w:val="00A8394B"/>
    <w:rsid w:val="00A83D6E"/>
    <w:rsid w:val="00A83FD5"/>
    <w:rsid w:val="00A8521A"/>
    <w:rsid w:val="00A85323"/>
    <w:rsid w:val="00A853BF"/>
    <w:rsid w:val="00A857C0"/>
    <w:rsid w:val="00A85ACB"/>
    <w:rsid w:val="00A85DE3"/>
    <w:rsid w:val="00A85F12"/>
    <w:rsid w:val="00A86FEF"/>
    <w:rsid w:val="00A9036F"/>
    <w:rsid w:val="00A9092B"/>
    <w:rsid w:val="00A90F2C"/>
    <w:rsid w:val="00A90FED"/>
    <w:rsid w:val="00A91482"/>
    <w:rsid w:val="00A9189D"/>
    <w:rsid w:val="00A91E71"/>
    <w:rsid w:val="00A925B1"/>
    <w:rsid w:val="00A92A3E"/>
    <w:rsid w:val="00A934F9"/>
    <w:rsid w:val="00A938E0"/>
    <w:rsid w:val="00A940E3"/>
    <w:rsid w:val="00A942B7"/>
    <w:rsid w:val="00A94983"/>
    <w:rsid w:val="00A94DF9"/>
    <w:rsid w:val="00A9532C"/>
    <w:rsid w:val="00A95A5C"/>
    <w:rsid w:val="00A95F1A"/>
    <w:rsid w:val="00A96116"/>
    <w:rsid w:val="00A9614E"/>
    <w:rsid w:val="00A96422"/>
    <w:rsid w:val="00A96C0F"/>
    <w:rsid w:val="00A97075"/>
    <w:rsid w:val="00A970D7"/>
    <w:rsid w:val="00AA0A80"/>
    <w:rsid w:val="00AA0E80"/>
    <w:rsid w:val="00AA16F4"/>
    <w:rsid w:val="00AA17CD"/>
    <w:rsid w:val="00AA1D85"/>
    <w:rsid w:val="00AA212B"/>
    <w:rsid w:val="00AA212F"/>
    <w:rsid w:val="00AA2130"/>
    <w:rsid w:val="00AA2648"/>
    <w:rsid w:val="00AA26A9"/>
    <w:rsid w:val="00AA28FC"/>
    <w:rsid w:val="00AA2996"/>
    <w:rsid w:val="00AA2AF4"/>
    <w:rsid w:val="00AA3B9F"/>
    <w:rsid w:val="00AA4282"/>
    <w:rsid w:val="00AA43F2"/>
    <w:rsid w:val="00AA4790"/>
    <w:rsid w:val="00AA52BF"/>
    <w:rsid w:val="00AA559A"/>
    <w:rsid w:val="00AA67D6"/>
    <w:rsid w:val="00AA6C31"/>
    <w:rsid w:val="00AA7752"/>
    <w:rsid w:val="00AA7CE8"/>
    <w:rsid w:val="00AB1457"/>
    <w:rsid w:val="00AB2AF1"/>
    <w:rsid w:val="00AB32CB"/>
    <w:rsid w:val="00AB348F"/>
    <w:rsid w:val="00AB3AD7"/>
    <w:rsid w:val="00AB3BA7"/>
    <w:rsid w:val="00AB3EC7"/>
    <w:rsid w:val="00AB5A64"/>
    <w:rsid w:val="00AB5CA1"/>
    <w:rsid w:val="00AB6395"/>
    <w:rsid w:val="00AB6456"/>
    <w:rsid w:val="00AB75C5"/>
    <w:rsid w:val="00AC044E"/>
    <w:rsid w:val="00AC2118"/>
    <w:rsid w:val="00AC2395"/>
    <w:rsid w:val="00AC271D"/>
    <w:rsid w:val="00AC2960"/>
    <w:rsid w:val="00AC2AC4"/>
    <w:rsid w:val="00AC4284"/>
    <w:rsid w:val="00AC45BD"/>
    <w:rsid w:val="00AC50BB"/>
    <w:rsid w:val="00AC5256"/>
    <w:rsid w:val="00AC5AA9"/>
    <w:rsid w:val="00AC78F1"/>
    <w:rsid w:val="00AD0B22"/>
    <w:rsid w:val="00AD0EE7"/>
    <w:rsid w:val="00AD168E"/>
    <w:rsid w:val="00AD2530"/>
    <w:rsid w:val="00AD306C"/>
    <w:rsid w:val="00AD3A14"/>
    <w:rsid w:val="00AD44CD"/>
    <w:rsid w:val="00AD47A7"/>
    <w:rsid w:val="00AD5AD2"/>
    <w:rsid w:val="00AD6462"/>
    <w:rsid w:val="00AD66C5"/>
    <w:rsid w:val="00AD68C4"/>
    <w:rsid w:val="00AD71F9"/>
    <w:rsid w:val="00AE09B3"/>
    <w:rsid w:val="00AE1311"/>
    <w:rsid w:val="00AE18FB"/>
    <w:rsid w:val="00AE1A83"/>
    <w:rsid w:val="00AE2C25"/>
    <w:rsid w:val="00AE30BE"/>
    <w:rsid w:val="00AE3858"/>
    <w:rsid w:val="00AE3DAA"/>
    <w:rsid w:val="00AE3E6A"/>
    <w:rsid w:val="00AE417E"/>
    <w:rsid w:val="00AE56EE"/>
    <w:rsid w:val="00AE6414"/>
    <w:rsid w:val="00AE6A0F"/>
    <w:rsid w:val="00AE7269"/>
    <w:rsid w:val="00AE7739"/>
    <w:rsid w:val="00AE797C"/>
    <w:rsid w:val="00AE7CE7"/>
    <w:rsid w:val="00AE7FAB"/>
    <w:rsid w:val="00AF0DE4"/>
    <w:rsid w:val="00AF12A0"/>
    <w:rsid w:val="00AF1E87"/>
    <w:rsid w:val="00AF436B"/>
    <w:rsid w:val="00AF50DD"/>
    <w:rsid w:val="00AF5179"/>
    <w:rsid w:val="00AF5CC2"/>
    <w:rsid w:val="00AF660D"/>
    <w:rsid w:val="00AF6776"/>
    <w:rsid w:val="00AF6D54"/>
    <w:rsid w:val="00AF6F98"/>
    <w:rsid w:val="00AF7277"/>
    <w:rsid w:val="00B00550"/>
    <w:rsid w:val="00B00913"/>
    <w:rsid w:val="00B00D4D"/>
    <w:rsid w:val="00B01593"/>
    <w:rsid w:val="00B018DF"/>
    <w:rsid w:val="00B01D0F"/>
    <w:rsid w:val="00B01FF9"/>
    <w:rsid w:val="00B023F2"/>
    <w:rsid w:val="00B026FE"/>
    <w:rsid w:val="00B0271F"/>
    <w:rsid w:val="00B038CA"/>
    <w:rsid w:val="00B049A5"/>
    <w:rsid w:val="00B05F00"/>
    <w:rsid w:val="00B06DB4"/>
    <w:rsid w:val="00B07132"/>
    <w:rsid w:val="00B0750D"/>
    <w:rsid w:val="00B07674"/>
    <w:rsid w:val="00B07850"/>
    <w:rsid w:val="00B0799C"/>
    <w:rsid w:val="00B102CE"/>
    <w:rsid w:val="00B108C1"/>
    <w:rsid w:val="00B10A4D"/>
    <w:rsid w:val="00B10B82"/>
    <w:rsid w:val="00B10C90"/>
    <w:rsid w:val="00B11002"/>
    <w:rsid w:val="00B1114F"/>
    <w:rsid w:val="00B11A78"/>
    <w:rsid w:val="00B11B59"/>
    <w:rsid w:val="00B121B2"/>
    <w:rsid w:val="00B12B59"/>
    <w:rsid w:val="00B131B1"/>
    <w:rsid w:val="00B13671"/>
    <w:rsid w:val="00B141B6"/>
    <w:rsid w:val="00B14BC1"/>
    <w:rsid w:val="00B14E93"/>
    <w:rsid w:val="00B154DE"/>
    <w:rsid w:val="00B162C3"/>
    <w:rsid w:val="00B16DD1"/>
    <w:rsid w:val="00B16EB8"/>
    <w:rsid w:val="00B1700A"/>
    <w:rsid w:val="00B17E71"/>
    <w:rsid w:val="00B17FDE"/>
    <w:rsid w:val="00B20632"/>
    <w:rsid w:val="00B22210"/>
    <w:rsid w:val="00B22DD8"/>
    <w:rsid w:val="00B233BF"/>
    <w:rsid w:val="00B2379C"/>
    <w:rsid w:val="00B23D5D"/>
    <w:rsid w:val="00B23E6E"/>
    <w:rsid w:val="00B2450C"/>
    <w:rsid w:val="00B2464B"/>
    <w:rsid w:val="00B2501C"/>
    <w:rsid w:val="00B2687D"/>
    <w:rsid w:val="00B276F5"/>
    <w:rsid w:val="00B3108D"/>
    <w:rsid w:val="00B310AC"/>
    <w:rsid w:val="00B32DDB"/>
    <w:rsid w:val="00B32F31"/>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D5F"/>
    <w:rsid w:val="00B43216"/>
    <w:rsid w:val="00B43496"/>
    <w:rsid w:val="00B439DA"/>
    <w:rsid w:val="00B44097"/>
    <w:rsid w:val="00B4411A"/>
    <w:rsid w:val="00B44504"/>
    <w:rsid w:val="00B44566"/>
    <w:rsid w:val="00B45FE8"/>
    <w:rsid w:val="00B46604"/>
    <w:rsid w:val="00B47089"/>
    <w:rsid w:val="00B47587"/>
    <w:rsid w:val="00B5150A"/>
    <w:rsid w:val="00B51B36"/>
    <w:rsid w:val="00B52151"/>
    <w:rsid w:val="00B52188"/>
    <w:rsid w:val="00B530CD"/>
    <w:rsid w:val="00B53639"/>
    <w:rsid w:val="00B53C7D"/>
    <w:rsid w:val="00B53E56"/>
    <w:rsid w:val="00B55311"/>
    <w:rsid w:val="00B5597E"/>
    <w:rsid w:val="00B55A97"/>
    <w:rsid w:val="00B55F5E"/>
    <w:rsid w:val="00B5601B"/>
    <w:rsid w:val="00B56196"/>
    <w:rsid w:val="00B5642C"/>
    <w:rsid w:val="00B5658D"/>
    <w:rsid w:val="00B56B6F"/>
    <w:rsid w:val="00B5752E"/>
    <w:rsid w:val="00B60AC1"/>
    <w:rsid w:val="00B61FF6"/>
    <w:rsid w:val="00B62316"/>
    <w:rsid w:val="00B63A11"/>
    <w:rsid w:val="00B64425"/>
    <w:rsid w:val="00B64C24"/>
    <w:rsid w:val="00B64E72"/>
    <w:rsid w:val="00B65CEF"/>
    <w:rsid w:val="00B6608F"/>
    <w:rsid w:val="00B67749"/>
    <w:rsid w:val="00B679FB"/>
    <w:rsid w:val="00B67CA1"/>
    <w:rsid w:val="00B71FBF"/>
    <w:rsid w:val="00B734A0"/>
    <w:rsid w:val="00B73A14"/>
    <w:rsid w:val="00B73B91"/>
    <w:rsid w:val="00B74306"/>
    <w:rsid w:val="00B748BD"/>
    <w:rsid w:val="00B74FD7"/>
    <w:rsid w:val="00B754D6"/>
    <w:rsid w:val="00B76100"/>
    <w:rsid w:val="00B7680F"/>
    <w:rsid w:val="00B76B48"/>
    <w:rsid w:val="00B76D1E"/>
    <w:rsid w:val="00B77543"/>
    <w:rsid w:val="00B77584"/>
    <w:rsid w:val="00B77D23"/>
    <w:rsid w:val="00B77E34"/>
    <w:rsid w:val="00B80D44"/>
    <w:rsid w:val="00B80D89"/>
    <w:rsid w:val="00B80EC6"/>
    <w:rsid w:val="00B81288"/>
    <w:rsid w:val="00B8128A"/>
    <w:rsid w:val="00B81D70"/>
    <w:rsid w:val="00B81EBC"/>
    <w:rsid w:val="00B833B9"/>
    <w:rsid w:val="00B83AAF"/>
    <w:rsid w:val="00B83E07"/>
    <w:rsid w:val="00B84CF6"/>
    <w:rsid w:val="00B85016"/>
    <w:rsid w:val="00B8561A"/>
    <w:rsid w:val="00B86628"/>
    <w:rsid w:val="00B86643"/>
    <w:rsid w:val="00B868F7"/>
    <w:rsid w:val="00B86EB1"/>
    <w:rsid w:val="00B871A7"/>
    <w:rsid w:val="00B8792C"/>
    <w:rsid w:val="00B90131"/>
    <w:rsid w:val="00B9215C"/>
    <w:rsid w:val="00B9225C"/>
    <w:rsid w:val="00B92951"/>
    <w:rsid w:val="00B92D1D"/>
    <w:rsid w:val="00B92D7E"/>
    <w:rsid w:val="00B930CE"/>
    <w:rsid w:val="00B938C5"/>
    <w:rsid w:val="00B940A8"/>
    <w:rsid w:val="00B9554A"/>
    <w:rsid w:val="00B95940"/>
    <w:rsid w:val="00B95ACA"/>
    <w:rsid w:val="00B95C12"/>
    <w:rsid w:val="00B96035"/>
    <w:rsid w:val="00B96D74"/>
    <w:rsid w:val="00B9720E"/>
    <w:rsid w:val="00B973A0"/>
    <w:rsid w:val="00B97ACC"/>
    <w:rsid w:val="00B97FE2"/>
    <w:rsid w:val="00BA0E0B"/>
    <w:rsid w:val="00BA201A"/>
    <w:rsid w:val="00BA21DF"/>
    <w:rsid w:val="00BA2C4A"/>
    <w:rsid w:val="00BA361D"/>
    <w:rsid w:val="00BA3787"/>
    <w:rsid w:val="00BA403A"/>
    <w:rsid w:val="00BA4085"/>
    <w:rsid w:val="00BA4287"/>
    <w:rsid w:val="00BA46E8"/>
    <w:rsid w:val="00BA49DB"/>
    <w:rsid w:val="00BA4AE9"/>
    <w:rsid w:val="00BA4E19"/>
    <w:rsid w:val="00BA6436"/>
    <w:rsid w:val="00BA64F2"/>
    <w:rsid w:val="00BA684E"/>
    <w:rsid w:val="00BA6C2B"/>
    <w:rsid w:val="00BA7B64"/>
    <w:rsid w:val="00BB02A3"/>
    <w:rsid w:val="00BB0351"/>
    <w:rsid w:val="00BB0D48"/>
    <w:rsid w:val="00BB1209"/>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142"/>
    <w:rsid w:val="00BB76F3"/>
    <w:rsid w:val="00BB7B5B"/>
    <w:rsid w:val="00BB7EB1"/>
    <w:rsid w:val="00BC003F"/>
    <w:rsid w:val="00BC060A"/>
    <w:rsid w:val="00BC0930"/>
    <w:rsid w:val="00BC1537"/>
    <w:rsid w:val="00BC327F"/>
    <w:rsid w:val="00BC3512"/>
    <w:rsid w:val="00BC4A8C"/>
    <w:rsid w:val="00BC4B35"/>
    <w:rsid w:val="00BC50BE"/>
    <w:rsid w:val="00BC5332"/>
    <w:rsid w:val="00BC5715"/>
    <w:rsid w:val="00BC5C12"/>
    <w:rsid w:val="00BC641B"/>
    <w:rsid w:val="00BC69C7"/>
    <w:rsid w:val="00BC7154"/>
    <w:rsid w:val="00BC731E"/>
    <w:rsid w:val="00BC7614"/>
    <w:rsid w:val="00BC7BCB"/>
    <w:rsid w:val="00BC7EFA"/>
    <w:rsid w:val="00BD041B"/>
    <w:rsid w:val="00BD25BB"/>
    <w:rsid w:val="00BD2AF8"/>
    <w:rsid w:val="00BD366B"/>
    <w:rsid w:val="00BD3C09"/>
    <w:rsid w:val="00BD410B"/>
    <w:rsid w:val="00BD41DB"/>
    <w:rsid w:val="00BD4A73"/>
    <w:rsid w:val="00BD4EDD"/>
    <w:rsid w:val="00BD4EF4"/>
    <w:rsid w:val="00BD4EFA"/>
    <w:rsid w:val="00BD5822"/>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70AF"/>
    <w:rsid w:val="00BE7F5F"/>
    <w:rsid w:val="00BF02C8"/>
    <w:rsid w:val="00BF1481"/>
    <w:rsid w:val="00BF1578"/>
    <w:rsid w:val="00BF15CA"/>
    <w:rsid w:val="00BF1D12"/>
    <w:rsid w:val="00BF1D3A"/>
    <w:rsid w:val="00BF2B5B"/>
    <w:rsid w:val="00BF2D41"/>
    <w:rsid w:val="00BF3274"/>
    <w:rsid w:val="00BF32DC"/>
    <w:rsid w:val="00BF35C9"/>
    <w:rsid w:val="00BF4329"/>
    <w:rsid w:val="00BF4E43"/>
    <w:rsid w:val="00BF53D9"/>
    <w:rsid w:val="00BF5C4C"/>
    <w:rsid w:val="00BF765C"/>
    <w:rsid w:val="00BF77FC"/>
    <w:rsid w:val="00C000A4"/>
    <w:rsid w:val="00C006D6"/>
    <w:rsid w:val="00C00BD7"/>
    <w:rsid w:val="00C01410"/>
    <w:rsid w:val="00C015C0"/>
    <w:rsid w:val="00C02D23"/>
    <w:rsid w:val="00C03D4D"/>
    <w:rsid w:val="00C044F4"/>
    <w:rsid w:val="00C04B78"/>
    <w:rsid w:val="00C052AA"/>
    <w:rsid w:val="00C06EE3"/>
    <w:rsid w:val="00C07279"/>
    <w:rsid w:val="00C07749"/>
    <w:rsid w:val="00C07C67"/>
    <w:rsid w:val="00C102FB"/>
    <w:rsid w:val="00C107F8"/>
    <w:rsid w:val="00C11244"/>
    <w:rsid w:val="00C118A9"/>
    <w:rsid w:val="00C11D48"/>
    <w:rsid w:val="00C12304"/>
    <w:rsid w:val="00C12316"/>
    <w:rsid w:val="00C1234A"/>
    <w:rsid w:val="00C1246C"/>
    <w:rsid w:val="00C139F8"/>
    <w:rsid w:val="00C141AD"/>
    <w:rsid w:val="00C1493E"/>
    <w:rsid w:val="00C15708"/>
    <w:rsid w:val="00C15DBD"/>
    <w:rsid w:val="00C161C5"/>
    <w:rsid w:val="00C16DD1"/>
    <w:rsid w:val="00C172F7"/>
    <w:rsid w:val="00C2010D"/>
    <w:rsid w:val="00C20CB5"/>
    <w:rsid w:val="00C20DE9"/>
    <w:rsid w:val="00C21430"/>
    <w:rsid w:val="00C216DF"/>
    <w:rsid w:val="00C21E61"/>
    <w:rsid w:val="00C21F94"/>
    <w:rsid w:val="00C224BD"/>
    <w:rsid w:val="00C2272B"/>
    <w:rsid w:val="00C234DB"/>
    <w:rsid w:val="00C23C5C"/>
    <w:rsid w:val="00C2479A"/>
    <w:rsid w:val="00C24903"/>
    <w:rsid w:val="00C2590D"/>
    <w:rsid w:val="00C25D9C"/>
    <w:rsid w:val="00C27913"/>
    <w:rsid w:val="00C27FA7"/>
    <w:rsid w:val="00C300E2"/>
    <w:rsid w:val="00C31B76"/>
    <w:rsid w:val="00C31F21"/>
    <w:rsid w:val="00C32631"/>
    <w:rsid w:val="00C33301"/>
    <w:rsid w:val="00C33311"/>
    <w:rsid w:val="00C33B68"/>
    <w:rsid w:val="00C34430"/>
    <w:rsid w:val="00C34AD4"/>
    <w:rsid w:val="00C35570"/>
    <w:rsid w:val="00C3566B"/>
    <w:rsid w:val="00C35A2A"/>
    <w:rsid w:val="00C36A79"/>
    <w:rsid w:val="00C37234"/>
    <w:rsid w:val="00C401A9"/>
    <w:rsid w:val="00C401D2"/>
    <w:rsid w:val="00C4031A"/>
    <w:rsid w:val="00C405D4"/>
    <w:rsid w:val="00C419D5"/>
    <w:rsid w:val="00C41D54"/>
    <w:rsid w:val="00C42EBB"/>
    <w:rsid w:val="00C44644"/>
    <w:rsid w:val="00C4513B"/>
    <w:rsid w:val="00C475E8"/>
    <w:rsid w:val="00C50E79"/>
    <w:rsid w:val="00C5197D"/>
    <w:rsid w:val="00C525FB"/>
    <w:rsid w:val="00C5390B"/>
    <w:rsid w:val="00C53E99"/>
    <w:rsid w:val="00C54257"/>
    <w:rsid w:val="00C54697"/>
    <w:rsid w:val="00C550CE"/>
    <w:rsid w:val="00C553A5"/>
    <w:rsid w:val="00C55402"/>
    <w:rsid w:val="00C5603B"/>
    <w:rsid w:val="00C60AE3"/>
    <w:rsid w:val="00C61299"/>
    <w:rsid w:val="00C61F47"/>
    <w:rsid w:val="00C62828"/>
    <w:rsid w:val="00C63D91"/>
    <w:rsid w:val="00C655DA"/>
    <w:rsid w:val="00C672C1"/>
    <w:rsid w:val="00C706D2"/>
    <w:rsid w:val="00C7109C"/>
    <w:rsid w:val="00C715CC"/>
    <w:rsid w:val="00C719A3"/>
    <w:rsid w:val="00C71D2F"/>
    <w:rsid w:val="00C71D71"/>
    <w:rsid w:val="00C723DE"/>
    <w:rsid w:val="00C72984"/>
    <w:rsid w:val="00C73885"/>
    <w:rsid w:val="00C73C93"/>
    <w:rsid w:val="00C7435A"/>
    <w:rsid w:val="00C747B1"/>
    <w:rsid w:val="00C74FD1"/>
    <w:rsid w:val="00C753DD"/>
    <w:rsid w:val="00C75510"/>
    <w:rsid w:val="00C755F9"/>
    <w:rsid w:val="00C75752"/>
    <w:rsid w:val="00C75B60"/>
    <w:rsid w:val="00C761EC"/>
    <w:rsid w:val="00C76C2F"/>
    <w:rsid w:val="00C7704F"/>
    <w:rsid w:val="00C770C9"/>
    <w:rsid w:val="00C8090B"/>
    <w:rsid w:val="00C81070"/>
    <w:rsid w:val="00C8174E"/>
    <w:rsid w:val="00C8182D"/>
    <w:rsid w:val="00C82191"/>
    <w:rsid w:val="00C83134"/>
    <w:rsid w:val="00C831E7"/>
    <w:rsid w:val="00C832F3"/>
    <w:rsid w:val="00C84307"/>
    <w:rsid w:val="00C845A4"/>
    <w:rsid w:val="00C85545"/>
    <w:rsid w:val="00C855B5"/>
    <w:rsid w:val="00C85F0E"/>
    <w:rsid w:val="00C867F9"/>
    <w:rsid w:val="00C872AA"/>
    <w:rsid w:val="00C87817"/>
    <w:rsid w:val="00C87C6B"/>
    <w:rsid w:val="00C90357"/>
    <w:rsid w:val="00C90CF4"/>
    <w:rsid w:val="00C91C20"/>
    <w:rsid w:val="00C922DE"/>
    <w:rsid w:val="00C92843"/>
    <w:rsid w:val="00C92EB6"/>
    <w:rsid w:val="00C93389"/>
    <w:rsid w:val="00C948E6"/>
    <w:rsid w:val="00C94CDD"/>
    <w:rsid w:val="00C95123"/>
    <w:rsid w:val="00C95CB1"/>
    <w:rsid w:val="00C97588"/>
    <w:rsid w:val="00CA0346"/>
    <w:rsid w:val="00CA0BD5"/>
    <w:rsid w:val="00CA0DA1"/>
    <w:rsid w:val="00CA1BD6"/>
    <w:rsid w:val="00CA37FF"/>
    <w:rsid w:val="00CA423A"/>
    <w:rsid w:val="00CA47BC"/>
    <w:rsid w:val="00CA5EAD"/>
    <w:rsid w:val="00CA5EBE"/>
    <w:rsid w:val="00CA6AB4"/>
    <w:rsid w:val="00CA7255"/>
    <w:rsid w:val="00CA79E2"/>
    <w:rsid w:val="00CB0E4A"/>
    <w:rsid w:val="00CB111E"/>
    <w:rsid w:val="00CB1BEE"/>
    <w:rsid w:val="00CB2351"/>
    <w:rsid w:val="00CB2AA2"/>
    <w:rsid w:val="00CB4022"/>
    <w:rsid w:val="00CB4930"/>
    <w:rsid w:val="00CB4BA9"/>
    <w:rsid w:val="00CB4C48"/>
    <w:rsid w:val="00CB4C63"/>
    <w:rsid w:val="00CB5A48"/>
    <w:rsid w:val="00CB5E10"/>
    <w:rsid w:val="00CB613B"/>
    <w:rsid w:val="00CB6152"/>
    <w:rsid w:val="00CB64E1"/>
    <w:rsid w:val="00CB6C6F"/>
    <w:rsid w:val="00CB6E4D"/>
    <w:rsid w:val="00CB7D69"/>
    <w:rsid w:val="00CC009B"/>
    <w:rsid w:val="00CC0834"/>
    <w:rsid w:val="00CC0AEA"/>
    <w:rsid w:val="00CC20FE"/>
    <w:rsid w:val="00CC225C"/>
    <w:rsid w:val="00CC2E7D"/>
    <w:rsid w:val="00CC469E"/>
    <w:rsid w:val="00CC5BE8"/>
    <w:rsid w:val="00CC612B"/>
    <w:rsid w:val="00CC655F"/>
    <w:rsid w:val="00CC66F9"/>
    <w:rsid w:val="00CC6C2A"/>
    <w:rsid w:val="00CC6E69"/>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AF5"/>
    <w:rsid w:val="00CD2B78"/>
    <w:rsid w:val="00CD3866"/>
    <w:rsid w:val="00CD3FAB"/>
    <w:rsid w:val="00CD5456"/>
    <w:rsid w:val="00CD5C3E"/>
    <w:rsid w:val="00CD5C57"/>
    <w:rsid w:val="00CD6331"/>
    <w:rsid w:val="00CD7E9E"/>
    <w:rsid w:val="00CE03DD"/>
    <w:rsid w:val="00CE14BE"/>
    <w:rsid w:val="00CE17A4"/>
    <w:rsid w:val="00CE1BA9"/>
    <w:rsid w:val="00CE2D8F"/>
    <w:rsid w:val="00CE3532"/>
    <w:rsid w:val="00CE3E48"/>
    <w:rsid w:val="00CE46C0"/>
    <w:rsid w:val="00CE47B8"/>
    <w:rsid w:val="00CE4DAB"/>
    <w:rsid w:val="00CE4F15"/>
    <w:rsid w:val="00CE54FD"/>
    <w:rsid w:val="00CE5C92"/>
    <w:rsid w:val="00CE5E12"/>
    <w:rsid w:val="00CE62FA"/>
    <w:rsid w:val="00CE670B"/>
    <w:rsid w:val="00CE6833"/>
    <w:rsid w:val="00CE7562"/>
    <w:rsid w:val="00CF020B"/>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2E1"/>
    <w:rsid w:val="00D03A72"/>
    <w:rsid w:val="00D03BAE"/>
    <w:rsid w:val="00D040DD"/>
    <w:rsid w:val="00D04134"/>
    <w:rsid w:val="00D05C65"/>
    <w:rsid w:val="00D060D1"/>
    <w:rsid w:val="00D06B56"/>
    <w:rsid w:val="00D06D68"/>
    <w:rsid w:val="00D075BE"/>
    <w:rsid w:val="00D07AFF"/>
    <w:rsid w:val="00D10C15"/>
    <w:rsid w:val="00D11011"/>
    <w:rsid w:val="00D11476"/>
    <w:rsid w:val="00D12C25"/>
    <w:rsid w:val="00D133B4"/>
    <w:rsid w:val="00D13986"/>
    <w:rsid w:val="00D13F3E"/>
    <w:rsid w:val="00D14C5B"/>
    <w:rsid w:val="00D15FED"/>
    <w:rsid w:val="00D16712"/>
    <w:rsid w:val="00D20B69"/>
    <w:rsid w:val="00D214EF"/>
    <w:rsid w:val="00D215B0"/>
    <w:rsid w:val="00D21D6D"/>
    <w:rsid w:val="00D21D83"/>
    <w:rsid w:val="00D22A47"/>
    <w:rsid w:val="00D23331"/>
    <w:rsid w:val="00D235B7"/>
    <w:rsid w:val="00D23A99"/>
    <w:rsid w:val="00D23FAE"/>
    <w:rsid w:val="00D2455B"/>
    <w:rsid w:val="00D25F28"/>
    <w:rsid w:val="00D26071"/>
    <w:rsid w:val="00D260C7"/>
    <w:rsid w:val="00D269B9"/>
    <w:rsid w:val="00D273F7"/>
    <w:rsid w:val="00D2793E"/>
    <w:rsid w:val="00D27973"/>
    <w:rsid w:val="00D27F3A"/>
    <w:rsid w:val="00D3008B"/>
    <w:rsid w:val="00D31537"/>
    <w:rsid w:val="00D31E1E"/>
    <w:rsid w:val="00D31F1F"/>
    <w:rsid w:val="00D322A0"/>
    <w:rsid w:val="00D32824"/>
    <w:rsid w:val="00D334E2"/>
    <w:rsid w:val="00D350B1"/>
    <w:rsid w:val="00D35123"/>
    <w:rsid w:val="00D355CB"/>
    <w:rsid w:val="00D35AD6"/>
    <w:rsid w:val="00D35BBB"/>
    <w:rsid w:val="00D35E1A"/>
    <w:rsid w:val="00D36B0A"/>
    <w:rsid w:val="00D36DFB"/>
    <w:rsid w:val="00D36E1C"/>
    <w:rsid w:val="00D373AF"/>
    <w:rsid w:val="00D40556"/>
    <w:rsid w:val="00D406C8"/>
    <w:rsid w:val="00D40824"/>
    <w:rsid w:val="00D41829"/>
    <w:rsid w:val="00D41F74"/>
    <w:rsid w:val="00D42250"/>
    <w:rsid w:val="00D428C8"/>
    <w:rsid w:val="00D43034"/>
    <w:rsid w:val="00D43ED2"/>
    <w:rsid w:val="00D45649"/>
    <w:rsid w:val="00D47ED6"/>
    <w:rsid w:val="00D50100"/>
    <w:rsid w:val="00D50C95"/>
    <w:rsid w:val="00D50F46"/>
    <w:rsid w:val="00D511D8"/>
    <w:rsid w:val="00D5130D"/>
    <w:rsid w:val="00D5133A"/>
    <w:rsid w:val="00D526FA"/>
    <w:rsid w:val="00D5302A"/>
    <w:rsid w:val="00D533C4"/>
    <w:rsid w:val="00D5384E"/>
    <w:rsid w:val="00D544E7"/>
    <w:rsid w:val="00D5499F"/>
    <w:rsid w:val="00D5560A"/>
    <w:rsid w:val="00D559D2"/>
    <w:rsid w:val="00D56FBF"/>
    <w:rsid w:val="00D57677"/>
    <w:rsid w:val="00D5781F"/>
    <w:rsid w:val="00D60415"/>
    <w:rsid w:val="00D60E3C"/>
    <w:rsid w:val="00D60FA7"/>
    <w:rsid w:val="00D61FAB"/>
    <w:rsid w:val="00D63BE5"/>
    <w:rsid w:val="00D64685"/>
    <w:rsid w:val="00D6475F"/>
    <w:rsid w:val="00D655D4"/>
    <w:rsid w:val="00D65F61"/>
    <w:rsid w:val="00D66223"/>
    <w:rsid w:val="00D667B8"/>
    <w:rsid w:val="00D67D55"/>
    <w:rsid w:val="00D70289"/>
    <w:rsid w:val="00D7041F"/>
    <w:rsid w:val="00D70700"/>
    <w:rsid w:val="00D70800"/>
    <w:rsid w:val="00D70822"/>
    <w:rsid w:val="00D72076"/>
    <w:rsid w:val="00D721B4"/>
    <w:rsid w:val="00D726A9"/>
    <w:rsid w:val="00D728D5"/>
    <w:rsid w:val="00D72DBA"/>
    <w:rsid w:val="00D73D48"/>
    <w:rsid w:val="00D743E0"/>
    <w:rsid w:val="00D7469D"/>
    <w:rsid w:val="00D7490C"/>
    <w:rsid w:val="00D75AC1"/>
    <w:rsid w:val="00D77252"/>
    <w:rsid w:val="00D8084C"/>
    <w:rsid w:val="00D81809"/>
    <w:rsid w:val="00D82119"/>
    <w:rsid w:val="00D82EF1"/>
    <w:rsid w:val="00D84CC9"/>
    <w:rsid w:val="00D84F43"/>
    <w:rsid w:val="00D85114"/>
    <w:rsid w:val="00D85821"/>
    <w:rsid w:val="00D8598C"/>
    <w:rsid w:val="00D86677"/>
    <w:rsid w:val="00D87C06"/>
    <w:rsid w:val="00D9140D"/>
    <w:rsid w:val="00D915EA"/>
    <w:rsid w:val="00D919ED"/>
    <w:rsid w:val="00D922A1"/>
    <w:rsid w:val="00D928BE"/>
    <w:rsid w:val="00D932B8"/>
    <w:rsid w:val="00D932F0"/>
    <w:rsid w:val="00D933F2"/>
    <w:rsid w:val="00D94929"/>
    <w:rsid w:val="00D95302"/>
    <w:rsid w:val="00D95889"/>
    <w:rsid w:val="00D95C5D"/>
    <w:rsid w:val="00D96424"/>
    <w:rsid w:val="00D97400"/>
    <w:rsid w:val="00D97D00"/>
    <w:rsid w:val="00DA096C"/>
    <w:rsid w:val="00DA0DFB"/>
    <w:rsid w:val="00DA1445"/>
    <w:rsid w:val="00DA1AB6"/>
    <w:rsid w:val="00DA273D"/>
    <w:rsid w:val="00DA2E65"/>
    <w:rsid w:val="00DA37DE"/>
    <w:rsid w:val="00DA3ADF"/>
    <w:rsid w:val="00DA4174"/>
    <w:rsid w:val="00DA4F0A"/>
    <w:rsid w:val="00DA5241"/>
    <w:rsid w:val="00DA544C"/>
    <w:rsid w:val="00DA5F8E"/>
    <w:rsid w:val="00DA6364"/>
    <w:rsid w:val="00DA6938"/>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5FDA"/>
    <w:rsid w:val="00DB613B"/>
    <w:rsid w:val="00DB657E"/>
    <w:rsid w:val="00DB7342"/>
    <w:rsid w:val="00DB7489"/>
    <w:rsid w:val="00DB75A6"/>
    <w:rsid w:val="00DB791E"/>
    <w:rsid w:val="00DC0B4D"/>
    <w:rsid w:val="00DC0CBB"/>
    <w:rsid w:val="00DC17D0"/>
    <w:rsid w:val="00DC1A3D"/>
    <w:rsid w:val="00DC1DD1"/>
    <w:rsid w:val="00DC1E5D"/>
    <w:rsid w:val="00DC2B41"/>
    <w:rsid w:val="00DC2EA7"/>
    <w:rsid w:val="00DC3128"/>
    <w:rsid w:val="00DC435B"/>
    <w:rsid w:val="00DC4AC4"/>
    <w:rsid w:val="00DC53D8"/>
    <w:rsid w:val="00DC56FE"/>
    <w:rsid w:val="00DC5AB0"/>
    <w:rsid w:val="00DC5B3B"/>
    <w:rsid w:val="00DC5F11"/>
    <w:rsid w:val="00DC6C2D"/>
    <w:rsid w:val="00DC6D72"/>
    <w:rsid w:val="00DC7ABB"/>
    <w:rsid w:val="00DC7B1A"/>
    <w:rsid w:val="00DD04B0"/>
    <w:rsid w:val="00DD129F"/>
    <w:rsid w:val="00DD13FC"/>
    <w:rsid w:val="00DD1A3F"/>
    <w:rsid w:val="00DD29B5"/>
    <w:rsid w:val="00DD32DD"/>
    <w:rsid w:val="00DD33E8"/>
    <w:rsid w:val="00DD3CC0"/>
    <w:rsid w:val="00DD5287"/>
    <w:rsid w:val="00DD5B36"/>
    <w:rsid w:val="00DD5C58"/>
    <w:rsid w:val="00DD6191"/>
    <w:rsid w:val="00DD68F3"/>
    <w:rsid w:val="00DD7849"/>
    <w:rsid w:val="00DE03DE"/>
    <w:rsid w:val="00DE0D8B"/>
    <w:rsid w:val="00DE1237"/>
    <w:rsid w:val="00DE140F"/>
    <w:rsid w:val="00DE17E9"/>
    <w:rsid w:val="00DE2491"/>
    <w:rsid w:val="00DE3E5D"/>
    <w:rsid w:val="00DE450F"/>
    <w:rsid w:val="00DE4865"/>
    <w:rsid w:val="00DE5A0C"/>
    <w:rsid w:val="00DE5CA6"/>
    <w:rsid w:val="00DE5E55"/>
    <w:rsid w:val="00DE622F"/>
    <w:rsid w:val="00DE6E29"/>
    <w:rsid w:val="00DE7156"/>
    <w:rsid w:val="00DE7AC8"/>
    <w:rsid w:val="00DF0830"/>
    <w:rsid w:val="00DF2C5D"/>
    <w:rsid w:val="00DF2CD3"/>
    <w:rsid w:val="00DF3643"/>
    <w:rsid w:val="00DF42FF"/>
    <w:rsid w:val="00DF4369"/>
    <w:rsid w:val="00DF4423"/>
    <w:rsid w:val="00DF4ADF"/>
    <w:rsid w:val="00DF57D6"/>
    <w:rsid w:val="00DF5D1E"/>
    <w:rsid w:val="00DF63B5"/>
    <w:rsid w:val="00DF77E4"/>
    <w:rsid w:val="00DF7F88"/>
    <w:rsid w:val="00E00B88"/>
    <w:rsid w:val="00E00CB7"/>
    <w:rsid w:val="00E010D9"/>
    <w:rsid w:val="00E01C0E"/>
    <w:rsid w:val="00E0368F"/>
    <w:rsid w:val="00E03805"/>
    <w:rsid w:val="00E03D73"/>
    <w:rsid w:val="00E03F9A"/>
    <w:rsid w:val="00E040DA"/>
    <w:rsid w:val="00E04694"/>
    <w:rsid w:val="00E05333"/>
    <w:rsid w:val="00E1168B"/>
    <w:rsid w:val="00E119E9"/>
    <w:rsid w:val="00E11C7E"/>
    <w:rsid w:val="00E12191"/>
    <w:rsid w:val="00E129E7"/>
    <w:rsid w:val="00E12ABE"/>
    <w:rsid w:val="00E12B1E"/>
    <w:rsid w:val="00E135EB"/>
    <w:rsid w:val="00E13995"/>
    <w:rsid w:val="00E1444C"/>
    <w:rsid w:val="00E156FE"/>
    <w:rsid w:val="00E1690C"/>
    <w:rsid w:val="00E16FC8"/>
    <w:rsid w:val="00E17262"/>
    <w:rsid w:val="00E17F36"/>
    <w:rsid w:val="00E20016"/>
    <w:rsid w:val="00E2009B"/>
    <w:rsid w:val="00E20BB9"/>
    <w:rsid w:val="00E20BCC"/>
    <w:rsid w:val="00E2251C"/>
    <w:rsid w:val="00E2363D"/>
    <w:rsid w:val="00E23C6A"/>
    <w:rsid w:val="00E2484B"/>
    <w:rsid w:val="00E25304"/>
    <w:rsid w:val="00E253A2"/>
    <w:rsid w:val="00E260F6"/>
    <w:rsid w:val="00E2665E"/>
    <w:rsid w:val="00E27127"/>
    <w:rsid w:val="00E27233"/>
    <w:rsid w:val="00E274BB"/>
    <w:rsid w:val="00E30601"/>
    <w:rsid w:val="00E30F15"/>
    <w:rsid w:val="00E31771"/>
    <w:rsid w:val="00E3186D"/>
    <w:rsid w:val="00E31A3E"/>
    <w:rsid w:val="00E32080"/>
    <w:rsid w:val="00E32426"/>
    <w:rsid w:val="00E32778"/>
    <w:rsid w:val="00E3309D"/>
    <w:rsid w:val="00E34E3F"/>
    <w:rsid w:val="00E350B1"/>
    <w:rsid w:val="00E35A53"/>
    <w:rsid w:val="00E35D83"/>
    <w:rsid w:val="00E3634A"/>
    <w:rsid w:val="00E3656B"/>
    <w:rsid w:val="00E3712B"/>
    <w:rsid w:val="00E3724A"/>
    <w:rsid w:val="00E378B1"/>
    <w:rsid w:val="00E41179"/>
    <w:rsid w:val="00E411F9"/>
    <w:rsid w:val="00E417BE"/>
    <w:rsid w:val="00E41CD5"/>
    <w:rsid w:val="00E42054"/>
    <w:rsid w:val="00E42D94"/>
    <w:rsid w:val="00E4372D"/>
    <w:rsid w:val="00E43A9E"/>
    <w:rsid w:val="00E44243"/>
    <w:rsid w:val="00E453F9"/>
    <w:rsid w:val="00E45D7D"/>
    <w:rsid w:val="00E4623F"/>
    <w:rsid w:val="00E4665D"/>
    <w:rsid w:val="00E467E3"/>
    <w:rsid w:val="00E47854"/>
    <w:rsid w:val="00E478E2"/>
    <w:rsid w:val="00E47EBA"/>
    <w:rsid w:val="00E50156"/>
    <w:rsid w:val="00E504EB"/>
    <w:rsid w:val="00E5076C"/>
    <w:rsid w:val="00E50D2E"/>
    <w:rsid w:val="00E50D7D"/>
    <w:rsid w:val="00E50E8A"/>
    <w:rsid w:val="00E51EF0"/>
    <w:rsid w:val="00E53470"/>
    <w:rsid w:val="00E5368D"/>
    <w:rsid w:val="00E539F6"/>
    <w:rsid w:val="00E54698"/>
    <w:rsid w:val="00E54BE9"/>
    <w:rsid w:val="00E54FB4"/>
    <w:rsid w:val="00E55046"/>
    <w:rsid w:val="00E5539A"/>
    <w:rsid w:val="00E55791"/>
    <w:rsid w:val="00E55AB2"/>
    <w:rsid w:val="00E55E1A"/>
    <w:rsid w:val="00E578A2"/>
    <w:rsid w:val="00E579ED"/>
    <w:rsid w:val="00E60043"/>
    <w:rsid w:val="00E61740"/>
    <w:rsid w:val="00E61EB5"/>
    <w:rsid w:val="00E62287"/>
    <w:rsid w:val="00E62EDE"/>
    <w:rsid w:val="00E6324D"/>
    <w:rsid w:val="00E636EC"/>
    <w:rsid w:val="00E65084"/>
    <w:rsid w:val="00E6519D"/>
    <w:rsid w:val="00E657C8"/>
    <w:rsid w:val="00E66062"/>
    <w:rsid w:val="00E6660E"/>
    <w:rsid w:val="00E66768"/>
    <w:rsid w:val="00E67305"/>
    <w:rsid w:val="00E673BD"/>
    <w:rsid w:val="00E67696"/>
    <w:rsid w:val="00E700B4"/>
    <w:rsid w:val="00E709AF"/>
    <w:rsid w:val="00E70A85"/>
    <w:rsid w:val="00E70C5F"/>
    <w:rsid w:val="00E71A58"/>
    <w:rsid w:val="00E728D7"/>
    <w:rsid w:val="00E72A26"/>
    <w:rsid w:val="00E72A7A"/>
    <w:rsid w:val="00E7335A"/>
    <w:rsid w:val="00E73986"/>
    <w:rsid w:val="00E73D21"/>
    <w:rsid w:val="00E7467D"/>
    <w:rsid w:val="00E747DC"/>
    <w:rsid w:val="00E74A2D"/>
    <w:rsid w:val="00E74FE4"/>
    <w:rsid w:val="00E75C94"/>
    <w:rsid w:val="00E76A08"/>
    <w:rsid w:val="00E76B9B"/>
    <w:rsid w:val="00E76E61"/>
    <w:rsid w:val="00E76EE4"/>
    <w:rsid w:val="00E77CC0"/>
    <w:rsid w:val="00E77E8B"/>
    <w:rsid w:val="00E77F50"/>
    <w:rsid w:val="00E80B3D"/>
    <w:rsid w:val="00E80CA3"/>
    <w:rsid w:val="00E8184F"/>
    <w:rsid w:val="00E81AAA"/>
    <w:rsid w:val="00E82618"/>
    <w:rsid w:val="00E82A0F"/>
    <w:rsid w:val="00E82A42"/>
    <w:rsid w:val="00E832F4"/>
    <w:rsid w:val="00E846B0"/>
    <w:rsid w:val="00E84E09"/>
    <w:rsid w:val="00E87CE2"/>
    <w:rsid w:val="00E90CA8"/>
    <w:rsid w:val="00E91113"/>
    <w:rsid w:val="00E911C6"/>
    <w:rsid w:val="00E920DE"/>
    <w:rsid w:val="00E930A1"/>
    <w:rsid w:val="00E93820"/>
    <w:rsid w:val="00E94A86"/>
    <w:rsid w:val="00E951AB"/>
    <w:rsid w:val="00E953F6"/>
    <w:rsid w:val="00E9580F"/>
    <w:rsid w:val="00E95882"/>
    <w:rsid w:val="00E95C3B"/>
    <w:rsid w:val="00E96143"/>
    <w:rsid w:val="00E96833"/>
    <w:rsid w:val="00E96869"/>
    <w:rsid w:val="00E97506"/>
    <w:rsid w:val="00E97BB5"/>
    <w:rsid w:val="00E97D5B"/>
    <w:rsid w:val="00E97F14"/>
    <w:rsid w:val="00EA02FE"/>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5E3D"/>
    <w:rsid w:val="00EA7419"/>
    <w:rsid w:val="00EB0203"/>
    <w:rsid w:val="00EB0E32"/>
    <w:rsid w:val="00EB1786"/>
    <w:rsid w:val="00EB1CDC"/>
    <w:rsid w:val="00EB1D89"/>
    <w:rsid w:val="00EB2693"/>
    <w:rsid w:val="00EB3E60"/>
    <w:rsid w:val="00EB4511"/>
    <w:rsid w:val="00EB48D7"/>
    <w:rsid w:val="00EB49F1"/>
    <w:rsid w:val="00EB4A8E"/>
    <w:rsid w:val="00EB4BC5"/>
    <w:rsid w:val="00EB5BF7"/>
    <w:rsid w:val="00EB5E79"/>
    <w:rsid w:val="00EB6788"/>
    <w:rsid w:val="00EB6FAC"/>
    <w:rsid w:val="00EB7BAC"/>
    <w:rsid w:val="00EB7CC9"/>
    <w:rsid w:val="00EC03D7"/>
    <w:rsid w:val="00EC0749"/>
    <w:rsid w:val="00EC0B86"/>
    <w:rsid w:val="00EC13A7"/>
    <w:rsid w:val="00EC1D31"/>
    <w:rsid w:val="00EC2EB6"/>
    <w:rsid w:val="00EC3F49"/>
    <w:rsid w:val="00EC4FFF"/>
    <w:rsid w:val="00EC5517"/>
    <w:rsid w:val="00EC6E8C"/>
    <w:rsid w:val="00EC729D"/>
    <w:rsid w:val="00ED0702"/>
    <w:rsid w:val="00ED0962"/>
    <w:rsid w:val="00ED0EF0"/>
    <w:rsid w:val="00ED112D"/>
    <w:rsid w:val="00ED12B9"/>
    <w:rsid w:val="00ED16B8"/>
    <w:rsid w:val="00ED1959"/>
    <w:rsid w:val="00ED1A00"/>
    <w:rsid w:val="00ED1DF0"/>
    <w:rsid w:val="00ED2386"/>
    <w:rsid w:val="00ED25F5"/>
    <w:rsid w:val="00ED2EA1"/>
    <w:rsid w:val="00ED3851"/>
    <w:rsid w:val="00ED39D7"/>
    <w:rsid w:val="00ED3E51"/>
    <w:rsid w:val="00ED3F10"/>
    <w:rsid w:val="00ED3F9B"/>
    <w:rsid w:val="00ED3FB3"/>
    <w:rsid w:val="00ED4D04"/>
    <w:rsid w:val="00ED566D"/>
    <w:rsid w:val="00ED5907"/>
    <w:rsid w:val="00ED5F5B"/>
    <w:rsid w:val="00ED62C6"/>
    <w:rsid w:val="00ED64C1"/>
    <w:rsid w:val="00ED72E7"/>
    <w:rsid w:val="00ED74BD"/>
    <w:rsid w:val="00ED781F"/>
    <w:rsid w:val="00EE0E7E"/>
    <w:rsid w:val="00EE2236"/>
    <w:rsid w:val="00EE249F"/>
    <w:rsid w:val="00EE2EB4"/>
    <w:rsid w:val="00EE3446"/>
    <w:rsid w:val="00EE3E78"/>
    <w:rsid w:val="00EE41FD"/>
    <w:rsid w:val="00EE460E"/>
    <w:rsid w:val="00EE4B1B"/>
    <w:rsid w:val="00EE5FBA"/>
    <w:rsid w:val="00EE601C"/>
    <w:rsid w:val="00EE6E06"/>
    <w:rsid w:val="00EE7179"/>
    <w:rsid w:val="00EE762D"/>
    <w:rsid w:val="00EF0D90"/>
    <w:rsid w:val="00EF150D"/>
    <w:rsid w:val="00EF1916"/>
    <w:rsid w:val="00EF1F5A"/>
    <w:rsid w:val="00EF22E2"/>
    <w:rsid w:val="00EF23B5"/>
    <w:rsid w:val="00EF326A"/>
    <w:rsid w:val="00EF3898"/>
    <w:rsid w:val="00EF47BF"/>
    <w:rsid w:val="00EF52F7"/>
    <w:rsid w:val="00EF59B1"/>
    <w:rsid w:val="00EF5A13"/>
    <w:rsid w:val="00EF5FF9"/>
    <w:rsid w:val="00EF600F"/>
    <w:rsid w:val="00EF77D4"/>
    <w:rsid w:val="00EF7CC7"/>
    <w:rsid w:val="00F00535"/>
    <w:rsid w:val="00F00853"/>
    <w:rsid w:val="00F00866"/>
    <w:rsid w:val="00F00EC8"/>
    <w:rsid w:val="00F0160B"/>
    <w:rsid w:val="00F0193E"/>
    <w:rsid w:val="00F028B4"/>
    <w:rsid w:val="00F02A91"/>
    <w:rsid w:val="00F03E2F"/>
    <w:rsid w:val="00F03F8D"/>
    <w:rsid w:val="00F04811"/>
    <w:rsid w:val="00F0488C"/>
    <w:rsid w:val="00F04955"/>
    <w:rsid w:val="00F06203"/>
    <w:rsid w:val="00F073ED"/>
    <w:rsid w:val="00F07C4C"/>
    <w:rsid w:val="00F07E45"/>
    <w:rsid w:val="00F10F11"/>
    <w:rsid w:val="00F11159"/>
    <w:rsid w:val="00F1146D"/>
    <w:rsid w:val="00F115E4"/>
    <w:rsid w:val="00F11AC4"/>
    <w:rsid w:val="00F11C1D"/>
    <w:rsid w:val="00F11D01"/>
    <w:rsid w:val="00F120A5"/>
    <w:rsid w:val="00F12CFB"/>
    <w:rsid w:val="00F13E60"/>
    <w:rsid w:val="00F13F81"/>
    <w:rsid w:val="00F13FDB"/>
    <w:rsid w:val="00F15653"/>
    <w:rsid w:val="00F15AAA"/>
    <w:rsid w:val="00F15BEF"/>
    <w:rsid w:val="00F16F10"/>
    <w:rsid w:val="00F17898"/>
    <w:rsid w:val="00F17FBF"/>
    <w:rsid w:val="00F204BF"/>
    <w:rsid w:val="00F207C2"/>
    <w:rsid w:val="00F21337"/>
    <w:rsid w:val="00F219A1"/>
    <w:rsid w:val="00F235B2"/>
    <w:rsid w:val="00F23E20"/>
    <w:rsid w:val="00F24407"/>
    <w:rsid w:val="00F249CE"/>
    <w:rsid w:val="00F24FAA"/>
    <w:rsid w:val="00F25040"/>
    <w:rsid w:val="00F269D7"/>
    <w:rsid w:val="00F26D1F"/>
    <w:rsid w:val="00F27071"/>
    <w:rsid w:val="00F27331"/>
    <w:rsid w:val="00F276D3"/>
    <w:rsid w:val="00F27EE5"/>
    <w:rsid w:val="00F27FB1"/>
    <w:rsid w:val="00F27FD6"/>
    <w:rsid w:val="00F307CB"/>
    <w:rsid w:val="00F30C0C"/>
    <w:rsid w:val="00F30C65"/>
    <w:rsid w:val="00F3148E"/>
    <w:rsid w:val="00F31E10"/>
    <w:rsid w:val="00F321D2"/>
    <w:rsid w:val="00F32649"/>
    <w:rsid w:val="00F33523"/>
    <w:rsid w:val="00F3364D"/>
    <w:rsid w:val="00F33914"/>
    <w:rsid w:val="00F340B2"/>
    <w:rsid w:val="00F349BF"/>
    <w:rsid w:val="00F34DDC"/>
    <w:rsid w:val="00F36191"/>
    <w:rsid w:val="00F3629F"/>
    <w:rsid w:val="00F36DF3"/>
    <w:rsid w:val="00F371A2"/>
    <w:rsid w:val="00F37362"/>
    <w:rsid w:val="00F375CB"/>
    <w:rsid w:val="00F37EDC"/>
    <w:rsid w:val="00F40205"/>
    <w:rsid w:val="00F437CC"/>
    <w:rsid w:val="00F43A4E"/>
    <w:rsid w:val="00F44537"/>
    <w:rsid w:val="00F458BE"/>
    <w:rsid w:val="00F46185"/>
    <w:rsid w:val="00F46423"/>
    <w:rsid w:val="00F4696A"/>
    <w:rsid w:val="00F47067"/>
    <w:rsid w:val="00F47234"/>
    <w:rsid w:val="00F50451"/>
    <w:rsid w:val="00F51ADD"/>
    <w:rsid w:val="00F525AB"/>
    <w:rsid w:val="00F525EB"/>
    <w:rsid w:val="00F52BFA"/>
    <w:rsid w:val="00F52CB5"/>
    <w:rsid w:val="00F53378"/>
    <w:rsid w:val="00F53A68"/>
    <w:rsid w:val="00F53D2E"/>
    <w:rsid w:val="00F54934"/>
    <w:rsid w:val="00F55A92"/>
    <w:rsid w:val="00F5615B"/>
    <w:rsid w:val="00F5635E"/>
    <w:rsid w:val="00F5657D"/>
    <w:rsid w:val="00F57427"/>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113"/>
    <w:rsid w:val="00F71393"/>
    <w:rsid w:val="00F7150B"/>
    <w:rsid w:val="00F7162D"/>
    <w:rsid w:val="00F717E4"/>
    <w:rsid w:val="00F71DE6"/>
    <w:rsid w:val="00F72C79"/>
    <w:rsid w:val="00F72D71"/>
    <w:rsid w:val="00F7381C"/>
    <w:rsid w:val="00F73A0C"/>
    <w:rsid w:val="00F73AA6"/>
    <w:rsid w:val="00F7467F"/>
    <w:rsid w:val="00F752DC"/>
    <w:rsid w:val="00F7549F"/>
    <w:rsid w:val="00F756DB"/>
    <w:rsid w:val="00F766BE"/>
    <w:rsid w:val="00F767A8"/>
    <w:rsid w:val="00F77590"/>
    <w:rsid w:val="00F77A50"/>
    <w:rsid w:val="00F77E95"/>
    <w:rsid w:val="00F809C0"/>
    <w:rsid w:val="00F81B0F"/>
    <w:rsid w:val="00F822CE"/>
    <w:rsid w:val="00F823E4"/>
    <w:rsid w:val="00F82D14"/>
    <w:rsid w:val="00F842EB"/>
    <w:rsid w:val="00F84E7D"/>
    <w:rsid w:val="00F85066"/>
    <w:rsid w:val="00F8670E"/>
    <w:rsid w:val="00F867A2"/>
    <w:rsid w:val="00F874F8"/>
    <w:rsid w:val="00F87A4D"/>
    <w:rsid w:val="00F90A3E"/>
    <w:rsid w:val="00F90C68"/>
    <w:rsid w:val="00F90EEB"/>
    <w:rsid w:val="00F91B66"/>
    <w:rsid w:val="00F93688"/>
    <w:rsid w:val="00F939F3"/>
    <w:rsid w:val="00F93C6E"/>
    <w:rsid w:val="00F93F2C"/>
    <w:rsid w:val="00F947E9"/>
    <w:rsid w:val="00F962AD"/>
    <w:rsid w:val="00F9644E"/>
    <w:rsid w:val="00F96EE8"/>
    <w:rsid w:val="00FA0105"/>
    <w:rsid w:val="00FA05A0"/>
    <w:rsid w:val="00FA0AEF"/>
    <w:rsid w:val="00FA12B0"/>
    <w:rsid w:val="00FA17CC"/>
    <w:rsid w:val="00FA1CFE"/>
    <w:rsid w:val="00FA1EE7"/>
    <w:rsid w:val="00FA1F01"/>
    <w:rsid w:val="00FA26DF"/>
    <w:rsid w:val="00FA32BC"/>
    <w:rsid w:val="00FA3E13"/>
    <w:rsid w:val="00FA3FA8"/>
    <w:rsid w:val="00FA4059"/>
    <w:rsid w:val="00FA4574"/>
    <w:rsid w:val="00FA48A4"/>
    <w:rsid w:val="00FA4CB7"/>
    <w:rsid w:val="00FA5112"/>
    <w:rsid w:val="00FA5526"/>
    <w:rsid w:val="00FA5D48"/>
    <w:rsid w:val="00FA5D4D"/>
    <w:rsid w:val="00FA6122"/>
    <w:rsid w:val="00FA6CB6"/>
    <w:rsid w:val="00FA70D3"/>
    <w:rsid w:val="00FA792A"/>
    <w:rsid w:val="00FA7AEC"/>
    <w:rsid w:val="00FB0AEA"/>
    <w:rsid w:val="00FB0EE2"/>
    <w:rsid w:val="00FB1A79"/>
    <w:rsid w:val="00FB1B48"/>
    <w:rsid w:val="00FB208B"/>
    <w:rsid w:val="00FB2B2D"/>
    <w:rsid w:val="00FB542E"/>
    <w:rsid w:val="00FB5580"/>
    <w:rsid w:val="00FB564F"/>
    <w:rsid w:val="00FB7DBB"/>
    <w:rsid w:val="00FC05F8"/>
    <w:rsid w:val="00FC077B"/>
    <w:rsid w:val="00FC0BE0"/>
    <w:rsid w:val="00FC0E5F"/>
    <w:rsid w:val="00FC1070"/>
    <w:rsid w:val="00FC1266"/>
    <w:rsid w:val="00FC1A95"/>
    <w:rsid w:val="00FC1ED4"/>
    <w:rsid w:val="00FC35BF"/>
    <w:rsid w:val="00FC3BEC"/>
    <w:rsid w:val="00FC42C5"/>
    <w:rsid w:val="00FC440B"/>
    <w:rsid w:val="00FC4F4B"/>
    <w:rsid w:val="00FC56DE"/>
    <w:rsid w:val="00FC63D9"/>
    <w:rsid w:val="00FC64DE"/>
    <w:rsid w:val="00FC6785"/>
    <w:rsid w:val="00FC684B"/>
    <w:rsid w:val="00FC7136"/>
    <w:rsid w:val="00FC7D98"/>
    <w:rsid w:val="00FC7EB2"/>
    <w:rsid w:val="00FD1135"/>
    <w:rsid w:val="00FD3265"/>
    <w:rsid w:val="00FD3BFE"/>
    <w:rsid w:val="00FD3CF7"/>
    <w:rsid w:val="00FD4124"/>
    <w:rsid w:val="00FD4916"/>
    <w:rsid w:val="00FD4D12"/>
    <w:rsid w:val="00FD4F73"/>
    <w:rsid w:val="00FD595E"/>
    <w:rsid w:val="00FD62E6"/>
    <w:rsid w:val="00FD7802"/>
    <w:rsid w:val="00FD7D3B"/>
    <w:rsid w:val="00FD7F83"/>
    <w:rsid w:val="00FD7FBE"/>
    <w:rsid w:val="00FE0292"/>
    <w:rsid w:val="00FE1209"/>
    <w:rsid w:val="00FE27C7"/>
    <w:rsid w:val="00FE2814"/>
    <w:rsid w:val="00FE2C7E"/>
    <w:rsid w:val="00FE2F78"/>
    <w:rsid w:val="00FE3137"/>
    <w:rsid w:val="00FE346B"/>
    <w:rsid w:val="00FE346F"/>
    <w:rsid w:val="00FE431E"/>
    <w:rsid w:val="00FE460E"/>
    <w:rsid w:val="00FE48E4"/>
    <w:rsid w:val="00FE5466"/>
    <w:rsid w:val="00FE5BF1"/>
    <w:rsid w:val="00FE633D"/>
    <w:rsid w:val="00FE634C"/>
    <w:rsid w:val="00FE6E69"/>
    <w:rsid w:val="00FE6F59"/>
    <w:rsid w:val="00FF01B6"/>
    <w:rsid w:val="00FF0989"/>
    <w:rsid w:val="00FF0F79"/>
    <w:rsid w:val="00FF1136"/>
    <w:rsid w:val="00FF3D76"/>
    <w:rsid w:val="00FF445B"/>
    <w:rsid w:val="00FF5B8C"/>
    <w:rsid w:val="00FF63E6"/>
    <w:rsid w:val="00FF649C"/>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A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Standardnpsmoodstavce"/>
    <w:rsid w:val="0021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384443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2Q2\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6266097578916E-2"/>
          <c:y val="2.3304908251716772E-2"/>
          <c:w val="0.92389825103638334"/>
          <c:h val="0.62842367443431268"/>
        </c:manualLayout>
      </c:layout>
      <c:barChart>
        <c:barDir val="col"/>
        <c:grouping val="clustered"/>
        <c:varyColors val="0"/>
        <c:ser>
          <c:idx val="1"/>
          <c:order val="0"/>
          <c:tx>
            <c:strRef>
              <c:f>'Vnější vztahy 2'!$A$7</c:f>
              <c:strCache>
                <c:ptCount val="1"/>
                <c:pt idx="0">
                  <c:v>2021</c:v>
                </c:pt>
              </c:strCache>
            </c:strRef>
          </c:tx>
          <c:spPr>
            <a:solidFill>
              <a:schemeClr val="bg1">
                <a:lumMod val="65000"/>
              </a:schemeClr>
            </a:solidFill>
          </c:spPr>
          <c:invertIfNegative val="0"/>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2'!$B$7:$N$7</c:f>
              <c:numCache>
                <c:formatCode>General</c:formatCode>
                <c:ptCount val="13"/>
                <c:pt idx="0">
                  <c:v>-52.609762409000005</c:v>
                </c:pt>
                <c:pt idx="1">
                  <c:v>-18.527083834000003</c:v>
                </c:pt>
                <c:pt idx="2">
                  <c:v>-15.89704721</c:v>
                </c:pt>
                <c:pt idx="3">
                  <c:v>-10.05583438</c:v>
                </c:pt>
                <c:pt idx="4">
                  <c:v>-65.899508188000013</c:v>
                </c:pt>
                <c:pt idx="5">
                  <c:v>-41.622600157000001</c:v>
                </c:pt>
                <c:pt idx="6">
                  <c:v>13.44406193</c:v>
                </c:pt>
                <c:pt idx="7">
                  <c:v>-66.851482993000005</c:v>
                </c:pt>
                <c:pt idx="8">
                  <c:v>33.682446567999996</c:v>
                </c:pt>
                <c:pt idx="9">
                  <c:v>-14.354854367</c:v>
                </c:pt>
                <c:pt idx="10">
                  <c:v>2.4351323099999997</c:v>
                </c:pt>
                <c:pt idx="11">
                  <c:v>32.786894883000002</c:v>
                </c:pt>
                <c:pt idx="12">
                  <c:v>238.04151548800002</c:v>
                </c:pt>
              </c:numCache>
            </c:numRef>
          </c:val>
          <c:extLst>
            <c:ext xmlns:c16="http://schemas.microsoft.com/office/drawing/2014/chart" uri="{C3380CC4-5D6E-409C-BE32-E72D297353CC}">
              <c16:uniqueId val="{00000000-7B6F-426E-9235-DE906A4B2136}"/>
            </c:ext>
          </c:extLst>
        </c:ser>
        <c:ser>
          <c:idx val="2"/>
          <c:order val="1"/>
          <c:tx>
            <c:strRef>
              <c:f>'Vnější vztahy 2'!$A$8</c:f>
              <c:strCache>
                <c:ptCount val="1"/>
                <c:pt idx="0">
                  <c:v>2022</c:v>
                </c:pt>
              </c:strCache>
            </c:strRef>
          </c:tx>
          <c:spPr>
            <a:solidFill>
              <a:srgbClr val="BD1B21"/>
            </a:solidFill>
            <a:ln>
              <a:noFill/>
            </a:ln>
          </c:spPr>
          <c:invertIfNegative val="0"/>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2'!$B$8:$N$8</c:f>
              <c:numCache>
                <c:formatCode>General</c:formatCode>
                <c:ptCount val="13"/>
                <c:pt idx="0">
                  <c:v>-153.71756406200001</c:v>
                </c:pt>
                <c:pt idx="1">
                  <c:v>-24.376800112999998</c:v>
                </c:pt>
                <c:pt idx="2">
                  <c:v>-22.25893911</c:v>
                </c:pt>
                <c:pt idx="3">
                  <c:v>-25.979704458</c:v>
                </c:pt>
                <c:pt idx="4">
                  <c:v>-75.922501271000002</c:v>
                </c:pt>
                <c:pt idx="5">
                  <c:v>-37.075463235999997</c:v>
                </c:pt>
                <c:pt idx="6">
                  <c:v>15.057661433000002</c:v>
                </c:pt>
                <c:pt idx="7">
                  <c:v>-100.15953480100001</c:v>
                </c:pt>
                <c:pt idx="8">
                  <c:v>42.182610111999992</c:v>
                </c:pt>
                <c:pt idx="9">
                  <c:v>-10.160687635</c:v>
                </c:pt>
                <c:pt idx="10">
                  <c:v>-1.6163961280000001</c:v>
                </c:pt>
                <c:pt idx="11">
                  <c:v>30.848622992999996</c:v>
                </c:pt>
                <c:pt idx="12">
                  <c:v>235.86068781099999</c:v>
                </c:pt>
              </c:numCache>
            </c:numRef>
          </c:val>
          <c:extLst>
            <c:ext xmlns:c16="http://schemas.microsoft.com/office/drawing/2014/chart" uri="{C3380CC4-5D6E-409C-BE32-E72D297353CC}">
              <c16:uniqueId val="{00000001-7B6F-426E-9235-DE906A4B2136}"/>
            </c:ext>
          </c:extLst>
        </c:ser>
        <c:dLbls>
          <c:showLegendKey val="0"/>
          <c:showVal val="0"/>
          <c:showCatName val="0"/>
          <c:showSerName val="0"/>
          <c:showPercent val="0"/>
          <c:showBubbleSize val="0"/>
        </c:dLbls>
        <c:gapWidth val="97"/>
        <c:axId val="130226048"/>
        <c:axId val="130227584"/>
      </c:barChart>
      <c:catAx>
        <c:axId val="130226048"/>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130227584"/>
        <c:crosses val="autoZero"/>
        <c:auto val="1"/>
        <c:lblAlgn val="ctr"/>
        <c:lblOffset val="100"/>
        <c:noMultiLvlLbl val="0"/>
      </c:catAx>
      <c:valAx>
        <c:axId val="130227584"/>
        <c:scaling>
          <c:orientation val="minMax"/>
          <c:max val="25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130226048"/>
        <c:crosses val="autoZero"/>
        <c:crossBetween val="between"/>
        <c:majorUnit val="50"/>
      </c:valAx>
      <c:spPr>
        <a:ln>
          <a:solidFill>
            <a:schemeClr val="tx1"/>
          </a:solidFill>
        </a:ln>
      </c:spPr>
    </c:plotArea>
    <c:legend>
      <c:legendPos val="t"/>
      <c:layout>
        <c:manualLayout>
          <c:xMode val="edge"/>
          <c:yMode val="edge"/>
          <c:x val="8.7105190939604393E-2"/>
          <c:y val="7.1492403932082215E-3"/>
          <c:w val="0.30300141436743999"/>
          <c:h val="6.3791208404579469E-2"/>
        </c:manualLayout>
      </c:layout>
      <c:overlay val="1"/>
      <c:spPr>
        <a:ln w="6350">
          <a:no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F258-AEAD-48F4-8372-42156AED5CB7}">
  <ds:schemaRefs>
    <ds:schemaRef ds:uri="http://schemas.openxmlformats.org/officeDocument/2006/bibliography"/>
  </ds:schemaRefs>
</ds:datastoreItem>
</file>

<file path=customXml/itemProps2.xml><?xml version="1.0" encoding="utf-8"?>
<ds:datastoreItem xmlns:ds="http://schemas.openxmlformats.org/officeDocument/2006/customXml" ds:itemID="{437A6BD4-490E-4833-95BC-EBD1C145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3</Pages>
  <Words>1383</Words>
  <Characters>8163</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9527</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3</cp:revision>
  <cp:lastPrinted>2019-04-08T10:52:00Z</cp:lastPrinted>
  <dcterms:created xsi:type="dcterms:W3CDTF">2022-10-14T10:28:00Z</dcterms:created>
  <dcterms:modified xsi:type="dcterms:W3CDTF">2022-10-14T10:38:00Z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2022-09-16T14:37:11Z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c768a867-054a-4443-ae84-aa18391251d8</vt:lpwstr>
  </property>
  <property fmtid="{D5CDD505-2E9C-101B-9397-08002B2CF9AE}" pid="8" name="MSIP_Label_29db9e61-aac5-4f6e-805d-ceb8cb9983a1_ContentBits">
    <vt:lpwstr>0</vt:lpwstr>
  </property>
</Properties>
</file>