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>
      <w:pPr>
        <w:pStyle w:val="Rnadpis"/>
      </w:pPr>
      <w:r>
        <w:t>metodické poznámky</w:t>
      </w:r>
    </w:p>
    <w:p w:rsidR="0030142E" w:rsidRDefault="0030142E" w:rsidP="0030142E">
      <w:pPr>
        <w:pStyle w:val="Rbntext"/>
        <w:spacing w:before="360"/>
      </w:pPr>
      <w:r>
        <w:t xml:space="preserve">Územní </w:t>
      </w:r>
      <w:r w:rsidR="00871DB6">
        <w:t>struktura je platná k 1. 1. 20</w:t>
      </w:r>
      <w:r w:rsidR="003B6EDE">
        <w:t>2</w:t>
      </w:r>
      <w:r w:rsidR="006713CD">
        <w:t>2</w:t>
      </w:r>
      <w:r>
        <w:t xml:space="preserve"> a pokud není uvedeno jina</w:t>
      </w:r>
      <w:r w:rsidR="00344045">
        <w:t>k, vztahují se údaje k roku 20</w:t>
      </w:r>
      <w:r w:rsidR="006713CD">
        <w:t>20</w:t>
      </w:r>
      <w:r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 jsou k dispozici i v elektronické podobě a na internetu www.czso.cz.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konkrétní obci je stálý v čase i prostoru.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určen při vzniku obce, zejména sloučením nebo rozdělením obcí. Může být změněn rozhodnutím obce se souhlasem Ministerstva vnitra. Název obce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 2005).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30142E" w:rsidRDefault="0030142E" w:rsidP="0030142E">
      <w:pPr>
        <w:pStyle w:val="Rbntext"/>
      </w:pPr>
      <w:r>
        <w:rPr>
          <w:b/>
          <w:bCs/>
        </w:rPr>
        <w:t>Obce s pověřeným obecním úřadem (POU)</w:t>
      </w:r>
      <w:r>
        <w:t xml:space="preserve"> jsou stanoveny zákonem č. 314/2002 Sb., ze dne 13. 6. 2002. Příslušnost obcí k obcím s pověřeným obecním úřadem je dána vyhláško</w:t>
      </w:r>
      <w:r w:rsidR="008277FD">
        <w:t>u MV č. 388/2004 Sb. ze dne 24. </w:t>
      </w:r>
      <w:r>
        <w:t>6.</w:t>
      </w:r>
      <w:r w:rsidR="008277FD">
        <w:t> </w:t>
      </w:r>
      <w:r>
        <w:t xml:space="preserve">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POU</w:t>
      </w:r>
      <w:r>
        <w:t xml:space="preserve"> představuje obec s pověřeným obecním úřadem, do jejíhož správního území daná obec náleží.</w:t>
      </w:r>
    </w:p>
    <w:p w:rsidR="0030142E" w:rsidRDefault="0030142E" w:rsidP="0030142E">
      <w:pPr>
        <w:pStyle w:val="Rbntext"/>
      </w:pPr>
      <w:r>
        <w:rPr>
          <w:b/>
          <w:bCs/>
        </w:rPr>
        <w:t>Obce s rozšířenou působností (ORP)</w:t>
      </w:r>
      <w:r>
        <w:t xml:space="preserve"> jsou stanoveny zákonem č. 314/2002 Sb.,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</w:t>
      </w:r>
      <w:r>
        <w:rPr>
          <w:b/>
          <w:bCs/>
        </w:rPr>
        <w:t>Kód ORP</w:t>
      </w:r>
      <w:r>
        <w:t xml:space="preserve"> představuje obec s rozšířenou působností, do jejíhož správního území daná obec náleží.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b/>
          <w:bCs/>
        </w:rPr>
        <w:t>Okres</w:t>
      </w:r>
      <w:r>
        <w:t xml:space="preserve"> je vymezen na základě vyhlášky Ministerstva vnitra č. 513/2006 Sb., ze dne 3. listopadu 2006, kterou se mění vyhláška 564/2002 Sb., o stanovení území okresů České republiky a území obvodů hlavního města Prahy, ve znění pozdějších předpisů, výčtem území obcí, které jej tvoří. Takto vymezené okresy celistvě vykrývají území České republiky. </w:t>
      </w:r>
      <w:r>
        <w:rPr>
          <w:rFonts w:cs="Arial"/>
        </w:rPr>
        <w:t>Smyslem nové vyhlášky je sladění území okresů se správními obvody obcí s rozšířenou působností. Jedná se o případy, kdy správní obvody ORP byly vytvořeny přes hranice okresů.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 od roku 2000. Je vymezen výčtem okresů, které jej tvoří.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statistických publikací (Statistické roče</w:t>
      </w:r>
      <w:r w:rsidR="00344045">
        <w:rPr>
          <w:rFonts w:cs="Arial"/>
        </w:rPr>
        <w:t>nky Královéhradeckého kraje 20</w:t>
      </w:r>
      <w:r w:rsidR="00475099">
        <w:rPr>
          <w:rFonts w:cs="Arial"/>
        </w:rPr>
        <w:t>2</w:t>
      </w:r>
      <w:r w:rsidR="00415C83">
        <w:rPr>
          <w:rFonts w:cs="Arial"/>
        </w:rPr>
        <w:t>1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</w:t>
      </w:r>
      <w:r w:rsidR="00DF040F">
        <w:rPr>
          <w:rFonts w:cs="Arial"/>
        </w:rPr>
        <w:t>20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B21FDD">
        <w:rPr>
          <w:rFonts w:cs="Arial"/>
        </w:rPr>
        <w:t>konomických subjektů za rok 20</w:t>
      </w:r>
      <w:r w:rsidR="00DF040F">
        <w:rPr>
          <w:rFonts w:cs="Arial"/>
        </w:rPr>
        <w:t>20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bytů.</w:t>
      </w:r>
    </w:p>
    <w:p w:rsidR="0030142E" w:rsidRDefault="0030142E" w:rsidP="0030142E">
      <w:pPr>
        <w:pStyle w:val="Rbntext"/>
      </w:pPr>
      <w:r>
        <w:t>Údaje za území okresů, správních obvodů obcí s rozšířenou působností a velikostní skupiny obcí byly vypočítány agregací z údajů o obcích.</w:t>
      </w:r>
    </w:p>
    <w:p w:rsidR="0030142E" w:rsidRDefault="0030142E" w:rsidP="0030142E">
      <w:pPr>
        <w:pStyle w:val="Rbntext"/>
      </w:pPr>
      <w:r>
        <w:lastRenderedPageBreak/>
        <w:t xml:space="preserve">Údaje o počtu uchazečů o zaměstnání </w:t>
      </w:r>
      <w:r w:rsidR="00B21FDD">
        <w:t xml:space="preserve">jsou </w:t>
      </w:r>
      <w:r>
        <w:t>z datové báze Ministerstva práce a sociá</w:t>
      </w:r>
      <w:r w:rsidR="00280086">
        <w:t>lních věcí za rok 2020</w:t>
      </w:r>
      <w:bookmarkStart w:id="0" w:name="_GoBack"/>
      <w:bookmarkEnd w:id="0"/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7" w:history="1">
        <w:r>
          <w:rPr>
            <w:rStyle w:val="Hypertextovodkaz"/>
          </w:rPr>
          <w:t>www.volby.cz</w:t>
        </w:r>
      </w:hyperlink>
      <w:r w:rsidR="000A3299">
        <w:t xml:space="preserve">, ve </w:t>
      </w:r>
      <w:hyperlink r:id="rId8" w:anchor="katalog=30846" w:history="1">
        <w:r w:rsidR="00DF040F" w:rsidRPr="000A3299">
          <w:rPr>
            <w:rStyle w:val="Hypertextovodkaz"/>
          </w:rPr>
          <w:t>veřejné databázi</w:t>
        </w:r>
      </w:hyperlink>
      <w:r w:rsidR="00DF040F">
        <w:t xml:space="preserve"> a </w:t>
      </w:r>
      <w:hyperlink r:id="rId9" w:history="1">
        <w:r w:rsidR="00DF040F" w:rsidRPr="000A3299">
          <w:rPr>
            <w:rStyle w:val="Hypertextovodkaz"/>
          </w:rPr>
          <w:t>otevřených datech</w:t>
        </w:r>
      </w:hyperlink>
      <w:r w:rsidR="00DF040F">
        <w:t>.</w:t>
      </w:r>
    </w:p>
    <w:p w:rsidR="0030142E" w:rsidRDefault="00871DB6" w:rsidP="0030142E">
      <w:pPr>
        <w:pStyle w:val="Rbntext"/>
      </w:pPr>
      <w:r w:rsidRPr="0044617E">
        <w:rPr>
          <w:b/>
        </w:rPr>
        <w:t>Katalog produktů 20</w:t>
      </w:r>
      <w:r w:rsidR="00B21FDD" w:rsidRPr="0044617E">
        <w:rPr>
          <w:b/>
        </w:rPr>
        <w:t>2</w:t>
      </w:r>
      <w:r w:rsidR="00EB1ED8" w:rsidRPr="0044617E">
        <w:rPr>
          <w:b/>
        </w:rPr>
        <w:t>2</w:t>
      </w:r>
      <w:r w:rsidR="0030142E">
        <w:t xml:space="preserve"> informuje o publikacích a produktech připravovaných Krajskou správou ČSÚ v Hradci Králové, oddělením </w:t>
      </w:r>
      <w:r>
        <w:t>informačních služeb pro rok 20</w:t>
      </w:r>
      <w:r w:rsidR="00B21FDD">
        <w:t>2</w:t>
      </w:r>
      <w:r w:rsidR="00EB1ED8">
        <w:t>2</w:t>
      </w:r>
      <w:r w:rsidR="00B21FDD">
        <w:t xml:space="preserve"> </w:t>
      </w:r>
      <w:r w:rsidR="0030142E">
        <w:t>včetně anotace a územního členění údajů.</w:t>
      </w:r>
    </w:p>
    <w:p w:rsidR="0030142E" w:rsidRDefault="0030142E" w:rsidP="0030142E">
      <w:pPr>
        <w:pStyle w:val="Rbntext"/>
      </w:pPr>
      <w:r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280086" w:rsidP="0030142E">
      <w:pPr>
        <w:pStyle w:val="Rbntext"/>
        <w:spacing w:before="60"/>
        <w:ind w:left="1418"/>
        <w:rPr>
          <w:rStyle w:val="Hypertextovodkaz"/>
        </w:rPr>
      </w:pPr>
      <w:hyperlink r:id="rId10" w:history="1">
        <w:r w:rsidR="0030142E">
          <w:rPr>
            <w:rStyle w:val="Hypertextovodkaz"/>
          </w:rPr>
          <w:t>www.hradeckralove.czso.cz</w:t>
        </w:r>
      </w:hyperlink>
    </w:p>
    <w:p w:rsidR="00744511" w:rsidRDefault="00280086" w:rsidP="00744511">
      <w:pPr>
        <w:pStyle w:val="Rbntext"/>
        <w:spacing w:before="0"/>
        <w:ind w:left="1418"/>
        <w:rPr>
          <w:rStyle w:val="Hypertextovodkaz"/>
        </w:rPr>
      </w:pPr>
      <w:hyperlink r:id="rId11" w:history="1">
        <w:r w:rsidR="00744511" w:rsidRPr="00744511">
          <w:rPr>
            <w:rStyle w:val="Hypertextovodkaz"/>
          </w:rPr>
          <w:t>Královéhradecký kraj – Statistiky</w:t>
        </w:r>
      </w:hyperlink>
    </w:p>
    <w:p w:rsidR="00744511" w:rsidRPr="00744511" w:rsidRDefault="00280086" w:rsidP="00744511">
      <w:pPr>
        <w:pStyle w:val="Rbntext"/>
        <w:spacing w:before="0"/>
        <w:ind w:left="1418"/>
        <w:rPr>
          <w:rStyle w:val="Hypertextovodkaz"/>
        </w:rPr>
      </w:pPr>
      <w:hyperlink r:id="rId12" w:history="1">
        <w:r w:rsidR="00744511" w:rsidRPr="00744511">
          <w:rPr>
            <w:rStyle w:val="Hypertextovodkaz"/>
          </w:rPr>
          <w:t>Královéhradecký kraj – Kraj,</w:t>
        </w:r>
        <w:r w:rsidR="00744511">
          <w:rPr>
            <w:rStyle w:val="Hypertextovodkaz"/>
          </w:rPr>
          <w:t xml:space="preserve"> okresy </w:t>
        </w:r>
        <w:r w:rsidR="00744511" w:rsidRPr="00744511">
          <w:rPr>
            <w:rStyle w:val="Hypertextovodkaz"/>
          </w:rPr>
          <w:t>…</w:t>
        </w:r>
      </w:hyperlink>
    </w:p>
    <w:p w:rsidR="00357943" w:rsidRDefault="00280086" w:rsidP="00357943">
      <w:pPr>
        <w:pStyle w:val="Rbntext"/>
        <w:spacing w:before="0"/>
        <w:ind w:left="1418"/>
      </w:pPr>
      <w:hyperlink r:id="rId13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280086" w:rsidP="0030142E">
      <w:pPr>
        <w:pStyle w:val="Rbntext"/>
        <w:spacing w:before="0"/>
        <w:ind w:left="1418"/>
      </w:pPr>
      <w:hyperlink r:id="rId14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280086" w:rsidP="0030142E">
      <w:pPr>
        <w:pStyle w:val="Rbntext"/>
        <w:spacing w:before="0"/>
        <w:ind w:left="1418"/>
      </w:pPr>
      <w:hyperlink r:id="rId15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280086" w:rsidP="0030142E">
      <w:pPr>
        <w:ind w:left="1416"/>
      </w:pPr>
      <w:hyperlink r:id="rId16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280086" w:rsidP="0030142E">
      <w:pPr>
        <w:ind w:left="1416"/>
      </w:pPr>
      <w:hyperlink r:id="rId17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280086" w:rsidP="0030142E">
      <w:pPr>
        <w:ind w:left="1416"/>
      </w:pPr>
      <w:hyperlink r:id="rId18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280086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19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280086" w:rsidP="00683CCB">
      <w:pPr>
        <w:ind w:left="1066" w:firstLine="352"/>
        <w:jc w:val="left"/>
      </w:pPr>
      <w:hyperlink r:id="rId20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280086" w:rsidP="0030142E">
      <w:pPr>
        <w:pStyle w:val="Rbntext"/>
        <w:spacing w:befor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87.75pt" o:allowoverlap="f">
            <v:imagedata r:id="rId21" o:title=""/>
          </v:shape>
        </w:pict>
      </w:r>
    </w:p>
    <w:sectPr w:rsidR="00A66720" w:rsidSect="00286AEE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CD" w:rsidRPr="00344045" w:rsidRDefault="00344045" w:rsidP="006713CD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</w:t>
    </w:r>
    <w:r w:rsidR="00475099">
      <w:rPr>
        <w:sz w:val="16"/>
        <w:szCs w:val="16"/>
      </w:rPr>
      <w:t>2</w:t>
    </w:r>
    <w:r w:rsidR="006713CD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08"/>
    <w:rsid w:val="00070D3E"/>
    <w:rsid w:val="000A3299"/>
    <w:rsid w:val="000B65A3"/>
    <w:rsid w:val="00116E9A"/>
    <w:rsid w:val="00130DEA"/>
    <w:rsid w:val="00133D82"/>
    <w:rsid w:val="00155D95"/>
    <w:rsid w:val="00280086"/>
    <w:rsid w:val="00286AEE"/>
    <w:rsid w:val="0030142E"/>
    <w:rsid w:val="00344045"/>
    <w:rsid w:val="00357943"/>
    <w:rsid w:val="003B6EDE"/>
    <w:rsid w:val="00415C83"/>
    <w:rsid w:val="0044617E"/>
    <w:rsid w:val="00475099"/>
    <w:rsid w:val="004C75FE"/>
    <w:rsid w:val="00645A21"/>
    <w:rsid w:val="00660578"/>
    <w:rsid w:val="006713CD"/>
    <w:rsid w:val="00683CCB"/>
    <w:rsid w:val="006D635C"/>
    <w:rsid w:val="00705595"/>
    <w:rsid w:val="00744511"/>
    <w:rsid w:val="00763ECE"/>
    <w:rsid w:val="00764749"/>
    <w:rsid w:val="007F3A66"/>
    <w:rsid w:val="008277FD"/>
    <w:rsid w:val="00830F84"/>
    <w:rsid w:val="00871DB6"/>
    <w:rsid w:val="00992876"/>
    <w:rsid w:val="009A4008"/>
    <w:rsid w:val="00A66720"/>
    <w:rsid w:val="00AA508E"/>
    <w:rsid w:val="00AC516B"/>
    <w:rsid w:val="00B21FDD"/>
    <w:rsid w:val="00CF2CA6"/>
    <w:rsid w:val="00D74E69"/>
    <w:rsid w:val="00D85717"/>
    <w:rsid w:val="00DF040F"/>
    <w:rsid w:val="00E325E7"/>
    <w:rsid w:val="00EB1ED8"/>
    <w:rsid w:val="00F37D7C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443C5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index.jsf?page=statistiky&amp;katalog=30851&amp;filtr=G~F_M~F_Z~F_R~F_P~_S~_U~301-_null" TargetMode="External"/><Relationship Id="rId13" Type="http://schemas.openxmlformats.org/officeDocument/2006/relationships/hyperlink" Target="https://www.czso.cz/csu/xh/pripravovane-publikace" TargetMode="External"/><Relationship Id="rId18" Type="http://schemas.openxmlformats.org/officeDocument/2006/relationships/hyperlink" Target="https://vdb.czso.cz/vdbvo2/faces/index.js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http://www.volby.cz" TargetMode="External"/><Relationship Id="rId12" Type="http://schemas.openxmlformats.org/officeDocument/2006/relationships/hyperlink" Target="https://www.czso.cz/csu/xh/kraj-okresy" TargetMode="External"/><Relationship Id="rId17" Type="http://schemas.openxmlformats.org/officeDocument/2006/relationships/hyperlink" Target="https://www.czso.cz/csu/czso/databaze-demografickych-udaju-za-obce-c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db.czso.cz/mos/" TargetMode="External"/><Relationship Id="rId20" Type="http://schemas.openxmlformats.org/officeDocument/2006/relationships/hyperlink" Target="https://www.czso.cz/csu/czso/data_pro_mistni_akcni_skupiny_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statistiky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zso.cz/csu/xh/regionalni_udaje_v_publikacich_cs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radeckralove.czso.cz" TargetMode="External"/><Relationship Id="rId19" Type="http://schemas.openxmlformats.org/officeDocument/2006/relationships/hyperlink" Target="https://www.czso.cz/csu/czso/csu_a_uzemne_analyticke_podkl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atalog-produktu?filtr=true&amp;skupiny=22&amp;vlastnosti=22&amp;uzemi=100" TargetMode="External"/><Relationship Id="rId14" Type="http://schemas.openxmlformats.org/officeDocument/2006/relationships/hyperlink" Target="https://www.czso.cz/csu/xh/vydane-publika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6418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Hypská Andrea</cp:lastModifiedBy>
  <cp:revision>25</cp:revision>
  <cp:lastPrinted>2022-01-17T14:22:00Z</cp:lastPrinted>
  <dcterms:created xsi:type="dcterms:W3CDTF">2015-03-26T14:44:00Z</dcterms:created>
  <dcterms:modified xsi:type="dcterms:W3CDTF">2022-03-23T09:20:00Z</dcterms:modified>
</cp:coreProperties>
</file>