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EBA79" w14:textId="1A12CCD5" w:rsidR="00FC7562" w:rsidRPr="00F86C81" w:rsidRDefault="00A86A5D">
      <w:pPr>
        <w:jc w:val="both"/>
        <w:rPr>
          <w:rFonts w:ascii="Arial" w:hAnsi="Arial" w:cs="Arial"/>
          <w:b/>
          <w:bCs/>
          <w:i/>
          <w:iCs/>
          <w:sz w:val="20"/>
          <w:szCs w:val="20"/>
          <w:lang w:val="en-GB"/>
        </w:rPr>
      </w:pPr>
      <w:r w:rsidRPr="00F86C81">
        <w:rPr>
          <w:rFonts w:ascii="Arial" w:hAnsi="Arial" w:cs="Arial"/>
          <w:b/>
          <w:bCs/>
          <w:i/>
          <w:iCs/>
          <w:sz w:val="20"/>
          <w:szCs w:val="20"/>
          <w:lang w:val="en-GB"/>
        </w:rPr>
        <w:t xml:space="preserve"> </w:t>
      </w:r>
      <w:r w:rsidR="00FC7562" w:rsidRPr="00F86C81">
        <w:rPr>
          <w:rFonts w:ascii="Arial" w:hAnsi="Arial" w:cs="Arial"/>
          <w:b/>
          <w:bCs/>
          <w:i/>
          <w:iCs/>
          <w:sz w:val="20"/>
          <w:szCs w:val="20"/>
          <w:lang w:val="en-GB"/>
        </w:rPr>
        <w:t>1</w:t>
      </w:r>
      <w:r w:rsidR="00DD68CD">
        <w:rPr>
          <w:rFonts w:ascii="Arial" w:hAnsi="Arial" w:cs="Arial"/>
          <w:b/>
          <w:bCs/>
          <w:i/>
          <w:iCs/>
          <w:sz w:val="20"/>
          <w:szCs w:val="20"/>
          <w:lang w:val="en-GB"/>
        </w:rPr>
        <w:t xml:space="preserve"> </w:t>
      </w:r>
      <w:r w:rsidR="00FC7562" w:rsidRPr="00F86C81">
        <w:rPr>
          <w:rFonts w:ascii="Arial" w:hAnsi="Arial" w:cs="Arial"/>
          <w:b/>
          <w:bCs/>
          <w:i/>
          <w:iCs/>
          <w:sz w:val="20"/>
          <w:szCs w:val="20"/>
          <w:lang w:val="en-GB"/>
        </w:rPr>
        <w:t xml:space="preserve"> POPULATION</w:t>
      </w:r>
      <w:r w:rsidR="00967D3E" w:rsidRPr="00F86C81">
        <w:rPr>
          <w:rFonts w:ascii="Arial" w:hAnsi="Arial" w:cs="Arial"/>
          <w:b/>
          <w:bCs/>
          <w:i/>
          <w:iCs/>
          <w:sz w:val="20"/>
          <w:szCs w:val="20"/>
          <w:lang w:val="en-GB"/>
        </w:rPr>
        <w:t>,</w:t>
      </w:r>
      <w:r w:rsidR="00FC7562" w:rsidRPr="00F86C81">
        <w:rPr>
          <w:rFonts w:ascii="Arial" w:hAnsi="Arial" w:cs="Arial"/>
          <w:b/>
          <w:bCs/>
          <w:i/>
          <w:iCs/>
          <w:sz w:val="20"/>
          <w:szCs w:val="20"/>
          <w:lang w:val="en-GB"/>
        </w:rPr>
        <w:t xml:space="preserve"> FAMILIES</w:t>
      </w:r>
      <w:r w:rsidR="00E049EB" w:rsidRPr="00F86C81">
        <w:rPr>
          <w:rFonts w:ascii="Arial" w:hAnsi="Arial" w:cs="Arial"/>
          <w:b/>
          <w:bCs/>
          <w:i/>
          <w:iCs/>
          <w:sz w:val="20"/>
          <w:szCs w:val="20"/>
          <w:lang w:val="en-GB"/>
        </w:rPr>
        <w:t>,</w:t>
      </w:r>
      <w:r w:rsidR="00FC7562" w:rsidRPr="00F86C81">
        <w:rPr>
          <w:rFonts w:ascii="Arial" w:hAnsi="Arial" w:cs="Arial"/>
          <w:b/>
          <w:bCs/>
          <w:i/>
          <w:iCs/>
          <w:sz w:val="20"/>
          <w:szCs w:val="20"/>
          <w:lang w:val="en-GB"/>
        </w:rPr>
        <w:t xml:space="preserve"> AND HOUSEHOLDS</w:t>
      </w:r>
    </w:p>
    <w:p w14:paraId="6B747990" w14:textId="77777777" w:rsidR="00FC7562" w:rsidRPr="00F86C81" w:rsidRDefault="00FC7562">
      <w:pPr>
        <w:tabs>
          <w:tab w:val="left" w:pos="600"/>
        </w:tabs>
        <w:jc w:val="both"/>
        <w:rPr>
          <w:rFonts w:ascii="Arial" w:hAnsi="Arial" w:cs="Arial"/>
          <w:i/>
          <w:iCs/>
          <w:sz w:val="20"/>
          <w:szCs w:val="20"/>
          <w:lang w:val="en-GB"/>
        </w:rPr>
      </w:pPr>
      <w:bookmarkStart w:id="0" w:name="_GoBack"/>
      <w:bookmarkEnd w:id="0"/>
    </w:p>
    <w:p w14:paraId="6E687FB2" w14:textId="557FFD36" w:rsidR="005F5562" w:rsidRDefault="00FC7562" w:rsidP="009D31FB">
      <w:pPr>
        <w:pStyle w:val="Zkladntext3"/>
        <w:ind w:firstLine="709"/>
      </w:pPr>
      <w:r w:rsidRPr="00F86C81">
        <w:tab/>
      </w:r>
      <w:r w:rsidR="00931820" w:rsidRPr="00F86C81">
        <w:rPr>
          <w:iCs w:val="0"/>
        </w:rPr>
        <w:t>I</w:t>
      </w:r>
      <w:r w:rsidR="00EA3B03" w:rsidRPr="00F86C81">
        <w:rPr>
          <w:iCs w:val="0"/>
        </w:rPr>
        <w:t xml:space="preserve">nformation on </w:t>
      </w:r>
      <w:r w:rsidR="00872D1B" w:rsidRPr="00F86C81">
        <w:rPr>
          <w:iCs w:val="0"/>
        </w:rPr>
        <w:t>the</w:t>
      </w:r>
      <w:r w:rsidR="00156DA2" w:rsidRPr="00F86C81">
        <w:rPr>
          <w:iCs w:val="0"/>
        </w:rPr>
        <w:t xml:space="preserve"> size and </w:t>
      </w:r>
      <w:r w:rsidR="00EA3B03" w:rsidRPr="00F86C81">
        <w:rPr>
          <w:iCs w:val="0"/>
        </w:rPr>
        <w:t>demographic structure</w:t>
      </w:r>
      <w:r w:rsidR="00B07947">
        <w:rPr>
          <w:iCs w:val="0"/>
        </w:rPr>
        <w:t xml:space="preserve"> of the</w:t>
      </w:r>
      <w:r w:rsidR="00B07947" w:rsidRPr="00B07947">
        <w:rPr>
          <w:iCs w:val="0"/>
        </w:rPr>
        <w:t xml:space="preserve"> </w:t>
      </w:r>
      <w:r w:rsidR="00B07947" w:rsidRPr="00F86C81">
        <w:rPr>
          <w:iCs w:val="0"/>
        </w:rPr>
        <w:t>population</w:t>
      </w:r>
      <w:r w:rsidR="00EA3B03" w:rsidRPr="00F86C81">
        <w:rPr>
          <w:iCs w:val="0"/>
        </w:rPr>
        <w:t xml:space="preserve"> </w:t>
      </w:r>
      <w:r w:rsidR="00E049EB" w:rsidRPr="00F86C81">
        <w:rPr>
          <w:iCs w:val="0"/>
        </w:rPr>
        <w:t>is</w:t>
      </w:r>
      <w:r w:rsidR="00931820" w:rsidRPr="00F86C81">
        <w:rPr>
          <w:iCs w:val="0"/>
        </w:rPr>
        <w:t xml:space="preserve"> </w:t>
      </w:r>
      <w:r w:rsidR="00C26BA4" w:rsidRPr="00F86C81">
        <w:rPr>
          <w:iCs w:val="0"/>
        </w:rPr>
        <w:t>derived from</w:t>
      </w:r>
      <w:r w:rsidR="00931820" w:rsidRPr="00F86C81">
        <w:rPr>
          <w:iCs w:val="0"/>
        </w:rPr>
        <w:t xml:space="preserve"> periodic</w:t>
      </w:r>
      <w:r w:rsidR="00EA3B03" w:rsidRPr="00F86C81">
        <w:rPr>
          <w:iCs w:val="0"/>
        </w:rPr>
        <w:t xml:space="preserve"> </w:t>
      </w:r>
      <w:r w:rsidR="00EA3B03" w:rsidRPr="00F86C81">
        <w:rPr>
          <w:b/>
          <w:bCs/>
          <w:iCs w:val="0"/>
        </w:rPr>
        <w:t>population and housing censuses</w:t>
      </w:r>
      <w:r w:rsidR="00931820" w:rsidRPr="00F86C81">
        <w:rPr>
          <w:iCs w:val="0"/>
        </w:rPr>
        <w:t>;</w:t>
      </w:r>
      <w:r w:rsidR="00E049EB" w:rsidRPr="00F86C81">
        <w:rPr>
          <w:iCs w:val="0"/>
        </w:rPr>
        <w:t xml:space="preserve"> </w:t>
      </w:r>
      <w:r w:rsidR="00EA3B03" w:rsidRPr="00F86C81">
        <w:rPr>
          <w:iCs w:val="0"/>
        </w:rPr>
        <w:t>the last</w:t>
      </w:r>
      <w:r w:rsidR="00931820" w:rsidRPr="00F86C81">
        <w:rPr>
          <w:iCs w:val="0"/>
        </w:rPr>
        <w:t xml:space="preserve"> one the results of which are available and were reflec</w:t>
      </w:r>
      <w:r w:rsidR="00B07947">
        <w:rPr>
          <w:iCs w:val="0"/>
        </w:rPr>
        <w:t>ted in demographic statistics of</w:t>
      </w:r>
      <w:r w:rsidR="00931820" w:rsidRPr="00F86C81">
        <w:rPr>
          <w:iCs w:val="0"/>
        </w:rPr>
        <w:t xml:space="preserve"> this publication</w:t>
      </w:r>
      <w:r w:rsidR="00931820" w:rsidRPr="00F86C81">
        <w:rPr>
          <w:rStyle w:val="Znakapoznpodarou"/>
        </w:rPr>
        <w:footnoteReference w:id="1"/>
      </w:r>
      <w:r w:rsidR="00931820" w:rsidRPr="00F86C81">
        <w:rPr>
          <w:iCs w:val="0"/>
        </w:rPr>
        <w:t xml:space="preserve"> took place as at 26 March 20</w:t>
      </w:r>
      <w:r w:rsidR="00536BF4">
        <w:rPr>
          <w:iCs w:val="0"/>
        </w:rPr>
        <w:t>2</w:t>
      </w:r>
      <w:r w:rsidR="00931820" w:rsidRPr="00F86C81">
        <w:rPr>
          <w:iCs w:val="0"/>
        </w:rPr>
        <w:t xml:space="preserve">1. </w:t>
      </w:r>
      <w:r w:rsidR="00EA3B03" w:rsidRPr="00F86C81">
        <w:rPr>
          <w:iCs w:val="0"/>
        </w:rPr>
        <w:t xml:space="preserve">Data </w:t>
      </w:r>
      <w:r w:rsidR="00E049EB" w:rsidRPr="00F86C81">
        <w:rPr>
          <w:iCs w:val="0"/>
        </w:rPr>
        <w:t xml:space="preserve">measured </w:t>
      </w:r>
      <w:r w:rsidR="00EA3B03" w:rsidRPr="00F86C81">
        <w:rPr>
          <w:iCs w:val="0"/>
        </w:rPr>
        <w:t xml:space="preserve">in censuses are followed by </w:t>
      </w:r>
      <w:proofErr w:type="spellStart"/>
      <w:r w:rsidR="00EA3B03" w:rsidRPr="00F86C81">
        <w:rPr>
          <w:iCs w:val="0"/>
        </w:rPr>
        <w:t>intercensal</w:t>
      </w:r>
      <w:proofErr w:type="spellEnd"/>
      <w:r w:rsidR="00EA3B03" w:rsidRPr="00F86C81">
        <w:rPr>
          <w:iCs w:val="0"/>
        </w:rPr>
        <w:t xml:space="preserve"> </w:t>
      </w:r>
      <w:r w:rsidR="00EA3B03" w:rsidRPr="00F86C81">
        <w:rPr>
          <w:b/>
          <w:iCs w:val="0"/>
        </w:rPr>
        <w:t>statistical population balance</w:t>
      </w:r>
      <w:r w:rsidR="00023488" w:rsidRPr="00F86C81">
        <w:rPr>
          <w:b/>
          <w:iCs w:val="0"/>
        </w:rPr>
        <w:t>s</w:t>
      </w:r>
      <w:r w:rsidR="00EA3B03" w:rsidRPr="00F86C81">
        <w:rPr>
          <w:iCs w:val="0"/>
        </w:rPr>
        <w:t xml:space="preserve"> and annually processed </w:t>
      </w:r>
      <w:r w:rsidR="00EA3B03" w:rsidRPr="00F86C81">
        <w:rPr>
          <w:b/>
          <w:iCs w:val="0"/>
        </w:rPr>
        <w:t>statistics on marriages</w:t>
      </w:r>
      <w:r w:rsidR="00EA3B03" w:rsidRPr="00F86C81">
        <w:rPr>
          <w:iCs w:val="0"/>
        </w:rPr>
        <w:t xml:space="preserve">, </w:t>
      </w:r>
      <w:r w:rsidR="00EA3B03" w:rsidRPr="00F86C81">
        <w:rPr>
          <w:b/>
          <w:iCs w:val="0"/>
        </w:rPr>
        <w:t>divorces</w:t>
      </w:r>
      <w:r w:rsidR="00EA3B03" w:rsidRPr="00F86C81">
        <w:rPr>
          <w:iCs w:val="0"/>
        </w:rPr>
        <w:t xml:space="preserve">, </w:t>
      </w:r>
      <w:r w:rsidR="00EA3B03" w:rsidRPr="00F86C81">
        <w:rPr>
          <w:b/>
          <w:iCs w:val="0"/>
        </w:rPr>
        <w:t>births</w:t>
      </w:r>
      <w:r w:rsidR="00EA3B03" w:rsidRPr="00F86C81">
        <w:rPr>
          <w:iCs w:val="0"/>
        </w:rPr>
        <w:t xml:space="preserve">, </w:t>
      </w:r>
      <w:r w:rsidR="00EA3B03" w:rsidRPr="00F86C81">
        <w:rPr>
          <w:b/>
          <w:iCs w:val="0"/>
        </w:rPr>
        <w:t>deaths</w:t>
      </w:r>
      <w:r w:rsidR="00EA3B03" w:rsidRPr="00F86C81">
        <w:rPr>
          <w:iCs w:val="0"/>
        </w:rPr>
        <w:t xml:space="preserve">, </w:t>
      </w:r>
      <w:r w:rsidR="00EA3B03" w:rsidRPr="00F86C81">
        <w:rPr>
          <w:b/>
          <w:iCs w:val="0"/>
        </w:rPr>
        <w:t>abortions</w:t>
      </w:r>
      <w:r w:rsidR="00842845" w:rsidRPr="00F86C81">
        <w:rPr>
          <w:iCs w:val="0"/>
        </w:rPr>
        <w:t>,</w:t>
      </w:r>
      <w:r w:rsidR="00EA3B03" w:rsidRPr="00F86C81">
        <w:rPr>
          <w:iCs w:val="0"/>
        </w:rPr>
        <w:t xml:space="preserve"> and</w:t>
      </w:r>
      <w:r w:rsidR="00EA3B03" w:rsidRPr="00F86C81">
        <w:rPr>
          <w:b/>
          <w:iCs w:val="0"/>
        </w:rPr>
        <w:t xml:space="preserve"> migration</w:t>
      </w:r>
      <w:r w:rsidR="00EA3B03" w:rsidRPr="00F86C81">
        <w:rPr>
          <w:iCs w:val="0"/>
        </w:rPr>
        <w:t>.</w:t>
      </w:r>
      <w:r w:rsidR="00EA3B03" w:rsidRPr="00F86C81">
        <w:rPr>
          <w:iCs w:val="0"/>
          <w:szCs w:val="17"/>
        </w:rPr>
        <w:t xml:space="preserve"> They result from processing of statistical reports on marriages, births, and deaths provided by registries</w:t>
      </w:r>
      <w:r w:rsidR="00B07947">
        <w:rPr>
          <w:iCs w:val="0"/>
          <w:szCs w:val="17"/>
        </w:rPr>
        <w:t xml:space="preserve"> to the Czech Statistical Office (CZSO)</w:t>
      </w:r>
      <w:r w:rsidR="00EA3B03" w:rsidRPr="00F86C81">
        <w:rPr>
          <w:iCs w:val="0"/>
          <w:szCs w:val="17"/>
        </w:rPr>
        <w:t xml:space="preserve"> and from processing of data </w:t>
      </w:r>
      <w:r w:rsidR="00C26BA4" w:rsidRPr="00F86C81">
        <w:rPr>
          <w:iCs w:val="0"/>
          <w:szCs w:val="17"/>
        </w:rPr>
        <w:t>obtained</w:t>
      </w:r>
      <w:r w:rsidR="00EA3B03" w:rsidRPr="00F86C81">
        <w:rPr>
          <w:iCs w:val="0"/>
          <w:szCs w:val="17"/>
        </w:rPr>
        <w:t xml:space="preserve"> from other information systems. Since 2007</w:t>
      </w:r>
      <w:r w:rsidR="00C26BA4" w:rsidRPr="00F86C81">
        <w:rPr>
          <w:iCs w:val="0"/>
          <w:szCs w:val="17"/>
        </w:rPr>
        <w:t>,</w:t>
      </w:r>
      <w:r w:rsidR="00EA3B03" w:rsidRPr="00F86C81">
        <w:rPr>
          <w:iCs w:val="0"/>
          <w:szCs w:val="17"/>
        </w:rPr>
        <w:t xml:space="preserve"> the Information System of the Ministry of Justice is the source of data on divorces (before 2007</w:t>
      </w:r>
      <w:r w:rsidR="006B323B">
        <w:rPr>
          <w:iCs w:val="0"/>
          <w:szCs w:val="17"/>
        </w:rPr>
        <w:t>,</w:t>
      </w:r>
      <w:r w:rsidR="00EA3B03" w:rsidRPr="00F86C81">
        <w:rPr>
          <w:iCs w:val="0"/>
          <w:szCs w:val="17"/>
        </w:rPr>
        <w:t xml:space="preserve"> the statistics was based on processing of reports on divorce).</w:t>
      </w:r>
      <w:r w:rsidR="00363D7D">
        <w:rPr>
          <w:iCs w:val="0"/>
          <w:szCs w:val="17"/>
        </w:rPr>
        <w:t xml:space="preserve"> </w:t>
      </w:r>
      <w:r w:rsidR="00C3332F">
        <w:rPr>
          <w:iCs w:val="0"/>
          <w:szCs w:val="17"/>
        </w:rPr>
        <w:t xml:space="preserve">The </w:t>
      </w:r>
      <w:r w:rsidR="0016033E" w:rsidRPr="008352C3">
        <w:rPr>
          <w:iCs w:val="0"/>
          <w:szCs w:val="17"/>
        </w:rPr>
        <w:t>National Register of Reproduction Health</w:t>
      </w:r>
      <w:r w:rsidR="00C3332F" w:rsidRPr="008352C3">
        <w:rPr>
          <w:iCs w:val="0"/>
          <w:szCs w:val="17"/>
        </w:rPr>
        <w:t xml:space="preserve"> (abortion module) kept by t</w:t>
      </w:r>
      <w:r w:rsidR="00C3332F" w:rsidRPr="009D31FB">
        <w:rPr>
          <w:iCs w:val="0"/>
          <w:szCs w:val="17"/>
        </w:rPr>
        <w:t>he Institute of Health Information and Statistics of the CR</w:t>
      </w:r>
      <w:r w:rsidR="00C3332F" w:rsidRPr="008352C3">
        <w:rPr>
          <w:iCs w:val="0"/>
          <w:szCs w:val="17"/>
        </w:rPr>
        <w:t xml:space="preserve"> </w:t>
      </w:r>
      <w:r w:rsidR="00C3332F" w:rsidRPr="009D31FB">
        <w:rPr>
          <w:iCs w:val="0"/>
          <w:szCs w:val="17"/>
        </w:rPr>
        <w:t xml:space="preserve">provides the </w:t>
      </w:r>
      <w:r w:rsidR="008151B5">
        <w:rPr>
          <w:iCs w:val="0"/>
          <w:szCs w:val="17"/>
        </w:rPr>
        <w:t>CZSO</w:t>
      </w:r>
      <w:r w:rsidR="00C3332F" w:rsidRPr="009D31FB">
        <w:rPr>
          <w:iCs w:val="0"/>
          <w:szCs w:val="17"/>
        </w:rPr>
        <w:t xml:space="preserve"> with data on abortions</w:t>
      </w:r>
      <w:r w:rsidR="00C3332F" w:rsidRPr="008352C3">
        <w:rPr>
          <w:iCs w:val="0"/>
          <w:szCs w:val="17"/>
        </w:rPr>
        <w:t>.</w:t>
      </w:r>
      <w:r w:rsidR="00ED6368">
        <w:rPr>
          <w:iCs w:val="0"/>
          <w:szCs w:val="17"/>
        </w:rPr>
        <w:t xml:space="preserve"> </w:t>
      </w:r>
      <w:r w:rsidR="005F5562" w:rsidRPr="00ED6368">
        <w:rPr>
          <w:iCs w:val="0"/>
          <w:szCs w:val="17"/>
        </w:rPr>
        <w:t xml:space="preserve">The data on migration </w:t>
      </w:r>
      <w:r w:rsidR="00E049EB" w:rsidRPr="00ED6368">
        <w:rPr>
          <w:iCs w:val="0"/>
          <w:szCs w:val="17"/>
        </w:rPr>
        <w:t xml:space="preserve">the CZSO </w:t>
      </w:r>
      <w:r w:rsidR="00C26BA4" w:rsidRPr="00ED6368">
        <w:rPr>
          <w:iCs w:val="0"/>
          <w:szCs w:val="17"/>
        </w:rPr>
        <w:t>obtains</w:t>
      </w:r>
      <w:r w:rsidR="005F5562" w:rsidRPr="00D67D6F">
        <w:rPr>
          <w:iCs w:val="0"/>
          <w:szCs w:val="17"/>
        </w:rPr>
        <w:t xml:space="preserve"> from information systems of the Directorate of </w:t>
      </w:r>
      <w:r w:rsidR="000A7694" w:rsidRPr="00712C1B">
        <w:rPr>
          <w:iCs w:val="0"/>
          <w:szCs w:val="17"/>
        </w:rPr>
        <w:t xml:space="preserve">Foreign </w:t>
      </w:r>
      <w:r w:rsidR="005F5562" w:rsidRPr="00712C1B">
        <w:rPr>
          <w:iCs w:val="0"/>
          <w:szCs w:val="17"/>
        </w:rPr>
        <w:t>Police Service</w:t>
      </w:r>
      <w:r w:rsidR="005F5562" w:rsidRPr="00F86C81">
        <w:rPr>
          <w:iCs w:val="0"/>
          <w:szCs w:val="17"/>
        </w:rPr>
        <w:t xml:space="preserve"> </w:t>
      </w:r>
      <w:r w:rsidR="005F5562" w:rsidRPr="00ED6368">
        <w:rPr>
          <w:iCs w:val="0"/>
          <w:szCs w:val="17"/>
        </w:rPr>
        <w:t>and the Ministry of the Interior</w:t>
      </w:r>
      <w:r w:rsidR="00712C1B">
        <w:rPr>
          <w:iCs w:val="0"/>
          <w:szCs w:val="17"/>
        </w:rPr>
        <w:t xml:space="preserve"> of the Czech Republic </w:t>
      </w:r>
      <w:r w:rsidR="005F5562" w:rsidRPr="00ED6368">
        <w:rPr>
          <w:iCs w:val="0"/>
          <w:szCs w:val="17"/>
        </w:rPr>
        <w:t>since 2001 (</w:t>
      </w:r>
      <w:r w:rsidR="00712C1B">
        <w:rPr>
          <w:iCs w:val="0"/>
          <w:szCs w:val="17"/>
        </w:rPr>
        <w:t xml:space="preserve">external </w:t>
      </w:r>
      <w:r w:rsidR="005F5562" w:rsidRPr="00ED6368">
        <w:rPr>
          <w:iCs w:val="0"/>
          <w:szCs w:val="17"/>
        </w:rPr>
        <w:t xml:space="preserve">migration of foreigners) and </w:t>
      </w:r>
      <w:r w:rsidR="008E4B80" w:rsidRPr="00ED6368">
        <w:rPr>
          <w:iCs w:val="0"/>
          <w:szCs w:val="17"/>
        </w:rPr>
        <w:t xml:space="preserve">since </w:t>
      </w:r>
      <w:r w:rsidR="005F5562" w:rsidRPr="00ED6368">
        <w:rPr>
          <w:iCs w:val="0"/>
          <w:szCs w:val="17"/>
        </w:rPr>
        <w:t xml:space="preserve">2005 </w:t>
      </w:r>
      <w:r w:rsidR="005F5562" w:rsidRPr="00ED6368">
        <w:t xml:space="preserve">in an electronic form from information systems of the Directorate </w:t>
      </w:r>
      <w:r w:rsidR="005F5562" w:rsidRPr="00D67D6F">
        <w:t xml:space="preserve">of </w:t>
      </w:r>
      <w:r w:rsidR="000A7694" w:rsidRPr="00D67D6F">
        <w:t>Foreign</w:t>
      </w:r>
      <w:r w:rsidR="005F5562" w:rsidRPr="00D67D6F">
        <w:t xml:space="preserve"> Police Service </w:t>
      </w:r>
      <w:r w:rsidR="00712C1B" w:rsidRPr="009D31FB">
        <w:rPr>
          <w:color w:val="000000"/>
        </w:rPr>
        <w:t>(</w:t>
      </w:r>
      <w:r w:rsidR="00902DA3" w:rsidRPr="009D31FB">
        <w:rPr>
          <w:color w:val="000000"/>
        </w:rPr>
        <w:t xml:space="preserve">the Foreigners </w:t>
      </w:r>
      <w:r w:rsidR="00712C1B" w:rsidRPr="009D31FB">
        <w:rPr>
          <w:color w:val="000000"/>
        </w:rPr>
        <w:t>informa</w:t>
      </w:r>
      <w:r w:rsidR="00902DA3" w:rsidRPr="009D31FB">
        <w:rPr>
          <w:color w:val="000000"/>
        </w:rPr>
        <w:t>tion syste</w:t>
      </w:r>
      <w:r w:rsidR="00712C1B" w:rsidRPr="009D31FB">
        <w:rPr>
          <w:color w:val="000000"/>
        </w:rPr>
        <w:t xml:space="preserve">m) </w:t>
      </w:r>
      <w:r w:rsidR="005F5562" w:rsidRPr="00D67D6F">
        <w:t>and the Ministry of the Interior</w:t>
      </w:r>
      <w:r w:rsidR="00F7295E" w:rsidRPr="00D67D6F">
        <w:t xml:space="preserve"> of the</w:t>
      </w:r>
      <w:r w:rsidR="00F7295E">
        <w:t xml:space="preserve"> Czech </w:t>
      </w:r>
      <w:r w:rsidR="00F7295E" w:rsidRPr="00ED6368">
        <w:t>Republic</w:t>
      </w:r>
      <w:r w:rsidR="00712C1B" w:rsidRPr="00ED6368">
        <w:t xml:space="preserve"> </w:t>
      </w:r>
      <w:r w:rsidR="00ED6368" w:rsidRPr="009D31FB">
        <w:rPr>
          <w:color w:val="000000"/>
        </w:rPr>
        <w:t>(</w:t>
      </w:r>
      <w:r w:rsidR="00ED6368">
        <w:rPr>
          <w:color w:val="000000"/>
        </w:rPr>
        <w:t xml:space="preserve">the </w:t>
      </w:r>
      <w:r w:rsidR="00ED6368" w:rsidRPr="009D31FB">
        <w:rPr>
          <w:color w:val="000000"/>
        </w:rPr>
        <w:t>i</w:t>
      </w:r>
      <w:r w:rsidR="00712C1B" w:rsidRPr="009D31FB">
        <w:rPr>
          <w:color w:val="000000"/>
        </w:rPr>
        <w:t>nforma</w:t>
      </w:r>
      <w:r w:rsidR="00ED6368" w:rsidRPr="009D31FB">
        <w:rPr>
          <w:color w:val="000000"/>
        </w:rPr>
        <w:t>tion syste</w:t>
      </w:r>
      <w:r w:rsidR="00712C1B" w:rsidRPr="009D31FB">
        <w:rPr>
          <w:color w:val="000000"/>
        </w:rPr>
        <w:t xml:space="preserve">m </w:t>
      </w:r>
      <w:r w:rsidR="00ED6368" w:rsidRPr="009D31FB">
        <w:rPr>
          <w:color w:val="000000"/>
        </w:rPr>
        <w:t>of Population Records</w:t>
      </w:r>
      <w:r w:rsidR="00712C1B" w:rsidRPr="009D31FB">
        <w:rPr>
          <w:color w:val="000000"/>
        </w:rPr>
        <w:t xml:space="preserve">; </w:t>
      </w:r>
      <w:r w:rsidR="00B36D4A" w:rsidRPr="00D67D6F">
        <w:t>b</w:t>
      </w:r>
      <w:r w:rsidR="00B000DB" w:rsidRPr="00D67D6F">
        <w:t xml:space="preserve">efore </w:t>
      </w:r>
      <w:r w:rsidR="005F5562" w:rsidRPr="00D67D6F">
        <w:t>2005</w:t>
      </w:r>
      <w:r w:rsidR="00C26BA4" w:rsidRPr="00ED6368">
        <w:t>,</w:t>
      </w:r>
      <w:r w:rsidR="005F5562" w:rsidRPr="00ED6368">
        <w:t xml:space="preserve"> the statistics was based on processing of reports on migration</w:t>
      </w:r>
      <w:r w:rsidR="00B36D4A" w:rsidRPr="00ED6368">
        <w:t>)</w:t>
      </w:r>
      <w:r w:rsidR="00ED6368">
        <w:t>.</w:t>
      </w:r>
      <w:r w:rsidR="005F5562" w:rsidRPr="00D67D6F">
        <w:t xml:space="preserve"> Data on the number of foreigners with residence permit are </w:t>
      </w:r>
      <w:r w:rsidR="00C26BA4" w:rsidRPr="00D67D6F">
        <w:t>obtained</w:t>
      </w:r>
      <w:r w:rsidR="005F5562" w:rsidRPr="00D67D6F">
        <w:t xml:space="preserve"> from the Directorate of</w:t>
      </w:r>
      <w:r w:rsidR="005F5562" w:rsidRPr="00F86C81">
        <w:t xml:space="preserve"> </w:t>
      </w:r>
      <w:r w:rsidR="000A7694" w:rsidRPr="00F86C81">
        <w:t>Foreign</w:t>
      </w:r>
      <w:r w:rsidR="005F5562" w:rsidRPr="00F86C81">
        <w:t xml:space="preserve"> Police Service</w:t>
      </w:r>
      <w:r w:rsidR="00420ED0">
        <w:t xml:space="preserve"> of the Ministry of the Interior</w:t>
      </w:r>
      <w:r w:rsidR="005F5562" w:rsidRPr="00F86C81">
        <w:t xml:space="preserve"> </w:t>
      </w:r>
      <w:r w:rsidR="00420ED0" w:rsidRPr="00F86C81">
        <w:t xml:space="preserve">of the Czech Republic </w:t>
      </w:r>
      <w:r w:rsidR="005F5562" w:rsidRPr="00F86C81">
        <w:t xml:space="preserve">and from the Department for Asylum and Migration Policy of the Ministry of the Interior of the Czech Republic. </w:t>
      </w:r>
    </w:p>
    <w:p w14:paraId="39F7CF91" w14:textId="77777777" w:rsidR="00B10241" w:rsidRPr="009D31FB" w:rsidRDefault="00B10241" w:rsidP="009D31FB">
      <w:pPr>
        <w:pStyle w:val="Zkladntext2"/>
        <w:spacing w:line="240" w:lineRule="auto"/>
        <w:rPr>
          <w:i/>
          <w:highlight w:val="yellow"/>
          <w:lang w:val="en-GB"/>
        </w:rPr>
      </w:pPr>
    </w:p>
    <w:p w14:paraId="72E2C9E9" w14:textId="58AC755D" w:rsidR="00E6574D" w:rsidRDefault="00552807" w:rsidP="009D31FB">
      <w:pPr>
        <w:autoSpaceDE w:val="0"/>
        <w:autoSpaceDN w:val="0"/>
        <w:adjustRightInd w:val="0"/>
        <w:ind w:firstLine="709"/>
        <w:jc w:val="both"/>
        <w:rPr>
          <w:rFonts w:eastAsia="Arial Unicode MS" w:cs="Arial"/>
          <w:bCs/>
          <w:i/>
          <w:lang w:val="en-GB"/>
        </w:rPr>
      </w:pPr>
      <w:r>
        <w:rPr>
          <w:rFonts w:ascii="Arial" w:eastAsia="Arial Unicode MS" w:hAnsi="Arial" w:cs="Arial"/>
          <w:bCs/>
          <w:i/>
          <w:sz w:val="20"/>
          <w:lang w:val="en-GB"/>
        </w:rPr>
        <w:t>Since 1 </w:t>
      </w:r>
      <w:r w:rsidR="00B10241" w:rsidRPr="009D31FB">
        <w:rPr>
          <w:rFonts w:ascii="Arial" w:eastAsia="Arial Unicode MS" w:hAnsi="Arial" w:cs="Arial"/>
          <w:bCs/>
          <w:i/>
          <w:sz w:val="20"/>
          <w:lang w:val="en-GB"/>
        </w:rPr>
        <w:t>May 2004, all data refer to citizens of the Czech Republic and foreigners with permanent residence in the Czech Republic, third-country nationals with temporary residence in the territory of the Czech Republic based</w:t>
      </w:r>
      <w:r w:rsidR="00B10241">
        <w:rPr>
          <w:rFonts w:ascii="Arial" w:eastAsia="Arial Unicode MS" w:hAnsi="Arial" w:cs="Arial"/>
          <w:bCs/>
          <w:i/>
          <w:sz w:val="20"/>
          <w:lang w:val="en-GB"/>
        </w:rPr>
        <w:t xml:space="preserve"> </w:t>
      </w:r>
      <w:r w:rsidR="00B10241" w:rsidRPr="009D31FB">
        <w:rPr>
          <w:rFonts w:ascii="Arial" w:eastAsia="Arial Unicode MS" w:hAnsi="Arial" w:cs="Arial"/>
          <w:bCs/>
          <w:i/>
          <w:sz w:val="20"/>
          <w:lang w:val="en-GB"/>
        </w:rPr>
        <w:t>on a long-term visa (over 90 days) or a long-term residence permit, nationals of the EU Member States, Norway,</w:t>
      </w:r>
      <w:r w:rsidR="00B10241">
        <w:rPr>
          <w:rFonts w:ascii="Arial" w:eastAsia="Arial Unicode MS" w:hAnsi="Arial" w:cs="Arial"/>
          <w:bCs/>
          <w:i/>
          <w:sz w:val="20"/>
          <w:lang w:val="en-GB"/>
        </w:rPr>
        <w:t xml:space="preserve"> </w:t>
      </w:r>
      <w:r w:rsidR="00B10241" w:rsidRPr="009D31FB">
        <w:rPr>
          <w:rFonts w:ascii="Arial" w:eastAsia="Arial Unicode MS" w:hAnsi="Arial" w:cs="Arial"/>
          <w:bCs/>
          <w:i/>
          <w:sz w:val="20"/>
          <w:lang w:val="en-GB"/>
        </w:rPr>
        <w:t>Switzerland, Iceland, Liechtenstein and their family members with notified temporary residence in the territory</w:t>
      </w:r>
      <w:r w:rsidR="00B10241">
        <w:rPr>
          <w:rFonts w:ascii="Arial" w:eastAsia="Arial Unicode MS" w:hAnsi="Arial" w:cs="Arial"/>
          <w:bCs/>
          <w:i/>
          <w:sz w:val="20"/>
          <w:lang w:val="en-GB"/>
        </w:rPr>
        <w:t xml:space="preserve"> </w:t>
      </w:r>
      <w:r w:rsidR="00B10241" w:rsidRPr="009D31FB">
        <w:rPr>
          <w:rFonts w:ascii="Arial" w:eastAsia="Arial Unicode MS" w:hAnsi="Arial" w:cs="Arial"/>
          <w:bCs/>
          <w:i/>
          <w:sz w:val="20"/>
          <w:lang w:val="en-GB"/>
        </w:rPr>
        <w:t>of the Czech Republic and foreigners with valid asylum status in the Czech Republic.</w:t>
      </w:r>
      <w:r w:rsidR="00B10241">
        <w:rPr>
          <w:rFonts w:ascii="Arial" w:eastAsia="Arial Unicode MS" w:hAnsi="Arial" w:cs="Arial"/>
          <w:bCs/>
          <w:i/>
          <w:sz w:val="20"/>
          <w:lang w:val="en-GB"/>
        </w:rPr>
        <w:t xml:space="preserve"> </w:t>
      </w:r>
      <w:r w:rsidR="00E6574D" w:rsidRPr="009D31FB">
        <w:rPr>
          <w:rFonts w:ascii="Arial" w:eastAsia="Arial Unicode MS" w:hAnsi="Arial" w:cs="Arial"/>
          <w:bCs/>
          <w:i/>
          <w:sz w:val="20"/>
          <w:lang w:val="en-GB"/>
        </w:rPr>
        <w:t>Before 2001, data only referred to the population with permanent residence in the Czech Republic</w:t>
      </w:r>
      <w:r w:rsidR="00E6574D">
        <w:rPr>
          <w:rFonts w:ascii="Arial" w:eastAsia="Arial Unicode MS" w:hAnsi="Arial" w:cs="Arial"/>
          <w:bCs/>
          <w:i/>
          <w:sz w:val="20"/>
          <w:lang w:val="en-GB"/>
        </w:rPr>
        <w:t xml:space="preserve"> </w:t>
      </w:r>
      <w:r w:rsidR="00E6574D" w:rsidRPr="009D31FB">
        <w:rPr>
          <w:rFonts w:ascii="Arial" w:eastAsia="Arial Unicode MS" w:hAnsi="Arial" w:cs="Arial"/>
          <w:bCs/>
          <w:i/>
          <w:sz w:val="20"/>
          <w:lang w:val="en-GB"/>
        </w:rPr>
        <w:t>(irrespective of their citizenship). Since 2001, the data have</w:t>
      </w:r>
      <w:r w:rsidR="00E6574D">
        <w:rPr>
          <w:rFonts w:ascii="Arial" w:eastAsia="Arial Unicode MS" w:hAnsi="Arial" w:cs="Arial"/>
          <w:bCs/>
          <w:i/>
          <w:sz w:val="20"/>
          <w:lang w:val="en-GB"/>
        </w:rPr>
        <w:t xml:space="preserve"> </w:t>
      </w:r>
      <w:r w:rsidR="00E6574D" w:rsidRPr="009D31FB">
        <w:rPr>
          <w:rFonts w:ascii="Arial" w:eastAsia="Arial Unicode MS" w:hAnsi="Arial" w:cs="Arial"/>
          <w:bCs/>
          <w:i/>
          <w:sz w:val="20"/>
          <w:lang w:val="en-GB"/>
        </w:rPr>
        <w:t>newly also included foreigners with a visa for stay over 90 days and foreigners with asylum status.</w:t>
      </w:r>
    </w:p>
    <w:p w14:paraId="0168E07E" w14:textId="77777777" w:rsidR="00B10241" w:rsidRPr="00EA2516" w:rsidRDefault="00B10241" w:rsidP="009D31FB">
      <w:pPr>
        <w:autoSpaceDE w:val="0"/>
        <w:autoSpaceDN w:val="0"/>
        <w:adjustRightInd w:val="0"/>
        <w:jc w:val="both"/>
        <w:rPr>
          <w:rFonts w:ascii="Arial" w:eastAsia="Arial Unicode MS" w:hAnsi="Arial" w:cs="Arial"/>
          <w:bCs/>
          <w:i/>
          <w:sz w:val="20"/>
          <w:szCs w:val="20"/>
          <w:lang w:val="en-GB"/>
        </w:rPr>
      </w:pPr>
    </w:p>
    <w:p w14:paraId="2F78E42B" w14:textId="6BE472CD" w:rsidR="00D74C35" w:rsidRDefault="00D74C35" w:rsidP="009D31FB">
      <w:pPr>
        <w:autoSpaceDE w:val="0"/>
        <w:autoSpaceDN w:val="0"/>
        <w:adjustRightInd w:val="0"/>
        <w:ind w:firstLine="709"/>
        <w:jc w:val="both"/>
        <w:rPr>
          <w:rFonts w:eastAsia="Arial Unicode MS" w:cs="Arial"/>
          <w:bCs/>
          <w:i/>
          <w:lang w:val="en-GB"/>
        </w:rPr>
      </w:pPr>
      <w:r w:rsidRPr="009D31FB">
        <w:rPr>
          <w:rFonts w:ascii="Arial" w:eastAsia="Arial Unicode MS" w:hAnsi="Arial" w:cs="Arial"/>
          <w:bCs/>
          <w:i/>
          <w:sz w:val="20"/>
          <w:lang w:val="en-GB"/>
        </w:rPr>
        <w:t>The data also contain information on reported events (marriages, births, and deaths) of Czech citizens</w:t>
      </w:r>
      <w:r w:rsidR="00BC1768">
        <w:rPr>
          <w:rFonts w:ascii="Arial" w:eastAsia="Arial Unicode MS" w:hAnsi="Arial" w:cs="Arial"/>
          <w:bCs/>
          <w:i/>
          <w:sz w:val="20"/>
          <w:lang w:val="en-GB"/>
        </w:rPr>
        <w:t xml:space="preserve"> </w:t>
      </w:r>
      <w:r w:rsidRPr="009D31FB">
        <w:rPr>
          <w:rFonts w:ascii="Arial" w:eastAsia="Arial Unicode MS" w:hAnsi="Arial" w:cs="Arial"/>
          <w:bCs/>
          <w:i/>
          <w:sz w:val="20"/>
          <w:lang w:val="en-GB"/>
        </w:rPr>
        <w:t>with the permanent residence in the Czech Republic that occurred abroad</w:t>
      </w:r>
      <w:r w:rsidR="000A7F72">
        <w:rPr>
          <w:rFonts w:ascii="Arial" w:eastAsia="Arial Unicode MS" w:hAnsi="Arial" w:cs="Arial"/>
          <w:bCs/>
          <w:i/>
          <w:sz w:val="20"/>
          <w:lang w:val="en-GB"/>
        </w:rPr>
        <w:t xml:space="preserve"> </w:t>
      </w:r>
      <w:r w:rsidR="00E23063">
        <w:rPr>
          <w:rFonts w:ascii="Arial" w:eastAsia="Arial Unicode MS" w:hAnsi="Arial" w:cs="Arial"/>
          <w:bCs/>
          <w:i/>
          <w:sz w:val="20"/>
          <w:lang w:val="en-GB"/>
        </w:rPr>
        <w:t xml:space="preserve">and were </w:t>
      </w:r>
      <w:r w:rsidR="00E23063" w:rsidRPr="00063F63">
        <w:rPr>
          <w:rFonts w:ascii="Arial" w:eastAsia="Arial Unicode MS" w:hAnsi="Arial" w:cs="Arial"/>
          <w:bCs/>
          <w:i/>
          <w:sz w:val="20"/>
          <w:lang w:val="en-GB"/>
        </w:rPr>
        <w:t>registered</w:t>
      </w:r>
      <w:r w:rsidR="006449F8">
        <w:rPr>
          <w:rFonts w:ascii="Arial" w:eastAsia="Arial Unicode MS" w:hAnsi="Arial" w:cs="Arial"/>
          <w:bCs/>
          <w:i/>
          <w:sz w:val="20"/>
          <w:lang w:val="en-GB"/>
        </w:rPr>
        <w:t xml:space="preserve"> in the Czech Republic</w:t>
      </w:r>
      <w:r w:rsidR="00E23063" w:rsidRPr="00063F63">
        <w:rPr>
          <w:rFonts w:ascii="Arial" w:eastAsia="Arial Unicode MS" w:hAnsi="Arial" w:cs="Arial"/>
          <w:bCs/>
          <w:i/>
          <w:sz w:val="20"/>
          <w:lang w:val="en-GB"/>
        </w:rPr>
        <w:t xml:space="preserve"> in </w:t>
      </w:r>
      <w:r w:rsidR="00063F63">
        <w:rPr>
          <w:rFonts w:ascii="Arial" w:eastAsia="Arial Unicode MS" w:hAnsi="Arial" w:cs="Arial"/>
          <w:bCs/>
          <w:i/>
          <w:sz w:val="20"/>
          <w:lang w:val="en-GB"/>
        </w:rPr>
        <w:t xml:space="preserve">a </w:t>
      </w:r>
      <w:r w:rsidR="00E23063" w:rsidRPr="00063F63">
        <w:rPr>
          <w:rFonts w:ascii="Arial" w:eastAsia="Arial Unicode MS" w:hAnsi="Arial" w:cs="Arial"/>
          <w:bCs/>
          <w:i/>
          <w:sz w:val="20"/>
          <w:lang w:val="en-GB"/>
        </w:rPr>
        <w:t>term</w:t>
      </w:r>
      <w:r w:rsidR="00E23063">
        <w:rPr>
          <w:rFonts w:ascii="Arial" w:eastAsia="Arial Unicode MS" w:hAnsi="Arial" w:cs="Arial"/>
          <w:bCs/>
          <w:i/>
          <w:sz w:val="20"/>
          <w:lang w:val="en-GB"/>
        </w:rPr>
        <w:t>, which allows their inclusion in the statistics</w:t>
      </w:r>
      <w:r w:rsidRPr="009D31FB">
        <w:rPr>
          <w:rFonts w:ascii="Arial" w:eastAsia="Arial Unicode MS" w:hAnsi="Arial" w:cs="Arial"/>
          <w:bCs/>
          <w:i/>
          <w:sz w:val="20"/>
          <w:lang w:val="en-GB"/>
        </w:rPr>
        <w:t>.</w:t>
      </w:r>
    </w:p>
    <w:p w14:paraId="6CE7188D" w14:textId="77777777" w:rsidR="00FC7562" w:rsidRPr="00EA2516" w:rsidRDefault="00FC7562" w:rsidP="005F5562">
      <w:pPr>
        <w:pStyle w:val="Zkladntext3"/>
        <w:rPr>
          <w:iCs w:val="0"/>
          <w:lang w:val="cs-CZ"/>
        </w:rPr>
      </w:pPr>
    </w:p>
    <w:p w14:paraId="78A5D3CD" w14:textId="49D9A22C" w:rsidR="003E12EF" w:rsidRPr="009D31FB" w:rsidRDefault="000F6ED7" w:rsidP="00F77561">
      <w:pPr>
        <w:pStyle w:val="Normlnweb"/>
        <w:spacing w:before="0" w:beforeAutospacing="0" w:after="0" w:afterAutospacing="0"/>
        <w:ind w:firstLine="708"/>
        <w:jc w:val="both"/>
        <w:rPr>
          <w:rStyle w:val="Zdraznn"/>
          <w:rFonts w:ascii="Arial" w:hAnsi="Arial" w:cs="Arial"/>
          <w:sz w:val="20"/>
          <w:szCs w:val="20"/>
          <w:lang w:val="en-GB"/>
        </w:rPr>
      </w:pPr>
      <w:r w:rsidRPr="009D31FB">
        <w:rPr>
          <w:rStyle w:val="Zdraznn"/>
          <w:rFonts w:ascii="Arial" w:hAnsi="Arial" w:cs="Arial"/>
          <w:sz w:val="20"/>
          <w:szCs w:val="20"/>
          <w:lang w:val="en-GB"/>
        </w:rPr>
        <w:t>To distinguish</w:t>
      </w:r>
      <w:r>
        <w:rPr>
          <w:rStyle w:val="Zdraznn"/>
          <w:rFonts w:ascii="Arial" w:hAnsi="Arial" w:cs="Arial"/>
          <w:sz w:val="20"/>
          <w:szCs w:val="20"/>
          <w:lang w:val="en-GB"/>
        </w:rPr>
        <w:t xml:space="preserve"> a </w:t>
      </w:r>
      <w:r w:rsidRPr="005D19E5">
        <w:rPr>
          <w:rStyle w:val="Zdraznn"/>
          <w:rFonts w:ascii="Arial" w:hAnsi="Arial" w:cs="Arial"/>
          <w:sz w:val="20"/>
          <w:szCs w:val="20"/>
          <w:lang w:val="en-GB"/>
        </w:rPr>
        <w:t>live birth</w:t>
      </w:r>
      <w:r>
        <w:rPr>
          <w:rStyle w:val="Zdraznn"/>
          <w:rFonts w:ascii="Arial" w:hAnsi="Arial" w:cs="Arial"/>
          <w:sz w:val="20"/>
          <w:szCs w:val="20"/>
          <w:lang w:val="en-GB"/>
        </w:rPr>
        <w:t xml:space="preserve"> from a </w:t>
      </w:r>
      <w:r w:rsidRPr="005D19E5">
        <w:rPr>
          <w:rStyle w:val="Zdraznn"/>
          <w:rFonts w:ascii="Arial" w:hAnsi="Arial" w:cs="Arial"/>
          <w:sz w:val="20"/>
          <w:szCs w:val="20"/>
          <w:lang w:val="en-GB"/>
        </w:rPr>
        <w:t>stillbirth</w:t>
      </w:r>
      <w:r>
        <w:rPr>
          <w:rStyle w:val="Zdraznn"/>
          <w:rFonts w:ascii="Arial" w:hAnsi="Arial" w:cs="Arial"/>
          <w:sz w:val="20"/>
          <w:szCs w:val="20"/>
          <w:lang w:val="en-GB"/>
        </w:rPr>
        <w:t xml:space="preserve"> as for </w:t>
      </w:r>
      <w:r w:rsidRPr="00031A24">
        <w:rPr>
          <w:rStyle w:val="Zdraznn"/>
          <w:rFonts w:ascii="Arial" w:hAnsi="Arial" w:cs="Arial"/>
          <w:sz w:val="20"/>
          <w:szCs w:val="20"/>
          <w:lang w:val="en-GB"/>
        </w:rPr>
        <w:t>a</w:t>
      </w:r>
      <w:r w:rsidRPr="009D31FB">
        <w:rPr>
          <w:rStyle w:val="Zdraznn"/>
          <w:rFonts w:ascii="Arial" w:hAnsi="Arial" w:cs="Arial"/>
          <w:sz w:val="20"/>
          <w:szCs w:val="20"/>
          <w:lang w:val="en-GB"/>
        </w:rPr>
        <w:t xml:space="preserve"> </w:t>
      </w:r>
      <w:r w:rsidR="00825D12" w:rsidRPr="00031A24">
        <w:rPr>
          <w:rStyle w:val="Zdraznn"/>
          <w:rFonts w:ascii="Arial" w:hAnsi="Arial" w:cs="Arial"/>
          <w:b/>
          <w:sz w:val="20"/>
          <w:szCs w:val="20"/>
          <w:lang w:val="en-GB"/>
        </w:rPr>
        <w:t>childbirth</w:t>
      </w:r>
      <w:r w:rsidR="00825D12" w:rsidRPr="00031A24">
        <w:rPr>
          <w:rStyle w:val="Zdraznn"/>
          <w:rFonts w:ascii="Arial" w:hAnsi="Arial" w:cs="Arial"/>
          <w:sz w:val="20"/>
          <w:szCs w:val="20"/>
          <w:lang w:val="en-GB"/>
        </w:rPr>
        <w:t>, the</w:t>
      </w:r>
      <w:r w:rsidR="00825D12">
        <w:rPr>
          <w:rStyle w:val="Zdraznn"/>
          <w:rFonts w:ascii="Arial" w:hAnsi="Arial" w:cs="Arial"/>
          <w:sz w:val="20"/>
          <w:szCs w:val="20"/>
          <w:lang w:val="en-GB"/>
        </w:rPr>
        <w:t xml:space="preserve"> CZSO derives it</w:t>
      </w:r>
      <w:r>
        <w:rPr>
          <w:rStyle w:val="Zdraznn"/>
          <w:rFonts w:ascii="Arial" w:hAnsi="Arial" w:cs="Arial"/>
          <w:sz w:val="20"/>
          <w:szCs w:val="20"/>
          <w:lang w:val="en-GB"/>
        </w:rPr>
        <w:t xml:space="preserve"> from</w:t>
      </w:r>
      <w:r w:rsidR="00825D12">
        <w:rPr>
          <w:rStyle w:val="Zdraznn"/>
          <w:rFonts w:ascii="Arial" w:hAnsi="Arial" w:cs="Arial"/>
          <w:sz w:val="20"/>
          <w:szCs w:val="20"/>
          <w:lang w:val="en-GB"/>
        </w:rPr>
        <w:t xml:space="preserve"> the item of live/still births in </w:t>
      </w:r>
      <w:r w:rsidR="00825D12" w:rsidRPr="007606F5">
        <w:rPr>
          <w:rStyle w:val="Zdraznn"/>
          <w:rFonts w:ascii="Arial" w:hAnsi="Arial" w:cs="Arial"/>
          <w:sz w:val="20"/>
          <w:szCs w:val="20"/>
          <w:lang w:val="en-GB"/>
        </w:rPr>
        <w:t>the Report on birth;</w:t>
      </w:r>
      <w:r w:rsidR="00825D12">
        <w:rPr>
          <w:rStyle w:val="Zdraznn"/>
          <w:rFonts w:ascii="Arial" w:hAnsi="Arial" w:cs="Arial"/>
          <w:sz w:val="20"/>
          <w:szCs w:val="20"/>
          <w:lang w:val="en-GB"/>
        </w:rPr>
        <w:t xml:space="preserve"> it is assumed that the definition is complied with </w:t>
      </w:r>
      <w:r>
        <w:rPr>
          <w:rStyle w:val="Zdraznn"/>
          <w:rFonts w:ascii="Arial" w:hAnsi="Arial" w:cs="Arial"/>
          <w:sz w:val="20"/>
          <w:szCs w:val="20"/>
          <w:lang w:val="en-GB"/>
        </w:rPr>
        <w:t>(the same as with other reports</w:t>
      </w:r>
      <w:r w:rsidR="00825D12">
        <w:rPr>
          <w:rStyle w:val="Zdraznn"/>
          <w:rFonts w:ascii="Arial" w:hAnsi="Arial" w:cs="Arial"/>
          <w:sz w:val="20"/>
          <w:szCs w:val="20"/>
          <w:lang w:val="en-GB"/>
        </w:rPr>
        <w:t xml:space="preserve"> of demographic data). Nowadays (since 1 April 2012), the</w:t>
      </w:r>
      <w:r w:rsidR="00031A24">
        <w:rPr>
          <w:rStyle w:val="Zdraznn"/>
          <w:rFonts w:ascii="Arial" w:hAnsi="Arial" w:cs="Arial"/>
          <w:sz w:val="20"/>
          <w:szCs w:val="20"/>
          <w:lang w:val="en-GB"/>
        </w:rPr>
        <w:t xml:space="preserve"> definition of a live/still birth of a born child is given</w:t>
      </w:r>
      <w:r w:rsidR="00C64685" w:rsidRPr="00C64685">
        <w:rPr>
          <w:rStyle w:val="Zdraznn"/>
          <w:rFonts w:ascii="Arial" w:hAnsi="Arial" w:cs="Arial"/>
          <w:sz w:val="20"/>
          <w:szCs w:val="20"/>
          <w:lang w:val="en-GB"/>
        </w:rPr>
        <w:t xml:space="preserve"> </w:t>
      </w:r>
      <w:r w:rsidR="00C64685">
        <w:rPr>
          <w:rStyle w:val="Zdraznn"/>
          <w:rFonts w:ascii="Arial" w:hAnsi="Arial" w:cs="Arial"/>
          <w:sz w:val="20"/>
          <w:szCs w:val="20"/>
          <w:lang w:val="en-GB"/>
        </w:rPr>
        <w:t>in the Czech legislation</w:t>
      </w:r>
      <w:r w:rsidR="00031A24">
        <w:rPr>
          <w:rStyle w:val="Zdraznn"/>
          <w:rFonts w:ascii="Arial" w:hAnsi="Arial" w:cs="Arial"/>
          <w:sz w:val="20"/>
          <w:szCs w:val="20"/>
          <w:lang w:val="en-GB"/>
        </w:rPr>
        <w:t xml:space="preserve">, together with all types of abortions, in </w:t>
      </w:r>
      <w:r w:rsidR="00C64685" w:rsidRPr="009D31FB">
        <w:rPr>
          <w:rStyle w:val="Zdraznn"/>
          <w:rFonts w:ascii="Arial" w:hAnsi="Arial" w:cs="Arial"/>
          <w:sz w:val="20"/>
          <w:szCs w:val="20"/>
          <w:lang w:val="en-GB"/>
        </w:rPr>
        <w:t xml:space="preserve">the guidelines for filling in the “Death certificate (Report on examination of the deceased person)” </w:t>
      </w:r>
      <w:r w:rsidR="00C64685">
        <w:rPr>
          <w:rStyle w:val="Zdraznn"/>
          <w:rFonts w:ascii="Arial" w:hAnsi="Arial" w:cs="Arial"/>
          <w:sz w:val="20"/>
          <w:szCs w:val="20"/>
          <w:lang w:val="en-GB"/>
        </w:rPr>
        <w:t>(in</w:t>
      </w:r>
      <w:r w:rsidR="00897913">
        <w:rPr>
          <w:rStyle w:val="Zdraznn"/>
          <w:rFonts w:ascii="Arial" w:hAnsi="Arial" w:cs="Arial"/>
          <w:sz w:val="20"/>
          <w:szCs w:val="20"/>
          <w:lang w:val="en-GB"/>
        </w:rPr>
        <w:t xml:space="preserve"> the Decree No 297/2012 Sb, on the</w:t>
      </w:r>
      <w:r w:rsidR="009E3D8D">
        <w:rPr>
          <w:rStyle w:val="Zdraznn"/>
          <w:rFonts w:ascii="Arial" w:hAnsi="Arial" w:cs="Arial"/>
          <w:sz w:val="20"/>
          <w:szCs w:val="20"/>
          <w:lang w:val="en-GB"/>
        </w:rPr>
        <w:t xml:space="preserve"> </w:t>
      </w:r>
      <w:r w:rsidR="009E3D8D" w:rsidRPr="005D19E5">
        <w:rPr>
          <w:rStyle w:val="Zdraznn"/>
          <w:rFonts w:ascii="Arial" w:hAnsi="Arial" w:cs="Arial"/>
          <w:sz w:val="20"/>
          <w:szCs w:val="20"/>
          <w:lang w:val="en-GB"/>
        </w:rPr>
        <w:t>“Death certificate (Report on examination of the deceased person)”</w:t>
      </w:r>
      <w:r w:rsidR="009E3D8D" w:rsidRPr="009E3D8D">
        <w:rPr>
          <w:rStyle w:val="Zdraznn"/>
          <w:rFonts w:ascii="Arial" w:hAnsi="Arial" w:cs="Arial"/>
          <w:sz w:val="20"/>
          <w:szCs w:val="20"/>
          <w:lang w:val="en-GB"/>
        </w:rPr>
        <w:t xml:space="preserve"> </w:t>
      </w:r>
      <w:r w:rsidR="009E3D8D">
        <w:rPr>
          <w:rStyle w:val="Zdraznn"/>
          <w:rFonts w:ascii="Arial" w:hAnsi="Arial" w:cs="Arial"/>
          <w:sz w:val="20"/>
          <w:szCs w:val="20"/>
          <w:lang w:val="en-GB"/>
        </w:rPr>
        <w:t xml:space="preserve">as subsequently </w:t>
      </w:r>
      <w:r w:rsidR="009E3D8D" w:rsidRPr="00F77561">
        <w:rPr>
          <w:rStyle w:val="Zdraznn"/>
          <w:rFonts w:ascii="Arial" w:hAnsi="Arial" w:cs="Arial"/>
          <w:sz w:val="20"/>
          <w:szCs w:val="20"/>
          <w:lang w:val="en-GB"/>
        </w:rPr>
        <w:t xml:space="preserve">amended), </w:t>
      </w:r>
      <w:r w:rsidR="00C64685" w:rsidRPr="009D31FB">
        <w:rPr>
          <w:rStyle w:val="Zdraznn"/>
          <w:rFonts w:ascii="Arial" w:hAnsi="Arial" w:cs="Arial"/>
          <w:sz w:val="20"/>
          <w:szCs w:val="20"/>
          <w:lang w:val="en-GB"/>
        </w:rPr>
        <w:t>namely for the needs of filling in of the “Death certificate (Report on examination of the deceased person)”</w:t>
      </w:r>
      <w:r w:rsidR="00C639F1" w:rsidRPr="00F77561">
        <w:rPr>
          <w:rStyle w:val="Zdraznn"/>
          <w:rFonts w:ascii="Arial" w:hAnsi="Arial" w:cs="Arial"/>
          <w:sz w:val="20"/>
          <w:szCs w:val="20"/>
          <w:lang w:val="en-GB"/>
        </w:rPr>
        <w:t>. Before 1 April</w:t>
      </w:r>
      <w:r w:rsidR="003E12EF" w:rsidRPr="009D31FB">
        <w:rPr>
          <w:rStyle w:val="Zdraznn"/>
          <w:rFonts w:ascii="Arial" w:hAnsi="Arial" w:cs="Arial"/>
          <w:sz w:val="20"/>
          <w:szCs w:val="20"/>
          <w:lang w:val="en-GB"/>
        </w:rPr>
        <w:t> 2012</w:t>
      </w:r>
      <w:r w:rsidR="00C639F1" w:rsidRPr="009D31FB">
        <w:rPr>
          <w:rStyle w:val="Zdraznn"/>
          <w:rFonts w:ascii="Arial" w:hAnsi="Arial" w:cs="Arial"/>
          <w:sz w:val="20"/>
          <w:szCs w:val="20"/>
          <w:lang w:val="en-GB"/>
        </w:rPr>
        <w:t>,</w:t>
      </w:r>
      <w:r w:rsidR="00F77561" w:rsidRPr="009D31FB">
        <w:rPr>
          <w:rStyle w:val="Zdraznn"/>
          <w:rFonts w:ascii="Arial" w:hAnsi="Arial" w:cs="Arial"/>
          <w:sz w:val="20"/>
          <w:szCs w:val="20"/>
          <w:lang w:val="en-GB"/>
        </w:rPr>
        <w:t xml:space="preserve"> the term live/still birth was defined in </w:t>
      </w:r>
      <w:r w:rsidR="00063F63" w:rsidRPr="009D31FB">
        <w:rPr>
          <w:rFonts w:ascii="Arial" w:hAnsi="Arial" w:cs="Arial"/>
          <w:i/>
          <w:sz w:val="20"/>
          <w:lang w:val="en-GB"/>
        </w:rPr>
        <w:t xml:space="preserve">the Decree of the Ministry of Health of the </w:t>
      </w:r>
      <w:r w:rsidR="00D10243">
        <w:rPr>
          <w:rFonts w:ascii="Arial" w:hAnsi="Arial" w:cs="Arial"/>
          <w:i/>
          <w:sz w:val="20"/>
          <w:lang w:val="en-GB"/>
        </w:rPr>
        <w:t>Czech Socialistic Republic</w:t>
      </w:r>
      <w:r w:rsidR="00063F63" w:rsidRPr="009D31FB">
        <w:rPr>
          <w:rFonts w:ascii="Arial" w:hAnsi="Arial" w:cs="Arial"/>
          <w:i/>
          <w:sz w:val="20"/>
          <w:lang w:val="en-GB"/>
        </w:rPr>
        <w:t xml:space="preserve"> No 11/1988, on Mandatory Notifications of Terminated Pregnancies, Death of a Child, and Death of the Mother</w:t>
      </w:r>
      <w:r w:rsidR="00063F63" w:rsidRPr="009D31FB">
        <w:rPr>
          <w:rStyle w:val="Znakapoznpodarou"/>
          <w:rFonts w:ascii="Arial" w:hAnsi="Arial" w:cs="Arial"/>
          <w:i/>
          <w:sz w:val="20"/>
          <w:szCs w:val="20"/>
          <w:lang w:val="en-GB"/>
        </w:rPr>
        <w:footnoteReference w:id="2"/>
      </w:r>
      <w:r w:rsidR="00063F63" w:rsidRPr="009D31FB">
        <w:rPr>
          <w:rFonts w:ascii="Arial" w:hAnsi="Arial" w:cs="Arial"/>
          <w:i/>
          <w:sz w:val="20"/>
          <w:lang w:val="en-GB"/>
        </w:rPr>
        <w:t>.</w:t>
      </w:r>
    </w:p>
    <w:p w14:paraId="42A295AA" w14:textId="77777777" w:rsidR="00FC7562" w:rsidRPr="009D31FB" w:rsidRDefault="00FC7562">
      <w:pPr>
        <w:tabs>
          <w:tab w:val="left" w:pos="720"/>
        </w:tabs>
        <w:jc w:val="both"/>
        <w:rPr>
          <w:rFonts w:ascii="Arial" w:hAnsi="Arial" w:cs="Arial"/>
          <w:i/>
          <w:iCs/>
          <w:sz w:val="20"/>
          <w:szCs w:val="20"/>
        </w:rPr>
      </w:pPr>
    </w:p>
    <w:p w14:paraId="705DA4D5" w14:textId="43F780DA" w:rsidR="00AF4F18" w:rsidRPr="005D19E5" w:rsidRDefault="001D2854" w:rsidP="009D31FB">
      <w:pPr>
        <w:pStyle w:val="Zkladntext3"/>
        <w:ind w:firstLine="709"/>
        <w:rPr>
          <w:lang w:val="cs-CZ"/>
        </w:rPr>
      </w:pPr>
      <w:r w:rsidRPr="00234F38">
        <w:t>In demographic statistics</w:t>
      </w:r>
      <w:r w:rsidR="00533A61">
        <w:t>,</w:t>
      </w:r>
      <w:r w:rsidRPr="00234F38">
        <w:t xml:space="preserve"> </w:t>
      </w:r>
      <w:r w:rsidRPr="00D67D6F">
        <w:rPr>
          <w:b/>
          <w:szCs w:val="24"/>
        </w:rPr>
        <w:t>abortions</w:t>
      </w:r>
      <w:r w:rsidRPr="00D67D6F">
        <w:rPr>
          <w:szCs w:val="24"/>
        </w:rPr>
        <w:t xml:space="preserve"> </w:t>
      </w:r>
      <w:r w:rsidR="00177F14" w:rsidRPr="00D67D6F">
        <w:rPr>
          <w:szCs w:val="24"/>
        </w:rPr>
        <w:t>shall mean</w:t>
      </w:r>
      <w:r w:rsidRPr="00D67D6F">
        <w:rPr>
          <w:szCs w:val="24"/>
        </w:rPr>
        <w:t xml:space="preserve"> premature terminations of pregnanc</w:t>
      </w:r>
      <w:r w:rsidR="004D4F64" w:rsidRPr="00D67D6F">
        <w:rPr>
          <w:szCs w:val="24"/>
        </w:rPr>
        <w:t>ies</w:t>
      </w:r>
      <w:r w:rsidRPr="00D67D6F">
        <w:rPr>
          <w:szCs w:val="24"/>
        </w:rPr>
        <w:t xml:space="preserve"> classified by</w:t>
      </w:r>
      <w:r w:rsidR="008F0AFF">
        <w:rPr>
          <w:szCs w:val="24"/>
        </w:rPr>
        <w:t xml:space="preserve"> a doctor as </w:t>
      </w:r>
      <w:r w:rsidR="00E52700">
        <w:rPr>
          <w:szCs w:val="24"/>
        </w:rPr>
        <w:t xml:space="preserve">a </w:t>
      </w:r>
      <w:r w:rsidR="008F0AFF">
        <w:rPr>
          <w:szCs w:val="24"/>
        </w:rPr>
        <w:t>termination of pregnancy by abortion.</w:t>
      </w:r>
      <w:r w:rsidRPr="00D67D6F">
        <w:rPr>
          <w:szCs w:val="24"/>
        </w:rPr>
        <w:t xml:space="preserve"> </w:t>
      </w:r>
      <w:r w:rsidR="00AC6A4B" w:rsidRPr="00D67D6F">
        <w:t xml:space="preserve">The current </w:t>
      </w:r>
      <w:r w:rsidR="00C0356D" w:rsidRPr="00D67D6F">
        <w:t>legal regulation</w:t>
      </w:r>
      <w:r w:rsidR="00393026" w:rsidRPr="009D31FB">
        <w:t>,</w:t>
      </w:r>
      <w:r w:rsidR="00181A8A" w:rsidRPr="00D67D6F">
        <w:t xml:space="preserve"> </w:t>
      </w:r>
      <w:r w:rsidR="00C0356D" w:rsidRPr="00D67D6F">
        <w:rPr>
          <w:rStyle w:val="Siln"/>
          <w:b w:val="0"/>
          <w:bCs w:val="0"/>
        </w:rPr>
        <w:t>the Act No</w:t>
      </w:r>
      <w:r w:rsidR="00181A8A" w:rsidRPr="00D67D6F">
        <w:rPr>
          <w:rStyle w:val="Siln"/>
          <w:b w:val="0"/>
          <w:bCs w:val="0"/>
        </w:rPr>
        <w:t xml:space="preserve"> 372/2011</w:t>
      </w:r>
      <w:r w:rsidR="00181A8A" w:rsidRPr="00D67D6F">
        <w:t xml:space="preserve"> Sb, o</w:t>
      </w:r>
      <w:r w:rsidR="00C0356D" w:rsidRPr="00D67D6F">
        <w:t xml:space="preserve">n </w:t>
      </w:r>
      <w:r w:rsidR="00393026" w:rsidRPr="009D31FB">
        <w:t>H</w:t>
      </w:r>
      <w:r w:rsidR="00C0356D" w:rsidRPr="00D67D6F">
        <w:t xml:space="preserve">ealth </w:t>
      </w:r>
      <w:r w:rsidR="00393026" w:rsidRPr="009D31FB">
        <w:t>S</w:t>
      </w:r>
      <w:r w:rsidR="00C0356D" w:rsidRPr="00D67D6F">
        <w:t>ervices</w:t>
      </w:r>
      <w:r w:rsidR="00393026" w:rsidRPr="009D31FB">
        <w:t>, effective since 1 April 2012,</w:t>
      </w:r>
      <w:r w:rsidR="00181A8A" w:rsidRPr="00D67D6F">
        <w:t xml:space="preserve"> defin</w:t>
      </w:r>
      <w:r w:rsidR="00C0356D" w:rsidRPr="00D67D6F">
        <w:t>e</w:t>
      </w:r>
      <w:r w:rsidR="00022B18" w:rsidRPr="009D31FB">
        <w:t>s</w:t>
      </w:r>
      <w:r w:rsidR="00462E74" w:rsidRPr="00D67D6F">
        <w:t xml:space="preserve"> a </w:t>
      </w:r>
      <w:r w:rsidR="00462E74" w:rsidRPr="009D31FB">
        <w:t>foetus after abortion</w:t>
      </w:r>
      <w:r w:rsidR="00253E21" w:rsidRPr="00D67D6F">
        <w:rPr>
          <w:b/>
        </w:rPr>
        <w:t xml:space="preserve"> </w:t>
      </w:r>
      <w:r w:rsidR="00253E21" w:rsidRPr="009D31FB">
        <w:t>as</w:t>
      </w:r>
      <w:r w:rsidR="009345CA" w:rsidRPr="00D67D6F">
        <w:t xml:space="preserve"> a foetus that</w:t>
      </w:r>
      <w:r w:rsidR="00462E74" w:rsidRPr="00D67D6F">
        <w:t xml:space="preserve"> after the complete expulsion or extraction from its mother shows none of the signs of life and at the same time its birth weight is lower than 500</w:t>
      </w:r>
      <w:r w:rsidR="00AC6A4B" w:rsidRPr="00AF4F18">
        <w:t> </w:t>
      </w:r>
      <w:r w:rsidR="00462E74" w:rsidRPr="00AF4F18">
        <w:t xml:space="preserve">g and provided that the weight cannot be measured, if the pregnancy </w:t>
      </w:r>
      <w:r w:rsidR="00462E74" w:rsidRPr="004B3840">
        <w:t xml:space="preserve">lasted less than 22 weeks. </w:t>
      </w:r>
      <w:r w:rsidR="00217885" w:rsidRPr="004B3840">
        <w:t>Before 1 April</w:t>
      </w:r>
      <w:r w:rsidR="00AF4F18" w:rsidRPr="009D31FB">
        <w:rPr>
          <w:rStyle w:val="Zdraznn"/>
          <w:i/>
          <w:iCs/>
        </w:rPr>
        <w:t> 2012</w:t>
      </w:r>
      <w:r w:rsidR="00217885" w:rsidRPr="009D31FB">
        <w:rPr>
          <w:rStyle w:val="Zdraznn"/>
          <w:i/>
          <w:iCs/>
        </w:rPr>
        <w:t>,</w:t>
      </w:r>
      <w:r w:rsidR="00AF4F18" w:rsidRPr="009D31FB">
        <w:rPr>
          <w:rStyle w:val="Zdraznn"/>
          <w:i/>
          <w:iCs/>
        </w:rPr>
        <w:t xml:space="preserve"> </w:t>
      </w:r>
      <w:r w:rsidR="004B3840" w:rsidRPr="009D31FB">
        <w:rPr>
          <w:rStyle w:val="Zdraznn"/>
          <w:i/>
          <w:iCs/>
        </w:rPr>
        <w:t xml:space="preserve">the abortion was defined in </w:t>
      </w:r>
      <w:r w:rsidR="00A06E36" w:rsidRPr="009D31FB">
        <w:rPr>
          <w:rFonts w:eastAsia="Arial Unicode MS"/>
          <w:iCs w:val="0"/>
          <w:szCs w:val="24"/>
        </w:rPr>
        <w:t xml:space="preserve">the Decree of the Ministry of Health of the </w:t>
      </w:r>
      <w:r w:rsidR="00FB3987">
        <w:t>Czech Socialistic Republic</w:t>
      </w:r>
      <w:r w:rsidR="00A06E36" w:rsidRPr="009D31FB">
        <w:rPr>
          <w:rFonts w:eastAsia="Arial Unicode MS"/>
          <w:iCs w:val="0"/>
          <w:szCs w:val="24"/>
        </w:rPr>
        <w:t xml:space="preserve"> No 11/1988, on Mandatory Notifications of Terminated Pregnancies, Death of a Child, and Death of the Mother</w:t>
      </w:r>
      <w:r w:rsidR="00A06E36" w:rsidRPr="009D31FB">
        <w:rPr>
          <w:rFonts w:eastAsia="Arial Unicode MS"/>
          <w:iCs w:val="0"/>
          <w:szCs w:val="24"/>
          <w:vertAlign w:val="superscript"/>
        </w:rPr>
        <w:t>2</w:t>
      </w:r>
      <w:r w:rsidR="00A06E36" w:rsidRPr="009D31FB">
        <w:rPr>
          <w:rFonts w:eastAsia="Arial Unicode MS"/>
          <w:iCs w:val="0"/>
          <w:szCs w:val="24"/>
        </w:rPr>
        <w:t>.</w:t>
      </w:r>
    </w:p>
    <w:p w14:paraId="5E29AEAB" w14:textId="77777777" w:rsidR="00F91E15" w:rsidRPr="00F86C81" w:rsidRDefault="00F91E15">
      <w:pPr>
        <w:tabs>
          <w:tab w:val="left" w:pos="600"/>
        </w:tabs>
        <w:jc w:val="both"/>
        <w:rPr>
          <w:rFonts w:ascii="Arial" w:hAnsi="Arial" w:cs="Arial"/>
          <w:i/>
          <w:iCs/>
          <w:sz w:val="20"/>
          <w:szCs w:val="20"/>
          <w:lang w:val="en-GB"/>
        </w:rPr>
      </w:pPr>
    </w:p>
    <w:p w14:paraId="417EB518" w14:textId="77777777" w:rsidR="001B56A4" w:rsidRDefault="001B56A4">
      <w:pPr>
        <w:tabs>
          <w:tab w:val="left" w:pos="600"/>
        </w:tabs>
        <w:jc w:val="both"/>
        <w:rPr>
          <w:rFonts w:ascii="Arial" w:hAnsi="Arial" w:cs="Arial"/>
          <w:b/>
          <w:bCs/>
          <w:i/>
          <w:iCs/>
          <w:sz w:val="20"/>
          <w:szCs w:val="20"/>
          <w:lang w:val="en-GB"/>
        </w:rPr>
      </w:pPr>
    </w:p>
    <w:p w14:paraId="001EC372" w14:textId="59A8F2FD" w:rsidR="006642B8" w:rsidRDefault="001902E4">
      <w:pPr>
        <w:tabs>
          <w:tab w:val="left" w:pos="600"/>
        </w:tabs>
        <w:jc w:val="both"/>
        <w:rPr>
          <w:rFonts w:ascii="Arial" w:hAnsi="Arial" w:cs="Arial"/>
          <w:b/>
          <w:bCs/>
          <w:i/>
          <w:iCs/>
          <w:sz w:val="20"/>
          <w:szCs w:val="20"/>
          <w:lang w:val="en-GB"/>
        </w:rPr>
      </w:pPr>
      <w:r w:rsidRPr="009D31FB">
        <w:rPr>
          <w:rFonts w:ascii="Arial" w:hAnsi="Arial" w:cs="Arial"/>
          <w:b/>
          <w:bCs/>
          <w:i/>
          <w:iCs/>
          <w:sz w:val="20"/>
          <w:szCs w:val="20"/>
          <w:lang w:val="en-GB"/>
        </w:rPr>
        <w:lastRenderedPageBreak/>
        <w:t xml:space="preserve">Demographic statistics indicators </w:t>
      </w:r>
      <w:r w:rsidR="005F5D24">
        <w:rPr>
          <w:rFonts w:ascii="Arial" w:hAnsi="Arial" w:cs="Arial"/>
          <w:b/>
          <w:bCs/>
          <w:i/>
          <w:iCs/>
          <w:sz w:val="20"/>
          <w:szCs w:val="20"/>
          <w:lang w:val="en-GB"/>
        </w:rPr>
        <w:t>used</w:t>
      </w:r>
      <w:r w:rsidRPr="009D31FB">
        <w:rPr>
          <w:rFonts w:ascii="Arial" w:hAnsi="Arial" w:cs="Arial"/>
          <w:b/>
          <w:bCs/>
          <w:i/>
          <w:iCs/>
          <w:sz w:val="20"/>
          <w:szCs w:val="20"/>
          <w:lang w:val="en-GB"/>
        </w:rPr>
        <w:t xml:space="preserve"> in this publication</w:t>
      </w:r>
      <w:r w:rsidR="006642B8" w:rsidRPr="009D31FB">
        <w:rPr>
          <w:rFonts w:ascii="Arial" w:hAnsi="Arial" w:cs="Arial"/>
          <w:b/>
          <w:bCs/>
          <w:i/>
          <w:iCs/>
          <w:sz w:val="20"/>
          <w:szCs w:val="20"/>
          <w:lang w:val="en-GB"/>
        </w:rPr>
        <w:t>:</w:t>
      </w:r>
    </w:p>
    <w:p w14:paraId="6DE8BA78" w14:textId="77777777" w:rsidR="001902E4" w:rsidRDefault="001902E4">
      <w:pPr>
        <w:tabs>
          <w:tab w:val="left" w:pos="600"/>
        </w:tabs>
        <w:jc w:val="both"/>
        <w:rPr>
          <w:rFonts w:ascii="Arial" w:hAnsi="Arial" w:cs="Arial"/>
          <w:b/>
          <w:bCs/>
          <w:i/>
          <w:iCs/>
          <w:sz w:val="20"/>
          <w:szCs w:val="20"/>
          <w:lang w:val="en-GB"/>
        </w:rPr>
      </w:pPr>
    </w:p>
    <w:p w14:paraId="171C70F6" w14:textId="55BD0F6D" w:rsidR="00E27041" w:rsidRPr="009D31FB" w:rsidRDefault="00E767A7" w:rsidP="00EA2516">
      <w:pPr>
        <w:spacing w:before="60"/>
        <w:ind w:firstLine="720"/>
        <w:jc w:val="both"/>
        <w:rPr>
          <w:rFonts w:ascii="Arial" w:hAnsi="Arial"/>
          <w:i/>
          <w:sz w:val="20"/>
          <w:lang w:val="en-GB"/>
        </w:rPr>
      </w:pPr>
      <w:r w:rsidRPr="009D31FB">
        <w:rPr>
          <w:rFonts w:ascii="Arial" w:hAnsi="Arial"/>
          <w:i/>
          <w:sz w:val="20"/>
          <w:lang w:val="en-GB"/>
        </w:rPr>
        <w:t>The</w:t>
      </w:r>
      <w:r w:rsidRPr="009D31FB">
        <w:rPr>
          <w:rFonts w:ascii="Arial" w:hAnsi="Arial"/>
          <w:b/>
          <w:i/>
          <w:sz w:val="20"/>
          <w:lang w:val="en-GB"/>
        </w:rPr>
        <w:t xml:space="preserve"> t</w:t>
      </w:r>
      <w:r w:rsidR="009B02BE" w:rsidRPr="009D31FB">
        <w:rPr>
          <w:rFonts w:ascii="Arial" w:hAnsi="Arial"/>
          <w:b/>
          <w:i/>
          <w:sz w:val="20"/>
          <w:lang w:val="en-GB"/>
        </w:rPr>
        <w:t xml:space="preserve">otal </w:t>
      </w:r>
      <w:r w:rsidR="00423622">
        <w:rPr>
          <w:rFonts w:ascii="Arial" w:hAnsi="Arial"/>
          <w:b/>
          <w:i/>
          <w:sz w:val="20"/>
          <w:lang w:val="en-GB"/>
        </w:rPr>
        <w:t xml:space="preserve">first </w:t>
      </w:r>
      <w:r w:rsidR="009B02BE" w:rsidRPr="009D31FB">
        <w:rPr>
          <w:rFonts w:ascii="Arial" w:hAnsi="Arial"/>
          <w:b/>
          <w:i/>
          <w:sz w:val="20"/>
          <w:lang w:val="en-GB"/>
        </w:rPr>
        <w:t>m</w:t>
      </w:r>
      <w:r w:rsidR="004D56E0" w:rsidRPr="009D31FB">
        <w:rPr>
          <w:rFonts w:ascii="Arial" w:hAnsi="Arial"/>
          <w:b/>
          <w:i/>
          <w:sz w:val="20"/>
          <w:lang w:val="en-GB"/>
        </w:rPr>
        <w:t>arriage rate</w:t>
      </w:r>
      <w:r w:rsidR="008110F2" w:rsidRPr="008110F2">
        <w:rPr>
          <w:rFonts w:ascii="Arial" w:hAnsi="Arial"/>
          <w:b/>
          <w:i/>
          <w:sz w:val="20"/>
          <w:lang w:val="en-GB"/>
        </w:rPr>
        <w:t xml:space="preserve"> </w:t>
      </w:r>
      <w:r w:rsidR="009B02BE" w:rsidRPr="009D31FB">
        <w:rPr>
          <w:rFonts w:ascii="Arial" w:hAnsi="Arial"/>
          <w:b/>
          <w:i/>
          <w:sz w:val="20"/>
          <w:lang w:val="en-GB"/>
        </w:rPr>
        <w:t>(%)</w:t>
      </w:r>
      <w:r w:rsidR="009B02BE" w:rsidRPr="009D31FB">
        <w:rPr>
          <w:rFonts w:ascii="Arial" w:hAnsi="Arial"/>
          <w:i/>
          <w:sz w:val="20"/>
          <w:lang w:val="en-GB"/>
        </w:rPr>
        <w:t>:</w:t>
      </w:r>
      <w:r w:rsidR="00976C61" w:rsidRPr="008110F2">
        <w:rPr>
          <w:rFonts w:ascii="Arial" w:hAnsi="Arial"/>
          <w:i/>
          <w:sz w:val="20"/>
          <w:lang w:val="en-GB"/>
        </w:rPr>
        <w:t xml:space="preserve"> the </w:t>
      </w:r>
      <w:r w:rsidR="005D2F7C">
        <w:rPr>
          <w:rFonts w:ascii="Arial" w:hAnsi="Arial"/>
          <w:i/>
          <w:sz w:val="20"/>
          <w:lang w:val="en-GB"/>
        </w:rPr>
        <w:t>percentage</w:t>
      </w:r>
      <w:r w:rsidR="00976C61" w:rsidRPr="008110F2">
        <w:rPr>
          <w:rFonts w:ascii="Arial" w:hAnsi="Arial"/>
          <w:i/>
          <w:sz w:val="20"/>
          <w:lang w:val="en-GB"/>
        </w:rPr>
        <w:t xml:space="preserve"> of persons (</w:t>
      </w:r>
      <w:r w:rsidR="005D2F7C">
        <w:rPr>
          <w:rFonts w:ascii="Arial" w:hAnsi="Arial"/>
          <w:i/>
          <w:sz w:val="20"/>
          <w:lang w:val="en-GB"/>
        </w:rPr>
        <w:t xml:space="preserve">of </w:t>
      </w:r>
      <w:r w:rsidR="00976C61" w:rsidRPr="008110F2">
        <w:rPr>
          <w:rFonts w:ascii="Arial" w:hAnsi="Arial"/>
          <w:i/>
          <w:sz w:val="20"/>
          <w:lang w:val="en-GB"/>
        </w:rPr>
        <w:t xml:space="preserve">women, </w:t>
      </w:r>
      <w:r w:rsidR="002D30E3">
        <w:rPr>
          <w:rFonts w:ascii="Arial" w:hAnsi="Arial"/>
          <w:i/>
          <w:sz w:val="20"/>
          <w:lang w:val="en-GB"/>
        </w:rPr>
        <w:t xml:space="preserve">of </w:t>
      </w:r>
      <w:r w:rsidR="00976C61" w:rsidRPr="008110F2">
        <w:rPr>
          <w:rFonts w:ascii="Arial" w:hAnsi="Arial"/>
          <w:i/>
          <w:sz w:val="20"/>
          <w:lang w:val="en-GB"/>
        </w:rPr>
        <w:t>men</w:t>
      </w:r>
      <w:r w:rsidR="00976C61" w:rsidRPr="00740546">
        <w:rPr>
          <w:rFonts w:ascii="Arial" w:hAnsi="Arial"/>
          <w:i/>
          <w:sz w:val="20"/>
          <w:lang w:val="en-GB"/>
        </w:rPr>
        <w:t xml:space="preserve">) </w:t>
      </w:r>
      <w:r w:rsidR="008A5905" w:rsidRPr="00740546">
        <w:rPr>
          <w:rFonts w:ascii="Arial" w:hAnsi="Arial"/>
          <w:i/>
          <w:sz w:val="20"/>
          <w:lang w:val="en-GB"/>
        </w:rPr>
        <w:t>who</w:t>
      </w:r>
      <w:r w:rsidR="00976C61" w:rsidRPr="00740546">
        <w:rPr>
          <w:rFonts w:ascii="Arial" w:hAnsi="Arial"/>
          <w:i/>
          <w:sz w:val="20"/>
          <w:lang w:val="en-GB"/>
        </w:rPr>
        <w:t xml:space="preserve"> would</w:t>
      </w:r>
      <w:r w:rsidR="00976C61" w:rsidRPr="005D2F7C">
        <w:rPr>
          <w:rFonts w:ascii="Arial" w:hAnsi="Arial"/>
          <w:i/>
          <w:sz w:val="20"/>
          <w:lang w:val="en-GB"/>
        </w:rPr>
        <w:t xml:space="preserve"> </w:t>
      </w:r>
      <w:r w:rsidR="00423622">
        <w:rPr>
          <w:rFonts w:ascii="Arial" w:hAnsi="Arial"/>
          <w:i/>
          <w:sz w:val="20"/>
          <w:lang w:val="en-GB"/>
        </w:rPr>
        <w:t>enter</w:t>
      </w:r>
      <w:r w:rsidR="00976C61" w:rsidRPr="005D2F7C">
        <w:rPr>
          <w:rFonts w:ascii="Arial" w:hAnsi="Arial"/>
          <w:i/>
          <w:sz w:val="20"/>
          <w:lang w:val="en-GB"/>
        </w:rPr>
        <w:t xml:space="preserve"> the</w:t>
      </w:r>
      <w:r w:rsidR="00976C61" w:rsidRPr="008110F2">
        <w:rPr>
          <w:rFonts w:ascii="Arial" w:hAnsi="Arial"/>
          <w:i/>
          <w:sz w:val="20"/>
          <w:lang w:val="en-GB"/>
        </w:rPr>
        <w:t xml:space="preserve"> first marriage before attaining 50 years of age provided that marriage rates, death rates, and migration of the single</w:t>
      </w:r>
      <w:r w:rsidR="00D655F8">
        <w:rPr>
          <w:rFonts w:ascii="Arial" w:hAnsi="Arial"/>
          <w:i/>
          <w:sz w:val="20"/>
          <w:lang w:val="en-GB"/>
        </w:rPr>
        <w:t xml:space="preserve"> population</w:t>
      </w:r>
      <w:r w:rsidR="00976C61" w:rsidRPr="008110F2">
        <w:rPr>
          <w:rFonts w:ascii="Arial" w:hAnsi="Arial"/>
          <w:i/>
          <w:sz w:val="20"/>
          <w:lang w:val="en-GB"/>
        </w:rPr>
        <w:t xml:space="preserve"> recorded in the reference calendar year remain unchanged. </w:t>
      </w:r>
      <w:r w:rsidR="00976C61" w:rsidRPr="00E767A7">
        <w:rPr>
          <w:rFonts w:ascii="Arial" w:hAnsi="Arial"/>
          <w:i/>
          <w:sz w:val="20"/>
          <w:lang w:val="en-GB"/>
        </w:rPr>
        <w:t xml:space="preserve">It is a resulting </w:t>
      </w:r>
      <w:r w:rsidR="00976C61" w:rsidRPr="00D655F8">
        <w:rPr>
          <w:rFonts w:ascii="Arial" w:hAnsi="Arial"/>
          <w:i/>
          <w:sz w:val="20"/>
          <w:lang w:val="en-GB"/>
        </w:rPr>
        <w:t xml:space="preserve">indicator of </w:t>
      </w:r>
      <w:r w:rsidR="00A768B3" w:rsidRPr="00327328">
        <w:rPr>
          <w:rFonts w:ascii="Arial" w:hAnsi="Arial"/>
          <w:i/>
          <w:sz w:val="20"/>
          <w:lang w:val="en-GB"/>
        </w:rPr>
        <w:t>single decrement</w:t>
      </w:r>
      <w:r w:rsidR="00976C61" w:rsidRPr="00327328">
        <w:rPr>
          <w:rFonts w:ascii="Arial" w:hAnsi="Arial"/>
          <w:i/>
          <w:sz w:val="20"/>
          <w:lang w:val="en-GB"/>
        </w:rPr>
        <w:t xml:space="preserve"> tables</w:t>
      </w:r>
      <w:r w:rsidR="00976C61" w:rsidRPr="008F0AFF">
        <w:rPr>
          <w:rFonts w:ascii="Arial" w:hAnsi="Arial"/>
          <w:i/>
          <w:sz w:val="20"/>
          <w:lang w:val="en-GB"/>
        </w:rPr>
        <w:t xml:space="preserve"> </w:t>
      </w:r>
      <w:r w:rsidR="00976C61" w:rsidRPr="00333E72">
        <w:rPr>
          <w:rFonts w:ascii="Arial" w:hAnsi="Arial"/>
          <w:i/>
          <w:sz w:val="20"/>
          <w:lang w:val="en-GB"/>
        </w:rPr>
        <w:t>of</w:t>
      </w:r>
      <w:r w:rsidR="00BD47D0" w:rsidRPr="00333E72">
        <w:rPr>
          <w:rFonts w:ascii="Arial" w:hAnsi="Arial"/>
          <w:i/>
          <w:sz w:val="20"/>
          <w:lang w:val="en-GB"/>
        </w:rPr>
        <w:t xml:space="preserve"> </w:t>
      </w:r>
      <w:r w:rsidR="00BD47D0" w:rsidRPr="009D31FB">
        <w:rPr>
          <w:rFonts w:ascii="Arial" w:hAnsi="Arial"/>
          <w:i/>
          <w:sz w:val="20"/>
          <w:lang w:val="en-GB"/>
        </w:rPr>
        <w:t>first marriage rate</w:t>
      </w:r>
      <w:r w:rsidR="00044235" w:rsidRPr="008F0AFF">
        <w:rPr>
          <w:rFonts w:ascii="Arial" w:hAnsi="Arial"/>
          <w:i/>
          <w:sz w:val="20"/>
          <w:lang w:val="en-GB"/>
        </w:rPr>
        <w:t xml:space="preserve"> </w:t>
      </w:r>
      <w:r w:rsidR="00453230" w:rsidRPr="009D31FB">
        <w:rPr>
          <w:rFonts w:ascii="Arial" w:hAnsi="Arial"/>
          <w:i/>
          <w:sz w:val="20"/>
          <w:lang w:val="en-GB"/>
        </w:rPr>
        <w:t>(</w:t>
      </w:r>
      <w:r w:rsidR="00976C61" w:rsidRPr="00333E72">
        <w:rPr>
          <w:rFonts w:ascii="Arial" w:hAnsi="Arial"/>
          <w:i/>
          <w:sz w:val="20"/>
          <w:lang w:val="en-GB"/>
        </w:rPr>
        <w:t>marriage rate of the single</w:t>
      </w:r>
      <w:r w:rsidR="00FF72D9" w:rsidRPr="00333E72">
        <w:rPr>
          <w:rFonts w:ascii="Arial" w:hAnsi="Arial"/>
          <w:i/>
          <w:sz w:val="20"/>
          <w:lang w:val="en-GB"/>
        </w:rPr>
        <w:t xml:space="preserve"> </w:t>
      </w:r>
      <w:r w:rsidR="00453230" w:rsidRPr="009D31FB">
        <w:rPr>
          <w:rFonts w:ascii="Arial" w:hAnsi="Arial"/>
          <w:i/>
          <w:sz w:val="20"/>
          <w:lang w:val="en-GB"/>
        </w:rPr>
        <w:t>population</w:t>
      </w:r>
      <w:r w:rsidR="005F5D24">
        <w:rPr>
          <w:rFonts w:ascii="Arial" w:hAnsi="Arial"/>
          <w:i/>
          <w:sz w:val="20"/>
          <w:lang w:val="en-GB"/>
        </w:rPr>
        <w:t xml:space="preserve">, </w:t>
      </w:r>
      <w:proofErr w:type="spellStart"/>
      <w:r w:rsidR="005F5D24">
        <w:rPr>
          <w:rFonts w:ascii="Arial" w:hAnsi="Arial"/>
          <w:i/>
          <w:sz w:val="20"/>
          <w:lang w:val="en-GB"/>
        </w:rPr>
        <w:t>primonuptiality</w:t>
      </w:r>
      <w:proofErr w:type="spellEnd"/>
      <w:r w:rsidR="00453230" w:rsidRPr="00333E72">
        <w:rPr>
          <w:rFonts w:ascii="Arial" w:hAnsi="Arial"/>
          <w:i/>
          <w:sz w:val="20"/>
          <w:lang w:val="en-GB"/>
        </w:rPr>
        <w:t>)</w:t>
      </w:r>
      <w:r w:rsidR="00976C61" w:rsidRPr="00333E72">
        <w:rPr>
          <w:rFonts w:ascii="Arial" w:hAnsi="Arial"/>
          <w:i/>
          <w:sz w:val="20"/>
          <w:lang w:val="en-GB"/>
        </w:rPr>
        <w:t xml:space="preserve">. </w:t>
      </w:r>
      <w:r w:rsidR="005D2F7C" w:rsidRPr="00333E72">
        <w:rPr>
          <w:rFonts w:ascii="Arial" w:hAnsi="Arial"/>
          <w:i/>
          <w:sz w:val="20"/>
          <w:lang w:val="en-GB"/>
        </w:rPr>
        <w:t>T</w:t>
      </w:r>
      <w:r w:rsidR="005D2F7C" w:rsidRPr="00423622">
        <w:rPr>
          <w:rFonts w:ascii="Arial" w:hAnsi="Arial"/>
          <w:i/>
          <w:sz w:val="20"/>
          <w:lang w:val="en-GB"/>
        </w:rPr>
        <w:t xml:space="preserve">he </w:t>
      </w:r>
      <w:r w:rsidR="005D2F7C" w:rsidRPr="009D31FB">
        <w:rPr>
          <w:rFonts w:ascii="Arial" w:hAnsi="Arial"/>
          <w:b/>
          <w:i/>
          <w:sz w:val="20"/>
          <w:lang w:val="en-GB"/>
        </w:rPr>
        <w:t>mean age</w:t>
      </w:r>
      <w:r w:rsidR="005D2F7C" w:rsidRPr="00333E72">
        <w:rPr>
          <w:rFonts w:ascii="Arial" w:hAnsi="Arial"/>
          <w:i/>
          <w:sz w:val="20"/>
          <w:lang w:val="en-GB"/>
        </w:rPr>
        <w:t xml:space="preserve"> (of women, </w:t>
      </w:r>
      <w:r w:rsidR="002D30E3" w:rsidRPr="00333E72">
        <w:rPr>
          <w:rFonts w:ascii="Arial" w:hAnsi="Arial"/>
          <w:i/>
          <w:sz w:val="20"/>
          <w:lang w:val="en-GB"/>
        </w:rPr>
        <w:t xml:space="preserve">of </w:t>
      </w:r>
      <w:r w:rsidR="005D2F7C" w:rsidRPr="00333E72">
        <w:rPr>
          <w:rFonts w:ascii="Arial" w:hAnsi="Arial"/>
          <w:i/>
          <w:sz w:val="20"/>
          <w:lang w:val="en-GB"/>
        </w:rPr>
        <w:t xml:space="preserve">men) </w:t>
      </w:r>
      <w:r w:rsidR="005D2F7C" w:rsidRPr="009D31FB">
        <w:rPr>
          <w:rFonts w:ascii="Arial" w:hAnsi="Arial"/>
          <w:b/>
          <w:i/>
          <w:sz w:val="20"/>
          <w:lang w:val="en-GB"/>
        </w:rPr>
        <w:t>at first marriage</w:t>
      </w:r>
      <w:r w:rsidR="005D2F7C" w:rsidRPr="00333E72">
        <w:rPr>
          <w:rFonts w:ascii="Arial" w:hAnsi="Arial"/>
          <w:b/>
          <w:i/>
          <w:sz w:val="20"/>
          <w:lang w:val="en-GB"/>
        </w:rPr>
        <w:t xml:space="preserve"> </w:t>
      </w:r>
      <w:r w:rsidR="002D30E3" w:rsidRPr="00333E72">
        <w:rPr>
          <w:rFonts w:ascii="Arial" w:hAnsi="Arial"/>
          <w:i/>
          <w:sz w:val="20"/>
          <w:lang w:val="en-GB"/>
        </w:rPr>
        <w:t>is bas</w:t>
      </w:r>
      <w:r w:rsidR="002D30E3">
        <w:rPr>
          <w:rFonts w:ascii="Arial" w:hAnsi="Arial"/>
          <w:i/>
          <w:sz w:val="20"/>
          <w:lang w:val="en-GB"/>
        </w:rPr>
        <w:t xml:space="preserve">ed on the </w:t>
      </w:r>
      <w:r w:rsidR="00976C61" w:rsidRPr="00E767A7">
        <w:rPr>
          <w:rFonts w:ascii="Arial" w:hAnsi="Arial"/>
          <w:i/>
          <w:sz w:val="20"/>
          <w:lang w:val="en-GB"/>
        </w:rPr>
        <w:t xml:space="preserve">distribution </w:t>
      </w:r>
      <w:r w:rsidR="00976C61" w:rsidRPr="00505F5B">
        <w:rPr>
          <w:rFonts w:ascii="Arial" w:hAnsi="Arial"/>
          <w:i/>
          <w:sz w:val="20"/>
          <w:lang w:val="en-GB"/>
        </w:rPr>
        <w:t xml:space="preserve">of </w:t>
      </w:r>
      <w:r w:rsidR="00505F5B" w:rsidRPr="009D31FB">
        <w:rPr>
          <w:rFonts w:ascii="Arial" w:hAnsi="Arial"/>
          <w:i/>
          <w:sz w:val="20"/>
          <w:lang w:val="en-GB"/>
        </w:rPr>
        <w:t xml:space="preserve">the </w:t>
      </w:r>
      <w:r w:rsidR="00976C61" w:rsidRPr="00505F5B">
        <w:rPr>
          <w:rFonts w:ascii="Arial" w:hAnsi="Arial"/>
          <w:i/>
          <w:sz w:val="20"/>
          <w:lang w:val="en-GB"/>
        </w:rPr>
        <w:t>respective table numbers of marriages by age</w:t>
      </w:r>
      <w:r w:rsidR="002D30E3" w:rsidRPr="00505F5B">
        <w:rPr>
          <w:rFonts w:ascii="Arial" w:hAnsi="Arial"/>
          <w:i/>
          <w:sz w:val="20"/>
          <w:lang w:val="en-GB"/>
        </w:rPr>
        <w:t>.</w:t>
      </w:r>
      <w:r w:rsidR="002D30E3">
        <w:rPr>
          <w:rFonts w:ascii="Arial" w:hAnsi="Arial"/>
          <w:i/>
          <w:sz w:val="20"/>
          <w:lang w:val="en-GB"/>
        </w:rPr>
        <w:t xml:space="preserve"> </w:t>
      </w:r>
    </w:p>
    <w:p w14:paraId="0EB74BEF" w14:textId="5F0A81CF" w:rsidR="00E27041" w:rsidRPr="00EA2516" w:rsidRDefault="008110F2" w:rsidP="00EA2516">
      <w:pPr>
        <w:spacing w:before="60"/>
        <w:ind w:firstLine="720"/>
        <w:jc w:val="both"/>
        <w:rPr>
          <w:rFonts w:ascii="Arial" w:hAnsi="Arial"/>
          <w:i/>
          <w:sz w:val="20"/>
          <w:lang w:val="en-GB"/>
        </w:rPr>
      </w:pPr>
      <w:r w:rsidRPr="00415C78">
        <w:rPr>
          <w:rFonts w:ascii="Arial" w:hAnsi="Arial"/>
          <w:i/>
          <w:sz w:val="20"/>
          <w:lang w:val="en-GB"/>
        </w:rPr>
        <w:t>The</w:t>
      </w:r>
      <w:r w:rsidRPr="00415C78">
        <w:rPr>
          <w:rFonts w:ascii="Arial" w:hAnsi="Arial"/>
          <w:b/>
          <w:i/>
          <w:sz w:val="20"/>
          <w:lang w:val="en-GB"/>
        </w:rPr>
        <w:t xml:space="preserve"> total </w:t>
      </w:r>
      <w:r w:rsidR="00423622">
        <w:rPr>
          <w:rFonts w:ascii="Arial" w:hAnsi="Arial"/>
          <w:b/>
          <w:i/>
          <w:sz w:val="20"/>
          <w:lang w:val="en-GB"/>
        </w:rPr>
        <w:t>marriage rate</w:t>
      </w:r>
      <w:r w:rsidRPr="0021685D">
        <w:rPr>
          <w:rFonts w:ascii="Arial" w:hAnsi="Arial"/>
          <w:b/>
          <w:i/>
          <w:sz w:val="20"/>
          <w:lang w:val="en-GB"/>
        </w:rPr>
        <w:t xml:space="preserve"> of the </w:t>
      </w:r>
      <w:r w:rsidR="009B02BE" w:rsidRPr="0021685D">
        <w:rPr>
          <w:rFonts w:ascii="Arial" w:hAnsi="Arial"/>
          <w:b/>
          <w:i/>
          <w:sz w:val="20"/>
          <w:lang w:val="en-GB"/>
        </w:rPr>
        <w:t>divorced (%)</w:t>
      </w:r>
      <w:r w:rsidR="009B02BE" w:rsidRPr="0021685D">
        <w:rPr>
          <w:rFonts w:ascii="Arial" w:hAnsi="Arial"/>
          <w:i/>
          <w:sz w:val="20"/>
          <w:lang w:val="en-GB"/>
        </w:rPr>
        <w:t>:</w:t>
      </w:r>
      <w:r w:rsidR="00160B81" w:rsidRPr="009D31FB">
        <w:rPr>
          <w:rFonts w:ascii="Arial" w:hAnsi="Arial"/>
          <w:i/>
          <w:sz w:val="20"/>
          <w:lang w:val="en-GB"/>
        </w:rPr>
        <w:t xml:space="preserve"> </w:t>
      </w:r>
      <w:r w:rsidR="00983ED1" w:rsidRPr="009D31FB">
        <w:rPr>
          <w:rFonts w:ascii="Arial" w:hAnsi="Arial"/>
          <w:i/>
          <w:sz w:val="20"/>
          <w:lang w:val="en-GB"/>
        </w:rPr>
        <w:t xml:space="preserve">the </w:t>
      </w:r>
      <w:r w:rsidR="0021685D" w:rsidRPr="009D31FB">
        <w:rPr>
          <w:rFonts w:ascii="Arial" w:hAnsi="Arial"/>
          <w:i/>
          <w:sz w:val="20"/>
          <w:lang w:val="en-GB"/>
        </w:rPr>
        <w:t>percentage</w:t>
      </w:r>
      <w:r w:rsidR="00983ED1" w:rsidRPr="009D31FB">
        <w:rPr>
          <w:rFonts w:ascii="Arial" w:hAnsi="Arial"/>
          <w:i/>
          <w:sz w:val="20"/>
          <w:lang w:val="en-GB"/>
        </w:rPr>
        <w:t xml:space="preserve"> of</w:t>
      </w:r>
      <w:r w:rsidR="00160B81" w:rsidRPr="009D31FB">
        <w:rPr>
          <w:rFonts w:ascii="Arial" w:hAnsi="Arial"/>
          <w:i/>
          <w:sz w:val="20"/>
          <w:lang w:val="en-GB"/>
        </w:rPr>
        <w:t xml:space="preserve"> divorced</w:t>
      </w:r>
      <w:r w:rsidR="00983ED1" w:rsidRPr="009D31FB">
        <w:rPr>
          <w:rFonts w:ascii="Arial" w:hAnsi="Arial"/>
          <w:i/>
          <w:sz w:val="20"/>
          <w:lang w:val="en-GB"/>
        </w:rPr>
        <w:t xml:space="preserve"> persons (</w:t>
      </w:r>
      <w:r w:rsidR="0021685D" w:rsidRPr="009D31FB">
        <w:rPr>
          <w:rFonts w:ascii="Arial" w:hAnsi="Arial"/>
          <w:i/>
          <w:sz w:val="20"/>
          <w:lang w:val="en-GB"/>
        </w:rPr>
        <w:t xml:space="preserve">of </w:t>
      </w:r>
      <w:r w:rsidR="00983ED1" w:rsidRPr="009D31FB">
        <w:rPr>
          <w:rFonts w:ascii="Arial" w:hAnsi="Arial"/>
          <w:i/>
          <w:sz w:val="20"/>
          <w:lang w:val="en-GB"/>
        </w:rPr>
        <w:t>women,</w:t>
      </w:r>
      <w:r w:rsidR="0021685D" w:rsidRPr="009D31FB">
        <w:rPr>
          <w:rFonts w:ascii="Arial" w:hAnsi="Arial"/>
          <w:i/>
          <w:sz w:val="20"/>
          <w:lang w:val="en-GB"/>
        </w:rPr>
        <w:t xml:space="preserve"> of</w:t>
      </w:r>
      <w:r w:rsidR="00983ED1" w:rsidRPr="009D31FB">
        <w:rPr>
          <w:rFonts w:ascii="Arial" w:hAnsi="Arial"/>
          <w:i/>
          <w:sz w:val="20"/>
          <w:lang w:val="en-GB"/>
        </w:rPr>
        <w:t xml:space="preserve"> men) </w:t>
      </w:r>
      <w:r w:rsidR="008A5905" w:rsidRPr="00740546">
        <w:rPr>
          <w:rFonts w:ascii="Arial" w:hAnsi="Arial"/>
          <w:i/>
          <w:sz w:val="20"/>
          <w:lang w:val="en-GB"/>
        </w:rPr>
        <w:t>who</w:t>
      </w:r>
      <w:r w:rsidR="00983ED1" w:rsidRPr="009D31FB">
        <w:rPr>
          <w:rFonts w:ascii="Arial" w:hAnsi="Arial"/>
          <w:i/>
          <w:sz w:val="20"/>
          <w:lang w:val="en-GB"/>
        </w:rPr>
        <w:t xml:space="preserve"> would</w:t>
      </w:r>
      <w:r w:rsidR="00E46CF6">
        <w:rPr>
          <w:rFonts w:ascii="Arial" w:hAnsi="Arial"/>
          <w:i/>
          <w:sz w:val="20"/>
          <w:lang w:val="en-GB"/>
        </w:rPr>
        <w:t xml:space="preserve"> enter a marriage</w:t>
      </w:r>
      <w:r w:rsidR="00E46CF6" w:rsidRPr="00E46CF6">
        <w:rPr>
          <w:rFonts w:ascii="Arial" w:hAnsi="Arial"/>
          <w:i/>
          <w:sz w:val="20"/>
          <w:lang w:val="en-GB"/>
        </w:rPr>
        <w:t xml:space="preserve"> </w:t>
      </w:r>
      <w:r w:rsidR="00E46CF6">
        <w:rPr>
          <w:rFonts w:ascii="Arial" w:hAnsi="Arial"/>
          <w:i/>
          <w:sz w:val="20"/>
          <w:lang w:val="en-GB"/>
        </w:rPr>
        <w:t>again</w:t>
      </w:r>
      <w:r w:rsidR="00160B81" w:rsidRPr="009D31FB">
        <w:rPr>
          <w:rFonts w:ascii="Arial" w:hAnsi="Arial"/>
          <w:i/>
          <w:sz w:val="20"/>
          <w:lang w:val="en-GB"/>
        </w:rPr>
        <w:t xml:space="preserve"> </w:t>
      </w:r>
      <w:r w:rsidR="00E46CF6">
        <w:rPr>
          <w:rFonts w:ascii="Arial" w:hAnsi="Arial"/>
          <w:i/>
          <w:sz w:val="20"/>
          <w:lang w:val="en-GB"/>
        </w:rPr>
        <w:t>(</w:t>
      </w:r>
      <w:r w:rsidR="005339E9">
        <w:rPr>
          <w:rFonts w:ascii="Arial" w:hAnsi="Arial"/>
          <w:i/>
          <w:sz w:val="20"/>
          <w:lang w:val="en-GB"/>
        </w:rPr>
        <w:t>remarry</w:t>
      </w:r>
      <w:r w:rsidR="00E46CF6">
        <w:rPr>
          <w:rFonts w:ascii="Arial" w:hAnsi="Arial"/>
          <w:i/>
          <w:sz w:val="20"/>
          <w:lang w:val="en-GB"/>
        </w:rPr>
        <w:t>)</w:t>
      </w:r>
      <w:r w:rsidR="00160B81" w:rsidRPr="009D31FB">
        <w:rPr>
          <w:rFonts w:ascii="Arial" w:hAnsi="Arial"/>
          <w:i/>
          <w:sz w:val="20"/>
          <w:lang w:val="en-GB"/>
        </w:rPr>
        <w:t xml:space="preserve"> after they divorced</w:t>
      </w:r>
      <w:r w:rsidR="00983ED1" w:rsidRPr="009D31FB">
        <w:rPr>
          <w:rFonts w:ascii="Arial" w:hAnsi="Arial"/>
          <w:i/>
          <w:sz w:val="20"/>
          <w:lang w:val="en-GB"/>
        </w:rPr>
        <w:t xml:space="preserve"> </w:t>
      </w:r>
      <w:r w:rsidR="00160B81" w:rsidRPr="009D31FB">
        <w:rPr>
          <w:rFonts w:ascii="Arial" w:hAnsi="Arial"/>
          <w:i/>
          <w:sz w:val="20"/>
          <w:lang w:val="en-GB"/>
        </w:rPr>
        <w:t xml:space="preserve">provided that marriage rates </w:t>
      </w:r>
      <w:r w:rsidR="00722186" w:rsidRPr="009D31FB">
        <w:rPr>
          <w:rFonts w:ascii="Arial" w:hAnsi="Arial"/>
          <w:i/>
          <w:sz w:val="20"/>
          <w:lang w:val="en-GB"/>
        </w:rPr>
        <w:t xml:space="preserve">of the divorced by </w:t>
      </w:r>
      <w:r w:rsidR="00167347" w:rsidRPr="009D31FB">
        <w:rPr>
          <w:rFonts w:ascii="Arial" w:hAnsi="Arial"/>
          <w:i/>
          <w:sz w:val="20"/>
          <w:lang w:val="en-GB"/>
        </w:rPr>
        <w:t>the length of</w:t>
      </w:r>
      <w:r w:rsidR="00276D5D" w:rsidRPr="009D31FB">
        <w:rPr>
          <w:rFonts w:ascii="Arial" w:hAnsi="Arial"/>
          <w:i/>
          <w:sz w:val="20"/>
          <w:lang w:val="en-GB"/>
        </w:rPr>
        <w:t xml:space="preserve"> </w:t>
      </w:r>
      <w:r w:rsidR="00167347" w:rsidRPr="009D31FB">
        <w:rPr>
          <w:rFonts w:ascii="Arial" w:hAnsi="Arial"/>
          <w:i/>
          <w:sz w:val="20"/>
          <w:lang w:val="en-GB"/>
        </w:rPr>
        <w:t>time</w:t>
      </w:r>
      <w:r w:rsidR="003A246C" w:rsidRPr="009D31FB">
        <w:rPr>
          <w:rFonts w:ascii="Arial" w:hAnsi="Arial"/>
          <w:i/>
          <w:sz w:val="20"/>
          <w:lang w:val="en-GB"/>
        </w:rPr>
        <w:t xml:space="preserve"> since they </w:t>
      </w:r>
      <w:r w:rsidR="00722186" w:rsidRPr="009D31FB">
        <w:rPr>
          <w:rFonts w:ascii="Arial" w:hAnsi="Arial"/>
          <w:i/>
          <w:sz w:val="20"/>
          <w:lang w:val="en-GB"/>
        </w:rPr>
        <w:t>divorce</w:t>
      </w:r>
      <w:r w:rsidR="003A246C" w:rsidRPr="00FB32C9">
        <w:rPr>
          <w:rFonts w:ascii="Arial" w:hAnsi="Arial"/>
          <w:i/>
          <w:sz w:val="20"/>
          <w:lang w:val="en-GB"/>
        </w:rPr>
        <w:t>d</w:t>
      </w:r>
      <w:r w:rsidR="00722186" w:rsidRPr="009D31FB">
        <w:rPr>
          <w:rFonts w:ascii="Arial" w:hAnsi="Arial"/>
          <w:i/>
          <w:sz w:val="20"/>
          <w:lang w:val="en-GB"/>
        </w:rPr>
        <w:t xml:space="preserve"> </w:t>
      </w:r>
      <w:r w:rsidR="00983ED1" w:rsidRPr="009D31FB">
        <w:rPr>
          <w:rFonts w:ascii="Arial" w:hAnsi="Arial"/>
          <w:i/>
          <w:sz w:val="20"/>
          <w:lang w:val="en-GB"/>
        </w:rPr>
        <w:t xml:space="preserve">recorded in the reference calendar year remain unchanged. </w:t>
      </w:r>
      <w:r w:rsidR="00EF61E6" w:rsidRPr="00A7700F">
        <w:rPr>
          <w:rFonts w:ascii="Arial" w:hAnsi="Arial"/>
          <w:i/>
          <w:sz w:val="20"/>
          <w:lang w:val="en-GB"/>
        </w:rPr>
        <w:t>T</w:t>
      </w:r>
      <w:r w:rsidR="00EF61E6" w:rsidRPr="009D31FB">
        <w:rPr>
          <w:rFonts w:ascii="Arial" w:hAnsi="Arial"/>
          <w:i/>
          <w:sz w:val="20"/>
          <w:lang w:val="en-GB"/>
        </w:rPr>
        <w:t xml:space="preserve">he </w:t>
      </w:r>
      <w:r w:rsidR="00EF61E6" w:rsidRPr="009D31FB">
        <w:rPr>
          <w:rFonts w:ascii="Arial" w:hAnsi="Arial"/>
          <w:b/>
          <w:i/>
          <w:sz w:val="20"/>
          <w:lang w:val="en-GB"/>
        </w:rPr>
        <w:t xml:space="preserve">average length of time from a divorce to a </w:t>
      </w:r>
      <w:r w:rsidR="005339E9" w:rsidRPr="00517661">
        <w:rPr>
          <w:rFonts w:ascii="Arial" w:hAnsi="Arial"/>
          <w:b/>
          <w:i/>
          <w:sz w:val="20"/>
          <w:lang w:val="en-GB"/>
        </w:rPr>
        <w:t>re</w:t>
      </w:r>
      <w:r w:rsidR="00EF61E6" w:rsidRPr="009D31FB">
        <w:rPr>
          <w:rFonts w:ascii="Arial" w:hAnsi="Arial"/>
          <w:b/>
          <w:i/>
          <w:sz w:val="20"/>
          <w:lang w:val="en-GB"/>
        </w:rPr>
        <w:t xml:space="preserve">marriage </w:t>
      </w:r>
      <w:r w:rsidR="00EF61E6" w:rsidRPr="009D31FB">
        <w:rPr>
          <w:rFonts w:ascii="Arial" w:hAnsi="Arial"/>
          <w:i/>
          <w:sz w:val="20"/>
          <w:lang w:val="en-GB"/>
        </w:rPr>
        <w:t>(in divorced women, in divorced men)</w:t>
      </w:r>
      <w:r w:rsidR="00EF61E6">
        <w:rPr>
          <w:rFonts w:ascii="Arial" w:hAnsi="Arial"/>
          <w:i/>
          <w:sz w:val="20"/>
          <w:lang w:val="en-GB"/>
        </w:rPr>
        <w:t xml:space="preserve"> is based on </w:t>
      </w:r>
      <w:r w:rsidR="00EF61E6" w:rsidRPr="00EF61E6">
        <w:rPr>
          <w:rFonts w:ascii="Arial" w:hAnsi="Arial"/>
          <w:i/>
          <w:sz w:val="20"/>
          <w:lang w:val="en-GB"/>
        </w:rPr>
        <w:t xml:space="preserve">the </w:t>
      </w:r>
      <w:r w:rsidR="00983ED1" w:rsidRPr="009D31FB">
        <w:rPr>
          <w:rFonts w:ascii="Arial" w:hAnsi="Arial"/>
          <w:i/>
          <w:sz w:val="20"/>
          <w:lang w:val="en-GB"/>
        </w:rPr>
        <w:t xml:space="preserve">distribution of </w:t>
      </w:r>
      <w:r w:rsidR="00505F5B">
        <w:rPr>
          <w:rFonts w:ascii="Arial" w:hAnsi="Arial"/>
          <w:i/>
          <w:sz w:val="20"/>
          <w:lang w:val="en-GB"/>
        </w:rPr>
        <w:t xml:space="preserve">the </w:t>
      </w:r>
      <w:r w:rsidR="00983ED1" w:rsidRPr="009D31FB">
        <w:rPr>
          <w:rFonts w:ascii="Arial" w:hAnsi="Arial"/>
          <w:i/>
          <w:sz w:val="20"/>
          <w:lang w:val="en-GB"/>
        </w:rPr>
        <w:t xml:space="preserve">respective </w:t>
      </w:r>
      <w:r w:rsidR="001C3F90" w:rsidRPr="009D31FB">
        <w:rPr>
          <w:rFonts w:ascii="Arial" w:hAnsi="Arial"/>
          <w:i/>
          <w:sz w:val="20"/>
          <w:lang w:val="en-GB"/>
        </w:rPr>
        <w:t>rates</w:t>
      </w:r>
      <w:r w:rsidR="00ED1746" w:rsidRPr="009D31FB">
        <w:rPr>
          <w:rFonts w:ascii="Arial" w:hAnsi="Arial"/>
          <w:i/>
          <w:sz w:val="20"/>
          <w:lang w:val="en-GB"/>
        </w:rPr>
        <w:t>.</w:t>
      </w:r>
    </w:p>
    <w:p w14:paraId="6A4EAD70" w14:textId="7172686B" w:rsidR="00D44F07" w:rsidRPr="009D31FB" w:rsidRDefault="001E7EF4" w:rsidP="00EA2516">
      <w:pPr>
        <w:tabs>
          <w:tab w:val="left" w:pos="720"/>
        </w:tabs>
        <w:ind w:firstLine="709"/>
        <w:jc w:val="both"/>
        <w:rPr>
          <w:rFonts w:ascii="Arial" w:hAnsi="Arial" w:cs="Arial"/>
          <w:i/>
          <w:sz w:val="20"/>
          <w:lang w:val="en-GB"/>
        </w:rPr>
      </w:pPr>
      <w:r w:rsidRPr="009D31FB">
        <w:rPr>
          <w:rFonts w:ascii="Arial" w:hAnsi="Arial" w:cs="Arial"/>
          <w:i/>
          <w:sz w:val="20"/>
          <w:lang w:val="en-GB"/>
        </w:rPr>
        <w:t>The</w:t>
      </w:r>
      <w:r w:rsidRPr="009D31FB">
        <w:rPr>
          <w:rFonts w:ascii="Arial" w:hAnsi="Arial" w:cs="Arial"/>
          <w:b/>
          <w:i/>
          <w:sz w:val="20"/>
          <w:lang w:val="en-GB"/>
        </w:rPr>
        <w:t xml:space="preserve"> s</w:t>
      </w:r>
      <w:r w:rsidR="009A3C90" w:rsidRPr="009D31FB">
        <w:rPr>
          <w:rFonts w:ascii="Arial" w:hAnsi="Arial" w:cs="Arial"/>
          <w:b/>
          <w:i/>
          <w:sz w:val="20"/>
          <w:lang w:val="en-GB"/>
        </w:rPr>
        <w:t>ex ratio</w:t>
      </w:r>
      <w:r w:rsidR="00D212B0" w:rsidRPr="009D31FB">
        <w:rPr>
          <w:rFonts w:ascii="Arial" w:hAnsi="Arial" w:cs="Arial"/>
          <w:i/>
          <w:sz w:val="20"/>
          <w:lang w:val="en-GB"/>
        </w:rPr>
        <w:t xml:space="preserve">: </w:t>
      </w:r>
      <w:r w:rsidR="00416AC8">
        <w:rPr>
          <w:rFonts w:ascii="Arial" w:hAnsi="Arial" w:cs="Arial"/>
          <w:i/>
          <w:sz w:val="20"/>
          <w:lang w:val="en-GB"/>
        </w:rPr>
        <w:t>t</w:t>
      </w:r>
      <w:r w:rsidR="009A3C90" w:rsidRPr="009D31FB">
        <w:rPr>
          <w:rFonts w:ascii="Arial" w:hAnsi="Arial" w:cs="Arial"/>
          <w:i/>
          <w:sz w:val="20"/>
          <w:lang w:val="en-GB"/>
        </w:rPr>
        <w:t>he</w:t>
      </w:r>
      <w:r w:rsidRPr="001E7EF4">
        <w:rPr>
          <w:rFonts w:ascii="Arial" w:hAnsi="Arial" w:cs="Arial"/>
          <w:i/>
          <w:sz w:val="20"/>
          <w:lang w:val="en-GB"/>
        </w:rPr>
        <w:t xml:space="preserve"> ratio of the</w:t>
      </w:r>
      <w:r w:rsidR="009A3C90" w:rsidRPr="009D31FB">
        <w:rPr>
          <w:rFonts w:ascii="Arial" w:hAnsi="Arial" w:cs="Arial"/>
          <w:i/>
          <w:sz w:val="20"/>
          <w:lang w:val="en-GB"/>
        </w:rPr>
        <w:t xml:space="preserve"> number of men to</w:t>
      </w:r>
      <w:r w:rsidR="006B146A" w:rsidRPr="009D31FB">
        <w:rPr>
          <w:rFonts w:ascii="Arial" w:hAnsi="Arial" w:cs="Arial"/>
          <w:i/>
          <w:sz w:val="20"/>
          <w:lang w:val="en-GB"/>
        </w:rPr>
        <w:t xml:space="preserve"> the number of</w:t>
      </w:r>
      <w:r w:rsidR="009A3C90" w:rsidRPr="009D31FB">
        <w:rPr>
          <w:rFonts w:ascii="Arial" w:hAnsi="Arial" w:cs="Arial"/>
          <w:i/>
          <w:sz w:val="20"/>
          <w:lang w:val="en-GB"/>
        </w:rPr>
        <w:t xml:space="preserve"> women (</w:t>
      </w:r>
      <w:r w:rsidR="006B146A" w:rsidRPr="009D31FB">
        <w:rPr>
          <w:rFonts w:ascii="Arial" w:hAnsi="Arial" w:cs="Arial"/>
          <w:i/>
          <w:sz w:val="20"/>
          <w:lang w:val="en-GB"/>
        </w:rPr>
        <w:t>here</w:t>
      </w:r>
      <w:r w:rsidR="009A3C90" w:rsidRPr="009D31FB">
        <w:rPr>
          <w:rFonts w:ascii="Arial" w:hAnsi="Arial" w:cs="Arial"/>
          <w:i/>
          <w:sz w:val="20"/>
          <w:lang w:val="en-GB"/>
        </w:rPr>
        <w:t xml:space="preserve"> per 100 women)</w:t>
      </w:r>
      <w:r w:rsidR="006B146A" w:rsidRPr="009D31FB">
        <w:rPr>
          <w:rFonts w:ascii="Arial" w:hAnsi="Arial" w:cs="Arial"/>
          <w:i/>
          <w:sz w:val="20"/>
          <w:lang w:val="en-GB"/>
        </w:rPr>
        <w:t xml:space="preserve"> in a given population (here between</w:t>
      </w:r>
      <w:r w:rsidR="001022C4" w:rsidRPr="009D31FB">
        <w:rPr>
          <w:rFonts w:ascii="Arial" w:hAnsi="Arial" w:cs="Arial"/>
          <w:i/>
          <w:sz w:val="20"/>
          <w:lang w:val="en-GB"/>
        </w:rPr>
        <w:t xml:space="preserve"> boys and girls</w:t>
      </w:r>
      <w:r w:rsidR="006B146A" w:rsidRPr="009D31FB">
        <w:rPr>
          <w:rFonts w:ascii="Arial" w:hAnsi="Arial" w:cs="Arial"/>
          <w:i/>
          <w:sz w:val="20"/>
          <w:lang w:val="en-GB"/>
        </w:rPr>
        <w:t xml:space="preserve"> born</w:t>
      </w:r>
      <w:r w:rsidR="007A4BB3">
        <w:rPr>
          <w:rFonts w:ascii="Arial" w:hAnsi="Arial" w:cs="Arial"/>
          <w:i/>
          <w:sz w:val="20"/>
          <w:lang w:val="en-GB"/>
        </w:rPr>
        <w:t>,</w:t>
      </w:r>
      <w:r w:rsidR="006B146A" w:rsidRPr="009D31FB">
        <w:rPr>
          <w:rFonts w:ascii="Arial" w:hAnsi="Arial" w:cs="Arial"/>
          <w:i/>
          <w:sz w:val="20"/>
          <w:lang w:val="en-GB"/>
        </w:rPr>
        <w:t xml:space="preserve"> or rather</w:t>
      </w:r>
      <w:r w:rsidR="007A4BB3">
        <w:rPr>
          <w:rFonts w:ascii="Arial" w:hAnsi="Arial" w:cs="Arial"/>
          <w:i/>
          <w:sz w:val="20"/>
          <w:lang w:val="en-GB"/>
        </w:rPr>
        <w:t xml:space="preserve"> among</w:t>
      </w:r>
      <w:r w:rsidR="006B146A" w:rsidRPr="009D31FB">
        <w:rPr>
          <w:rFonts w:ascii="Arial" w:hAnsi="Arial" w:cs="Arial"/>
          <w:i/>
          <w:sz w:val="20"/>
          <w:lang w:val="en-GB"/>
        </w:rPr>
        <w:t xml:space="preserve"> live births or stillbirths).</w:t>
      </w:r>
    </w:p>
    <w:p w14:paraId="780DCAC6" w14:textId="6628D0AA" w:rsidR="00E27041" w:rsidRPr="00EA2516" w:rsidRDefault="005F5562" w:rsidP="00EA2516">
      <w:pPr>
        <w:tabs>
          <w:tab w:val="left" w:pos="720"/>
        </w:tabs>
        <w:ind w:firstLine="709"/>
        <w:jc w:val="both"/>
        <w:rPr>
          <w:rFonts w:ascii="Arial" w:hAnsi="Arial" w:cs="Arial"/>
          <w:i/>
          <w:iCs/>
          <w:sz w:val="20"/>
          <w:szCs w:val="20"/>
          <w:lang w:val="en-GB"/>
        </w:rPr>
      </w:pPr>
      <w:r w:rsidRPr="00D9746C">
        <w:rPr>
          <w:rFonts w:ascii="Arial" w:hAnsi="Arial" w:cs="Arial"/>
          <w:bCs/>
          <w:i/>
          <w:iCs/>
          <w:sz w:val="20"/>
          <w:szCs w:val="20"/>
          <w:lang w:val="en-GB"/>
        </w:rPr>
        <w:t>The</w:t>
      </w:r>
      <w:r w:rsidRPr="00D9746C">
        <w:rPr>
          <w:rFonts w:ascii="Arial" w:hAnsi="Arial" w:cs="Arial"/>
          <w:b/>
          <w:bCs/>
          <w:i/>
          <w:iCs/>
          <w:sz w:val="20"/>
          <w:szCs w:val="20"/>
          <w:lang w:val="en-GB"/>
        </w:rPr>
        <w:t xml:space="preserve"> </w:t>
      </w:r>
      <w:r w:rsidR="00AC6A4B" w:rsidRPr="0052553C">
        <w:rPr>
          <w:rFonts w:ascii="Arial" w:hAnsi="Arial" w:cs="Arial"/>
          <w:b/>
          <w:bCs/>
          <w:i/>
          <w:iCs/>
          <w:sz w:val="20"/>
          <w:szCs w:val="20"/>
          <w:lang w:val="en-GB"/>
        </w:rPr>
        <w:t>age</w:t>
      </w:r>
      <w:r w:rsidR="00A51030" w:rsidRPr="0052553C">
        <w:rPr>
          <w:rFonts w:ascii="Arial" w:hAnsi="Arial" w:cs="Arial"/>
          <w:b/>
          <w:bCs/>
          <w:i/>
          <w:iCs/>
          <w:sz w:val="20"/>
          <w:szCs w:val="20"/>
          <w:lang w:val="en-GB"/>
        </w:rPr>
        <w:t xml:space="preserve">-specific fertility </w:t>
      </w:r>
      <w:r w:rsidR="00FC7562" w:rsidRPr="0052553C">
        <w:rPr>
          <w:rFonts w:ascii="Arial" w:hAnsi="Arial" w:cs="Arial"/>
          <w:b/>
          <w:bCs/>
          <w:i/>
          <w:iCs/>
          <w:sz w:val="20"/>
          <w:szCs w:val="20"/>
          <w:lang w:val="en-GB"/>
        </w:rPr>
        <w:t>rate</w:t>
      </w:r>
      <w:r w:rsidR="00E92619">
        <w:rPr>
          <w:rFonts w:ascii="Arial" w:hAnsi="Arial" w:cs="Arial"/>
          <w:b/>
          <w:bCs/>
          <w:i/>
          <w:iCs/>
          <w:sz w:val="20"/>
          <w:szCs w:val="20"/>
          <w:lang w:val="en-GB"/>
        </w:rPr>
        <w:t>s</w:t>
      </w:r>
      <w:r w:rsidR="00872E19">
        <w:rPr>
          <w:rFonts w:ascii="Arial" w:hAnsi="Arial" w:cs="Arial"/>
          <w:bCs/>
          <w:i/>
          <w:iCs/>
          <w:sz w:val="20"/>
          <w:szCs w:val="20"/>
          <w:lang w:val="en-GB"/>
        </w:rPr>
        <w:t>:</w:t>
      </w:r>
      <w:r w:rsidR="00FC7562" w:rsidRPr="0052553C">
        <w:rPr>
          <w:rFonts w:ascii="Arial" w:hAnsi="Arial" w:cs="Arial"/>
          <w:i/>
          <w:iCs/>
          <w:sz w:val="20"/>
          <w:szCs w:val="20"/>
          <w:lang w:val="en-GB"/>
        </w:rPr>
        <w:t xml:space="preserve"> </w:t>
      </w:r>
      <w:r w:rsidR="000D63BA" w:rsidRPr="0052553C">
        <w:rPr>
          <w:rFonts w:ascii="Arial" w:hAnsi="Arial" w:cs="Arial"/>
          <w:i/>
          <w:iCs/>
          <w:sz w:val="20"/>
          <w:szCs w:val="20"/>
          <w:lang w:val="en-GB"/>
        </w:rPr>
        <w:t>t</w:t>
      </w:r>
      <w:r w:rsidR="001D2A66" w:rsidRPr="0052553C">
        <w:rPr>
          <w:rFonts w:ascii="Arial" w:hAnsi="Arial" w:cs="Arial"/>
          <w:i/>
          <w:iCs/>
          <w:sz w:val="20"/>
          <w:szCs w:val="20"/>
          <w:lang w:val="en-GB"/>
        </w:rPr>
        <w:t xml:space="preserve">he </w:t>
      </w:r>
      <w:r w:rsidR="00FC7562" w:rsidRPr="0052553C">
        <w:rPr>
          <w:rFonts w:ascii="Arial" w:hAnsi="Arial" w:cs="Arial"/>
          <w:i/>
          <w:iCs/>
          <w:sz w:val="20"/>
          <w:szCs w:val="20"/>
          <w:lang w:val="en-GB"/>
        </w:rPr>
        <w:t xml:space="preserve">number of </w:t>
      </w:r>
      <w:r w:rsidR="005D761D" w:rsidRPr="0052553C">
        <w:rPr>
          <w:rFonts w:ascii="Arial" w:hAnsi="Arial" w:cs="Arial"/>
          <w:i/>
          <w:iCs/>
          <w:sz w:val="20"/>
          <w:lang w:val="en-GB"/>
        </w:rPr>
        <w:t>live births</w:t>
      </w:r>
      <w:r w:rsidR="00FC7562" w:rsidRPr="0052553C">
        <w:rPr>
          <w:rFonts w:ascii="Arial" w:hAnsi="Arial" w:cs="Arial"/>
          <w:i/>
          <w:iCs/>
          <w:color w:val="FF0000"/>
          <w:sz w:val="20"/>
          <w:lang w:val="en-GB"/>
        </w:rPr>
        <w:t xml:space="preserve"> </w:t>
      </w:r>
      <w:r w:rsidR="00FC7562" w:rsidRPr="0052553C">
        <w:rPr>
          <w:rFonts w:ascii="Arial" w:hAnsi="Arial" w:cs="Arial"/>
          <w:i/>
          <w:iCs/>
          <w:sz w:val="20"/>
          <w:lang w:val="en-GB"/>
        </w:rPr>
        <w:t xml:space="preserve">to </w:t>
      </w:r>
      <w:r w:rsidR="00C924BA" w:rsidRPr="0052553C">
        <w:rPr>
          <w:rFonts w:ascii="Arial" w:hAnsi="Arial" w:cs="Arial"/>
          <w:i/>
          <w:iCs/>
          <w:sz w:val="20"/>
          <w:lang w:val="en-GB"/>
        </w:rPr>
        <w:t xml:space="preserve">women </w:t>
      </w:r>
      <w:r w:rsidR="00FC7562" w:rsidRPr="0052553C">
        <w:rPr>
          <w:rFonts w:ascii="Arial" w:hAnsi="Arial" w:cs="Arial"/>
          <w:i/>
          <w:iCs/>
          <w:sz w:val="20"/>
          <w:lang w:val="en-GB"/>
        </w:rPr>
        <w:t>of a given age</w:t>
      </w:r>
      <w:r w:rsidR="00FC7562" w:rsidRPr="0052553C">
        <w:rPr>
          <w:rFonts w:ascii="Arial" w:hAnsi="Arial" w:cs="Arial"/>
          <w:i/>
          <w:iCs/>
          <w:sz w:val="20"/>
          <w:szCs w:val="20"/>
          <w:lang w:val="en-GB"/>
        </w:rPr>
        <w:t xml:space="preserve"> per 1</w:t>
      </w:r>
      <w:r w:rsidR="00AC6A4B" w:rsidRPr="0052553C">
        <w:rPr>
          <w:rFonts w:ascii="Arial" w:hAnsi="Arial" w:cs="Arial"/>
          <w:i/>
          <w:iCs/>
          <w:sz w:val="20"/>
          <w:szCs w:val="20"/>
          <w:lang w:val="en-GB"/>
        </w:rPr>
        <w:t> </w:t>
      </w:r>
      <w:r w:rsidR="00FC7562" w:rsidRPr="0052553C">
        <w:rPr>
          <w:rFonts w:ascii="Arial" w:hAnsi="Arial" w:cs="Arial"/>
          <w:i/>
          <w:iCs/>
          <w:sz w:val="20"/>
          <w:szCs w:val="20"/>
          <w:lang w:val="en-GB"/>
        </w:rPr>
        <w:t xml:space="preserve">000 </w:t>
      </w:r>
      <w:r w:rsidR="00AC6A4B" w:rsidRPr="0052553C">
        <w:rPr>
          <w:rFonts w:ascii="Arial" w:hAnsi="Arial"/>
          <w:i/>
          <w:sz w:val="20"/>
          <w:lang w:val="en-GB"/>
        </w:rPr>
        <w:t>women</w:t>
      </w:r>
      <w:r w:rsidR="00AC6A4B" w:rsidRPr="0052553C">
        <w:rPr>
          <w:rFonts w:ascii="Arial" w:hAnsi="Arial" w:cs="Arial"/>
          <w:i/>
          <w:iCs/>
          <w:sz w:val="20"/>
          <w:szCs w:val="20"/>
          <w:lang w:val="en-GB"/>
        </w:rPr>
        <w:t xml:space="preserve"> of the same age</w:t>
      </w:r>
      <w:r w:rsidR="00AC6A4B" w:rsidRPr="0052553C">
        <w:rPr>
          <w:rFonts w:ascii="Arial" w:hAnsi="Arial"/>
          <w:i/>
          <w:sz w:val="20"/>
          <w:lang w:val="en-GB"/>
        </w:rPr>
        <w:t xml:space="preserve"> in the </w:t>
      </w:r>
      <w:r w:rsidR="00D83B02" w:rsidRPr="0052553C">
        <w:rPr>
          <w:rFonts w:ascii="Arial" w:hAnsi="Arial"/>
          <w:i/>
          <w:sz w:val="20"/>
          <w:lang w:val="en-GB"/>
        </w:rPr>
        <w:t>mid-year population</w:t>
      </w:r>
      <w:r w:rsidR="00FC7562" w:rsidRPr="0052553C">
        <w:rPr>
          <w:rFonts w:ascii="Arial" w:hAnsi="Arial" w:cs="Arial"/>
          <w:i/>
          <w:iCs/>
          <w:sz w:val="20"/>
          <w:szCs w:val="20"/>
          <w:lang w:val="en-GB"/>
        </w:rPr>
        <w:t>.</w:t>
      </w:r>
    </w:p>
    <w:p w14:paraId="753B49AA" w14:textId="321C7DD0" w:rsidR="00E27041" w:rsidRPr="00F86C81" w:rsidRDefault="005F5562" w:rsidP="00EA2516">
      <w:pPr>
        <w:autoSpaceDE w:val="0"/>
        <w:autoSpaceDN w:val="0"/>
        <w:adjustRightInd w:val="0"/>
        <w:ind w:firstLine="709"/>
        <w:jc w:val="both"/>
        <w:rPr>
          <w:rFonts w:ascii="Arial" w:hAnsi="Arial" w:cs="Arial"/>
          <w:i/>
          <w:sz w:val="20"/>
          <w:lang w:val="en-GB"/>
        </w:rPr>
      </w:pPr>
      <w:r w:rsidRPr="00D9746C">
        <w:rPr>
          <w:rFonts w:ascii="Arial" w:hAnsi="Arial" w:cs="Arial"/>
          <w:bCs/>
          <w:i/>
          <w:iCs/>
          <w:sz w:val="20"/>
          <w:szCs w:val="20"/>
          <w:lang w:val="en-GB"/>
        </w:rPr>
        <w:t>The</w:t>
      </w:r>
      <w:r w:rsidRPr="00D9746C">
        <w:rPr>
          <w:rFonts w:ascii="Arial" w:hAnsi="Arial" w:cs="Arial"/>
          <w:b/>
          <w:bCs/>
          <w:i/>
          <w:iCs/>
          <w:sz w:val="20"/>
          <w:szCs w:val="20"/>
          <w:lang w:val="en-GB"/>
        </w:rPr>
        <w:t xml:space="preserve"> </w:t>
      </w:r>
      <w:r w:rsidR="00AC6A4B" w:rsidRPr="00206E11">
        <w:rPr>
          <w:rFonts w:ascii="Arial" w:hAnsi="Arial" w:cs="Arial"/>
          <w:b/>
          <w:bCs/>
          <w:i/>
          <w:iCs/>
          <w:sz w:val="20"/>
          <w:szCs w:val="20"/>
          <w:lang w:val="en-GB"/>
        </w:rPr>
        <w:t xml:space="preserve">total </w:t>
      </w:r>
      <w:r w:rsidR="00FC7562" w:rsidRPr="00206E11">
        <w:rPr>
          <w:rFonts w:ascii="Arial" w:hAnsi="Arial" w:cs="Arial"/>
          <w:b/>
          <w:bCs/>
          <w:i/>
          <w:iCs/>
          <w:sz w:val="20"/>
          <w:szCs w:val="20"/>
          <w:lang w:val="en-GB"/>
        </w:rPr>
        <w:t>fertility rate</w:t>
      </w:r>
      <w:r w:rsidR="00AC6A4B" w:rsidRPr="00206E11">
        <w:rPr>
          <w:rFonts w:ascii="Arial" w:hAnsi="Arial" w:cs="Arial"/>
          <w:bCs/>
          <w:i/>
          <w:iCs/>
          <w:sz w:val="20"/>
          <w:szCs w:val="20"/>
          <w:lang w:val="en-GB"/>
        </w:rPr>
        <w:t xml:space="preserve"> </w:t>
      </w:r>
      <w:r w:rsidR="00206E11" w:rsidRPr="009D31FB">
        <w:rPr>
          <w:rFonts w:ascii="Arial" w:hAnsi="Arial" w:cs="Arial"/>
          <w:bCs/>
          <w:i/>
          <w:iCs/>
          <w:sz w:val="20"/>
          <w:szCs w:val="20"/>
          <w:lang w:val="en-GB"/>
        </w:rPr>
        <w:t>(</w:t>
      </w:r>
      <w:r w:rsidR="00A87C5C" w:rsidRPr="00D9746C">
        <w:rPr>
          <w:rFonts w:ascii="Arial" w:hAnsi="Arial" w:cs="Arial"/>
          <w:i/>
          <w:sz w:val="20"/>
          <w:lang w:val="en-GB"/>
        </w:rPr>
        <w:t>the sum of age-specific fertility rates</w:t>
      </w:r>
      <w:r w:rsidR="00206E11" w:rsidRPr="009D31FB">
        <w:rPr>
          <w:rFonts w:ascii="Arial" w:hAnsi="Arial" w:cs="Arial"/>
          <w:i/>
          <w:sz w:val="20"/>
          <w:lang w:val="en-GB"/>
        </w:rPr>
        <w:t>)</w:t>
      </w:r>
      <w:r w:rsidR="001E33D9">
        <w:rPr>
          <w:rFonts w:ascii="Arial" w:hAnsi="Arial" w:cs="Arial"/>
          <w:i/>
          <w:sz w:val="20"/>
          <w:lang w:val="en-GB"/>
        </w:rPr>
        <w:t>:</w:t>
      </w:r>
      <w:r w:rsidR="00AC6A4B" w:rsidRPr="00D9746C">
        <w:rPr>
          <w:rFonts w:ascii="Arial" w:hAnsi="Arial" w:cs="Arial"/>
          <w:i/>
          <w:sz w:val="20"/>
          <w:lang w:val="en-GB"/>
        </w:rPr>
        <w:t xml:space="preserve"> </w:t>
      </w:r>
      <w:r w:rsidR="00A87C5C" w:rsidRPr="00206E11">
        <w:rPr>
          <w:rFonts w:ascii="Arial" w:hAnsi="Arial" w:cs="Arial"/>
          <w:i/>
          <w:sz w:val="20"/>
          <w:lang w:val="en-GB"/>
        </w:rPr>
        <w:t xml:space="preserve">the average number of children that would be born alive to a woman provided that age-specific fertility rates recorded in </w:t>
      </w:r>
      <w:r w:rsidR="00AC6A4B" w:rsidRPr="00206E11">
        <w:rPr>
          <w:rFonts w:ascii="Arial" w:hAnsi="Arial" w:cs="Arial"/>
          <w:i/>
          <w:sz w:val="20"/>
          <w:lang w:val="en-GB"/>
        </w:rPr>
        <w:t>the</w:t>
      </w:r>
      <w:r w:rsidR="00A87C5C" w:rsidRPr="00206E11">
        <w:rPr>
          <w:rFonts w:ascii="Arial" w:hAnsi="Arial" w:cs="Arial"/>
          <w:i/>
          <w:sz w:val="20"/>
          <w:lang w:val="en-GB"/>
        </w:rPr>
        <w:t xml:space="preserve"> reference</w:t>
      </w:r>
      <w:r w:rsidR="00107394" w:rsidRPr="00206E11">
        <w:rPr>
          <w:rFonts w:ascii="Arial" w:hAnsi="Arial" w:cs="Arial"/>
          <w:i/>
          <w:sz w:val="20"/>
          <w:lang w:val="en-GB"/>
        </w:rPr>
        <w:t xml:space="preserve"> calendar</w:t>
      </w:r>
      <w:r w:rsidR="00A87C5C" w:rsidRPr="00206E11">
        <w:rPr>
          <w:rFonts w:ascii="Arial" w:hAnsi="Arial" w:cs="Arial"/>
          <w:i/>
          <w:sz w:val="20"/>
          <w:lang w:val="en-GB"/>
        </w:rPr>
        <w:t xml:space="preserve"> year would remain unchanged during her childbearing period (</w:t>
      </w:r>
      <w:r w:rsidR="003E4973" w:rsidRPr="00206E11">
        <w:rPr>
          <w:rFonts w:ascii="Arial" w:hAnsi="Arial" w:cs="Arial"/>
          <w:i/>
          <w:sz w:val="20"/>
          <w:lang w:val="en-GB"/>
        </w:rPr>
        <w:t xml:space="preserve">in her </w:t>
      </w:r>
      <w:r w:rsidR="00A87C5C" w:rsidRPr="00206E11">
        <w:rPr>
          <w:rFonts w:ascii="Arial" w:hAnsi="Arial" w:cs="Arial"/>
          <w:i/>
          <w:sz w:val="20"/>
          <w:lang w:val="en-GB"/>
        </w:rPr>
        <w:t>age</w:t>
      </w:r>
      <w:r w:rsidR="009A40BD">
        <w:rPr>
          <w:rFonts w:ascii="Arial" w:hAnsi="Arial" w:cs="Arial"/>
          <w:i/>
          <w:sz w:val="20"/>
          <w:lang w:val="en-GB"/>
        </w:rPr>
        <w:t xml:space="preserve"> of</w:t>
      </w:r>
      <w:r w:rsidR="00A87C5C" w:rsidRPr="00D9746C">
        <w:rPr>
          <w:rFonts w:ascii="Arial" w:hAnsi="Arial" w:cs="Arial"/>
          <w:i/>
          <w:sz w:val="20"/>
          <w:lang w:val="en-GB"/>
        </w:rPr>
        <w:t xml:space="preserve"> 15–49 years).</w:t>
      </w:r>
      <w:r w:rsidR="005F6317">
        <w:rPr>
          <w:rFonts w:ascii="Arial" w:hAnsi="Arial" w:cs="Arial"/>
          <w:i/>
          <w:sz w:val="20"/>
          <w:lang w:val="en-GB"/>
        </w:rPr>
        <w:t xml:space="preserve"> </w:t>
      </w:r>
      <w:r w:rsidR="005F6317" w:rsidRPr="009D31FB">
        <w:rPr>
          <w:rFonts w:ascii="Arial" w:hAnsi="Arial" w:cs="Arial"/>
          <w:i/>
          <w:sz w:val="20"/>
          <w:lang w:val="en-GB"/>
        </w:rPr>
        <w:t xml:space="preserve">The </w:t>
      </w:r>
      <w:r w:rsidR="005F6317" w:rsidRPr="009D31FB">
        <w:rPr>
          <w:rFonts w:ascii="Arial" w:hAnsi="Arial" w:cs="Arial"/>
          <w:b/>
          <w:i/>
          <w:sz w:val="20"/>
          <w:lang w:val="en-GB"/>
        </w:rPr>
        <w:t>mean age of women at childbirth</w:t>
      </w:r>
      <w:r w:rsidR="005F6317" w:rsidRPr="009D31FB">
        <w:rPr>
          <w:rFonts w:ascii="Arial" w:hAnsi="Arial" w:cs="Arial"/>
          <w:i/>
          <w:sz w:val="20"/>
          <w:lang w:val="en-GB"/>
        </w:rPr>
        <w:t xml:space="preserve"> is based on the distribution of age-specific fertility rates.</w:t>
      </w:r>
    </w:p>
    <w:p w14:paraId="76424D26" w14:textId="24B06BEA" w:rsidR="00E27041" w:rsidRPr="00EA2516" w:rsidRDefault="00817A96" w:rsidP="009D31FB">
      <w:pPr>
        <w:tabs>
          <w:tab w:val="left" w:pos="720"/>
        </w:tabs>
        <w:spacing w:before="120"/>
        <w:ind w:right="45"/>
        <w:jc w:val="both"/>
        <w:rPr>
          <w:rFonts w:ascii="Arial" w:hAnsi="Arial" w:cs="Arial"/>
          <w:i/>
          <w:sz w:val="20"/>
          <w:lang w:val="en-GB"/>
        </w:rPr>
      </w:pPr>
      <w:r w:rsidRPr="00F86C81">
        <w:rPr>
          <w:rFonts w:ascii="Arial" w:hAnsi="Arial" w:cs="Arial"/>
          <w:b/>
          <w:bCs/>
          <w:i/>
          <w:iCs/>
          <w:sz w:val="20"/>
          <w:szCs w:val="20"/>
          <w:lang w:val="en-GB"/>
        </w:rPr>
        <w:tab/>
      </w:r>
      <w:r w:rsidR="005F5562" w:rsidRPr="00F86C81">
        <w:rPr>
          <w:rFonts w:ascii="Arial" w:hAnsi="Arial" w:cs="Arial"/>
          <w:bCs/>
          <w:i/>
          <w:iCs/>
          <w:sz w:val="20"/>
          <w:szCs w:val="20"/>
          <w:lang w:val="en-GB"/>
        </w:rPr>
        <w:t>The</w:t>
      </w:r>
      <w:r w:rsidR="005F5562" w:rsidRPr="00F86C81">
        <w:rPr>
          <w:rFonts w:ascii="Arial" w:hAnsi="Arial" w:cs="Arial"/>
          <w:b/>
          <w:bCs/>
          <w:i/>
          <w:iCs/>
          <w:sz w:val="20"/>
          <w:szCs w:val="20"/>
          <w:lang w:val="en-GB"/>
        </w:rPr>
        <w:t xml:space="preserve"> </w:t>
      </w:r>
      <w:r w:rsidR="00AC6A4B" w:rsidRPr="00F86C81">
        <w:rPr>
          <w:rFonts w:ascii="Arial" w:hAnsi="Arial" w:cs="Arial"/>
          <w:b/>
          <w:bCs/>
          <w:i/>
          <w:iCs/>
          <w:sz w:val="20"/>
          <w:szCs w:val="20"/>
          <w:lang w:val="en-GB"/>
        </w:rPr>
        <w:t xml:space="preserve">net </w:t>
      </w:r>
      <w:r w:rsidR="00FC7562" w:rsidRPr="00F86C81">
        <w:rPr>
          <w:rFonts w:ascii="Arial" w:hAnsi="Arial" w:cs="Arial"/>
          <w:b/>
          <w:bCs/>
          <w:i/>
          <w:iCs/>
          <w:sz w:val="20"/>
          <w:szCs w:val="20"/>
          <w:lang w:val="en-GB"/>
        </w:rPr>
        <w:t>reproduction rate</w:t>
      </w:r>
      <w:r w:rsidR="00416AC8">
        <w:rPr>
          <w:rFonts w:ascii="Arial" w:hAnsi="Arial" w:cs="Arial"/>
          <w:bCs/>
          <w:i/>
          <w:iCs/>
          <w:sz w:val="20"/>
          <w:szCs w:val="20"/>
          <w:lang w:val="en-GB"/>
        </w:rPr>
        <w:t>:</w:t>
      </w:r>
      <w:r w:rsidR="00177F14" w:rsidRPr="00F86C81">
        <w:rPr>
          <w:rFonts w:ascii="Arial" w:hAnsi="Arial" w:cs="Arial"/>
          <w:i/>
          <w:iCs/>
          <w:sz w:val="20"/>
          <w:szCs w:val="20"/>
          <w:lang w:val="en-GB"/>
        </w:rPr>
        <w:t xml:space="preserve"> </w:t>
      </w:r>
      <w:r w:rsidR="00620423" w:rsidRPr="00F86C81">
        <w:rPr>
          <w:rFonts w:ascii="Arial" w:hAnsi="Arial" w:cs="Arial"/>
          <w:i/>
          <w:iCs/>
          <w:sz w:val="20"/>
          <w:szCs w:val="20"/>
          <w:lang w:val="en-GB"/>
        </w:rPr>
        <w:t xml:space="preserve">the average number of daughters that would be born alive to a woman and would survive until the age of </w:t>
      </w:r>
      <w:r w:rsidR="00C27297">
        <w:rPr>
          <w:rFonts w:ascii="Arial" w:hAnsi="Arial" w:cs="Arial"/>
          <w:i/>
          <w:iCs/>
          <w:sz w:val="20"/>
          <w:szCs w:val="20"/>
          <w:lang w:val="en-GB"/>
        </w:rPr>
        <w:t>their</w:t>
      </w:r>
      <w:r w:rsidR="00C27297" w:rsidRPr="00F86C81">
        <w:rPr>
          <w:rFonts w:ascii="Arial" w:hAnsi="Arial" w:cs="Arial"/>
          <w:i/>
          <w:iCs/>
          <w:sz w:val="20"/>
          <w:szCs w:val="20"/>
          <w:lang w:val="en-GB"/>
        </w:rPr>
        <w:t xml:space="preserve"> </w:t>
      </w:r>
      <w:r w:rsidR="00620423" w:rsidRPr="00F86C81">
        <w:rPr>
          <w:rFonts w:ascii="Arial" w:hAnsi="Arial" w:cs="Arial"/>
          <w:i/>
          <w:iCs/>
          <w:sz w:val="20"/>
          <w:szCs w:val="20"/>
          <w:lang w:val="en-GB"/>
        </w:rPr>
        <w:t xml:space="preserve">mother at the time of delivery </w:t>
      </w:r>
      <w:r w:rsidR="00DC5DFB" w:rsidRPr="00F86C81">
        <w:rPr>
          <w:rFonts w:ascii="Arial" w:hAnsi="Arial" w:cs="Arial"/>
          <w:i/>
          <w:iCs/>
          <w:sz w:val="20"/>
          <w:szCs w:val="20"/>
          <w:lang w:val="en-GB"/>
        </w:rPr>
        <w:t>provided</w:t>
      </w:r>
      <w:r w:rsidR="00620423" w:rsidRPr="00F86C81">
        <w:rPr>
          <w:rFonts w:ascii="Arial" w:hAnsi="Arial" w:cs="Arial"/>
          <w:i/>
          <w:iCs/>
          <w:sz w:val="20"/>
          <w:szCs w:val="20"/>
          <w:lang w:val="en-GB"/>
        </w:rPr>
        <w:t xml:space="preserve"> that age-specific fertility and mortality rates recorded in a reference</w:t>
      </w:r>
      <w:r w:rsidR="00DC5DFB" w:rsidRPr="00F86C81">
        <w:rPr>
          <w:rFonts w:ascii="Arial" w:hAnsi="Arial" w:cs="Arial"/>
          <w:i/>
          <w:iCs/>
          <w:sz w:val="20"/>
          <w:szCs w:val="20"/>
          <w:lang w:val="en-GB"/>
        </w:rPr>
        <w:t xml:space="preserve"> calendar</w:t>
      </w:r>
      <w:r w:rsidR="00620423" w:rsidRPr="00F86C81">
        <w:rPr>
          <w:rFonts w:ascii="Arial" w:hAnsi="Arial" w:cs="Arial"/>
          <w:i/>
          <w:iCs/>
          <w:sz w:val="20"/>
          <w:szCs w:val="20"/>
          <w:lang w:val="en-GB"/>
        </w:rPr>
        <w:t xml:space="preserve"> year remain unchanged during her childbearing period </w:t>
      </w:r>
      <w:r w:rsidR="00620423" w:rsidRPr="00F86C81">
        <w:rPr>
          <w:rFonts w:ascii="Arial" w:hAnsi="Arial" w:cs="Arial"/>
          <w:i/>
          <w:sz w:val="20"/>
          <w:lang w:val="en-GB"/>
        </w:rPr>
        <w:t>(</w:t>
      </w:r>
      <w:r w:rsidR="003E4973" w:rsidRPr="00F86C81">
        <w:rPr>
          <w:rFonts w:ascii="Arial" w:hAnsi="Arial" w:cs="Arial"/>
          <w:i/>
          <w:sz w:val="20"/>
          <w:lang w:val="en-GB"/>
        </w:rPr>
        <w:t xml:space="preserve">in her </w:t>
      </w:r>
      <w:r w:rsidR="00620423" w:rsidRPr="00F86C81">
        <w:rPr>
          <w:rFonts w:ascii="Arial" w:hAnsi="Arial" w:cs="Arial"/>
          <w:i/>
          <w:sz w:val="20"/>
          <w:lang w:val="en-GB"/>
        </w:rPr>
        <w:t>age</w:t>
      </w:r>
      <w:r w:rsidR="00C27297">
        <w:rPr>
          <w:rFonts w:ascii="Arial" w:hAnsi="Arial" w:cs="Arial"/>
          <w:i/>
          <w:sz w:val="20"/>
          <w:lang w:val="en-GB"/>
        </w:rPr>
        <w:t xml:space="preserve"> of</w:t>
      </w:r>
      <w:r w:rsidR="00620423" w:rsidRPr="00F86C81">
        <w:rPr>
          <w:rFonts w:ascii="Arial" w:hAnsi="Arial" w:cs="Arial"/>
          <w:i/>
          <w:sz w:val="20"/>
          <w:lang w:val="en-GB"/>
        </w:rPr>
        <w:t xml:space="preserve"> 15–49 years). </w:t>
      </w:r>
    </w:p>
    <w:p w14:paraId="73EF62B7" w14:textId="76B56AF7" w:rsidR="00E27041" w:rsidRPr="009D31FB" w:rsidRDefault="00817A96" w:rsidP="009D31FB">
      <w:pPr>
        <w:tabs>
          <w:tab w:val="left" w:pos="720"/>
        </w:tabs>
        <w:spacing w:before="120"/>
        <w:ind w:right="45"/>
        <w:jc w:val="both"/>
        <w:rPr>
          <w:rFonts w:ascii="Arial" w:hAnsi="Arial" w:cs="Arial"/>
          <w:b/>
          <w:bCs/>
          <w:i/>
          <w:iCs/>
          <w:sz w:val="20"/>
          <w:szCs w:val="20"/>
        </w:rPr>
      </w:pPr>
      <w:r w:rsidRPr="00F86C81">
        <w:rPr>
          <w:rFonts w:ascii="Arial" w:hAnsi="Arial" w:cs="Arial"/>
          <w:b/>
          <w:bCs/>
          <w:i/>
          <w:iCs/>
          <w:sz w:val="20"/>
          <w:szCs w:val="20"/>
          <w:lang w:val="en-GB"/>
        </w:rPr>
        <w:tab/>
      </w:r>
      <w:r w:rsidR="005F5562" w:rsidRPr="00F86C81">
        <w:rPr>
          <w:rFonts w:ascii="Arial" w:hAnsi="Arial" w:cs="Arial"/>
          <w:bCs/>
          <w:i/>
          <w:iCs/>
          <w:sz w:val="20"/>
          <w:szCs w:val="20"/>
          <w:lang w:val="en-GB"/>
        </w:rPr>
        <w:t>The</w:t>
      </w:r>
      <w:r w:rsidR="005F5562" w:rsidRPr="00F86C81">
        <w:rPr>
          <w:rFonts w:ascii="Arial" w:hAnsi="Arial" w:cs="Arial"/>
          <w:b/>
          <w:bCs/>
          <w:i/>
          <w:iCs/>
          <w:sz w:val="20"/>
          <w:szCs w:val="20"/>
          <w:lang w:val="en-GB"/>
        </w:rPr>
        <w:t xml:space="preserve"> </w:t>
      </w:r>
      <w:r w:rsidR="00AC6A4B" w:rsidRPr="00F86C81">
        <w:rPr>
          <w:rFonts w:ascii="Arial" w:hAnsi="Arial" w:cs="Arial"/>
          <w:b/>
          <w:bCs/>
          <w:i/>
          <w:iCs/>
          <w:sz w:val="20"/>
          <w:szCs w:val="20"/>
          <w:lang w:val="en-GB"/>
        </w:rPr>
        <w:t>age</w:t>
      </w:r>
      <w:r w:rsidR="00A51030" w:rsidRPr="00F86C81">
        <w:rPr>
          <w:rFonts w:ascii="Arial" w:hAnsi="Arial" w:cs="Arial"/>
          <w:b/>
          <w:bCs/>
          <w:i/>
          <w:iCs/>
          <w:sz w:val="20"/>
          <w:szCs w:val="20"/>
          <w:lang w:val="en-GB"/>
        </w:rPr>
        <w:t xml:space="preserve">-specific abortion </w:t>
      </w:r>
      <w:r w:rsidR="00FC7562" w:rsidRPr="00F86C81">
        <w:rPr>
          <w:rFonts w:ascii="Arial" w:hAnsi="Arial" w:cs="Arial"/>
          <w:b/>
          <w:bCs/>
          <w:i/>
          <w:iCs/>
          <w:sz w:val="20"/>
          <w:szCs w:val="20"/>
          <w:lang w:val="en-GB"/>
        </w:rPr>
        <w:t>rate</w:t>
      </w:r>
      <w:r w:rsidR="00580AC0">
        <w:rPr>
          <w:rFonts w:ascii="Arial" w:hAnsi="Arial" w:cs="Arial"/>
          <w:b/>
          <w:bCs/>
          <w:i/>
          <w:iCs/>
          <w:sz w:val="20"/>
          <w:szCs w:val="20"/>
          <w:lang w:val="en-GB"/>
        </w:rPr>
        <w:t>s</w:t>
      </w:r>
      <w:r w:rsidR="00580AC0">
        <w:rPr>
          <w:rFonts w:ascii="Arial" w:hAnsi="Arial" w:cs="Arial"/>
          <w:bCs/>
          <w:i/>
          <w:iCs/>
          <w:sz w:val="20"/>
          <w:szCs w:val="20"/>
          <w:lang w:val="en-GB"/>
        </w:rPr>
        <w:t>:</w:t>
      </w:r>
      <w:r w:rsidR="00FC7562" w:rsidRPr="00F86C81">
        <w:rPr>
          <w:rFonts w:ascii="Arial" w:hAnsi="Arial" w:cs="Arial"/>
          <w:i/>
          <w:iCs/>
          <w:sz w:val="20"/>
          <w:szCs w:val="20"/>
          <w:lang w:val="en-GB"/>
        </w:rPr>
        <w:t xml:space="preserve"> </w:t>
      </w:r>
      <w:r w:rsidR="000D63BA" w:rsidRPr="00F86C81">
        <w:rPr>
          <w:rFonts w:ascii="Arial" w:hAnsi="Arial" w:cs="Arial"/>
          <w:i/>
          <w:iCs/>
          <w:sz w:val="20"/>
          <w:szCs w:val="20"/>
          <w:lang w:val="en-GB"/>
        </w:rPr>
        <w:t>t</w:t>
      </w:r>
      <w:r w:rsidR="001D2A66" w:rsidRPr="00F86C81">
        <w:rPr>
          <w:rFonts w:ascii="Arial" w:hAnsi="Arial" w:cs="Arial"/>
          <w:i/>
          <w:iCs/>
          <w:sz w:val="20"/>
          <w:szCs w:val="20"/>
          <w:lang w:val="en-GB"/>
        </w:rPr>
        <w:t xml:space="preserve">he </w:t>
      </w:r>
      <w:r w:rsidR="00FC7562" w:rsidRPr="00F86C81">
        <w:rPr>
          <w:rFonts w:ascii="Arial" w:hAnsi="Arial" w:cs="Arial"/>
          <w:i/>
          <w:iCs/>
          <w:sz w:val="20"/>
          <w:szCs w:val="20"/>
          <w:lang w:val="en-GB"/>
        </w:rPr>
        <w:t xml:space="preserve">number of abortions </w:t>
      </w:r>
      <w:r w:rsidR="00683AC7" w:rsidRPr="00F86C81">
        <w:rPr>
          <w:rFonts w:ascii="Arial" w:hAnsi="Arial" w:cs="Arial"/>
          <w:i/>
          <w:iCs/>
          <w:sz w:val="20"/>
          <w:szCs w:val="20"/>
          <w:lang w:val="en-GB"/>
        </w:rPr>
        <w:t xml:space="preserve">in </w:t>
      </w:r>
      <w:r w:rsidR="00A51030" w:rsidRPr="00F86C81">
        <w:rPr>
          <w:rFonts w:ascii="Arial" w:hAnsi="Arial" w:cs="Arial"/>
          <w:i/>
          <w:iCs/>
          <w:sz w:val="20"/>
          <w:szCs w:val="20"/>
          <w:lang w:val="en-GB"/>
        </w:rPr>
        <w:t xml:space="preserve">women of </w:t>
      </w:r>
      <w:r w:rsidR="00FC7562" w:rsidRPr="00F86C81">
        <w:rPr>
          <w:rFonts w:ascii="Arial" w:hAnsi="Arial" w:cs="Arial"/>
          <w:i/>
          <w:iCs/>
          <w:sz w:val="20"/>
          <w:szCs w:val="20"/>
          <w:lang w:val="en-GB"/>
        </w:rPr>
        <w:t>the given age per 1 000 </w:t>
      </w:r>
      <w:r w:rsidR="004F4D95" w:rsidRPr="00F86C81">
        <w:rPr>
          <w:rFonts w:ascii="Arial" w:hAnsi="Arial"/>
          <w:i/>
          <w:sz w:val="20"/>
          <w:lang w:val="en-GB"/>
        </w:rPr>
        <w:t xml:space="preserve">mid-year population of </w:t>
      </w:r>
      <w:r w:rsidR="00FC7562" w:rsidRPr="00F86C81">
        <w:rPr>
          <w:rFonts w:ascii="Arial" w:hAnsi="Arial" w:cs="Arial"/>
          <w:i/>
          <w:iCs/>
          <w:sz w:val="20"/>
          <w:szCs w:val="20"/>
          <w:lang w:val="en-GB"/>
        </w:rPr>
        <w:t>women of the same age.</w:t>
      </w:r>
      <w:r w:rsidRPr="009D31FB">
        <w:rPr>
          <w:rFonts w:ascii="Arial" w:hAnsi="Arial" w:cs="Arial"/>
          <w:b/>
          <w:bCs/>
          <w:i/>
          <w:iCs/>
          <w:sz w:val="20"/>
          <w:szCs w:val="20"/>
        </w:rPr>
        <w:tab/>
      </w:r>
    </w:p>
    <w:p w14:paraId="59CA5248" w14:textId="1F1EBA93" w:rsidR="00E27041" w:rsidRPr="008110F2" w:rsidRDefault="00FC7562" w:rsidP="00EA2516">
      <w:pPr>
        <w:autoSpaceDE w:val="0"/>
        <w:autoSpaceDN w:val="0"/>
        <w:adjustRightInd w:val="0"/>
        <w:ind w:firstLine="709"/>
        <w:jc w:val="both"/>
        <w:rPr>
          <w:rFonts w:ascii="Arial" w:hAnsi="Arial" w:cs="Arial"/>
          <w:i/>
          <w:iCs/>
          <w:sz w:val="20"/>
          <w:szCs w:val="20"/>
          <w:lang w:val="en-GB"/>
        </w:rPr>
      </w:pPr>
      <w:r w:rsidRPr="005B5395">
        <w:rPr>
          <w:rFonts w:ascii="Arial" w:hAnsi="Arial" w:cs="Arial"/>
          <w:bCs/>
          <w:i/>
          <w:iCs/>
          <w:sz w:val="20"/>
          <w:szCs w:val="20"/>
          <w:lang w:val="en-GB"/>
        </w:rPr>
        <w:t>T</w:t>
      </w:r>
      <w:r w:rsidR="00177F14" w:rsidRPr="005B5395">
        <w:rPr>
          <w:rFonts w:ascii="Arial" w:hAnsi="Arial" w:cs="Arial"/>
          <w:bCs/>
          <w:i/>
          <w:iCs/>
          <w:sz w:val="20"/>
          <w:szCs w:val="20"/>
          <w:lang w:val="en-GB"/>
        </w:rPr>
        <w:t xml:space="preserve">he </w:t>
      </w:r>
      <w:r w:rsidR="00177F14" w:rsidRPr="005B5395">
        <w:rPr>
          <w:rFonts w:ascii="Arial" w:hAnsi="Arial" w:cs="Arial"/>
          <w:b/>
          <w:bCs/>
          <w:i/>
          <w:iCs/>
          <w:sz w:val="20"/>
          <w:szCs w:val="20"/>
          <w:lang w:val="en-GB"/>
        </w:rPr>
        <w:t>t</w:t>
      </w:r>
      <w:r w:rsidRPr="005B5395">
        <w:rPr>
          <w:rFonts w:ascii="Arial" w:hAnsi="Arial" w:cs="Arial"/>
          <w:b/>
          <w:bCs/>
          <w:i/>
          <w:iCs/>
          <w:sz w:val="20"/>
          <w:szCs w:val="20"/>
          <w:lang w:val="en-GB"/>
        </w:rPr>
        <w:t>otal abortion rate</w:t>
      </w:r>
      <w:r w:rsidR="00101A12" w:rsidRPr="005B5395">
        <w:rPr>
          <w:rFonts w:ascii="Arial" w:hAnsi="Arial" w:cs="Arial"/>
          <w:i/>
          <w:iCs/>
          <w:sz w:val="20"/>
          <w:szCs w:val="20"/>
          <w:lang w:val="en-GB"/>
        </w:rPr>
        <w:t xml:space="preserve"> </w:t>
      </w:r>
      <w:r w:rsidR="004354EE" w:rsidRPr="009D31FB">
        <w:rPr>
          <w:rFonts w:ascii="Arial" w:hAnsi="Arial"/>
          <w:i/>
          <w:sz w:val="20"/>
        </w:rPr>
        <w:t>(</w:t>
      </w:r>
      <w:r w:rsidR="005B5395" w:rsidRPr="00D9746C">
        <w:rPr>
          <w:rFonts w:ascii="Arial" w:hAnsi="Arial" w:cs="Arial"/>
          <w:i/>
          <w:sz w:val="20"/>
          <w:lang w:val="en-GB"/>
        </w:rPr>
        <w:t xml:space="preserve">the sum of age-specific </w:t>
      </w:r>
      <w:r w:rsidR="005B5395">
        <w:rPr>
          <w:rFonts w:ascii="Arial" w:hAnsi="Arial" w:cs="Arial"/>
          <w:i/>
          <w:sz w:val="20"/>
          <w:lang w:val="en-GB"/>
        </w:rPr>
        <w:t>abortion</w:t>
      </w:r>
      <w:r w:rsidR="005B5395" w:rsidRPr="00D9746C">
        <w:rPr>
          <w:rFonts w:ascii="Arial" w:hAnsi="Arial" w:cs="Arial"/>
          <w:i/>
          <w:sz w:val="20"/>
          <w:lang w:val="en-GB"/>
        </w:rPr>
        <w:t xml:space="preserve"> rates</w:t>
      </w:r>
      <w:r w:rsidR="005B5395">
        <w:rPr>
          <w:rFonts w:ascii="Arial" w:hAnsi="Arial" w:cs="Arial"/>
          <w:i/>
          <w:sz w:val="20"/>
          <w:lang w:val="en-GB"/>
        </w:rPr>
        <w:t>)</w:t>
      </w:r>
      <w:r w:rsidR="00416AC8">
        <w:rPr>
          <w:rFonts w:ascii="Arial" w:hAnsi="Arial" w:cs="Arial"/>
          <w:i/>
          <w:sz w:val="20"/>
          <w:lang w:val="en-GB"/>
        </w:rPr>
        <w:t>:</w:t>
      </w:r>
      <w:r w:rsidR="00177F14" w:rsidRPr="00D9746C">
        <w:rPr>
          <w:rFonts w:ascii="Arial" w:hAnsi="Arial" w:cs="Arial"/>
          <w:i/>
          <w:iCs/>
          <w:sz w:val="20"/>
          <w:szCs w:val="20"/>
          <w:lang w:val="en-GB"/>
        </w:rPr>
        <w:t xml:space="preserve"> </w:t>
      </w:r>
      <w:r w:rsidR="00101A12" w:rsidRPr="00D9746C">
        <w:rPr>
          <w:rFonts w:ascii="Arial" w:hAnsi="Arial" w:cs="Arial"/>
          <w:i/>
          <w:iCs/>
          <w:sz w:val="20"/>
          <w:szCs w:val="20"/>
          <w:lang w:val="en-GB"/>
        </w:rPr>
        <w:t xml:space="preserve">the average number of abortions that a woman </w:t>
      </w:r>
      <w:r w:rsidR="000F53FF" w:rsidRPr="00D1778C">
        <w:rPr>
          <w:rFonts w:ascii="Arial" w:hAnsi="Arial" w:cs="Arial"/>
          <w:i/>
          <w:iCs/>
          <w:sz w:val="20"/>
          <w:szCs w:val="20"/>
          <w:lang w:val="en-GB"/>
        </w:rPr>
        <w:t xml:space="preserve">would have </w:t>
      </w:r>
      <w:r w:rsidR="00101A12" w:rsidRPr="00D1778C">
        <w:rPr>
          <w:rFonts w:ascii="Arial" w:hAnsi="Arial" w:cs="Arial"/>
          <w:i/>
          <w:iCs/>
          <w:sz w:val="20"/>
          <w:szCs w:val="20"/>
          <w:lang w:val="en-GB"/>
        </w:rPr>
        <w:t xml:space="preserve">provided that age-specific abortion rates recorded in </w:t>
      </w:r>
      <w:r w:rsidR="000D12A1" w:rsidRPr="00D1778C">
        <w:rPr>
          <w:rFonts w:ascii="Arial" w:hAnsi="Arial" w:cs="Arial"/>
          <w:i/>
          <w:iCs/>
          <w:sz w:val="20"/>
          <w:szCs w:val="20"/>
          <w:lang w:val="en-GB"/>
        </w:rPr>
        <w:t>a</w:t>
      </w:r>
      <w:r w:rsidR="00101A12" w:rsidRPr="00D1778C">
        <w:rPr>
          <w:rFonts w:ascii="Arial" w:hAnsi="Arial" w:cs="Arial"/>
          <w:i/>
          <w:iCs/>
          <w:sz w:val="20"/>
          <w:szCs w:val="20"/>
          <w:lang w:val="en-GB"/>
        </w:rPr>
        <w:t xml:space="preserve"> reference</w:t>
      </w:r>
      <w:r w:rsidR="00737D15" w:rsidRPr="00D1778C">
        <w:rPr>
          <w:rFonts w:ascii="Arial" w:hAnsi="Arial" w:cs="Arial"/>
          <w:i/>
          <w:iCs/>
          <w:sz w:val="20"/>
          <w:szCs w:val="20"/>
          <w:lang w:val="en-GB"/>
        </w:rPr>
        <w:t xml:space="preserve"> calendar</w:t>
      </w:r>
      <w:r w:rsidR="00101A12" w:rsidRPr="00D1778C">
        <w:rPr>
          <w:rFonts w:ascii="Arial" w:hAnsi="Arial" w:cs="Arial"/>
          <w:i/>
          <w:iCs/>
          <w:sz w:val="20"/>
          <w:szCs w:val="20"/>
          <w:lang w:val="en-GB"/>
        </w:rPr>
        <w:t xml:space="preserve"> year remain unchanged during her childbearing period</w:t>
      </w:r>
      <w:r w:rsidR="00101A12" w:rsidRPr="00424437">
        <w:rPr>
          <w:rFonts w:ascii="Arial" w:hAnsi="Arial" w:cs="Arial"/>
          <w:i/>
          <w:iCs/>
          <w:sz w:val="20"/>
          <w:szCs w:val="20"/>
          <w:lang w:val="en-GB"/>
        </w:rPr>
        <w:t xml:space="preserve"> </w:t>
      </w:r>
      <w:r w:rsidR="00101A12" w:rsidRPr="00424437">
        <w:rPr>
          <w:rFonts w:ascii="Arial" w:hAnsi="Arial" w:cs="Arial"/>
          <w:i/>
          <w:sz w:val="20"/>
          <w:lang w:val="en-GB"/>
        </w:rPr>
        <w:t>(</w:t>
      </w:r>
      <w:r w:rsidR="003E4973" w:rsidRPr="00424437">
        <w:rPr>
          <w:rFonts w:ascii="Arial" w:hAnsi="Arial" w:cs="Arial"/>
          <w:i/>
          <w:sz w:val="20"/>
          <w:lang w:val="en-GB"/>
        </w:rPr>
        <w:t xml:space="preserve">in her </w:t>
      </w:r>
      <w:r w:rsidR="00101A12" w:rsidRPr="00424437">
        <w:rPr>
          <w:rFonts w:ascii="Arial" w:hAnsi="Arial" w:cs="Arial"/>
          <w:i/>
          <w:sz w:val="20"/>
          <w:lang w:val="en-GB"/>
        </w:rPr>
        <w:t>age</w:t>
      </w:r>
      <w:r w:rsidR="00C85114" w:rsidRPr="00424437">
        <w:rPr>
          <w:rFonts w:ascii="Arial" w:hAnsi="Arial" w:cs="Arial"/>
          <w:i/>
          <w:sz w:val="20"/>
          <w:lang w:val="en-GB"/>
        </w:rPr>
        <w:t xml:space="preserve"> of</w:t>
      </w:r>
      <w:r w:rsidR="00101A12" w:rsidRPr="00424437">
        <w:rPr>
          <w:rFonts w:ascii="Arial" w:hAnsi="Arial" w:cs="Arial"/>
          <w:i/>
          <w:sz w:val="20"/>
          <w:lang w:val="en-GB"/>
        </w:rPr>
        <w:t xml:space="preserve"> 15–49 years).</w:t>
      </w:r>
      <w:r w:rsidR="00424437">
        <w:rPr>
          <w:rFonts w:ascii="Arial" w:hAnsi="Arial" w:cs="Arial"/>
          <w:i/>
          <w:sz w:val="20"/>
          <w:lang w:val="en-GB"/>
        </w:rPr>
        <w:t xml:space="preserve"> </w:t>
      </w:r>
      <w:r w:rsidR="00517C1A" w:rsidRPr="009D31FB">
        <w:rPr>
          <w:rFonts w:ascii="Arial" w:hAnsi="Arial" w:cs="Arial"/>
          <w:i/>
          <w:iCs/>
          <w:sz w:val="20"/>
          <w:szCs w:val="20"/>
          <w:lang w:val="en-GB"/>
        </w:rPr>
        <w:t xml:space="preserve">The </w:t>
      </w:r>
      <w:r w:rsidR="00517C1A" w:rsidRPr="009D31FB">
        <w:rPr>
          <w:rFonts w:ascii="Arial" w:hAnsi="Arial" w:cs="Arial"/>
          <w:b/>
          <w:i/>
          <w:iCs/>
          <w:sz w:val="20"/>
          <w:szCs w:val="20"/>
          <w:lang w:val="en-GB"/>
        </w:rPr>
        <w:t>mean age of women at abortion</w:t>
      </w:r>
      <w:r w:rsidR="00517C1A" w:rsidRPr="009D31FB">
        <w:rPr>
          <w:rFonts w:ascii="Arial" w:hAnsi="Arial" w:cs="Arial"/>
          <w:i/>
          <w:iCs/>
          <w:sz w:val="20"/>
          <w:szCs w:val="20"/>
          <w:lang w:val="en-GB"/>
        </w:rPr>
        <w:t xml:space="preserve"> is based on the distribution of age-specific abortion</w:t>
      </w:r>
      <w:r w:rsidR="00517C1A">
        <w:rPr>
          <w:rFonts w:ascii="Arial" w:hAnsi="Arial" w:cs="Arial"/>
          <w:i/>
          <w:iCs/>
          <w:sz w:val="20"/>
          <w:szCs w:val="20"/>
          <w:lang w:val="en-GB"/>
        </w:rPr>
        <w:t xml:space="preserve"> </w:t>
      </w:r>
      <w:r w:rsidR="00517C1A" w:rsidRPr="009D31FB">
        <w:rPr>
          <w:rFonts w:ascii="Arial" w:hAnsi="Arial" w:cs="Arial"/>
          <w:i/>
          <w:iCs/>
          <w:sz w:val="20"/>
          <w:szCs w:val="20"/>
          <w:lang w:val="en-GB"/>
        </w:rPr>
        <w:t>rates.</w:t>
      </w:r>
    </w:p>
    <w:p w14:paraId="03EC23F5" w14:textId="06CB1805" w:rsidR="00E27041" w:rsidRPr="00EA2516" w:rsidRDefault="008F6EDB" w:rsidP="00EA2516">
      <w:pPr>
        <w:spacing w:before="60"/>
        <w:ind w:firstLine="720"/>
        <w:jc w:val="both"/>
        <w:rPr>
          <w:rFonts w:ascii="Arial" w:hAnsi="Arial" w:cs="Arial"/>
          <w:i/>
          <w:iCs/>
          <w:sz w:val="20"/>
          <w:szCs w:val="20"/>
          <w:lang w:val="en-GB"/>
        </w:rPr>
      </w:pPr>
      <w:r w:rsidRPr="00155F2B">
        <w:rPr>
          <w:rFonts w:ascii="Arial" w:hAnsi="Arial" w:cs="Arial"/>
          <w:bCs/>
          <w:i/>
          <w:iCs/>
          <w:sz w:val="20"/>
          <w:szCs w:val="20"/>
          <w:lang w:val="en-GB"/>
        </w:rPr>
        <w:t xml:space="preserve">The </w:t>
      </w:r>
      <w:r w:rsidRPr="00DA3A69">
        <w:rPr>
          <w:rFonts w:ascii="Arial" w:hAnsi="Arial" w:cs="Arial"/>
          <w:b/>
          <w:bCs/>
          <w:i/>
          <w:iCs/>
          <w:sz w:val="20"/>
          <w:szCs w:val="20"/>
          <w:lang w:val="en-GB"/>
        </w:rPr>
        <w:t>total induced abortion</w:t>
      </w:r>
      <w:r w:rsidRPr="00155F2B">
        <w:rPr>
          <w:rFonts w:ascii="Arial" w:hAnsi="Arial" w:cs="Arial"/>
          <w:b/>
          <w:bCs/>
          <w:i/>
          <w:iCs/>
          <w:sz w:val="20"/>
          <w:szCs w:val="20"/>
          <w:lang w:val="en-GB"/>
        </w:rPr>
        <w:t xml:space="preserve"> rate</w:t>
      </w:r>
      <w:r w:rsidRPr="00155F2B">
        <w:rPr>
          <w:rFonts w:ascii="Arial" w:hAnsi="Arial" w:cs="Arial"/>
          <w:i/>
          <w:iCs/>
          <w:sz w:val="20"/>
          <w:szCs w:val="20"/>
          <w:lang w:val="en-GB"/>
        </w:rPr>
        <w:t xml:space="preserve"> </w:t>
      </w:r>
      <w:r w:rsidR="00662FF2" w:rsidRPr="00155F2B">
        <w:rPr>
          <w:rFonts w:ascii="Arial" w:hAnsi="Arial"/>
          <w:i/>
          <w:sz w:val="20"/>
        </w:rPr>
        <w:t>(</w:t>
      </w:r>
      <w:r w:rsidR="00662FF2" w:rsidRPr="00D9746C">
        <w:rPr>
          <w:rFonts w:ascii="Arial" w:hAnsi="Arial" w:cs="Arial"/>
          <w:i/>
          <w:sz w:val="20"/>
          <w:lang w:val="en-GB"/>
        </w:rPr>
        <w:t>the sum of age-</w:t>
      </w:r>
      <w:r w:rsidR="00662FF2" w:rsidRPr="00DA3A69">
        <w:rPr>
          <w:rFonts w:ascii="Arial" w:hAnsi="Arial" w:cs="Arial"/>
          <w:i/>
          <w:sz w:val="20"/>
          <w:lang w:val="en-GB"/>
        </w:rPr>
        <w:t>specific induced abortion</w:t>
      </w:r>
      <w:r w:rsidR="00662FF2" w:rsidRPr="00D9746C">
        <w:rPr>
          <w:rFonts w:ascii="Arial" w:hAnsi="Arial" w:cs="Arial"/>
          <w:i/>
          <w:sz w:val="20"/>
          <w:lang w:val="en-GB"/>
        </w:rPr>
        <w:t xml:space="preserve"> rates</w:t>
      </w:r>
      <w:r w:rsidR="00662FF2">
        <w:rPr>
          <w:rFonts w:ascii="Arial" w:hAnsi="Arial" w:cs="Arial"/>
          <w:i/>
          <w:sz w:val="20"/>
          <w:lang w:val="en-GB"/>
        </w:rPr>
        <w:t>)</w:t>
      </w:r>
      <w:r>
        <w:rPr>
          <w:rFonts w:ascii="Arial" w:hAnsi="Arial" w:cs="Arial"/>
          <w:i/>
          <w:sz w:val="20"/>
          <w:lang w:val="en-GB"/>
        </w:rPr>
        <w:t xml:space="preserve">: </w:t>
      </w:r>
      <w:r w:rsidR="00B545AD" w:rsidRPr="009D31FB">
        <w:rPr>
          <w:rFonts w:ascii="Arial" w:hAnsi="Arial" w:cs="Arial"/>
          <w:i/>
          <w:iCs/>
          <w:sz w:val="20"/>
          <w:szCs w:val="20"/>
          <w:lang w:val="en-GB"/>
        </w:rPr>
        <w:t>the average number of induced abortions that a woman would have provided that age-specific induced abortion rates recorded in a reference calendar year remain unchanged during her childbearing period (</w:t>
      </w:r>
      <w:r w:rsidR="00285B4E">
        <w:rPr>
          <w:rFonts w:ascii="Arial" w:hAnsi="Arial" w:cs="Arial"/>
          <w:i/>
          <w:iCs/>
          <w:sz w:val="20"/>
          <w:szCs w:val="20"/>
          <w:lang w:val="en-GB"/>
        </w:rPr>
        <w:t xml:space="preserve">in </w:t>
      </w:r>
      <w:r w:rsidR="00B545AD">
        <w:rPr>
          <w:rFonts w:ascii="Arial" w:hAnsi="Arial" w:cs="Arial"/>
          <w:i/>
          <w:iCs/>
          <w:sz w:val="20"/>
          <w:szCs w:val="20"/>
          <w:lang w:val="en-GB"/>
        </w:rPr>
        <w:t xml:space="preserve">her </w:t>
      </w:r>
      <w:r w:rsidR="00B545AD" w:rsidRPr="009D31FB">
        <w:rPr>
          <w:rFonts w:ascii="Arial" w:hAnsi="Arial" w:cs="Arial"/>
          <w:i/>
          <w:iCs/>
          <w:sz w:val="20"/>
          <w:szCs w:val="20"/>
          <w:lang w:val="en-GB"/>
        </w:rPr>
        <w:t>age</w:t>
      </w:r>
      <w:r w:rsidR="00B545AD">
        <w:rPr>
          <w:rFonts w:ascii="Arial" w:hAnsi="Arial" w:cs="Arial"/>
          <w:i/>
          <w:iCs/>
          <w:sz w:val="20"/>
          <w:szCs w:val="20"/>
          <w:lang w:val="en-GB"/>
        </w:rPr>
        <w:t xml:space="preserve"> of</w:t>
      </w:r>
      <w:r w:rsidR="00B545AD" w:rsidRPr="009D31FB">
        <w:rPr>
          <w:rFonts w:ascii="Arial" w:hAnsi="Arial" w:cs="Arial"/>
          <w:i/>
          <w:iCs/>
          <w:sz w:val="20"/>
          <w:szCs w:val="20"/>
          <w:lang w:val="en-GB"/>
        </w:rPr>
        <w:t xml:space="preserve"> 15–49 years). The </w:t>
      </w:r>
      <w:r w:rsidR="00B545AD" w:rsidRPr="009D31FB">
        <w:rPr>
          <w:rFonts w:ascii="Arial" w:hAnsi="Arial" w:cs="Arial"/>
          <w:b/>
          <w:i/>
          <w:iCs/>
          <w:sz w:val="20"/>
          <w:szCs w:val="20"/>
          <w:lang w:val="en-GB"/>
        </w:rPr>
        <w:t>mean age of women at induced abortion</w:t>
      </w:r>
      <w:r w:rsidR="00B545AD" w:rsidRPr="009D31FB">
        <w:rPr>
          <w:rFonts w:ascii="Arial" w:hAnsi="Arial" w:cs="Arial"/>
          <w:i/>
          <w:iCs/>
          <w:sz w:val="20"/>
          <w:szCs w:val="20"/>
          <w:lang w:val="en-GB"/>
        </w:rPr>
        <w:t xml:space="preserve"> is based on the distribution of age-specific induced abortion rates.</w:t>
      </w:r>
    </w:p>
    <w:p w14:paraId="0184B4EF" w14:textId="313A9CE7" w:rsidR="00177F14" w:rsidRDefault="008E1AD1" w:rsidP="00E27041">
      <w:pPr>
        <w:autoSpaceDE w:val="0"/>
        <w:autoSpaceDN w:val="0"/>
        <w:adjustRightInd w:val="0"/>
        <w:ind w:firstLine="851"/>
        <w:jc w:val="both"/>
        <w:rPr>
          <w:rFonts w:ascii="Arial" w:hAnsi="Arial" w:cs="Arial"/>
          <w:b/>
          <w:bCs/>
          <w:i/>
          <w:iCs/>
          <w:sz w:val="20"/>
          <w:szCs w:val="20"/>
        </w:rPr>
      </w:pPr>
      <w:r w:rsidRPr="009D31FB">
        <w:rPr>
          <w:rFonts w:ascii="Arial" w:hAnsi="Arial" w:cs="Arial"/>
          <w:i/>
          <w:iCs/>
          <w:sz w:val="20"/>
          <w:szCs w:val="20"/>
          <w:lang w:val="en-GB"/>
        </w:rPr>
        <w:t xml:space="preserve">The </w:t>
      </w:r>
      <w:r w:rsidRPr="009D31FB">
        <w:rPr>
          <w:rFonts w:ascii="Arial" w:hAnsi="Arial" w:cs="Arial"/>
          <w:b/>
          <w:i/>
          <w:iCs/>
          <w:sz w:val="20"/>
          <w:szCs w:val="20"/>
          <w:lang w:val="en-GB"/>
        </w:rPr>
        <w:t>total spontaneous abortion rate</w:t>
      </w:r>
      <w:r w:rsidRPr="009D31FB">
        <w:rPr>
          <w:rFonts w:ascii="Arial" w:hAnsi="Arial" w:cs="Arial"/>
          <w:i/>
          <w:iCs/>
          <w:sz w:val="20"/>
          <w:szCs w:val="20"/>
          <w:lang w:val="en-GB"/>
        </w:rPr>
        <w:t xml:space="preserve"> (the sum of age-specific spontaneous abortion rates)</w:t>
      </w:r>
      <w:r w:rsidR="00416AC8">
        <w:rPr>
          <w:rFonts w:ascii="Arial" w:hAnsi="Arial" w:cs="Arial"/>
          <w:i/>
          <w:iCs/>
          <w:sz w:val="20"/>
          <w:szCs w:val="20"/>
          <w:lang w:val="en-GB"/>
        </w:rPr>
        <w:t>:</w:t>
      </w:r>
      <w:r w:rsidRPr="009D31FB">
        <w:rPr>
          <w:rFonts w:ascii="Arial" w:hAnsi="Arial" w:cs="Arial"/>
          <w:i/>
          <w:iCs/>
          <w:sz w:val="20"/>
          <w:szCs w:val="20"/>
          <w:lang w:val="en-GB"/>
        </w:rPr>
        <w:t xml:space="preserve"> the average number of spontaneous abortions that a woman would have provided that age-specific</w:t>
      </w:r>
      <w:r>
        <w:rPr>
          <w:rFonts w:ascii="Arial" w:hAnsi="Arial" w:cs="Arial"/>
          <w:i/>
          <w:iCs/>
          <w:sz w:val="20"/>
          <w:szCs w:val="20"/>
          <w:lang w:val="en-GB"/>
        </w:rPr>
        <w:t xml:space="preserve"> </w:t>
      </w:r>
      <w:r w:rsidRPr="009D31FB">
        <w:rPr>
          <w:rFonts w:ascii="Arial" w:hAnsi="Arial" w:cs="Arial"/>
          <w:i/>
          <w:iCs/>
          <w:sz w:val="20"/>
          <w:szCs w:val="20"/>
          <w:lang w:val="en-GB"/>
        </w:rPr>
        <w:t>spontaneous abortion rates recorded in a reference calendar year remain unchanged during her childbearing</w:t>
      </w:r>
      <w:r>
        <w:rPr>
          <w:rFonts w:ascii="Arial" w:hAnsi="Arial" w:cs="Arial"/>
          <w:i/>
          <w:iCs/>
          <w:sz w:val="20"/>
          <w:szCs w:val="20"/>
          <w:lang w:val="en-GB"/>
        </w:rPr>
        <w:t xml:space="preserve"> </w:t>
      </w:r>
      <w:r w:rsidRPr="009D31FB">
        <w:rPr>
          <w:rFonts w:ascii="Arial" w:hAnsi="Arial" w:cs="Arial"/>
          <w:i/>
          <w:iCs/>
          <w:sz w:val="20"/>
          <w:szCs w:val="20"/>
          <w:lang w:val="en-GB"/>
        </w:rPr>
        <w:t>period (</w:t>
      </w:r>
      <w:r w:rsidR="00856BD7">
        <w:rPr>
          <w:rFonts w:ascii="Arial" w:hAnsi="Arial" w:cs="Arial"/>
          <w:i/>
          <w:iCs/>
          <w:sz w:val="20"/>
          <w:szCs w:val="20"/>
          <w:lang w:val="en-GB"/>
        </w:rPr>
        <w:t xml:space="preserve">in her </w:t>
      </w:r>
      <w:r w:rsidRPr="009D31FB">
        <w:rPr>
          <w:rFonts w:ascii="Arial" w:hAnsi="Arial" w:cs="Arial"/>
          <w:i/>
          <w:iCs/>
          <w:sz w:val="20"/>
          <w:szCs w:val="20"/>
          <w:lang w:val="en-GB"/>
        </w:rPr>
        <w:t>age</w:t>
      </w:r>
      <w:r w:rsidR="00856BD7">
        <w:rPr>
          <w:rFonts w:ascii="Arial" w:hAnsi="Arial" w:cs="Arial"/>
          <w:i/>
          <w:iCs/>
          <w:sz w:val="20"/>
          <w:szCs w:val="20"/>
          <w:lang w:val="en-GB"/>
        </w:rPr>
        <w:t xml:space="preserve"> of</w:t>
      </w:r>
      <w:r w:rsidRPr="009D31FB">
        <w:rPr>
          <w:rFonts w:ascii="Arial" w:hAnsi="Arial" w:cs="Arial"/>
          <w:i/>
          <w:iCs/>
          <w:sz w:val="20"/>
          <w:szCs w:val="20"/>
          <w:lang w:val="en-GB"/>
        </w:rPr>
        <w:t xml:space="preserve"> 15–49 years). The </w:t>
      </w:r>
      <w:r w:rsidRPr="009D31FB">
        <w:rPr>
          <w:rFonts w:ascii="Arial" w:hAnsi="Arial" w:cs="Arial"/>
          <w:b/>
          <w:i/>
          <w:iCs/>
          <w:sz w:val="20"/>
          <w:szCs w:val="20"/>
          <w:lang w:val="en-GB"/>
        </w:rPr>
        <w:t>mean age of women at spontaneous abortion</w:t>
      </w:r>
      <w:r w:rsidRPr="009D31FB">
        <w:rPr>
          <w:rFonts w:ascii="Arial" w:hAnsi="Arial" w:cs="Arial"/>
          <w:i/>
          <w:iCs/>
          <w:sz w:val="20"/>
          <w:szCs w:val="20"/>
          <w:lang w:val="en-GB"/>
        </w:rPr>
        <w:t xml:space="preserve"> is based on the distribution</w:t>
      </w:r>
      <w:r>
        <w:rPr>
          <w:rFonts w:ascii="Arial" w:hAnsi="Arial" w:cs="Arial"/>
          <w:i/>
          <w:iCs/>
          <w:sz w:val="20"/>
          <w:szCs w:val="20"/>
          <w:lang w:val="en-GB"/>
        </w:rPr>
        <w:t xml:space="preserve"> </w:t>
      </w:r>
      <w:r w:rsidRPr="009D31FB">
        <w:rPr>
          <w:rFonts w:ascii="Arial" w:hAnsi="Arial" w:cs="Arial"/>
          <w:i/>
          <w:iCs/>
          <w:sz w:val="20"/>
          <w:szCs w:val="20"/>
          <w:lang w:val="en-GB"/>
        </w:rPr>
        <w:t>of age-specific spontaneous abortion rates.</w:t>
      </w:r>
      <w:r w:rsidR="00817A96" w:rsidRPr="009D31FB">
        <w:rPr>
          <w:rFonts w:ascii="Arial" w:hAnsi="Arial" w:cs="Arial"/>
          <w:b/>
          <w:bCs/>
          <w:i/>
          <w:iCs/>
          <w:sz w:val="20"/>
          <w:szCs w:val="20"/>
        </w:rPr>
        <w:tab/>
      </w:r>
    </w:p>
    <w:p w14:paraId="30A21EBD" w14:textId="77777777" w:rsidR="00EA2516" w:rsidRDefault="00EA2516" w:rsidP="00E27041">
      <w:pPr>
        <w:autoSpaceDE w:val="0"/>
        <w:autoSpaceDN w:val="0"/>
        <w:adjustRightInd w:val="0"/>
        <w:ind w:firstLine="851"/>
        <w:jc w:val="both"/>
        <w:rPr>
          <w:rFonts w:ascii="Arial" w:hAnsi="Arial" w:cs="Arial"/>
          <w:b/>
          <w:bCs/>
          <w:i/>
          <w:iCs/>
          <w:sz w:val="20"/>
          <w:szCs w:val="20"/>
        </w:rPr>
      </w:pPr>
    </w:p>
    <w:p w14:paraId="5B1DF69C" w14:textId="4BE4FE40" w:rsidR="005F5562" w:rsidRPr="00F86C81" w:rsidRDefault="005F5562" w:rsidP="005F5562">
      <w:pPr>
        <w:spacing w:before="240"/>
        <w:jc w:val="both"/>
        <w:rPr>
          <w:rFonts w:ascii="Arial" w:hAnsi="Arial" w:cs="Arial"/>
          <w:b/>
          <w:i/>
          <w:iCs/>
          <w:sz w:val="20"/>
          <w:szCs w:val="20"/>
          <w:lang w:val="en-GB"/>
        </w:rPr>
      </w:pPr>
      <w:r w:rsidRPr="00F86C81">
        <w:rPr>
          <w:rFonts w:ascii="Arial" w:hAnsi="Arial" w:cs="Arial"/>
          <w:b/>
          <w:i/>
          <w:iCs/>
          <w:sz w:val="20"/>
          <w:lang w:val="en-GB"/>
        </w:rPr>
        <w:t xml:space="preserve">Households and </w:t>
      </w:r>
      <w:r w:rsidR="00086178">
        <w:rPr>
          <w:rFonts w:ascii="Arial" w:hAnsi="Arial" w:cs="Arial"/>
          <w:b/>
          <w:i/>
          <w:iCs/>
          <w:sz w:val="20"/>
          <w:lang w:val="en-GB"/>
        </w:rPr>
        <w:t>f</w:t>
      </w:r>
      <w:r w:rsidR="00177F14" w:rsidRPr="00F86C81">
        <w:rPr>
          <w:rFonts w:ascii="Arial" w:hAnsi="Arial" w:cs="Arial"/>
          <w:b/>
          <w:i/>
          <w:iCs/>
          <w:sz w:val="20"/>
          <w:lang w:val="en-GB"/>
        </w:rPr>
        <w:t>amilies</w:t>
      </w:r>
    </w:p>
    <w:p w14:paraId="278AAAF2" w14:textId="77777777" w:rsidR="005F5562" w:rsidRPr="00F86C81" w:rsidRDefault="005F5562" w:rsidP="005F5562">
      <w:pPr>
        <w:tabs>
          <w:tab w:val="left" w:pos="720"/>
        </w:tabs>
        <w:spacing w:before="120"/>
        <w:ind w:firstLine="709"/>
        <w:jc w:val="both"/>
        <w:rPr>
          <w:rFonts w:ascii="Arial" w:hAnsi="Arial" w:cs="Arial"/>
          <w:i/>
          <w:iCs/>
          <w:sz w:val="20"/>
          <w:lang w:val="en-GB"/>
        </w:rPr>
      </w:pPr>
      <w:r w:rsidRPr="00F86C81">
        <w:rPr>
          <w:rFonts w:ascii="Arial" w:hAnsi="Arial" w:cs="Arial"/>
          <w:i/>
          <w:iCs/>
          <w:sz w:val="20"/>
          <w:lang w:val="en-GB"/>
        </w:rPr>
        <w:t xml:space="preserve">Results of the Living Conditions sample survey are the source of information on households and families. The aim of the survey is to acquire representative data on the level and structure of income and on basic social and demographic characteristics of households and their members necessary for the income indicators analysis. The survey takes place every year as a national modification of the </w:t>
      </w:r>
      <w:r w:rsidR="003E4973" w:rsidRPr="00F86C81">
        <w:rPr>
          <w:rFonts w:ascii="Arial" w:hAnsi="Arial" w:cs="Arial"/>
          <w:i/>
          <w:iCs/>
          <w:sz w:val="20"/>
          <w:lang w:val="en-GB"/>
        </w:rPr>
        <w:t>pan-</w:t>
      </w:r>
      <w:r w:rsidRPr="00F86C81">
        <w:rPr>
          <w:rFonts w:ascii="Arial" w:hAnsi="Arial" w:cs="Arial"/>
          <w:i/>
          <w:iCs/>
          <w:sz w:val="20"/>
          <w:lang w:val="en-GB"/>
        </w:rPr>
        <w:t>Europe</w:t>
      </w:r>
      <w:r w:rsidR="003E4973" w:rsidRPr="00F86C81">
        <w:rPr>
          <w:rFonts w:ascii="Arial" w:hAnsi="Arial" w:cs="Arial"/>
          <w:i/>
          <w:iCs/>
          <w:sz w:val="20"/>
          <w:lang w:val="en-GB"/>
        </w:rPr>
        <w:t>an</w:t>
      </w:r>
      <w:r w:rsidRPr="00F86C81">
        <w:rPr>
          <w:rFonts w:ascii="Arial" w:hAnsi="Arial" w:cs="Arial"/>
          <w:i/>
          <w:iCs/>
          <w:sz w:val="20"/>
          <w:lang w:val="en-GB"/>
        </w:rPr>
        <w:t xml:space="preserve"> survey </w:t>
      </w:r>
      <w:r w:rsidR="003E4973" w:rsidRPr="00F86C81">
        <w:rPr>
          <w:rFonts w:ascii="Arial" w:hAnsi="Arial" w:cs="Arial"/>
          <w:i/>
          <w:iCs/>
          <w:sz w:val="20"/>
          <w:lang w:val="en-GB"/>
        </w:rPr>
        <w:t>of the European Union Statistics on Income and Living Conditions (</w:t>
      </w:r>
      <w:r w:rsidRPr="00F86C81">
        <w:rPr>
          <w:rFonts w:ascii="Arial" w:hAnsi="Arial" w:cs="Arial"/>
          <w:i/>
          <w:iCs/>
          <w:sz w:val="20"/>
          <w:lang w:val="en-GB"/>
        </w:rPr>
        <w:t>EU-SILC</w:t>
      </w:r>
      <w:r w:rsidRPr="00F86C81">
        <w:rPr>
          <w:rFonts w:ascii="Arial" w:hAnsi="Arial" w:cs="Arial"/>
          <w:i/>
          <w:sz w:val="20"/>
          <w:lang w:val="en-GB"/>
        </w:rPr>
        <w:t xml:space="preserve">). It is carried out as a four-year rotation panel, in which </w:t>
      </w:r>
      <w:r w:rsidR="003E4973" w:rsidRPr="00F86C81">
        <w:rPr>
          <w:rFonts w:ascii="Arial" w:hAnsi="Arial" w:cs="Arial"/>
          <w:i/>
          <w:sz w:val="20"/>
          <w:lang w:val="en-GB"/>
        </w:rPr>
        <w:t xml:space="preserve">one </w:t>
      </w:r>
      <w:r w:rsidRPr="00F86C81">
        <w:rPr>
          <w:rFonts w:ascii="Arial" w:hAnsi="Arial" w:cs="Arial"/>
          <w:i/>
          <w:sz w:val="20"/>
          <w:lang w:val="en-GB"/>
        </w:rPr>
        <w:t xml:space="preserve">fourth of </w:t>
      </w:r>
      <w:r w:rsidR="003E4973" w:rsidRPr="00F86C81">
        <w:rPr>
          <w:rFonts w:ascii="Arial" w:hAnsi="Arial" w:cs="Arial"/>
          <w:i/>
          <w:sz w:val="20"/>
          <w:lang w:val="en-GB"/>
        </w:rPr>
        <w:t xml:space="preserve">the </w:t>
      </w:r>
      <w:r w:rsidRPr="00F86C81">
        <w:rPr>
          <w:rFonts w:ascii="Arial" w:hAnsi="Arial" w:cs="Arial"/>
          <w:i/>
          <w:sz w:val="20"/>
          <w:lang w:val="en-GB"/>
        </w:rPr>
        <w:t xml:space="preserve">households </w:t>
      </w:r>
      <w:r w:rsidR="003E4973" w:rsidRPr="00F86C81">
        <w:rPr>
          <w:rFonts w:ascii="Arial" w:hAnsi="Arial" w:cs="Arial"/>
          <w:i/>
          <w:sz w:val="20"/>
          <w:lang w:val="en-GB"/>
        </w:rPr>
        <w:t xml:space="preserve">is </w:t>
      </w:r>
      <w:r w:rsidRPr="00F86C81">
        <w:rPr>
          <w:rFonts w:ascii="Arial" w:hAnsi="Arial" w:cs="Arial"/>
          <w:i/>
          <w:sz w:val="20"/>
          <w:lang w:val="en-GB"/>
        </w:rPr>
        <w:t xml:space="preserve">replaced every year. Published data on income are for the year </w:t>
      </w:r>
      <w:r w:rsidR="00B47013" w:rsidRPr="00F86C81">
        <w:rPr>
          <w:rFonts w:ascii="Arial" w:hAnsi="Arial" w:cs="Arial"/>
          <w:i/>
          <w:sz w:val="20"/>
          <w:lang w:val="en-GB"/>
        </w:rPr>
        <w:t>201</w:t>
      </w:r>
      <w:r w:rsidR="00693BA1" w:rsidRPr="00F86C81">
        <w:rPr>
          <w:rFonts w:ascii="Arial" w:hAnsi="Arial" w:cs="Arial"/>
          <w:i/>
          <w:sz w:val="20"/>
          <w:lang w:val="en-GB"/>
        </w:rPr>
        <w:t>9</w:t>
      </w:r>
      <w:r w:rsidRPr="00F86C81">
        <w:rPr>
          <w:rFonts w:ascii="Arial" w:hAnsi="Arial" w:cs="Arial"/>
          <w:i/>
          <w:sz w:val="20"/>
          <w:lang w:val="en-GB"/>
        </w:rPr>
        <w:t xml:space="preserve">; other data capture the situation at the moment of the survey in </w:t>
      </w:r>
      <w:r w:rsidR="00B47013" w:rsidRPr="00F86C81">
        <w:rPr>
          <w:rFonts w:ascii="Arial" w:hAnsi="Arial" w:cs="Arial"/>
          <w:i/>
          <w:sz w:val="20"/>
          <w:lang w:val="en-GB"/>
        </w:rPr>
        <w:t>20</w:t>
      </w:r>
      <w:r w:rsidR="00693BA1" w:rsidRPr="00F86C81">
        <w:rPr>
          <w:rFonts w:ascii="Arial" w:hAnsi="Arial" w:cs="Arial"/>
          <w:i/>
          <w:sz w:val="20"/>
          <w:lang w:val="en-GB"/>
        </w:rPr>
        <w:t>20</w:t>
      </w:r>
      <w:r w:rsidRPr="00F86C81">
        <w:rPr>
          <w:rFonts w:ascii="Arial" w:hAnsi="Arial" w:cs="Arial"/>
          <w:i/>
          <w:sz w:val="20"/>
          <w:lang w:val="en-GB"/>
        </w:rPr>
        <w:t>.</w:t>
      </w:r>
      <w:r w:rsidRPr="00F86C81">
        <w:rPr>
          <w:rFonts w:ascii="Arial" w:hAnsi="Arial" w:cs="Arial"/>
          <w:i/>
          <w:iCs/>
          <w:sz w:val="20"/>
          <w:lang w:val="en-GB"/>
        </w:rPr>
        <w:t xml:space="preserve"> </w:t>
      </w:r>
    </w:p>
    <w:p w14:paraId="0DCCD6EA" w14:textId="568203D0" w:rsidR="005F5562" w:rsidRDefault="005F5562" w:rsidP="005F5562">
      <w:pPr>
        <w:tabs>
          <w:tab w:val="left" w:pos="720"/>
        </w:tabs>
        <w:spacing w:before="120"/>
        <w:ind w:firstLine="709"/>
        <w:jc w:val="both"/>
        <w:rPr>
          <w:rFonts w:ascii="Arial" w:hAnsi="Arial" w:cs="Arial"/>
          <w:i/>
          <w:iCs/>
          <w:sz w:val="20"/>
          <w:lang w:val="en-GB"/>
        </w:rPr>
      </w:pPr>
      <w:r w:rsidRPr="00F86C81">
        <w:rPr>
          <w:rFonts w:ascii="Arial" w:hAnsi="Arial" w:cs="Arial"/>
          <w:i/>
          <w:iCs/>
          <w:sz w:val="20"/>
          <w:lang w:val="en-GB"/>
        </w:rPr>
        <w:t>Tables 1</w:t>
      </w:r>
      <w:r w:rsidR="00516304" w:rsidRPr="00F86C81">
        <w:rPr>
          <w:rFonts w:ascii="Arial" w:hAnsi="Arial" w:cs="Arial"/>
          <w:i/>
          <w:sz w:val="20"/>
          <w:lang w:val="en-GB"/>
        </w:rPr>
        <w:t>–</w:t>
      </w:r>
      <w:r w:rsidR="00693BA1" w:rsidRPr="00F86C81">
        <w:rPr>
          <w:rFonts w:ascii="Arial" w:hAnsi="Arial" w:cs="Arial"/>
          <w:i/>
          <w:iCs/>
          <w:sz w:val="20"/>
          <w:lang w:val="en-GB"/>
        </w:rPr>
        <w:t>34</w:t>
      </w:r>
      <w:r w:rsidR="00B47013" w:rsidRPr="00F86C81">
        <w:rPr>
          <w:rFonts w:ascii="Arial" w:hAnsi="Arial" w:cs="Arial"/>
          <w:i/>
          <w:iCs/>
          <w:sz w:val="20"/>
          <w:lang w:val="en-GB"/>
        </w:rPr>
        <w:t xml:space="preserve"> </w:t>
      </w:r>
      <w:r w:rsidR="00EE6A52">
        <w:rPr>
          <w:rFonts w:ascii="Arial" w:hAnsi="Arial" w:cs="Arial"/>
          <w:i/>
          <w:iCs/>
          <w:sz w:val="20"/>
          <w:lang w:val="en-GB"/>
        </w:rPr>
        <w:t>through</w:t>
      </w:r>
      <w:r w:rsidR="00EE6A52" w:rsidRPr="00F86C81">
        <w:rPr>
          <w:rFonts w:ascii="Arial" w:hAnsi="Arial" w:cs="Arial"/>
          <w:i/>
          <w:iCs/>
          <w:sz w:val="20"/>
          <w:lang w:val="en-GB"/>
        </w:rPr>
        <w:t xml:space="preserve"> </w:t>
      </w:r>
      <w:r w:rsidRPr="00F86C81">
        <w:rPr>
          <w:rFonts w:ascii="Arial" w:hAnsi="Arial" w:cs="Arial"/>
          <w:i/>
          <w:iCs/>
          <w:sz w:val="20"/>
          <w:lang w:val="en-GB"/>
        </w:rPr>
        <w:t>1</w:t>
      </w:r>
      <w:r w:rsidR="00516304" w:rsidRPr="00F86C81">
        <w:rPr>
          <w:rFonts w:ascii="Arial" w:hAnsi="Arial" w:cs="Arial"/>
          <w:i/>
          <w:sz w:val="20"/>
          <w:lang w:val="en-GB"/>
        </w:rPr>
        <w:t>–</w:t>
      </w:r>
      <w:r w:rsidR="00693BA1" w:rsidRPr="00F86C81">
        <w:rPr>
          <w:rFonts w:ascii="Arial" w:hAnsi="Arial" w:cs="Arial"/>
          <w:i/>
          <w:iCs/>
          <w:sz w:val="20"/>
          <w:lang w:val="en-GB"/>
        </w:rPr>
        <w:t>43</w:t>
      </w:r>
      <w:r w:rsidR="00B47013" w:rsidRPr="00F86C81">
        <w:rPr>
          <w:rFonts w:ascii="Arial" w:hAnsi="Arial" w:cs="Arial"/>
          <w:i/>
          <w:iCs/>
          <w:sz w:val="20"/>
          <w:lang w:val="en-GB"/>
        </w:rPr>
        <w:t xml:space="preserve"> </w:t>
      </w:r>
      <w:r w:rsidRPr="00F86C81">
        <w:rPr>
          <w:rFonts w:ascii="Arial" w:hAnsi="Arial" w:cs="Arial"/>
          <w:i/>
          <w:iCs/>
          <w:sz w:val="20"/>
          <w:lang w:val="en-GB"/>
        </w:rPr>
        <w:t>give results of the “</w:t>
      </w:r>
      <w:r w:rsidRPr="00F86C81">
        <w:rPr>
          <w:rFonts w:ascii="Arial" w:hAnsi="Arial" w:cs="Arial"/>
          <w:b/>
          <w:bCs/>
          <w:i/>
          <w:iCs/>
          <w:sz w:val="20"/>
          <w:lang w:val="en-GB"/>
        </w:rPr>
        <w:t>Living Conditions 20</w:t>
      </w:r>
      <w:r w:rsidR="00693BA1" w:rsidRPr="00F86C81">
        <w:rPr>
          <w:rFonts w:ascii="Arial" w:hAnsi="Arial" w:cs="Arial"/>
          <w:b/>
          <w:bCs/>
          <w:i/>
          <w:iCs/>
          <w:sz w:val="20"/>
          <w:lang w:val="en-GB"/>
        </w:rPr>
        <w:t>20</w:t>
      </w:r>
      <w:r w:rsidRPr="00F86C81">
        <w:rPr>
          <w:rFonts w:ascii="Arial" w:hAnsi="Arial" w:cs="Arial"/>
          <w:i/>
          <w:iCs/>
          <w:sz w:val="20"/>
          <w:lang w:val="en-GB"/>
        </w:rPr>
        <w:t>” sample survey.</w:t>
      </w:r>
    </w:p>
    <w:p w14:paraId="54D92385" w14:textId="293480CE" w:rsidR="00EA2516" w:rsidRDefault="00EA2516" w:rsidP="005F5562">
      <w:pPr>
        <w:tabs>
          <w:tab w:val="left" w:pos="720"/>
        </w:tabs>
        <w:spacing w:before="120"/>
        <w:ind w:firstLine="709"/>
        <w:jc w:val="both"/>
        <w:rPr>
          <w:rFonts w:ascii="Arial" w:hAnsi="Arial" w:cs="Arial"/>
          <w:i/>
          <w:iCs/>
          <w:sz w:val="20"/>
          <w:lang w:val="en-GB"/>
        </w:rPr>
      </w:pPr>
    </w:p>
    <w:p w14:paraId="5E3E305B" w14:textId="77777777" w:rsidR="00EA2516" w:rsidRDefault="00EA2516" w:rsidP="005F5562">
      <w:pPr>
        <w:tabs>
          <w:tab w:val="left" w:pos="720"/>
        </w:tabs>
        <w:spacing w:before="120"/>
        <w:ind w:firstLine="709"/>
        <w:jc w:val="both"/>
        <w:rPr>
          <w:rFonts w:ascii="Arial" w:hAnsi="Arial" w:cs="Arial"/>
          <w:i/>
          <w:iCs/>
          <w:sz w:val="20"/>
          <w:lang w:val="en-GB"/>
        </w:rPr>
      </w:pPr>
    </w:p>
    <w:p w14:paraId="065D900D" w14:textId="4307732E" w:rsidR="005F5562" w:rsidRPr="00F86C81" w:rsidRDefault="005F5562" w:rsidP="005F5562">
      <w:pPr>
        <w:tabs>
          <w:tab w:val="left" w:pos="720"/>
        </w:tabs>
        <w:spacing w:before="120"/>
        <w:ind w:firstLine="709"/>
        <w:jc w:val="both"/>
        <w:rPr>
          <w:rFonts w:ascii="Arial" w:hAnsi="Arial" w:cs="Arial"/>
          <w:i/>
          <w:iCs/>
          <w:sz w:val="20"/>
          <w:lang w:val="en-GB"/>
        </w:rPr>
      </w:pPr>
    </w:p>
    <w:p w14:paraId="4E6BE94F" w14:textId="7CAC8F09" w:rsidR="005F5562" w:rsidRPr="00F86C81" w:rsidRDefault="005F5562" w:rsidP="005F5562">
      <w:pPr>
        <w:jc w:val="both"/>
        <w:rPr>
          <w:rFonts w:ascii="Arial" w:hAnsi="Arial" w:cs="Arial"/>
          <w:b/>
          <w:bCs/>
          <w:i/>
          <w:iCs/>
          <w:sz w:val="20"/>
          <w:lang w:val="en-GB"/>
        </w:rPr>
      </w:pPr>
      <w:r w:rsidRPr="00F86C81">
        <w:rPr>
          <w:rFonts w:ascii="Arial" w:hAnsi="Arial" w:cs="Arial"/>
          <w:b/>
          <w:bCs/>
          <w:i/>
          <w:iCs/>
          <w:sz w:val="20"/>
          <w:lang w:val="en-GB"/>
        </w:rPr>
        <w:lastRenderedPageBreak/>
        <w:t>Definitions of indicators in tables from the Living Conditions sample survey</w:t>
      </w:r>
      <w:r w:rsidR="001B56A4">
        <w:rPr>
          <w:rFonts w:ascii="Arial" w:hAnsi="Arial" w:cs="Arial"/>
          <w:b/>
          <w:bCs/>
          <w:i/>
          <w:iCs/>
          <w:sz w:val="20"/>
          <w:lang w:val="en-GB"/>
        </w:rPr>
        <w:t>:</w:t>
      </w:r>
      <w:r w:rsidRPr="00F86C81">
        <w:rPr>
          <w:rFonts w:ascii="Arial" w:hAnsi="Arial" w:cs="Arial"/>
          <w:b/>
          <w:bCs/>
          <w:i/>
          <w:iCs/>
          <w:sz w:val="20"/>
          <w:lang w:val="en-GB"/>
        </w:rPr>
        <w:t xml:space="preserve"> </w:t>
      </w:r>
    </w:p>
    <w:p w14:paraId="1CE26A72" w14:textId="77777777" w:rsidR="005F5562" w:rsidRPr="00F86C81" w:rsidRDefault="005F5562" w:rsidP="005F5562">
      <w:pPr>
        <w:jc w:val="both"/>
        <w:rPr>
          <w:rFonts w:ascii="Arial" w:hAnsi="Arial" w:cs="Arial"/>
          <w:b/>
          <w:bCs/>
          <w:i/>
          <w:iCs/>
          <w:sz w:val="20"/>
          <w:u w:val="single"/>
          <w:lang w:val="en-GB"/>
        </w:rPr>
      </w:pPr>
    </w:p>
    <w:p w14:paraId="45E58092" w14:textId="24600E11" w:rsidR="007C5055" w:rsidRDefault="005F5562" w:rsidP="009D31FB">
      <w:pPr>
        <w:autoSpaceDE w:val="0"/>
        <w:autoSpaceDN w:val="0"/>
        <w:adjustRightInd w:val="0"/>
        <w:ind w:firstLine="709"/>
        <w:jc w:val="both"/>
        <w:rPr>
          <w:rFonts w:ascii="Arial" w:hAnsi="Arial" w:cs="Arial"/>
          <w:i/>
          <w:iCs/>
          <w:sz w:val="20"/>
          <w:lang w:val="en-GB"/>
        </w:rPr>
      </w:pPr>
      <w:r w:rsidRPr="00007979">
        <w:rPr>
          <w:rFonts w:ascii="Arial" w:hAnsi="Arial" w:cs="Arial"/>
          <w:bCs/>
          <w:i/>
          <w:iCs/>
          <w:sz w:val="20"/>
          <w:lang w:val="en-GB"/>
        </w:rPr>
        <w:t>A</w:t>
      </w:r>
      <w:r w:rsidRPr="00007979">
        <w:rPr>
          <w:rFonts w:ascii="Arial" w:hAnsi="Arial" w:cs="Arial"/>
          <w:b/>
          <w:bCs/>
          <w:i/>
          <w:iCs/>
          <w:sz w:val="20"/>
          <w:lang w:val="en-GB"/>
        </w:rPr>
        <w:t xml:space="preserve"> private household</w:t>
      </w:r>
      <w:r w:rsidRPr="00007979">
        <w:rPr>
          <w:rFonts w:ascii="Arial" w:hAnsi="Arial" w:cs="Arial"/>
          <w:i/>
          <w:iCs/>
          <w:sz w:val="20"/>
          <w:lang w:val="en-GB"/>
        </w:rPr>
        <w:t xml:space="preserve"> </w:t>
      </w:r>
      <w:r w:rsidR="007C5055" w:rsidRPr="009D31FB">
        <w:rPr>
          <w:rFonts w:ascii="Arial" w:hAnsi="Arial" w:cs="Arial"/>
          <w:i/>
          <w:iCs/>
          <w:sz w:val="20"/>
          <w:lang w:val="en-GB"/>
        </w:rPr>
        <w:t>consists of</w:t>
      </w:r>
      <w:r w:rsidR="00711A74" w:rsidRPr="00007979">
        <w:rPr>
          <w:rFonts w:ascii="Arial" w:hAnsi="Arial" w:cs="Arial"/>
          <w:i/>
          <w:iCs/>
          <w:sz w:val="20"/>
          <w:lang w:val="en-GB"/>
        </w:rPr>
        <w:t xml:space="preserve"> an individual or</w:t>
      </w:r>
      <w:r w:rsidR="00C77D16" w:rsidRPr="00007979">
        <w:rPr>
          <w:rFonts w:ascii="Arial" w:hAnsi="Arial" w:cs="Arial"/>
          <w:i/>
          <w:iCs/>
          <w:sz w:val="20"/>
          <w:lang w:val="en-GB"/>
        </w:rPr>
        <w:t xml:space="preserve"> a </w:t>
      </w:r>
      <w:r w:rsidR="00711A74" w:rsidRPr="00F76457">
        <w:rPr>
          <w:rFonts w:ascii="Arial" w:hAnsi="Arial" w:cs="Arial"/>
          <w:i/>
          <w:iCs/>
          <w:sz w:val="20"/>
          <w:lang w:val="en-GB"/>
        </w:rPr>
        <w:t xml:space="preserve">group </w:t>
      </w:r>
      <w:r w:rsidR="00C77D16" w:rsidRPr="00F76457">
        <w:rPr>
          <w:rFonts w:ascii="Arial" w:hAnsi="Arial" w:cs="Arial"/>
          <w:i/>
          <w:iCs/>
          <w:sz w:val="20"/>
          <w:lang w:val="en-GB"/>
        </w:rPr>
        <w:t xml:space="preserve">of persons </w:t>
      </w:r>
      <w:r w:rsidR="007C5055">
        <w:rPr>
          <w:rFonts w:ascii="Arial" w:hAnsi="Arial" w:cs="Arial"/>
          <w:i/>
          <w:iCs/>
          <w:sz w:val="20"/>
          <w:lang w:val="en-GB"/>
        </w:rPr>
        <w:t xml:space="preserve">living in a selected dwelling who </w:t>
      </w:r>
      <w:r w:rsidR="007C5055" w:rsidRPr="00007979">
        <w:rPr>
          <w:rFonts w:ascii="Arial" w:hAnsi="Arial" w:cs="Arial"/>
          <w:i/>
          <w:iCs/>
          <w:sz w:val="20"/>
          <w:lang w:val="en-GB"/>
        </w:rPr>
        <w:t>permanently live together and pay</w:t>
      </w:r>
      <w:r w:rsidR="007C5055" w:rsidRPr="00F76457">
        <w:rPr>
          <w:rFonts w:ascii="Arial" w:hAnsi="Arial" w:cs="Arial"/>
          <w:i/>
          <w:iCs/>
          <w:sz w:val="20"/>
          <w:lang w:val="en-GB"/>
        </w:rPr>
        <w:t xml:space="preserve"> together</w:t>
      </w:r>
      <w:r w:rsidR="0002719F">
        <w:rPr>
          <w:rFonts w:ascii="Arial" w:hAnsi="Arial" w:cs="Arial"/>
          <w:i/>
          <w:iCs/>
          <w:sz w:val="20"/>
          <w:lang w:val="en-GB"/>
        </w:rPr>
        <w:t xml:space="preserve"> for</w:t>
      </w:r>
      <w:r w:rsidR="007C5055" w:rsidRPr="00007979">
        <w:rPr>
          <w:rFonts w:ascii="Arial" w:hAnsi="Arial" w:cs="Arial"/>
          <w:i/>
          <w:iCs/>
          <w:sz w:val="20"/>
          <w:lang w:val="en-GB"/>
        </w:rPr>
        <w:t xml:space="preserve"> the basic and operation</w:t>
      </w:r>
      <w:r w:rsidR="00DB434B" w:rsidRPr="009D31FB">
        <w:rPr>
          <w:rFonts w:ascii="Arial" w:hAnsi="Arial" w:cs="Arial"/>
          <w:i/>
          <w:iCs/>
          <w:sz w:val="20"/>
          <w:lang w:val="en-GB"/>
        </w:rPr>
        <w:t>al</w:t>
      </w:r>
      <w:r w:rsidR="007C5055" w:rsidRPr="00007979">
        <w:rPr>
          <w:rFonts w:ascii="Arial" w:hAnsi="Arial" w:cs="Arial"/>
          <w:i/>
          <w:iCs/>
          <w:sz w:val="20"/>
          <w:lang w:val="en-GB"/>
        </w:rPr>
        <w:t xml:space="preserve"> expenditure</w:t>
      </w:r>
      <w:r w:rsidR="00DB434B" w:rsidRPr="00007979">
        <w:rPr>
          <w:rFonts w:ascii="Arial" w:hAnsi="Arial" w:cs="Arial"/>
          <w:i/>
          <w:iCs/>
          <w:sz w:val="20"/>
          <w:lang w:val="en-GB"/>
        </w:rPr>
        <w:t xml:space="preserve"> of the</w:t>
      </w:r>
      <w:r w:rsidR="0002719F" w:rsidRPr="00F76457">
        <w:rPr>
          <w:rFonts w:ascii="Arial" w:hAnsi="Arial" w:cs="Arial"/>
          <w:i/>
          <w:iCs/>
          <w:sz w:val="20"/>
          <w:lang w:val="en-GB"/>
        </w:rPr>
        <w:t xml:space="preserve"> </w:t>
      </w:r>
      <w:r w:rsidR="00DB434B" w:rsidRPr="009D31FB">
        <w:rPr>
          <w:rFonts w:ascii="Arial" w:hAnsi="Arial" w:cs="Arial"/>
          <w:i/>
          <w:iCs/>
          <w:sz w:val="20"/>
          <w:lang w:val="en-GB"/>
        </w:rPr>
        <w:t>household</w:t>
      </w:r>
      <w:r w:rsidR="007C5055" w:rsidRPr="00007979">
        <w:rPr>
          <w:rFonts w:ascii="Arial" w:hAnsi="Arial" w:cs="Arial"/>
          <w:i/>
          <w:iCs/>
          <w:sz w:val="20"/>
          <w:lang w:val="en-GB"/>
        </w:rPr>
        <w:t>.</w:t>
      </w:r>
      <w:r w:rsidR="007C5055">
        <w:rPr>
          <w:rFonts w:ascii="Arial" w:hAnsi="Arial" w:cs="Arial"/>
          <w:i/>
          <w:iCs/>
          <w:sz w:val="20"/>
          <w:lang w:val="en-GB"/>
        </w:rPr>
        <w:t xml:space="preserve"> </w:t>
      </w:r>
    </w:p>
    <w:p w14:paraId="7158818B" w14:textId="77777777" w:rsidR="007C5055" w:rsidRDefault="007C5055" w:rsidP="00C77D16">
      <w:pPr>
        <w:autoSpaceDE w:val="0"/>
        <w:autoSpaceDN w:val="0"/>
        <w:adjustRightInd w:val="0"/>
        <w:rPr>
          <w:rFonts w:ascii="Arial" w:hAnsi="Arial" w:cs="Arial"/>
          <w:i/>
          <w:iCs/>
          <w:sz w:val="20"/>
          <w:lang w:val="en-GB"/>
        </w:rPr>
      </w:pPr>
    </w:p>
    <w:p w14:paraId="4A561FDE" w14:textId="75C19486" w:rsidR="005F5562" w:rsidRPr="00F86C81" w:rsidRDefault="005F5562" w:rsidP="009D31FB">
      <w:pPr>
        <w:ind w:firstLine="709"/>
        <w:jc w:val="both"/>
        <w:rPr>
          <w:rFonts w:ascii="Arial" w:hAnsi="Arial" w:cs="Arial"/>
          <w:i/>
          <w:iCs/>
          <w:sz w:val="20"/>
          <w:lang w:val="en-GB"/>
        </w:rPr>
      </w:pPr>
      <w:r w:rsidRPr="00007979">
        <w:rPr>
          <w:rFonts w:ascii="Arial" w:hAnsi="Arial" w:cs="Arial"/>
          <w:i/>
          <w:iCs/>
          <w:sz w:val="20"/>
          <w:lang w:val="en-GB"/>
        </w:rPr>
        <w:t xml:space="preserve">Households were </w:t>
      </w:r>
      <w:r w:rsidR="00B47013" w:rsidRPr="00007979">
        <w:rPr>
          <w:rFonts w:ascii="Arial" w:hAnsi="Arial" w:cs="Arial"/>
          <w:i/>
          <w:iCs/>
          <w:sz w:val="20"/>
          <w:lang w:val="en-GB"/>
        </w:rPr>
        <w:t>classified</w:t>
      </w:r>
      <w:r w:rsidRPr="00007979">
        <w:rPr>
          <w:rFonts w:ascii="Arial" w:hAnsi="Arial" w:cs="Arial"/>
          <w:i/>
          <w:iCs/>
          <w:sz w:val="20"/>
          <w:lang w:val="en-GB"/>
        </w:rPr>
        <w:t xml:space="preserve"> to </w:t>
      </w:r>
      <w:r w:rsidR="009317A5" w:rsidRPr="00F76457">
        <w:rPr>
          <w:rFonts w:ascii="Arial" w:hAnsi="Arial" w:cs="Arial"/>
          <w:i/>
          <w:iCs/>
          <w:sz w:val="20"/>
          <w:lang w:val="en-GB"/>
        </w:rPr>
        <w:t xml:space="preserve">respective </w:t>
      </w:r>
      <w:r w:rsidRPr="00F76457">
        <w:rPr>
          <w:rFonts w:ascii="Arial" w:hAnsi="Arial" w:cs="Arial"/>
          <w:i/>
          <w:iCs/>
          <w:sz w:val="20"/>
          <w:lang w:val="en-GB"/>
        </w:rPr>
        <w:t xml:space="preserve">groups </w:t>
      </w:r>
      <w:r w:rsidRPr="0075085B">
        <w:rPr>
          <w:rFonts w:ascii="Arial" w:hAnsi="Arial" w:cs="Arial"/>
          <w:i/>
          <w:iCs/>
          <w:sz w:val="20"/>
          <w:lang w:val="en-GB"/>
        </w:rPr>
        <w:t xml:space="preserve">by </w:t>
      </w:r>
      <w:r w:rsidR="007F7AE3" w:rsidRPr="0075085B">
        <w:rPr>
          <w:rFonts w:ascii="Arial" w:hAnsi="Arial" w:cs="Arial"/>
          <w:i/>
          <w:iCs/>
          <w:sz w:val="20"/>
          <w:lang w:val="en-GB"/>
        </w:rPr>
        <w:t xml:space="preserve">economic </w:t>
      </w:r>
      <w:r w:rsidRPr="0075085B">
        <w:rPr>
          <w:rFonts w:ascii="Arial" w:hAnsi="Arial" w:cs="Arial"/>
          <w:i/>
          <w:iCs/>
          <w:sz w:val="20"/>
          <w:lang w:val="en-GB"/>
        </w:rPr>
        <w:t>status of the</w:t>
      </w:r>
      <w:r w:rsidRPr="00F76457">
        <w:rPr>
          <w:rFonts w:ascii="Arial" w:hAnsi="Arial" w:cs="Arial"/>
          <w:i/>
          <w:iCs/>
          <w:sz w:val="20"/>
          <w:lang w:val="en-GB"/>
        </w:rPr>
        <w:t xml:space="preserve"> head of household.</w:t>
      </w:r>
    </w:p>
    <w:p w14:paraId="6511624F" w14:textId="77777777" w:rsidR="005F5562" w:rsidRPr="00F86C81" w:rsidRDefault="005F5562" w:rsidP="005F5562">
      <w:pPr>
        <w:jc w:val="both"/>
        <w:rPr>
          <w:rFonts w:ascii="Arial" w:hAnsi="Arial" w:cs="Arial"/>
          <w:i/>
          <w:iCs/>
          <w:sz w:val="20"/>
          <w:lang w:val="en-GB"/>
        </w:rPr>
      </w:pPr>
    </w:p>
    <w:p w14:paraId="66F568A8" w14:textId="27ABE79C" w:rsidR="005F5562" w:rsidRPr="00F86C81" w:rsidRDefault="005F5562" w:rsidP="009D31FB">
      <w:pPr>
        <w:ind w:firstLine="709"/>
        <w:jc w:val="both"/>
        <w:rPr>
          <w:rFonts w:ascii="Arial" w:hAnsi="Arial" w:cs="Arial"/>
          <w:i/>
          <w:iCs/>
          <w:sz w:val="20"/>
          <w:lang w:val="en-GB"/>
        </w:rPr>
      </w:pPr>
      <w:r w:rsidRPr="00F86C81">
        <w:rPr>
          <w:rFonts w:ascii="Arial" w:hAnsi="Arial" w:cs="Arial"/>
          <w:bCs/>
          <w:i/>
          <w:iCs/>
          <w:sz w:val="20"/>
          <w:lang w:val="en-GB"/>
        </w:rPr>
        <w:t>The</w:t>
      </w:r>
      <w:r w:rsidRPr="00F86C81">
        <w:rPr>
          <w:rFonts w:ascii="Arial" w:hAnsi="Arial" w:cs="Arial"/>
          <w:b/>
          <w:bCs/>
          <w:i/>
          <w:iCs/>
          <w:sz w:val="20"/>
          <w:lang w:val="en-GB"/>
        </w:rPr>
        <w:t xml:space="preserve"> head of household </w:t>
      </w:r>
      <w:r w:rsidRPr="00F86C81">
        <w:rPr>
          <w:rFonts w:ascii="Arial" w:hAnsi="Arial" w:cs="Arial"/>
          <w:i/>
          <w:iCs/>
          <w:sz w:val="20"/>
          <w:lang w:val="en-GB"/>
        </w:rPr>
        <w:t xml:space="preserve">in two-parent families is always a man (husband or common-law husband) irrespective of </w:t>
      </w:r>
      <w:r w:rsidRPr="00BE45CE">
        <w:rPr>
          <w:rFonts w:ascii="Arial" w:hAnsi="Arial" w:cs="Arial"/>
          <w:i/>
          <w:iCs/>
          <w:sz w:val="20"/>
          <w:lang w:val="en-GB"/>
        </w:rPr>
        <w:t xml:space="preserve">his economic activity. </w:t>
      </w:r>
      <w:r w:rsidR="00DC5F09">
        <w:rPr>
          <w:rFonts w:ascii="Arial" w:hAnsi="Arial" w:cs="Arial"/>
          <w:i/>
          <w:iCs/>
          <w:sz w:val="20"/>
          <w:lang w:val="en-GB"/>
        </w:rPr>
        <w:t>To determine</w:t>
      </w:r>
      <w:r w:rsidRPr="00F86C81">
        <w:rPr>
          <w:rFonts w:ascii="Arial" w:hAnsi="Arial" w:cs="Arial"/>
          <w:i/>
          <w:iCs/>
          <w:sz w:val="20"/>
          <w:lang w:val="en-GB"/>
        </w:rPr>
        <w:t xml:space="preserve"> the head of household in lone-parent families (one parent with children)</w:t>
      </w:r>
      <w:r w:rsidR="00DC5F09">
        <w:rPr>
          <w:rFonts w:ascii="Arial" w:hAnsi="Arial" w:cs="Arial"/>
          <w:i/>
          <w:iCs/>
          <w:sz w:val="20"/>
          <w:lang w:val="en-GB"/>
        </w:rPr>
        <w:t>,</w:t>
      </w:r>
      <w:r w:rsidRPr="00F86C81">
        <w:rPr>
          <w:rFonts w:ascii="Arial" w:hAnsi="Arial" w:cs="Arial"/>
          <w:i/>
          <w:iCs/>
          <w:sz w:val="20"/>
          <w:lang w:val="en-GB"/>
        </w:rPr>
        <w:t xml:space="preserve"> the economic activity </w:t>
      </w:r>
      <w:r w:rsidR="009317A5" w:rsidRPr="00F86C81">
        <w:rPr>
          <w:rFonts w:ascii="Arial" w:hAnsi="Arial" w:cs="Arial"/>
          <w:i/>
          <w:iCs/>
          <w:sz w:val="20"/>
          <w:lang w:val="en-GB"/>
        </w:rPr>
        <w:t xml:space="preserve">of the family members </w:t>
      </w:r>
      <w:r w:rsidRPr="00F86C81">
        <w:rPr>
          <w:rFonts w:ascii="Arial" w:hAnsi="Arial" w:cs="Arial"/>
          <w:i/>
          <w:iCs/>
          <w:sz w:val="20"/>
          <w:lang w:val="en-GB"/>
        </w:rPr>
        <w:t xml:space="preserve">is considered first and only then the amount of financial income of individual household members. The same rules are applied to more complicated (multi-generation) types of private households. </w:t>
      </w:r>
    </w:p>
    <w:p w14:paraId="6FBCEDD0" w14:textId="77777777" w:rsidR="005F5562" w:rsidRPr="00F86C81" w:rsidRDefault="005F5562" w:rsidP="005F5562">
      <w:pPr>
        <w:jc w:val="both"/>
        <w:rPr>
          <w:rFonts w:ascii="Arial" w:hAnsi="Arial" w:cs="Arial"/>
          <w:i/>
          <w:iCs/>
          <w:sz w:val="20"/>
          <w:lang w:val="en-GB"/>
        </w:rPr>
      </w:pPr>
    </w:p>
    <w:p w14:paraId="3DFC3D46" w14:textId="08E118DA" w:rsidR="005F5562" w:rsidRPr="00F86C81" w:rsidRDefault="005F5562" w:rsidP="005F5562">
      <w:pPr>
        <w:ind w:firstLine="851"/>
        <w:jc w:val="both"/>
        <w:rPr>
          <w:rFonts w:ascii="Arial" w:hAnsi="Arial" w:cs="Arial"/>
          <w:b/>
          <w:bCs/>
          <w:i/>
          <w:iCs/>
          <w:sz w:val="20"/>
          <w:lang w:val="en-GB"/>
        </w:rPr>
      </w:pPr>
      <w:r w:rsidRPr="00F86C81">
        <w:rPr>
          <w:rFonts w:ascii="Arial" w:hAnsi="Arial" w:cs="Arial"/>
          <w:i/>
          <w:iCs/>
          <w:sz w:val="20"/>
          <w:lang w:val="en-GB"/>
        </w:rPr>
        <w:t xml:space="preserve">Basic division of </w:t>
      </w:r>
      <w:r w:rsidRPr="006D28A4">
        <w:rPr>
          <w:rFonts w:ascii="Arial" w:hAnsi="Arial" w:cs="Arial"/>
          <w:i/>
          <w:iCs/>
          <w:sz w:val="20"/>
          <w:lang w:val="en-GB"/>
        </w:rPr>
        <w:t xml:space="preserve">households by </w:t>
      </w:r>
      <w:r w:rsidR="00B47013" w:rsidRPr="006D28A4">
        <w:rPr>
          <w:rFonts w:ascii="Arial" w:hAnsi="Arial" w:cs="Arial"/>
          <w:b/>
          <w:i/>
          <w:iCs/>
          <w:sz w:val="20"/>
          <w:lang w:val="en-GB"/>
        </w:rPr>
        <w:t>economic</w:t>
      </w:r>
      <w:r w:rsidR="00B47013" w:rsidRPr="006D28A4">
        <w:rPr>
          <w:rFonts w:ascii="Arial" w:hAnsi="Arial" w:cs="Arial"/>
          <w:i/>
          <w:iCs/>
          <w:sz w:val="20"/>
          <w:lang w:val="en-GB"/>
        </w:rPr>
        <w:t xml:space="preserve"> </w:t>
      </w:r>
      <w:r w:rsidR="002A0A15" w:rsidRPr="006D28A4">
        <w:rPr>
          <w:rFonts w:ascii="Arial" w:hAnsi="Arial" w:cs="Arial"/>
          <w:b/>
          <w:i/>
          <w:iCs/>
          <w:sz w:val="20"/>
          <w:lang w:val="en-GB"/>
        </w:rPr>
        <w:t xml:space="preserve">status </w:t>
      </w:r>
      <w:r w:rsidRPr="006D28A4">
        <w:rPr>
          <w:rFonts w:ascii="Arial" w:hAnsi="Arial" w:cs="Arial"/>
          <w:b/>
          <w:i/>
          <w:iCs/>
          <w:sz w:val="20"/>
          <w:lang w:val="en-GB"/>
        </w:rPr>
        <w:t>of</w:t>
      </w:r>
      <w:r w:rsidRPr="00F86C81">
        <w:rPr>
          <w:rFonts w:ascii="Arial" w:hAnsi="Arial" w:cs="Arial"/>
          <w:b/>
          <w:i/>
          <w:iCs/>
          <w:sz w:val="20"/>
          <w:lang w:val="en-GB"/>
        </w:rPr>
        <w:t xml:space="preserve"> the</w:t>
      </w:r>
      <w:r w:rsidRPr="00F86C81">
        <w:rPr>
          <w:rFonts w:ascii="Arial" w:hAnsi="Arial" w:cs="Arial"/>
          <w:i/>
          <w:iCs/>
          <w:sz w:val="20"/>
          <w:lang w:val="en-GB"/>
        </w:rPr>
        <w:t xml:space="preserve"> </w:t>
      </w:r>
      <w:r w:rsidRPr="00F86C81">
        <w:rPr>
          <w:rFonts w:ascii="Arial" w:hAnsi="Arial" w:cs="Arial"/>
          <w:b/>
          <w:bCs/>
          <w:i/>
          <w:iCs/>
          <w:sz w:val="20"/>
          <w:lang w:val="en-GB"/>
        </w:rPr>
        <w:t>head of household:</w:t>
      </w:r>
    </w:p>
    <w:p w14:paraId="10C771E3" w14:textId="77777777" w:rsidR="005F5562" w:rsidRPr="00F86C81" w:rsidRDefault="005F5562" w:rsidP="005F5562">
      <w:pPr>
        <w:jc w:val="both"/>
        <w:rPr>
          <w:rFonts w:ascii="Arial" w:hAnsi="Arial" w:cs="Arial"/>
          <w:i/>
          <w:iCs/>
          <w:sz w:val="20"/>
          <w:lang w:val="en-GB"/>
        </w:rPr>
      </w:pPr>
    </w:p>
    <w:p w14:paraId="4E68C191" w14:textId="77777777" w:rsidR="005F5562" w:rsidRPr="00F86C81" w:rsidRDefault="005F5562" w:rsidP="009317A5">
      <w:pPr>
        <w:pStyle w:val="Zkladntext2"/>
        <w:numPr>
          <w:ilvl w:val="0"/>
          <w:numId w:val="5"/>
        </w:numPr>
        <w:spacing w:line="240" w:lineRule="auto"/>
        <w:ind w:left="1276" w:hanging="425"/>
        <w:rPr>
          <w:rFonts w:cs="Arial"/>
          <w:i/>
          <w:iCs/>
          <w:lang w:val="en-GB"/>
        </w:rPr>
      </w:pPr>
      <w:r w:rsidRPr="00F86C81">
        <w:rPr>
          <w:rFonts w:cs="Arial"/>
          <w:b/>
          <w:bCs/>
          <w:i/>
          <w:iCs/>
          <w:lang w:val="en-GB"/>
        </w:rPr>
        <w:t>Households, total</w:t>
      </w:r>
      <w:r w:rsidRPr="00F86C81">
        <w:rPr>
          <w:rFonts w:cs="Arial"/>
          <w:i/>
          <w:iCs/>
          <w:lang w:val="en-GB"/>
        </w:rPr>
        <w:t xml:space="preserve"> represent the average household in the Czech Republic.</w:t>
      </w:r>
    </w:p>
    <w:p w14:paraId="23D6C90B" w14:textId="77777777" w:rsidR="005F5562" w:rsidRPr="00F86C81" w:rsidRDefault="005F5562" w:rsidP="009317A5">
      <w:pPr>
        <w:pStyle w:val="Zkladntext2"/>
        <w:spacing w:line="240" w:lineRule="auto"/>
        <w:ind w:left="1276" w:hanging="425"/>
        <w:rPr>
          <w:rFonts w:cs="Arial"/>
          <w:i/>
          <w:iCs/>
          <w:lang w:val="en-GB"/>
        </w:rPr>
      </w:pPr>
    </w:p>
    <w:p w14:paraId="01EB7E05" w14:textId="49795CE4" w:rsidR="005F5562" w:rsidRPr="00DF4B2B" w:rsidRDefault="00B47013" w:rsidP="009317A5">
      <w:pPr>
        <w:pStyle w:val="Zkladntext2"/>
        <w:numPr>
          <w:ilvl w:val="0"/>
          <w:numId w:val="5"/>
        </w:numPr>
        <w:spacing w:line="240" w:lineRule="auto"/>
        <w:ind w:left="1276" w:hanging="425"/>
        <w:rPr>
          <w:rFonts w:cs="Arial"/>
          <w:i/>
          <w:iCs/>
          <w:lang w:val="en-GB"/>
        </w:rPr>
      </w:pPr>
      <w:r w:rsidRPr="00F86C81">
        <w:rPr>
          <w:rFonts w:cs="Arial"/>
          <w:b/>
          <w:bCs/>
          <w:i/>
          <w:iCs/>
          <w:lang w:val="en-GB"/>
        </w:rPr>
        <w:t>Households of</w:t>
      </w:r>
      <w:r w:rsidRPr="00F86C81">
        <w:rPr>
          <w:rFonts w:cs="Arial"/>
          <w:bCs/>
          <w:i/>
          <w:iCs/>
          <w:lang w:val="en-GB"/>
        </w:rPr>
        <w:t xml:space="preserve"> </w:t>
      </w:r>
      <w:r w:rsidRPr="00F86C81">
        <w:rPr>
          <w:rFonts w:cs="Arial"/>
          <w:b/>
          <w:bCs/>
          <w:i/>
          <w:iCs/>
          <w:lang w:val="en-GB"/>
        </w:rPr>
        <w:t>employees</w:t>
      </w:r>
      <w:r w:rsidRPr="00F86C81">
        <w:rPr>
          <w:rFonts w:cs="Arial"/>
          <w:bCs/>
          <w:i/>
          <w:iCs/>
          <w:lang w:val="en-GB"/>
        </w:rPr>
        <w:t xml:space="preserve"> </w:t>
      </w:r>
      <w:r w:rsidR="005F5562" w:rsidRPr="00F86C81">
        <w:rPr>
          <w:rFonts w:cs="Arial"/>
          <w:bCs/>
          <w:i/>
          <w:iCs/>
          <w:lang w:val="en-GB"/>
        </w:rPr>
        <w:t>are</w:t>
      </w:r>
      <w:r w:rsidR="005F5562" w:rsidRPr="00F86C81">
        <w:rPr>
          <w:rFonts w:cs="Arial"/>
          <w:i/>
          <w:iCs/>
          <w:lang w:val="en-GB"/>
        </w:rPr>
        <w:t xml:space="preserve"> households, in which the head of household is in employment or service relation under employment contract</w:t>
      </w:r>
      <w:r w:rsidR="00DF4B2B">
        <w:rPr>
          <w:rFonts w:cs="Arial"/>
          <w:i/>
          <w:iCs/>
          <w:lang w:val="en-GB"/>
        </w:rPr>
        <w:t xml:space="preserve"> or</w:t>
      </w:r>
      <w:r w:rsidR="009F6C4E">
        <w:rPr>
          <w:rFonts w:cs="Arial"/>
          <w:i/>
          <w:iCs/>
          <w:lang w:val="en-GB"/>
        </w:rPr>
        <w:t xml:space="preserve"> based on an agreement on work activity (in Czech </w:t>
      </w:r>
      <w:r w:rsidR="009F6C4E">
        <w:rPr>
          <w:rFonts w:cs="Arial"/>
          <w:iCs/>
          <w:lang w:val="en-GB"/>
        </w:rPr>
        <w:t>“</w:t>
      </w:r>
      <w:r w:rsidR="009F6C4E" w:rsidRPr="009D31FB">
        <w:rPr>
          <w:rFonts w:cs="Arial"/>
          <w:iCs/>
        </w:rPr>
        <w:t>dohoda o pracovní činnosti</w:t>
      </w:r>
      <w:r w:rsidR="009F6C4E">
        <w:rPr>
          <w:rFonts w:cs="Arial"/>
          <w:iCs/>
          <w:lang w:val="en-GB"/>
        </w:rPr>
        <w:t>”</w:t>
      </w:r>
      <w:r w:rsidR="009F6C4E">
        <w:rPr>
          <w:rFonts w:cs="Arial"/>
          <w:i/>
          <w:iCs/>
          <w:lang w:val="en-GB"/>
        </w:rPr>
        <w:t xml:space="preserve">) or an agreement on work performance (in Czech </w:t>
      </w:r>
      <w:r w:rsidR="009F6C4E">
        <w:rPr>
          <w:rFonts w:cs="Arial"/>
          <w:iCs/>
          <w:lang w:val="en-GB"/>
        </w:rPr>
        <w:t>“</w:t>
      </w:r>
      <w:r w:rsidR="009F6C4E" w:rsidRPr="009D31FB">
        <w:rPr>
          <w:rFonts w:cs="Arial"/>
          <w:iCs/>
        </w:rPr>
        <w:t>dohoda o provedení práce</w:t>
      </w:r>
      <w:r w:rsidR="009F6C4E">
        <w:rPr>
          <w:rFonts w:cs="Arial"/>
          <w:iCs/>
          <w:lang w:val="en-GB"/>
        </w:rPr>
        <w:t>”</w:t>
      </w:r>
      <w:r w:rsidR="009F6C4E">
        <w:rPr>
          <w:rFonts w:cs="Arial"/>
          <w:i/>
          <w:iCs/>
          <w:lang w:val="en-GB"/>
        </w:rPr>
        <w:t>)</w:t>
      </w:r>
      <w:r w:rsidR="005F5562" w:rsidRPr="00DF4B2B">
        <w:rPr>
          <w:rFonts w:cs="Arial"/>
          <w:i/>
          <w:iCs/>
          <w:lang w:val="en-GB"/>
        </w:rPr>
        <w:t>.</w:t>
      </w:r>
    </w:p>
    <w:p w14:paraId="424E432F" w14:textId="77777777" w:rsidR="005F5562" w:rsidRPr="00F86C81" w:rsidRDefault="005F5562" w:rsidP="009317A5">
      <w:pPr>
        <w:pStyle w:val="Zkladntext2"/>
        <w:spacing w:line="240" w:lineRule="auto"/>
        <w:ind w:left="1276" w:hanging="425"/>
        <w:rPr>
          <w:rFonts w:cs="Arial"/>
          <w:i/>
          <w:iCs/>
          <w:lang w:val="en-GB"/>
        </w:rPr>
      </w:pPr>
    </w:p>
    <w:p w14:paraId="4F7432D9" w14:textId="4FED7649" w:rsidR="005F5562" w:rsidRPr="00730966" w:rsidRDefault="00B47013" w:rsidP="009317A5">
      <w:pPr>
        <w:pStyle w:val="Zkladntext2"/>
        <w:numPr>
          <w:ilvl w:val="0"/>
          <w:numId w:val="5"/>
        </w:numPr>
        <w:spacing w:line="240" w:lineRule="auto"/>
        <w:ind w:left="1276" w:hanging="425"/>
        <w:rPr>
          <w:rFonts w:cs="Arial"/>
          <w:i/>
          <w:iCs/>
          <w:lang w:val="en-GB"/>
        </w:rPr>
      </w:pPr>
      <w:r w:rsidRPr="00F86C81">
        <w:rPr>
          <w:rFonts w:cs="Arial"/>
          <w:b/>
          <w:bCs/>
          <w:i/>
          <w:iCs/>
          <w:lang w:val="en-GB"/>
        </w:rPr>
        <w:t>Households of the self</w:t>
      </w:r>
      <w:r w:rsidR="005F5562" w:rsidRPr="00F86C81">
        <w:rPr>
          <w:rFonts w:cs="Arial"/>
          <w:b/>
          <w:bCs/>
          <w:i/>
          <w:iCs/>
          <w:lang w:val="en-GB"/>
        </w:rPr>
        <w:t>-employed</w:t>
      </w:r>
      <w:r w:rsidR="005F5562" w:rsidRPr="00F86C81">
        <w:rPr>
          <w:rFonts w:cs="Arial"/>
          <w:i/>
          <w:iCs/>
          <w:lang w:val="en-GB"/>
        </w:rPr>
        <w:t xml:space="preserve"> are households, in which </w:t>
      </w:r>
      <w:r w:rsidR="005F5562" w:rsidRPr="00F86C81">
        <w:rPr>
          <w:rFonts w:cs="Arial"/>
          <w:bCs/>
          <w:i/>
          <w:iCs/>
          <w:lang w:val="en-GB"/>
        </w:rPr>
        <w:t>the</w:t>
      </w:r>
      <w:r w:rsidR="005F5562" w:rsidRPr="00F86C81">
        <w:rPr>
          <w:rFonts w:cs="Arial"/>
          <w:b/>
          <w:bCs/>
          <w:i/>
          <w:iCs/>
          <w:lang w:val="en-GB"/>
        </w:rPr>
        <w:t xml:space="preserve"> </w:t>
      </w:r>
      <w:r w:rsidR="005F5562" w:rsidRPr="00F86C81">
        <w:rPr>
          <w:rFonts w:cs="Arial"/>
          <w:i/>
          <w:iCs/>
          <w:lang w:val="en-GB"/>
        </w:rPr>
        <w:t xml:space="preserve">head of household is </w:t>
      </w:r>
      <w:r w:rsidR="005F5562" w:rsidRPr="00F76457">
        <w:rPr>
          <w:rFonts w:cs="Arial"/>
          <w:i/>
          <w:iCs/>
          <w:lang w:val="en-GB"/>
        </w:rPr>
        <w:t xml:space="preserve">a self-employed person, i.e. a person undertaking a self-employing business </w:t>
      </w:r>
      <w:r w:rsidR="00AB70C8" w:rsidRPr="009D31FB">
        <w:rPr>
          <w:rFonts w:cs="Arial"/>
          <w:i/>
          <w:iCs/>
          <w:lang w:val="en-GB"/>
        </w:rPr>
        <w:t>or a freelance</w:t>
      </w:r>
      <w:r w:rsidR="00AB70C8" w:rsidRPr="00F76457">
        <w:rPr>
          <w:rFonts w:cs="Arial"/>
          <w:i/>
          <w:iCs/>
          <w:lang w:val="en-GB"/>
        </w:rPr>
        <w:t>r</w:t>
      </w:r>
      <w:r w:rsidR="00AB70C8" w:rsidRPr="009D31FB">
        <w:rPr>
          <w:rFonts w:cs="Arial"/>
          <w:i/>
          <w:iCs/>
          <w:lang w:val="en-GB"/>
        </w:rPr>
        <w:t xml:space="preserve"> </w:t>
      </w:r>
      <w:r w:rsidR="005F5562" w:rsidRPr="00F76457">
        <w:rPr>
          <w:rFonts w:cs="Arial"/>
          <w:i/>
          <w:iCs/>
          <w:lang w:val="en-GB"/>
        </w:rPr>
        <w:t xml:space="preserve">in </w:t>
      </w:r>
      <w:r w:rsidR="005F5562" w:rsidRPr="00730966">
        <w:rPr>
          <w:rFonts w:cs="Arial"/>
          <w:i/>
          <w:iCs/>
          <w:lang w:val="en-GB"/>
        </w:rPr>
        <w:t xml:space="preserve">any </w:t>
      </w:r>
      <w:r w:rsidR="00AB70C8" w:rsidRPr="00730966">
        <w:rPr>
          <w:rFonts w:cs="Arial"/>
          <w:i/>
          <w:iCs/>
          <w:lang w:val="en-GB"/>
        </w:rPr>
        <w:t>field</w:t>
      </w:r>
      <w:r w:rsidR="005F5562" w:rsidRPr="00730966">
        <w:rPr>
          <w:rFonts w:cs="Arial"/>
          <w:i/>
          <w:iCs/>
          <w:lang w:val="en-GB"/>
        </w:rPr>
        <w:t xml:space="preserve">. </w:t>
      </w:r>
    </w:p>
    <w:p w14:paraId="37CF9855" w14:textId="77777777" w:rsidR="005F5562" w:rsidRPr="00F86C81" w:rsidRDefault="005F5562" w:rsidP="009317A5">
      <w:pPr>
        <w:pStyle w:val="Zkladntext2"/>
        <w:spacing w:line="240" w:lineRule="auto"/>
        <w:ind w:left="1276" w:hanging="425"/>
        <w:rPr>
          <w:rFonts w:cs="Arial"/>
          <w:i/>
          <w:iCs/>
          <w:lang w:val="en-GB"/>
        </w:rPr>
      </w:pPr>
    </w:p>
    <w:p w14:paraId="3213C521" w14:textId="77777777" w:rsidR="005F5562" w:rsidRPr="00F86C81" w:rsidRDefault="005F5562" w:rsidP="009317A5">
      <w:pPr>
        <w:pStyle w:val="Zkladntext2"/>
        <w:numPr>
          <w:ilvl w:val="0"/>
          <w:numId w:val="5"/>
        </w:numPr>
        <w:spacing w:line="240" w:lineRule="auto"/>
        <w:ind w:left="1276" w:hanging="425"/>
        <w:rPr>
          <w:rFonts w:cs="Arial"/>
          <w:i/>
          <w:iCs/>
          <w:lang w:val="en-GB"/>
        </w:rPr>
      </w:pPr>
      <w:r w:rsidRPr="00F86C81">
        <w:rPr>
          <w:rFonts w:cs="Arial"/>
          <w:b/>
          <w:bCs/>
          <w:i/>
          <w:iCs/>
          <w:lang w:val="en-GB"/>
        </w:rPr>
        <w:t>Pensioner households without economically active members</w:t>
      </w:r>
      <w:r w:rsidRPr="00F86C81">
        <w:rPr>
          <w:rFonts w:cs="Arial"/>
          <w:i/>
          <w:iCs/>
          <w:lang w:val="en-GB"/>
        </w:rPr>
        <w:t xml:space="preserve"> </w:t>
      </w:r>
      <w:r w:rsidR="009317A5" w:rsidRPr="00F86C81">
        <w:rPr>
          <w:rFonts w:cs="Arial"/>
          <w:i/>
          <w:iCs/>
          <w:lang w:val="en-GB"/>
        </w:rPr>
        <w:t xml:space="preserve">are households </w:t>
      </w:r>
      <w:r w:rsidR="008929B7" w:rsidRPr="00F86C81">
        <w:rPr>
          <w:rFonts w:cs="Arial"/>
          <w:i/>
          <w:iCs/>
          <w:lang w:val="en-GB"/>
        </w:rPr>
        <w:t xml:space="preserve">with </w:t>
      </w:r>
      <w:r w:rsidRPr="00F86C81">
        <w:rPr>
          <w:rFonts w:cs="Arial"/>
          <w:i/>
          <w:iCs/>
          <w:lang w:val="en-GB"/>
        </w:rPr>
        <w:t>the head of household receiv</w:t>
      </w:r>
      <w:r w:rsidR="008929B7" w:rsidRPr="00F86C81">
        <w:rPr>
          <w:rFonts w:cs="Arial"/>
          <w:i/>
          <w:iCs/>
          <w:lang w:val="en-GB"/>
        </w:rPr>
        <w:t>ing</w:t>
      </w:r>
      <w:r w:rsidRPr="00F86C81">
        <w:rPr>
          <w:rFonts w:cs="Arial"/>
          <w:i/>
          <w:iCs/>
          <w:lang w:val="en-GB"/>
        </w:rPr>
        <w:t xml:space="preserve"> a pension and not work</w:t>
      </w:r>
      <w:r w:rsidR="008929B7" w:rsidRPr="00F86C81">
        <w:rPr>
          <w:rFonts w:cs="Arial"/>
          <w:i/>
          <w:iCs/>
          <w:lang w:val="en-GB"/>
        </w:rPr>
        <w:t>ing</w:t>
      </w:r>
      <w:r w:rsidRPr="00F86C81">
        <w:rPr>
          <w:rFonts w:cs="Arial"/>
          <w:i/>
          <w:iCs/>
          <w:lang w:val="en-GB"/>
        </w:rPr>
        <w:t xml:space="preserve"> either at all or his/her economic activit</w:t>
      </w:r>
      <w:r w:rsidR="008929B7" w:rsidRPr="00F86C81">
        <w:rPr>
          <w:rFonts w:cs="Arial"/>
          <w:i/>
          <w:iCs/>
          <w:lang w:val="en-GB"/>
        </w:rPr>
        <w:t>ies are</w:t>
      </w:r>
      <w:r w:rsidRPr="00F86C81">
        <w:rPr>
          <w:rFonts w:cs="Arial"/>
          <w:i/>
          <w:iCs/>
          <w:lang w:val="en-GB"/>
        </w:rPr>
        <w:t xml:space="preserve"> very limited. The same condition applies to other members of the household</w:t>
      </w:r>
      <w:r w:rsidR="008929B7" w:rsidRPr="00F86C81">
        <w:rPr>
          <w:rFonts w:cs="Arial"/>
          <w:i/>
          <w:iCs/>
          <w:lang w:val="en-GB"/>
        </w:rPr>
        <w:t xml:space="preserve"> as well</w:t>
      </w:r>
      <w:r w:rsidRPr="00F86C81">
        <w:rPr>
          <w:rFonts w:cs="Arial"/>
          <w:i/>
          <w:iCs/>
          <w:lang w:val="en-GB"/>
        </w:rPr>
        <w:t xml:space="preserve">. </w:t>
      </w:r>
    </w:p>
    <w:p w14:paraId="3B7E4B12" w14:textId="77777777" w:rsidR="005F5562" w:rsidRPr="00F86C81" w:rsidRDefault="005F5562" w:rsidP="009317A5">
      <w:pPr>
        <w:pStyle w:val="Zkladntext2"/>
        <w:spacing w:line="240" w:lineRule="auto"/>
        <w:ind w:left="1276" w:hanging="425"/>
        <w:rPr>
          <w:rFonts w:cs="Arial"/>
          <w:i/>
          <w:iCs/>
          <w:lang w:val="en-GB"/>
        </w:rPr>
      </w:pPr>
    </w:p>
    <w:p w14:paraId="7712C156" w14:textId="77777777" w:rsidR="005F5562" w:rsidRPr="00F86C81" w:rsidRDefault="00B47013" w:rsidP="009317A5">
      <w:pPr>
        <w:pStyle w:val="Zkladntext2"/>
        <w:numPr>
          <w:ilvl w:val="0"/>
          <w:numId w:val="5"/>
        </w:numPr>
        <w:spacing w:line="240" w:lineRule="auto"/>
        <w:ind w:left="1276" w:hanging="425"/>
        <w:rPr>
          <w:rFonts w:cs="Arial"/>
          <w:i/>
          <w:iCs/>
          <w:lang w:val="en-GB"/>
        </w:rPr>
      </w:pPr>
      <w:r w:rsidRPr="00F86C81">
        <w:rPr>
          <w:rFonts w:cs="Arial"/>
          <w:b/>
          <w:bCs/>
          <w:i/>
          <w:iCs/>
          <w:lang w:val="en-GB"/>
        </w:rPr>
        <w:t xml:space="preserve">Households of the unemployed </w:t>
      </w:r>
      <w:r w:rsidR="005F5562" w:rsidRPr="00F86C81">
        <w:rPr>
          <w:rFonts w:cs="Arial"/>
          <w:bCs/>
          <w:i/>
          <w:iCs/>
          <w:lang w:val="en-GB"/>
        </w:rPr>
        <w:t>are households, in which</w:t>
      </w:r>
      <w:r w:rsidR="005F5562" w:rsidRPr="00F86C81">
        <w:rPr>
          <w:rFonts w:cs="Arial"/>
          <w:b/>
          <w:bCs/>
          <w:i/>
          <w:iCs/>
          <w:lang w:val="en-GB"/>
        </w:rPr>
        <w:t xml:space="preserve"> </w:t>
      </w:r>
      <w:r w:rsidR="005F5562" w:rsidRPr="00F86C81">
        <w:rPr>
          <w:rFonts w:cs="Arial"/>
          <w:bCs/>
          <w:i/>
          <w:iCs/>
          <w:lang w:val="en-GB"/>
        </w:rPr>
        <w:t xml:space="preserve">the </w:t>
      </w:r>
      <w:r w:rsidR="005F5562" w:rsidRPr="00F86C81">
        <w:rPr>
          <w:rFonts w:cs="Arial"/>
          <w:i/>
          <w:iCs/>
          <w:lang w:val="en-GB"/>
        </w:rPr>
        <w:t>head of household is an unemployed person irrespective of whether he/she is receiving an unemployment benefit or not.</w:t>
      </w:r>
    </w:p>
    <w:p w14:paraId="258FEB3E" w14:textId="77777777" w:rsidR="005F5562" w:rsidRPr="00F86C81" w:rsidRDefault="005F5562" w:rsidP="005F5562">
      <w:pPr>
        <w:pStyle w:val="Zkladntext2"/>
        <w:spacing w:line="240" w:lineRule="auto"/>
        <w:rPr>
          <w:rFonts w:cs="Arial"/>
          <w:i/>
          <w:iCs/>
          <w:lang w:val="en-GB"/>
        </w:rPr>
      </w:pPr>
    </w:p>
    <w:p w14:paraId="1D406BB0" w14:textId="1BF1C7D5" w:rsidR="005F5562" w:rsidRPr="00F86C81" w:rsidRDefault="005F5562" w:rsidP="009D31FB">
      <w:pPr>
        <w:pStyle w:val="Zkladntext2"/>
        <w:spacing w:line="240" w:lineRule="auto"/>
        <w:ind w:firstLine="709"/>
        <w:rPr>
          <w:rFonts w:cs="Arial"/>
          <w:i/>
          <w:iCs/>
          <w:lang w:val="en-GB"/>
        </w:rPr>
      </w:pPr>
      <w:r w:rsidRPr="00F86C81">
        <w:rPr>
          <w:rFonts w:cs="Arial"/>
          <w:bCs/>
          <w:i/>
          <w:iCs/>
          <w:szCs w:val="17"/>
          <w:lang w:val="en-GB"/>
        </w:rPr>
        <w:t>A </w:t>
      </w:r>
      <w:r w:rsidRPr="00F86C81">
        <w:rPr>
          <w:rFonts w:cs="Arial"/>
          <w:b/>
          <w:bCs/>
          <w:i/>
          <w:iCs/>
          <w:szCs w:val="17"/>
          <w:lang w:val="en-GB"/>
        </w:rPr>
        <w:t>dependent child</w:t>
      </w:r>
      <w:r w:rsidRPr="00F86C81">
        <w:rPr>
          <w:rFonts w:cs="Arial"/>
          <w:bCs/>
          <w:i/>
          <w:iCs/>
          <w:szCs w:val="17"/>
          <w:lang w:val="en-GB"/>
        </w:rPr>
        <w:t xml:space="preserve"> </w:t>
      </w:r>
      <w:r w:rsidRPr="00F86C81">
        <w:rPr>
          <w:rFonts w:cs="Arial"/>
          <w:i/>
          <w:iCs/>
          <w:szCs w:val="17"/>
          <w:lang w:val="en-GB"/>
        </w:rPr>
        <w:t>is a child</w:t>
      </w:r>
      <w:r w:rsidR="001A68A0">
        <w:rPr>
          <w:rFonts w:cs="Arial"/>
          <w:i/>
          <w:iCs/>
          <w:szCs w:val="17"/>
          <w:lang w:val="en-GB"/>
        </w:rPr>
        <w:t xml:space="preserve"> up to the end of his/her compulsory school education and further a child</w:t>
      </w:r>
      <w:r w:rsidRPr="00F86C81">
        <w:rPr>
          <w:rFonts w:cs="Arial"/>
          <w:i/>
          <w:iCs/>
          <w:szCs w:val="17"/>
          <w:lang w:val="en-GB"/>
        </w:rPr>
        <w:t xml:space="preserve"> permanently schooling or training for his/her future occupation</w:t>
      </w:r>
      <w:r w:rsidR="001A68A0">
        <w:rPr>
          <w:rFonts w:cs="Arial"/>
          <w:i/>
          <w:iCs/>
          <w:szCs w:val="17"/>
          <w:lang w:val="en-GB"/>
        </w:rPr>
        <w:t xml:space="preserve">, however, only </w:t>
      </w:r>
      <w:r w:rsidR="001A68A0" w:rsidRPr="00F86C81">
        <w:rPr>
          <w:rFonts w:cs="Arial"/>
          <w:i/>
          <w:iCs/>
          <w:szCs w:val="17"/>
          <w:lang w:val="en-GB"/>
        </w:rPr>
        <w:t>up to 26 years of age</w:t>
      </w:r>
      <w:r w:rsidR="001A68A0">
        <w:rPr>
          <w:rFonts w:cs="Arial"/>
          <w:i/>
          <w:iCs/>
          <w:szCs w:val="17"/>
          <w:lang w:val="en-GB"/>
        </w:rPr>
        <w:t xml:space="preserve"> as a maximum,</w:t>
      </w:r>
      <w:r w:rsidR="001A68A0" w:rsidRPr="00F86C81">
        <w:rPr>
          <w:rFonts w:cs="Arial"/>
          <w:i/>
          <w:iCs/>
          <w:szCs w:val="17"/>
          <w:lang w:val="en-GB"/>
        </w:rPr>
        <w:t xml:space="preserve"> </w:t>
      </w:r>
      <w:r w:rsidRPr="00F86C81">
        <w:rPr>
          <w:rFonts w:cs="Arial"/>
          <w:i/>
          <w:iCs/>
          <w:szCs w:val="17"/>
          <w:lang w:val="en-GB"/>
        </w:rPr>
        <w:t>even if he/she has his/her own income (</w:t>
      </w:r>
      <w:r w:rsidR="006F798A">
        <w:rPr>
          <w:rFonts w:cs="Arial"/>
          <w:i/>
          <w:iCs/>
          <w:szCs w:val="17"/>
          <w:lang w:val="en-GB"/>
        </w:rPr>
        <w:t xml:space="preserve">an </w:t>
      </w:r>
      <w:r w:rsidRPr="00F86C81">
        <w:rPr>
          <w:rFonts w:cs="Arial"/>
          <w:i/>
          <w:iCs/>
          <w:szCs w:val="17"/>
          <w:lang w:val="en-GB"/>
        </w:rPr>
        <w:t xml:space="preserve">orphan pension, </w:t>
      </w:r>
      <w:r w:rsidR="006F798A">
        <w:rPr>
          <w:rFonts w:cs="Arial"/>
          <w:i/>
          <w:iCs/>
          <w:szCs w:val="17"/>
          <w:lang w:val="en-GB"/>
        </w:rPr>
        <w:t xml:space="preserve">a </w:t>
      </w:r>
      <w:r w:rsidRPr="00F86C81">
        <w:rPr>
          <w:rFonts w:cs="Arial"/>
          <w:i/>
          <w:iCs/>
          <w:szCs w:val="17"/>
          <w:lang w:val="en-GB"/>
        </w:rPr>
        <w:t xml:space="preserve">scholarship, social benefits, income from short-term work activities) </w:t>
      </w:r>
      <w:r w:rsidR="00FE30B7">
        <w:rPr>
          <w:rFonts w:cs="Arial"/>
          <w:i/>
          <w:iCs/>
          <w:szCs w:val="17"/>
          <w:lang w:val="en-GB"/>
        </w:rPr>
        <w:t>and then a child</w:t>
      </w:r>
      <w:r w:rsidR="00FE30B7" w:rsidRPr="00F86C81">
        <w:rPr>
          <w:rFonts w:cs="Arial"/>
          <w:i/>
          <w:iCs/>
          <w:szCs w:val="17"/>
          <w:lang w:val="en-GB"/>
        </w:rPr>
        <w:t xml:space="preserve"> </w:t>
      </w:r>
      <w:r w:rsidRPr="00F86C81">
        <w:rPr>
          <w:rFonts w:cs="Arial"/>
          <w:i/>
          <w:iCs/>
          <w:szCs w:val="17"/>
          <w:lang w:val="en-GB"/>
        </w:rPr>
        <w:t>who is unable to undergo such schooling or training due to</w:t>
      </w:r>
      <w:r w:rsidR="00FE30B7">
        <w:rPr>
          <w:rFonts w:cs="Arial"/>
          <w:i/>
          <w:iCs/>
          <w:szCs w:val="17"/>
          <w:lang w:val="en-GB"/>
        </w:rPr>
        <w:t xml:space="preserve"> </w:t>
      </w:r>
      <w:r w:rsidR="00FE30B7" w:rsidRPr="009B5C96">
        <w:rPr>
          <w:rFonts w:cs="Arial"/>
          <w:i/>
          <w:iCs/>
          <w:szCs w:val="17"/>
          <w:lang w:val="en-GB"/>
        </w:rPr>
        <w:t>his/her</w:t>
      </w:r>
      <w:r w:rsidRPr="009B5C96">
        <w:rPr>
          <w:rFonts w:cs="Arial"/>
          <w:i/>
          <w:iCs/>
          <w:szCs w:val="17"/>
          <w:lang w:val="en-GB"/>
        </w:rPr>
        <w:t xml:space="preserve"> adverse mental or physical health condition or is</w:t>
      </w:r>
      <w:r w:rsidRPr="00F86C81">
        <w:rPr>
          <w:rFonts w:cs="Arial"/>
          <w:i/>
          <w:iCs/>
          <w:szCs w:val="17"/>
          <w:lang w:val="en-GB"/>
        </w:rPr>
        <w:t xml:space="preserve"> unable to earn his/her living and has not been granted </w:t>
      </w:r>
      <w:r w:rsidR="00026D1D">
        <w:rPr>
          <w:rFonts w:cs="Arial"/>
          <w:i/>
          <w:iCs/>
          <w:szCs w:val="17"/>
          <w:lang w:val="en-GB"/>
        </w:rPr>
        <w:t>the</w:t>
      </w:r>
      <w:r w:rsidRPr="00F86C81">
        <w:rPr>
          <w:rFonts w:cs="Arial"/>
          <w:i/>
          <w:iCs/>
          <w:szCs w:val="17"/>
          <w:lang w:val="en-GB"/>
        </w:rPr>
        <w:t xml:space="preserve"> disability pension yet. </w:t>
      </w:r>
    </w:p>
    <w:p w14:paraId="4B700153" w14:textId="77777777" w:rsidR="005F5562" w:rsidRPr="00F86C81" w:rsidRDefault="005F5562" w:rsidP="005F5562">
      <w:pPr>
        <w:pStyle w:val="Zkladntext2"/>
        <w:spacing w:line="240" w:lineRule="auto"/>
        <w:rPr>
          <w:rFonts w:cs="Arial"/>
          <w:i/>
          <w:iCs/>
          <w:lang w:val="en-GB"/>
        </w:rPr>
      </w:pPr>
      <w:r w:rsidRPr="00F86C81">
        <w:rPr>
          <w:rFonts w:cs="Arial"/>
          <w:i/>
          <w:iCs/>
          <w:lang w:val="en-GB"/>
        </w:rPr>
        <w:t xml:space="preserve"> </w:t>
      </w:r>
    </w:p>
    <w:p w14:paraId="22EFA472" w14:textId="67EE81F3" w:rsidR="005F5562" w:rsidRPr="00F86C81" w:rsidRDefault="005F5562" w:rsidP="009D31FB">
      <w:pPr>
        <w:pStyle w:val="Zkladntext2"/>
        <w:spacing w:line="240" w:lineRule="auto"/>
        <w:ind w:firstLine="709"/>
        <w:rPr>
          <w:rFonts w:cs="Arial"/>
          <w:i/>
          <w:iCs/>
          <w:lang w:val="en-GB"/>
        </w:rPr>
      </w:pPr>
      <w:r w:rsidRPr="00F86C81">
        <w:rPr>
          <w:rFonts w:cs="Arial"/>
          <w:b/>
          <w:bCs/>
          <w:i/>
          <w:iCs/>
          <w:lang w:val="en-GB"/>
        </w:rPr>
        <w:t xml:space="preserve">Working persons </w:t>
      </w:r>
      <w:r w:rsidRPr="00F86C81">
        <w:rPr>
          <w:rFonts w:cs="Arial"/>
          <w:bCs/>
          <w:i/>
          <w:iCs/>
          <w:lang w:val="en-GB"/>
        </w:rPr>
        <w:t>are persons who were in paid employment (employees) or self-employment (own-account workers,</w:t>
      </w:r>
      <w:r w:rsidR="005A6D74">
        <w:rPr>
          <w:rFonts w:cs="Arial"/>
          <w:bCs/>
          <w:i/>
          <w:iCs/>
          <w:lang w:val="en-GB"/>
        </w:rPr>
        <w:t xml:space="preserve"> contributing</w:t>
      </w:r>
      <w:r w:rsidRPr="00F86C81">
        <w:rPr>
          <w:rFonts w:cs="Arial"/>
          <w:bCs/>
          <w:i/>
          <w:iCs/>
          <w:lang w:val="en-GB"/>
        </w:rPr>
        <w:t xml:space="preserve"> family workers) all the year or most of the year. This</w:t>
      </w:r>
      <w:r w:rsidR="00B66C05">
        <w:rPr>
          <w:rFonts w:cs="Arial"/>
          <w:bCs/>
          <w:i/>
          <w:iCs/>
          <w:lang w:val="en-GB"/>
        </w:rPr>
        <w:t xml:space="preserve"> category</w:t>
      </w:r>
      <w:r w:rsidRPr="00F86C81">
        <w:rPr>
          <w:rFonts w:cs="Arial"/>
          <w:bCs/>
          <w:i/>
          <w:iCs/>
          <w:lang w:val="en-GB"/>
        </w:rPr>
        <w:t xml:space="preserve"> also includes persons who have regular income from employment or self-employment and are studying, receiving pension or parental benefits at the same time. </w:t>
      </w:r>
      <w:r w:rsidRPr="00F86C81">
        <w:rPr>
          <w:rFonts w:cs="Arial"/>
          <w:i/>
          <w:iCs/>
          <w:lang w:val="en-GB"/>
        </w:rPr>
        <w:t>Persons who were unemployed</w:t>
      </w:r>
      <w:r w:rsidRPr="00F86C81">
        <w:rPr>
          <w:rFonts w:cs="Arial"/>
          <w:bCs/>
          <w:i/>
          <w:iCs/>
          <w:lang w:val="en-GB"/>
        </w:rPr>
        <w:t xml:space="preserve"> all the year or most of the year are not included. </w:t>
      </w:r>
    </w:p>
    <w:p w14:paraId="620FCCEA" w14:textId="77777777" w:rsidR="00030F48" w:rsidRPr="009D31FB" w:rsidRDefault="00030F48" w:rsidP="005F5562">
      <w:pPr>
        <w:pStyle w:val="Zkladntext2"/>
        <w:spacing w:line="240" w:lineRule="auto"/>
        <w:rPr>
          <w:rFonts w:cs="Arial"/>
          <w:b/>
          <w:bCs/>
          <w:i/>
          <w:iCs/>
        </w:rPr>
      </w:pPr>
    </w:p>
    <w:p w14:paraId="1A702006" w14:textId="5AB3BC56" w:rsidR="005F5562" w:rsidRPr="00F86C81" w:rsidRDefault="005F5562" w:rsidP="009D31FB">
      <w:pPr>
        <w:pStyle w:val="Zkladntext2"/>
        <w:spacing w:line="240" w:lineRule="auto"/>
        <w:ind w:firstLine="709"/>
        <w:rPr>
          <w:rFonts w:cs="Arial"/>
          <w:i/>
          <w:iCs/>
          <w:lang w:val="en-GB"/>
        </w:rPr>
      </w:pPr>
      <w:r w:rsidRPr="00F76457">
        <w:rPr>
          <w:rFonts w:cs="Arial"/>
          <w:b/>
          <w:bCs/>
          <w:i/>
          <w:iCs/>
          <w:lang w:val="en-GB"/>
        </w:rPr>
        <w:t>Education</w:t>
      </w:r>
      <w:r w:rsidR="00B47013" w:rsidRPr="00F76457">
        <w:rPr>
          <w:rFonts w:cs="Arial"/>
          <w:b/>
          <w:bCs/>
          <w:i/>
          <w:iCs/>
          <w:lang w:val="en-GB"/>
        </w:rPr>
        <w:t>al attainme</w:t>
      </w:r>
      <w:r w:rsidR="00394B10" w:rsidRPr="00F76457">
        <w:rPr>
          <w:rFonts w:cs="Arial"/>
          <w:b/>
          <w:bCs/>
          <w:i/>
          <w:iCs/>
          <w:lang w:val="en-GB"/>
        </w:rPr>
        <w:t>n</w:t>
      </w:r>
      <w:r w:rsidR="00B47013" w:rsidRPr="00F76457">
        <w:rPr>
          <w:rFonts w:cs="Arial"/>
          <w:b/>
          <w:bCs/>
          <w:i/>
          <w:iCs/>
          <w:lang w:val="en-GB"/>
        </w:rPr>
        <w:t>t</w:t>
      </w:r>
      <w:r w:rsidRPr="00F76457">
        <w:rPr>
          <w:rFonts w:cs="Arial"/>
          <w:i/>
          <w:iCs/>
          <w:lang w:val="en-GB"/>
        </w:rPr>
        <w:t xml:space="preserve"> is subdivided into four levels</w:t>
      </w:r>
      <w:r w:rsidR="008929B7" w:rsidRPr="00F76457">
        <w:rPr>
          <w:rFonts w:cs="Arial"/>
          <w:i/>
          <w:iCs/>
          <w:lang w:val="en-GB"/>
        </w:rPr>
        <w:t xml:space="preserve"> as follows</w:t>
      </w:r>
      <w:r w:rsidRPr="00F76457">
        <w:rPr>
          <w:rFonts w:cs="Arial"/>
          <w:i/>
          <w:iCs/>
          <w:lang w:val="en-GB"/>
        </w:rPr>
        <w:t xml:space="preserve">: primary education (including </w:t>
      </w:r>
      <w:r w:rsidR="00050241" w:rsidRPr="009D31FB">
        <w:rPr>
          <w:rFonts w:cs="Arial"/>
          <w:i/>
          <w:iCs/>
          <w:lang w:val="en-GB"/>
        </w:rPr>
        <w:t>unfinished</w:t>
      </w:r>
      <w:r w:rsidR="00E26442" w:rsidRPr="00F76457">
        <w:rPr>
          <w:rFonts w:cs="Arial"/>
          <w:i/>
          <w:iCs/>
          <w:lang w:val="en-GB"/>
        </w:rPr>
        <w:t xml:space="preserve"> one / no education</w:t>
      </w:r>
      <w:r w:rsidRPr="00F76457">
        <w:rPr>
          <w:rFonts w:cs="Arial"/>
          <w:i/>
          <w:iCs/>
          <w:lang w:val="en-GB"/>
        </w:rPr>
        <w:t>), secondary</w:t>
      </w:r>
      <w:r w:rsidR="000E5195" w:rsidRPr="009D31FB">
        <w:rPr>
          <w:rFonts w:cs="Arial"/>
          <w:i/>
          <w:iCs/>
          <w:lang w:val="en-GB"/>
        </w:rPr>
        <w:t xml:space="preserve"> vocational</w:t>
      </w:r>
      <w:r w:rsidRPr="00F76457">
        <w:rPr>
          <w:rFonts w:cs="Arial"/>
          <w:i/>
          <w:iCs/>
          <w:lang w:val="en-GB"/>
        </w:rPr>
        <w:t xml:space="preserve"> education</w:t>
      </w:r>
      <w:r w:rsidR="000E5195" w:rsidRPr="00F76457">
        <w:rPr>
          <w:rFonts w:cs="Arial"/>
          <w:i/>
          <w:iCs/>
          <w:lang w:val="en-GB"/>
        </w:rPr>
        <w:t>,</w:t>
      </w:r>
      <w:r w:rsidR="00856D75" w:rsidRPr="00F76457">
        <w:rPr>
          <w:rFonts w:cs="Arial"/>
          <w:i/>
          <w:iCs/>
          <w:lang w:val="en-GB"/>
        </w:rPr>
        <w:t xml:space="preserve"> </w:t>
      </w:r>
      <w:r w:rsidRPr="000E5195">
        <w:rPr>
          <w:rFonts w:cs="Arial"/>
          <w:i/>
          <w:iCs/>
          <w:lang w:val="en-GB"/>
        </w:rPr>
        <w:t xml:space="preserve">secondary education with A-level examination, and higher education. </w:t>
      </w:r>
      <w:r w:rsidR="000E5195" w:rsidRPr="009D31FB">
        <w:rPr>
          <w:rFonts w:cs="Arial"/>
          <w:i/>
          <w:iCs/>
          <w:lang w:val="en-GB"/>
        </w:rPr>
        <w:t>S</w:t>
      </w:r>
      <w:r w:rsidR="00B47013" w:rsidRPr="00F76457">
        <w:rPr>
          <w:rFonts w:cs="Arial"/>
          <w:i/>
          <w:iCs/>
          <w:lang w:val="en-GB"/>
        </w:rPr>
        <w:t xml:space="preserve">econdary education </w:t>
      </w:r>
      <w:r w:rsidRPr="00F76457">
        <w:rPr>
          <w:rFonts w:cs="Arial"/>
          <w:i/>
          <w:iCs/>
          <w:lang w:val="en-GB"/>
        </w:rPr>
        <w:t>with A-level examination</w:t>
      </w:r>
      <w:r w:rsidR="000E5195">
        <w:rPr>
          <w:rFonts w:cs="Arial"/>
          <w:i/>
          <w:iCs/>
          <w:lang w:val="en-GB"/>
        </w:rPr>
        <w:t xml:space="preserve"> also includes </w:t>
      </w:r>
      <w:r w:rsidR="000E5195" w:rsidRPr="00F76457">
        <w:rPr>
          <w:rFonts w:cs="Arial"/>
          <w:i/>
          <w:iCs/>
          <w:lang w:val="en-GB"/>
        </w:rPr>
        <w:t xml:space="preserve">secondary vocational </w:t>
      </w:r>
      <w:r w:rsidR="000E5195" w:rsidRPr="00D4656B">
        <w:rPr>
          <w:rFonts w:cs="Arial"/>
          <w:i/>
          <w:iCs/>
          <w:lang w:val="en-GB"/>
        </w:rPr>
        <w:t>education with an A-level examination</w:t>
      </w:r>
      <w:r w:rsidRPr="00D4656B">
        <w:rPr>
          <w:rFonts w:cs="Arial"/>
          <w:i/>
          <w:iCs/>
          <w:lang w:val="en-GB"/>
        </w:rPr>
        <w:t xml:space="preserve"> and post-secondary</w:t>
      </w:r>
      <w:r w:rsidR="00B47013" w:rsidRPr="00D4656B">
        <w:rPr>
          <w:rFonts w:cs="Arial"/>
          <w:i/>
          <w:iCs/>
          <w:lang w:val="en-GB"/>
        </w:rPr>
        <w:t>, non</w:t>
      </w:r>
      <w:r w:rsidR="00F86C81" w:rsidRPr="00D4656B">
        <w:rPr>
          <w:rFonts w:cs="Arial"/>
          <w:i/>
          <w:iCs/>
          <w:lang w:val="en-GB"/>
        </w:rPr>
        <w:t>-</w:t>
      </w:r>
      <w:r w:rsidR="00B47013" w:rsidRPr="00D4656B">
        <w:rPr>
          <w:rFonts w:cs="Arial"/>
          <w:i/>
          <w:iCs/>
          <w:lang w:val="en-GB"/>
        </w:rPr>
        <w:t>tertiary</w:t>
      </w:r>
      <w:r w:rsidRPr="00D4656B">
        <w:rPr>
          <w:rFonts w:cs="Arial"/>
          <w:i/>
          <w:iCs/>
          <w:lang w:val="en-GB"/>
        </w:rPr>
        <w:t xml:space="preserve"> education.</w:t>
      </w:r>
      <w:r w:rsidRPr="008D2410">
        <w:rPr>
          <w:rFonts w:cs="Arial"/>
          <w:i/>
          <w:iCs/>
          <w:lang w:val="en-GB"/>
        </w:rPr>
        <w:t xml:space="preserve"> Graduation from </w:t>
      </w:r>
      <w:r w:rsidR="007B2ACB">
        <w:rPr>
          <w:rFonts w:cs="Arial"/>
          <w:i/>
          <w:iCs/>
          <w:lang w:val="en-GB"/>
        </w:rPr>
        <w:t>a</w:t>
      </w:r>
      <w:r w:rsidR="00856D75" w:rsidRPr="008D2410">
        <w:rPr>
          <w:rFonts w:cs="Arial"/>
          <w:i/>
          <w:iCs/>
          <w:lang w:val="en-GB"/>
        </w:rPr>
        <w:t xml:space="preserve"> </w:t>
      </w:r>
      <w:r w:rsidRPr="008D2410">
        <w:rPr>
          <w:rFonts w:cs="Arial"/>
          <w:i/>
          <w:iCs/>
          <w:lang w:val="en-GB"/>
        </w:rPr>
        <w:t xml:space="preserve">higher professional school is included in higher education. </w:t>
      </w:r>
      <w:r w:rsidRPr="00F76457">
        <w:rPr>
          <w:rFonts w:cs="Arial"/>
          <w:i/>
          <w:iCs/>
          <w:lang w:val="en-GB"/>
        </w:rPr>
        <w:t>Higher education</w:t>
      </w:r>
      <w:r w:rsidR="00D36BA5">
        <w:rPr>
          <w:rFonts w:cs="Arial"/>
          <w:i/>
          <w:iCs/>
          <w:lang w:val="en-GB"/>
        </w:rPr>
        <w:t xml:space="preserve"> </w:t>
      </w:r>
      <w:r w:rsidR="00A40D53">
        <w:rPr>
          <w:rFonts w:cs="Arial"/>
          <w:i/>
          <w:iCs/>
          <w:lang w:val="en-GB"/>
        </w:rPr>
        <w:t>further</w:t>
      </w:r>
      <w:r w:rsidR="00D36BA5">
        <w:rPr>
          <w:rFonts w:cs="Arial"/>
          <w:i/>
          <w:iCs/>
          <w:lang w:val="en-GB"/>
        </w:rPr>
        <w:t xml:space="preserve"> includes </w:t>
      </w:r>
      <w:r w:rsidRPr="00F76457">
        <w:rPr>
          <w:rFonts w:cs="Arial"/>
          <w:i/>
          <w:iCs/>
          <w:lang w:val="en-GB"/>
        </w:rPr>
        <w:t>all study programmes</w:t>
      </w:r>
      <w:r w:rsidR="001667A4">
        <w:rPr>
          <w:rFonts w:cs="Arial"/>
          <w:i/>
          <w:iCs/>
          <w:lang w:val="en-GB"/>
        </w:rPr>
        <w:t xml:space="preserve"> of higher education</w:t>
      </w:r>
      <w:r w:rsidR="0080541B">
        <w:rPr>
          <w:rFonts w:cs="Arial"/>
          <w:i/>
          <w:iCs/>
          <w:lang w:val="en-GB"/>
        </w:rPr>
        <w:t>,</w:t>
      </w:r>
      <w:r w:rsidRPr="00F76457">
        <w:rPr>
          <w:rFonts w:cs="Arial"/>
          <w:i/>
          <w:iCs/>
          <w:lang w:val="en-GB"/>
        </w:rPr>
        <w:t xml:space="preserve"> </w:t>
      </w:r>
      <w:r w:rsidR="001667A4" w:rsidRPr="009D31FB">
        <w:rPr>
          <w:rFonts w:cs="Arial"/>
          <w:i/>
          <w:iCs/>
          <w:lang w:val="en-GB"/>
        </w:rPr>
        <w:t>including</w:t>
      </w:r>
      <w:r w:rsidR="001667A4" w:rsidRPr="00F76457">
        <w:rPr>
          <w:rFonts w:cs="Arial"/>
          <w:i/>
          <w:iCs/>
          <w:lang w:val="en-GB"/>
        </w:rPr>
        <w:t xml:space="preserve"> </w:t>
      </w:r>
      <w:r w:rsidRPr="00F76457">
        <w:rPr>
          <w:rFonts w:cs="Arial"/>
          <w:i/>
          <w:iCs/>
          <w:lang w:val="en-GB"/>
        </w:rPr>
        <w:t>bachelor</w:t>
      </w:r>
      <w:r w:rsidR="00856D75" w:rsidRPr="001667A4">
        <w:rPr>
          <w:rFonts w:cs="Arial"/>
          <w:i/>
          <w:iCs/>
          <w:lang w:val="en-GB"/>
        </w:rPr>
        <w:t xml:space="preserve"> </w:t>
      </w:r>
      <w:r w:rsidRPr="001667A4">
        <w:rPr>
          <w:rFonts w:cs="Arial"/>
          <w:i/>
          <w:iCs/>
          <w:lang w:val="en-GB"/>
        </w:rPr>
        <w:t>and doctoral study programmes.</w:t>
      </w:r>
    </w:p>
    <w:p w14:paraId="5A8947AA" w14:textId="77777777" w:rsidR="005F5562" w:rsidRPr="00F86C81" w:rsidRDefault="005F5562" w:rsidP="005F5562">
      <w:pPr>
        <w:pStyle w:val="Zkladntext2"/>
        <w:spacing w:line="240" w:lineRule="auto"/>
        <w:rPr>
          <w:rFonts w:cs="Arial"/>
          <w:i/>
          <w:iCs/>
          <w:lang w:val="en-GB"/>
        </w:rPr>
      </w:pPr>
    </w:p>
    <w:p w14:paraId="5F8F3B84" w14:textId="13A3B5A5" w:rsidR="005F5562" w:rsidRPr="00F86C81" w:rsidRDefault="005F5562" w:rsidP="009D31FB">
      <w:pPr>
        <w:pStyle w:val="Zkladntext2"/>
        <w:spacing w:line="240" w:lineRule="auto"/>
        <w:ind w:firstLine="709"/>
        <w:rPr>
          <w:rFonts w:cs="Arial"/>
          <w:i/>
          <w:iCs/>
          <w:lang w:val="en-GB"/>
        </w:rPr>
      </w:pPr>
      <w:r w:rsidRPr="00F86C81">
        <w:rPr>
          <w:rFonts w:cs="Arial"/>
          <w:bCs/>
          <w:i/>
          <w:iCs/>
          <w:lang w:val="en-GB"/>
        </w:rPr>
        <w:t>The</w:t>
      </w:r>
      <w:r w:rsidRPr="00F86C81">
        <w:rPr>
          <w:rFonts w:cs="Arial"/>
          <w:b/>
          <w:bCs/>
          <w:i/>
          <w:iCs/>
          <w:lang w:val="en-GB"/>
        </w:rPr>
        <w:t xml:space="preserve"> gross money income </w:t>
      </w:r>
      <w:r w:rsidRPr="00F86C81">
        <w:rPr>
          <w:rFonts w:cs="Arial"/>
          <w:i/>
          <w:iCs/>
          <w:lang w:val="en-GB"/>
        </w:rPr>
        <w:t>of a household includes</w:t>
      </w:r>
      <w:r w:rsidR="00A75BFC">
        <w:rPr>
          <w:rFonts w:cs="Arial"/>
          <w:i/>
          <w:iCs/>
          <w:lang w:val="en-GB"/>
        </w:rPr>
        <w:t xml:space="preserve"> the</w:t>
      </w:r>
      <w:r w:rsidRPr="00F86C81">
        <w:rPr>
          <w:rFonts w:cs="Arial"/>
          <w:i/>
          <w:iCs/>
          <w:lang w:val="en-GB"/>
        </w:rPr>
        <w:t xml:space="preserve"> income tax and</w:t>
      </w:r>
      <w:r w:rsidR="00A75BFC">
        <w:rPr>
          <w:rFonts w:cs="Arial"/>
          <w:i/>
          <w:iCs/>
          <w:lang w:val="en-GB"/>
        </w:rPr>
        <w:t xml:space="preserve"> contributions to</w:t>
      </w:r>
      <w:r w:rsidRPr="00F86C81">
        <w:rPr>
          <w:rFonts w:cs="Arial"/>
          <w:i/>
          <w:iCs/>
          <w:lang w:val="en-GB"/>
        </w:rPr>
        <w:t xml:space="preserve"> health and social insurance </w:t>
      </w:r>
      <w:r w:rsidR="008929B7" w:rsidRPr="00F86C81">
        <w:rPr>
          <w:rFonts w:cs="Arial"/>
          <w:i/>
          <w:iCs/>
          <w:lang w:val="en-GB"/>
        </w:rPr>
        <w:t xml:space="preserve">schemes </w:t>
      </w:r>
      <w:r w:rsidRPr="00F86C81">
        <w:rPr>
          <w:rFonts w:cs="Arial"/>
          <w:i/>
          <w:iCs/>
          <w:lang w:val="en-GB"/>
        </w:rPr>
        <w:t xml:space="preserve">and is net of drawn savings, </w:t>
      </w:r>
      <w:r w:rsidR="008929B7" w:rsidRPr="00F86C81">
        <w:rPr>
          <w:rFonts w:cs="Arial"/>
          <w:i/>
          <w:iCs/>
          <w:lang w:val="en-GB"/>
        </w:rPr>
        <w:t>credits</w:t>
      </w:r>
      <w:r w:rsidRPr="00F86C81">
        <w:rPr>
          <w:rFonts w:cs="Arial"/>
          <w:i/>
          <w:iCs/>
          <w:lang w:val="en-GB"/>
        </w:rPr>
        <w:t xml:space="preserve">, and loans. </w:t>
      </w:r>
      <w:r w:rsidR="00A75BFC">
        <w:rPr>
          <w:rFonts w:cs="Arial"/>
          <w:i/>
          <w:iCs/>
          <w:lang w:val="en-GB"/>
        </w:rPr>
        <w:t>The g</w:t>
      </w:r>
      <w:r w:rsidRPr="00F86C81">
        <w:rPr>
          <w:rFonts w:cs="Arial"/>
          <w:i/>
          <w:iCs/>
          <w:lang w:val="en-GB"/>
        </w:rPr>
        <w:t xml:space="preserve">ross income from </w:t>
      </w:r>
      <w:r w:rsidR="00A75BFC">
        <w:rPr>
          <w:rFonts w:cs="Arial"/>
          <w:i/>
          <w:iCs/>
          <w:lang w:val="en-GB"/>
        </w:rPr>
        <w:t xml:space="preserve">a </w:t>
      </w:r>
      <w:r w:rsidRPr="00F86C81">
        <w:rPr>
          <w:rFonts w:cs="Arial"/>
          <w:i/>
          <w:iCs/>
          <w:lang w:val="en-GB"/>
        </w:rPr>
        <w:t>business activity is an economic result (</w:t>
      </w:r>
      <w:r w:rsidR="00415338">
        <w:rPr>
          <w:rFonts w:cs="Arial"/>
          <w:i/>
          <w:iCs/>
          <w:lang w:val="en-GB"/>
        </w:rPr>
        <w:t xml:space="preserve">the </w:t>
      </w:r>
      <w:r w:rsidRPr="00F86C81">
        <w:rPr>
          <w:rFonts w:cs="Arial"/>
          <w:i/>
          <w:iCs/>
          <w:lang w:val="en-GB"/>
        </w:rPr>
        <w:t xml:space="preserve">difference between income and expenditure) </w:t>
      </w:r>
      <w:r w:rsidRPr="0053592E">
        <w:rPr>
          <w:rFonts w:cs="Arial"/>
          <w:i/>
          <w:iCs/>
          <w:lang w:val="en-GB"/>
        </w:rPr>
        <w:t>with deduced</w:t>
      </w:r>
      <w:r w:rsidR="009A1CCA">
        <w:rPr>
          <w:rFonts w:cs="Arial"/>
          <w:i/>
          <w:iCs/>
          <w:lang w:val="en-GB"/>
        </w:rPr>
        <w:t xml:space="preserve"> </w:t>
      </w:r>
      <w:r w:rsidR="009A1CCA" w:rsidRPr="009A1CCA">
        <w:rPr>
          <w:rFonts w:cs="Arial"/>
          <w:i/>
          <w:iCs/>
          <w:lang w:val="en-GB"/>
        </w:rPr>
        <w:lastRenderedPageBreak/>
        <w:t>paid</w:t>
      </w:r>
      <w:r w:rsidRPr="009A1CCA">
        <w:rPr>
          <w:rFonts w:cs="Arial"/>
          <w:i/>
          <w:iCs/>
          <w:lang w:val="en-GB"/>
        </w:rPr>
        <w:t xml:space="preserve"> statutory</w:t>
      </w:r>
      <w:r w:rsidR="009A1CCA" w:rsidRPr="009D31FB">
        <w:rPr>
          <w:rFonts w:cs="Arial"/>
          <w:i/>
          <w:iCs/>
          <w:lang w:val="en-GB"/>
        </w:rPr>
        <w:t xml:space="preserve"> (mandatory)</w:t>
      </w:r>
      <w:r w:rsidRPr="009A1CCA">
        <w:rPr>
          <w:rFonts w:cs="Arial"/>
          <w:i/>
          <w:iCs/>
          <w:lang w:val="en-GB"/>
        </w:rPr>
        <w:t xml:space="preserve"> </w:t>
      </w:r>
      <w:r w:rsidRPr="00BF6FD4">
        <w:rPr>
          <w:rFonts w:cs="Arial"/>
          <w:i/>
          <w:iCs/>
          <w:lang w:val="en-GB"/>
        </w:rPr>
        <w:t xml:space="preserve">contributions to </w:t>
      </w:r>
      <w:r w:rsidR="008929B7" w:rsidRPr="00BF6FD4">
        <w:rPr>
          <w:rFonts w:cs="Arial"/>
          <w:i/>
          <w:iCs/>
          <w:lang w:val="en-GB"/>
        </w:rPr>
        <w:t xml:space="preserve">social insurance and </w:t>
      </w:r>
      <w:r w:rsidRPr="00BF6FD4">
        <w:rPr>
          <w:rFonts w:cs="Arial"/>
          <w:i/>
          <w:iCs/>
          <w:lang w:val="en-GB"/>
        </w:rPr>
        <w:t>health insurance schemes</w:t>
      </w:r>
      <w:r w:rsidR="00BF6FD4" w:rsidRPr="00BF6FD4">
        <w:rPr>
          <w:rFonts w:cs="Arial"/>
          <w:i/>
          <w:iCs/>
          <w:lang w:val="en-GB"/>
        </w:rPr>
        <w:t xml:space="preserve"> and to the</w:t>
      </w:r>
      <w:r w:rsidRPr="00BF6FD4">
        <w:rPr>
          <w:rFonts w:cs="Arial"/>
          <w:i/>
          <w:iCs/>
          <w:lang w:val="en-GB"/>
        </w:rPr>
        <w:t xml:space="preserve"> </w:t>
      </w:r>
      <w:r w:rsidR="009A1CCA" w:rsidRPr="009D31FB">
        <w:rPr>
          <w:rFonts w:cs="Arial"/>
          <w:i/>
          <w:iCs/>
          <w:lang w:val="en-GB"/>
        </w:rPr>
        <w:t>state employment policy</w:t>
      </w:r>
      <w:r w:rsidR="00BF6FD4" w:rsidRPr="00BF6FD4">
        <w:rPr>
          <w:rFonts w:cs="Arial"/>
          <w:i/>
          <w:iCs/>
          <w:lang w:val="en-GB"/>
        </w:rPr>
        <w:t>.</w:t>
      </w:r>
    </w:p>
    <w:p w14:paraId="14EB3356" w14:textId="77777777" w:rsidR="005F5562" w:rsidRPr="00F86C81" w:rsidRDefault="005F5562" w:rsidP="005F5562">
      <w:pPr>
        <w:pStyle w:val="Zkladntext2"/>
        <w:spacing w:line="240" w:lineRule="auto"/>
        <w:rPr>
          <w:rFonts w:cs="Arial"/>
          <w:i/>
          <w:iCs/>
          <w:lang w:val="en-GB"/>
        </w:rPr>
      </w:pPr>
    </w:p>
    <w:p w14:paraId="1E1D31CD" w14:textId="4AD63E64" w:rsidR="005F5562" w:rsidRPr="00F86C81" w:rsidRDefault="005F5562" w:rsidP="009D31FB">
      <w:pPr>
        <w:pStyle w:val="Zkladntext2"/>
        <w:spacing w:line="240" w:lineRule="auto"/>
        <w:ind w:firstLine="709"/>
        <w:rPr>
          <w:rFonts w:cs="Arial"/>
          <w:i/>
          <w:iCs/>
          <w:lang w:val="en-GB"/>
        </w:rPr>
      </w:pPr>
      <w:r w:rsidRPr="00F86C81">
        <w:rPr>
          <w:rFonts w:cs="Arial"/>
          <w:bCs/>
          <w:i/>
          <w:iCs/>
          <w:lang w:val="en-GB"/>
        </w:rPr>
        <w:t>The</w:t>
      </w:r>
      <w:r w:rsidRPr="00F86C81">
        <w:rPr>
          <w:rFonts w:cs="Arial"/>
          <w:b/>
          <w:bCs/>
          <w:i/>
          <w:iCs/>
          <w:lang w:val="en-GB"/>
        </w:rPr>
        <w:t xml:space="preserve"> net money income </w:t>
      </w:r>
      <w:r w:rsidRPr="00F86C81">
        <w:rPr>
          <w:rFonts w:cs="Arial"/>
          <w:i/>
          <w:iCs/>
          <w:lang w:val="en-GB"/>
        </w:rPr>
        <w:t>of a household</w:t>
      </w:r>
      <w:r w:rsidRPr="00F86C81">
        <w:rPr>
          <w:rFonts w:cs="Arial"/>
          <w:b/>
          <w:bCs/>
          <w:i/>
          <w:iCs/>
          <w:lang w:val="en-GB"/>
        </w:rPr>
        <w:t xml:space="preserve"> </w:t>
      </w:r>
      <w:r w:rsidRPr="00F86C81">
        <w:rPr>
          <w:rFonts w:cs="Arial"/>
          <w:i/>
          <w:iCs/>
          <w:lang w:val="en-GB"/>
        </w:rPr>
        <w:t xml:space="preserve">is income of all household members after deduction of </w:t>
      </w:r>
      <w:r w:rsidR="0053592E">
        <w:rPr>
          <w:rFonts w:cs="Arial"/>
          <w:i/>
          <w:iCs/>
          <w:lang w:val="en-GB"/>
        </w:rPr>
        <w:t xml:space="preserve">the </w:t>
      </w:r>
      <w:r w:rsidRPr="00F86C81">
        <w:rPr>
          <w:rFonts w:cs="Arial"/>
          <w:i/>
          <w:iCs/>
          <w:lang w:val="en-GB"/>
        </w:rPr>
        <w:t xml:space="preserve">income tax </w:t>
      </w:r>
      <w:r w:rsidRPr="0053592E">
        <w:rPr>
          <w:rFonts w:cs="Arial"/>
          <w:i/>
          <w:iCs/>
          <w:lang w:val="en-GB"/>
        </w:rPr>
        <w:t>and contributions to health and social insurance schemes.</w:t>
      </w:r>
      <w:r w:rsidRPr="00F86C81">
        <w:rPr>
          <w:rFonts w:cs="Arial"/>
          <w:i/>
          <w:iCs/>
          <w:lang w:val="en-GB"/>
        </w:rPr>
        <w:t xml:space="preserve"> </w:t>
      </w:r>
    </w:p>
    <w:p w14:paraId="610C4ADB" w14:textId="77777777" w:rsidR="005F5562" w:rsidRPr="00F86C81" w:rsidRDefault="005F5562" w:rsidP="005F5562">
      <w:pPr>
        <w:pStyle w:val="Zkladntext2"/>
        <w:spacing w:line="240" w:lineRule="auto"/>
        <w:rPr>
          <w:rFonts w:cs="Arial"/>
          <w:i/>
          <w:iCs/>
          <w:szCs w:val="17"/>
          <w:lang w:val="en-GB"/>
        </w:rPr>
      </w:pPr>
    </w:p>
    <w:p w14:paraId="2FA0950B" w14:textId="00591713" w:rsidR="005F5562" w:rsidRPr="00F86C81" w:rsidRDefault="005F5562" w:rsidP="009D31FB">
      <w:pPr>
        <w:pStyle w:val="Zkladntext2"/>
        <w:spacing w:line="240" w:lineRule="auto"/>
        <w:ind w:firstLine="709"/>
        <w:rPr>
          <w:rFonts w:cs="Arial"/>
          <w:i/>
          <w:iCs/>
          <w:lang w:val="en-GB"/>
        </w:rPr>
      </w:pPr>
      <w:r w:rsidRPr="00F86C81">
        <w:rPr>
          <w:rFonts w:cs="Arial"/>
          <w:b/>
          <w:bCs/>
          <w:i/>
          <w:iCs/>
          <w:lang w:val="en-GB"/>
        </w:rPr>
        <w:t xml:space="preserve">Persons at risk of income poverty </w:t>
      </w:r>
      <w:r w:rsidRPr="00F86C81">
        <w:rPr>
          <w:rFonts w:cs="Arial"/>
          <w:i/>
          <w:iCs/>
          <w:lang w:val="en-GB"/>
        </w:rPr>
        <w:t>(Table 1</w:t>
      </w:r>
      <w:r w:rsidR="00516304" w:rsidRPr="00F86C81">
        <w:rPr>
          <w:rFonts w:cs="Arial"/>
          <w:i/>
          <w:lang w:val="en-GB"/>
        </w:rPr>
        <w:t>–</w:t>
      </w:r>
      <w:r w:rsidR="00693BA1" w:rsidRPr="00F86C81">
        <w:rPr>
          <w:rFonts w:cs="Arial"/>
          <w:i/>
          <w:iCs/>
          <w:lang w:val="en-GB"/>
        </w:rPr>
        <w:t>43</w:t>
      </w:r>
      <w:r w:rsidR="00557A15">
        <w:rPr>
          <w:rFonts w:cs="Arial"/>
          <w:i/>
          <w:iCs/>
          <w:lang w:val="en-GB"/>
        </w:rPr>
        <w:t>)</w:t>
      </w:r>
      <w:r w:rsidRPr="00F86C81">
        <w:rPr>
          <w:rFonts w:cs="Arial"/>
          <w:i/>
          <w:iCs/>
          <w:lang w:val="en-GB"/>
        </w:rPr>
        <w:t xml:space="preserve"> are persons living in households, </w:t>
      </w:r>
      <w:proofErr w:type="spellStart"/>
      <w:r w:rsidRPr="00F86C81">
        <w:rPr>
          <w:rFonts w:cs="Arial"/>
          <w:bCs/>
          <w:i/>
          <w:iCs/>
          <w:lang w:val="en-GB"/>
        </w:rPr>
        <w:t>equivalised</w:t>
      </w:r>
      <w:proofErr w:type="spellEnd"/>
      <w:r w:rsidRPr="00F86C81">
        <w:rPr>
          <w:rFonts w:cs="Arial"/>
          <w:bCs/>
          <w:i/>
          <w:iCs/>
          <w:lang w:val="en-GB"/>
        </w:rPr>
        <w:t xml:space="preserve"> disposable income of which</w:t>
      </w:r>
      <w:r w:rsidRPr="00F86C81">
        <w:rPr>
          <w:rFonts w:cs="Arial"/>
          <w:i/>
          <w:iCs/>
          <w:lang w:val="en-GB"/>
        </w:rPr>
        <w:t xml:space="preserve"> is </w:t>
      </w:r>
      <w:r w:rsidR="00523C77" w:rsidRPr="00F86C81">
        <w:rPr>
          <w:rFonts w:cs="Arial"/>
          <w:i/>
          <w:iCs/>
          <w:lang w:val="en-GB"/>
        </w:rPr>
        <w:t>below</w:t>
      </w:r>
      <w:r w:rsidRPr="00F86C81">
        <w:rPr>
          <w:rFonts w:cs="Arial"/>
          <w:i/>
          <w:iCs/>
          <w:lang w:val="en-GB"/>
        </w:rPr>
        <w:t xml:space="preserve"> 60% of the value of the </w:t>
      </w:r>
      <w:proofErr w:type="spellStart"/>
      <w:r w:rsidRPr="00F86C81">
        <w:rPr>
          <w:rFonts w:cs="Arial"/>
          <w:bCs/>
          <w:i/>
          <w:iCs/>
          <w:lang w:val="en-GB"/>
        </w:rPr>
        <w:t>equivalised</w:t>
      </w:r>
      <w:proofErr w:type="spellEnd"/>
      <w:r w:rsidRPr="00F86C81">
        <w:rPr>
          <w:rFonts w:cs="Arial"/>
          <w:bCs/>
          <w:i/>
          <w:iCs/>
          <w:lang w:val="en-GB"/>
        </w:rPr>
        <w:t xml:space="preserve"> disposable income </w:t>
      </w:r>
      <w:r w:rsidRPr="00F86C81">
        <w:rPr>
          <w:rFonts w:cs="Arial"/>
          <w:i/>
          <w:iCs/>
          <w:lang w:val="en-GB"/>
        </w:rPr>
        <w:t xml:space="preserve">median calculated for </w:t>
      </w:r>
      <w:r w:rsidR="00523C77" w:rsidRPr="00F86C81">
        <w:rPr>
          <w:rFonts w:cs="Arial"/>
          <w:i/>
          <w:iCs/>
          <w:lang w:val="en-GB"/>
        </w:rPr>
        <w:t xml:space="preserve">total </w:t>
      </w:r>
      <w:r w:rsidRPr="00F86C81">
        <w:rPr>
          <w:rFonts w:cs="Arial"/>
          <w:i/>
          <w:iCs/>
          <w:lang w:val="en-GB"/>
        </w:rPr>
        <w:t xml:space="preserve">households (i.e. </w:t>
      </w:r>
      <w:r w:rsidR="00523C77" w:rsidRPr="00F86C81">
        <w:rPr>
          <w:rFonts w:cs="Arial"/>
          <w:i/>
          <w:iCs/>
          <w:lang w:val="en-GB"/>
        </w:rPr>
        <w:t>below</w:t>
      </w:r>
      <w:r w:rsidRPr="00F86C81">
        <w:rPr>
          <w:rFonts w:cs="Arial"/>
          <w:i/>
          <w:iCs/>
          <w:lang w:val="en-GB"/>
        </w:rPr>
        <w:t xml:space="preserve"> the at-risk-of-poverty threshold). </w:t>
      </w:r>
      <w:r w:rsidR="006D172D">
        <w:rPr>
          <w:rFonts w:cs="Arial"/>
          <w:i/>
          <w:iCs/>
          <w:lang w:val="en-GB"/>
        </w:rPr>
        <w:t xml:space="preserve">The </w:t>
      </w:r>
      <w:proofErr w:type="spellStart"/>
      <w:r w:rsidR="006D172D">
        <w:rPr>
          <w:rFonts w:cs="Arial"/>
          <w:bCs/>
          <w:i/>
          <w:iCs/>
          <w:lang w:val="en-GB"/>
        </w:rPr>
        <w:t>e</w:t>
      </w:r>
      <w:r w:rsidRPr="00F86C81">
        <w:rPr>
          <w:rFonts w:cs="Arial"/>
          <w:bCs/>
          <w:i/>
          <w:iCs/>
          <w:lang w:val="en-GB"/>
        </w:rPr>
        <w:t>quivalised</w:t>
      </w:r>
      <w:proofErr w:type="spellEnd"/>
      <w:r w:rsidRPr="00F86C81">
        <w:rPr>
          <w:rFonts w:cs="Arial"/>
          <w:bCs/>
          <w:i/>
          <w:iCs/>
          <w:lang w:val="en-GB"/>
        </w:rPr>
        <w:t xml:space="preserve"> disposable income of a household </w:t>
      </w:r>
      <w:r w:rsidRPr="00F86C81">
        <w:rPr>
          <w:rFonts w:cs="Arial"/>
          <w:i/>
          <w:iCs/>
          <w:lang w:val="en-GB"/>
        </w:rPr>
        <w:t xml:space="preserve">is calculated </w:t>
      </w:r>
      <w:r w:rsidRPr="00FC2694">
        <w:rPr>
          <w:rFonts w:cs="Arial"/>
          <w:i/>
          <w:iCs/>
          <w:lang w:val="en-GB"/>
        </w:rPr>
        <w:t xml:space="preserve">as </w:t>
      </w:r>
      <w:r w:rsidR="00523C77" w:rsidRPr="00FC2694">
        <w:rPr>
          <w:rFonts w:cs="Arial"/>
          <w:i/>
          <w:iCs/>
          <w:lang w:val="en-GB"/>
        </w:rPr>
        <w:t xml:space="preserve">the </w:t>
      </w:r>
      <w:r w:rsidRPr="00FC2694">
        <w:rPr>
          <w:rFonts w:cs="Arial"/>
          <w:i/>
          <w:iCs/>
          <w:lang w:val="en-GB"/>
        </w:rPr>
        <w:t>disposable income</w:t>
      </w:r>
      <w:r w:rsidR="00FC2694" w:rsidRPr="00FC2694">
        <w:rPr>
          <w:rFonts w:cs="Arial"/>
          <w:i/>
          <w:iCs/>
          <w:lang w:val="en-GB"/>
        </w:rPr>
        <w:t xml:space="preserve"> of the household</w:t>
      </w:r>
      <w:r w:rsidRPr="00FC2694">
        <w:rPr>
          <w:rFonts w:cs="Arial"/>
          <w:i/>
          <w:iCs/>
          <w:lang w:val="en-GB"/>
        </w:rPr>
        <w:t xml:space="preserve"> divided by</w:t>
      </w:r>
      <w:r w:rsidR="009F46A9" w:rsidRPr="00FC2694">
        <w:rPr>
          <w:rFonts w:cs="Arial"/>
          <w:i/>
          <w:iCs/>
          <w:lang w:val="en-GB"/>
        </w:rPr>
        <w:t xml:space="preserve"> </w:t>
      </w:r>
      <w:r w:rsidR="00FC2694" w:rsidRPr="009D31FB">
        <w:rPr>
          <w:rFonts w:cs="Arial"/>
          <w:i/>
          <w:iCs/>
          <w:lang w:val="en-GB"/>
        </w:rPr>
        <w:t>“</w:t>
      </w:r>
      <w:r w:rsidRPr="00FC2694">
        <w:rPr>
          <w:rFonts w:cs="Arial"/>
          <w:i/>
          <w:iCs/>
          <w:lang w:val="en-GB"/>
        </w:rPr>
        <w:t>equivalent size</w:t>
      </w:r>
      <w:r w:rsidR="00B3749A">
        <w:rPr>
          <w:rFonts w:cs="Arial"/>
          <w:i/>
          <w:iCs/>
          <w:lang w:val="en-GB"/>
        </w:rPr>
        <w:t>s</w:t>
      </w:r>
      <w:r w:rsidR="00FC2694" w:rsidRPr="00FC2694">
        <w:rPr>
          <w:rFonts w:cs="Arial"/>
          <w:i/>
          <w:iCs/>
          <w:lang w:val="en-GB"/>
        </w:rPr>
        <w:t>”</w:t>
      </w:r>
      <w:r w:rsidR="00B3749A">
        <w:rPr>
          <w:rFonts w:cs="Arial"/>
          <w:i/>
          <w:iCs/>
          <w:lang w:val="en-GB"/>
        </w:rPr>
        <w:t xml:space="preserve"> of the household</w:t>
      </w:r>
      <w:r w:rsidRPr="00FC2694">
        <w:rPr>
          <w:rFonts w:cs="Arial"/>
          <w:i/>
          <w:iCs/>
          <w:lang w:val="en-GB"/>
        </w:rPr>
        <w:t xml:space="preserve"> </w:t>
      </w:r>
      <w:r w:rsidR="006D172D" w:rsidRPr="00FC2694">
        <w:rPr>
          <w:rFonts w:cs="Arial"/>
          <w:i/>
          <w:iCs/>
          <w:lang w:val="en-GB"/>
        </w:rPr>
        <w:t>(</w:t>
      </w:r>
      <w:r w:rsidRPr="00FC2694">
        <w:rPr>
          <w:rFonts w:cs="Arial"/>
          <w:i/>
          <w:iCs/>
          <w:lang w:val="en-GB"/>
        </w:rPr>
        <w:t>according to the OECD-modified scale</w:t>
      </w:r>
      <w:r w:rsidR="006D172D" w:rsidRPr="00FC2694">
        <w:rPr>
          <w:rFonts w:cs="Arial"/>
          <w:i/>
          <w:iCs/>
          <w:lang w:val="en-GB"/>
        </w:rPr>
        <w:t>)</w:t>
      </w:r>
      <w:r w:rsidRPr="00FC2694">
        <w:rPr>
          <w:rFonts w:cs="Arial"/>
          <w:i/>
          <w:iCs/>
          <w:lang w:val="en-GB"/>
        </w:rPr>
        <w:t xml:space="preserve">. </w:t>
      </w:r>
      <w:r w:rsidR="00FC2694" w:rsidRPr="009D31FB">
        <w:rPr>
          <w:rFonts w:cs="Arial"/>
          <w:i/>
          <w:iCs/>
          <w:lang w:val="en-GB"/>
        </w:rPr>
        <w:t xml:space="preserve">The </w:t>
      </w:r>
      <w:proofErr w:type="spellStart"/>
      <w:r w:rsidR="00FC2694" w:rsidRPr="009D31FB">
        <w:rPr>
          <w:rFonts w:cs="Arial"/>
          <w:i/>
          <w:iCs/>
          <w:lang w:val="en-GB"/>
        </w:rPr>
        <w:t>equivalised</w:t>
      </w:r>
      <w:proofErr w:type="spellEnd"/>
      <w:r w:rsidR="00FC2694" w:rsidRPr="009D31FB">
        <w:rPr>
          <w:rFonts w:cs="Arial"/>
          <w:i/>
          <w:iCs/>
          <w:lang w:val="en-GB"/>
        </w:rPr>
        <w:t xml:space="preserve"> disposable income</w:t>
      </w:r>
      <w:r w:rsidR="00FC2694" w:rsidRPr="00FC2694">
        <w:rPr>
          <w:rFonts w:cs="Arial"/>
          <w:i/>
          <w:iCs/>
          <w:lang w:val="en-GB"/>
        </w:rPr>
        <w:t xml:space="preserve"> calculated this way is then</w:t>
      </w:r>
      <w:r w:rsidR="00FC2694" w:rsidRPr="009D31FB">
        <w:rPr>
          <w:rFonts w:cs="Arial"/>
          <w:i/>
          <w:iCs/>
          <w:lang w:val="en-GB"/>
        </w:rPr>
        <w:t xml:space="preserve"> attributed equally to each member of the household</w:t>
      </w:r>
      <w:r w:rsidRPr="00F86C81">
        <w:rPr>
          <w:rFonts w:cs="Arial"/>
          <w:i/>
          <w:iCs/>
          <w:lang w:val="en-GB"/>
        </w:rPr>
        <w:t>.</w:t>
      </w:r>
    </w:p>
    <w:p w14:paraId="3E828689" w14:textId="77777777" w:rsidR="005F5562" w:rsidRPr="00F86C81" w:rsidRDefault="005F5562" w:rsidP="005F5562">
      <w:pPr>
        <w:spacing w:after="140"/>
        <w:jc w:val="both"/>
        <w:rPr>
          <w:rFonts w:ascii="Arial" w:hAnsi="Arial" w:cs="Arial"/>
          <w:b/>
          <w:bCs/>
          <w:i/>
          <w:iCs/>
          <w:sz w:val="20"/>
          <w:lang w:val="en-GB"/>
        </w:rPr>
      </w:pPr>
    </w:p>
    <w:p w14:paraId="307010CF" w14:textId="77777777" w:rsidR="005F5562" w:rsidRPr="00F86C81" w:rsidRDefault="005F5562" w:rsidP="009D31FB">
      <w:pPr>
        <w:spacing w:after="140"/>
        <w:ind w:firstLine="709"/>
        <w:jc w:val="both"/>
        <w:rPr>
          <w:rFonts w:ascii="Arial" w:hAnsi="Arial" w:cs="Arial"/>
          <w:b/>
          <w:bCs/>
          <w:i/>
          <w:iCs/>
          <w:sz w:val="20"/>
          <w:highlight w:val="cyan"/>
          <w:lang w:val="en-GB"/>
        </w:rPr>
      </w:pPr>
      <w:r w:rsidRPr="00F86C81">
        <w:rPr>
          <w:rFonts w:ascii="Arial" w:hAnsi="Arial" w:cs="Arial"/>
          <w:bCs/>
          <w:i/>
          <w:iCs/>
          <w:sz w:val="20"/>
          <w:lang w:val="en-GB"/>
        </w:rPr>
        <w:t>The</w:t>
      </w:r>
      <w:r w:rsidRPr="00F86C81">
        <w:rPr>
          <w:rFonts w:ascii="Arial" w:hAnsi="Arial" w:cs="Arial"/>
          <w:b/>
          <w:bCs/>
          <w:i/>
          <w:iCs/>
          <w:sz w:val="20"/>
          <w:lang w:val="en-GB"/>
        </w:rPr>
        <w:t xml:space="preserve"> education level of a household </w:t>
      </w:r>
      <w:r w:rsidRPr="00F86C81">
        <w:rPr>
          <w:rFonts w:ascii="Arial" w:hAnsi="Arial" w:cs="Arial"/>
          <w:i/>
          <w:iCs/>
          <w:sz w:val="20"/>
          <w:lang w:val="en-GB"/>
        </w:rPr>
        <w:t>is determined by educational attainment of the head of household</w:t>
      </w:r>
      <w:r w:rsidR="00523C77" w:rsidRPr="00F86C81">
        <w:rPr>
          <w:rFonts w:ascii="Arial" w:hAnsi="Arial" w:cs="Arial"/>
          <w:i/>
          <w:iCs/>
          <w:sz w:val="20"/>
          <w:lang w:val="en-GB"/>
        </w:rPr>
        <w:t>.</w:t>
      </w:r>
      <w:r w:rsidRPr="00F86C81">
        <w:rPr>
          <w:rFonts w:ascii="Arial" w:hAnsi="Arial" w:cs="Arial"/>
          <w:i/>
          <w:iCs/>
          <w:sz w:val="20"/>
          <w:lang w:val="en-GB"/>
        </w:rPr>
        <w:t xml:space="preserve"> </w:t>
      </w:r>
      <w:r w:rsidR="00523C77" w:rsidRPr="00F86C81">
        <w:rPr>
          <w:rFonts w:ascii="Arial" w:hAnsi="Arial" w:cs="Arial"/>
          <w:i/>
          <w:iCs/>
          <w:sz w:val="20"/>
          <w:lang w:val="en-GB"/>
        </w:rPr>
        <w:t>I</w:t>
      </w:r>
      <w:r w:rsidRPr="00F86C81">
        <w:rPr>
          <w:rFonts w:ascii="Arial" w:hAnsi="Arial" w:cs="Arial"/>
          <w:i/>
          <w:iCs/>
          <w:sz w:val="20"/>
          <w:lang w:val="en-GB"/>
        </w:rPr>
        <w:t xml:space="preserve">n </w:t>
      </w:r>
      <w:r w:rsidR="00523C77" w:rsidRPr="00F86C81">
        <w:rPr>
          <w:rFonts w:ascii="Arial" w:hAnsi="Arial" w:cs="Arial"/>
          <w:i/>
          <w:iCs/>
          <w:sz w:val="20"/>
          <w:lang w:val="en-GB"/>
        </w:rPr>
        <w:t xml:space="preserve">complete, </w:t>
      </w:r>
      <w:r w:rsidRPr="00F86C81">
        <w:rPr>
          <w:rFonts w:ascii="Arial" w:hAnsi="Arial" w:cs="Arial"/>
          <w:i/>
          <w:iCs/>
          <w:sz w:val="20"/>
          <w:lang w:val="en-GB"/>
        </w:rPr>
        <w:t xml:space="preserve">two-parent </w:t>
      </w:r>
      <w:proofErr w:type="gramStart"/>
      <w:r w:rsidRPr="00F86C81">
        <w:rPr>
          <w:rFonts w:ascii="Arial" w:hAnsi="Arial" w:cs="Arial"/>
          <w:i/>
          <w:iCs/>
          <w:sz w:val="20"/>
          <w:lang w:val="en-GB"/>
        </w:rPr>
        <w:t>families</w:t>
      </w:r>
      <w:proofErr w:type="gramEnd"/>
      <w:r w:rsidRPr="00F86C81">
        <w:rPr>
          <w:rFonts w:ascii="Arial" w:hAnsi="Arial" w:cs="Arial"/>
          <w:i/>
          <w:iCs/>
          <w:sz w:val="20"/>
          <w:lang w:val="en-GB"/>
        </w:rPr>
        <w:t xml:space="preserve"> educational attainment of the partner is also taken into account. </w:t>
      </w:r>
      <w:r w:rsidR="00523C77" w:rsidRPr="00F86C81">
        <w:rPr>
          <w:rFonts w:ascii="Arial" w:hAnsi="Arial" w:cs="Arial"/>
          <w:i/>
          <w:iCs/>
          <w:sz w:val="20"/>
          <w:lang w:val="en-GB"/>
        </w:rPr>
        <w:t>It is classified as follows:</w:t>
      </w:r>
    </w:p>
    <w:p w14:paraId="5641A346" w14:textId="201655CA" w:rsidR="005F5562" w:rsidRPr="00F86C81" w:rsidRDefault="002C67D6" w:rsidP="00820CAF">
      <w:pPr>
        <w:numPr>
          <w:ilvl w:val="0"/>
          <w:numId w:val="6"/>
        </w:numPr>
        <w:spacing w:after="140"/>
        <w:ind w:left="567" w:hanging="567"/>
        <w:jc w:val="both"/>
        <w:rPr>
          <w:rFonts w:ascii="Arial" w:hAnsi="Arial" w:cs="Arial"/>
          <w:i/>
          <w:iCs/>
          <w:sz w:val="20"/>
          <w:lang w:val="en-GB"/>
        </w:rPr>
      </w:pPr>
      <w:r>
        <w:rPr>
          <w:rFonts w:ascii="Arial" w:hAnsi="Arial" w:cs="Arial"/>
          <w:i/>
          <w:iCs/>
          <w:sz w:val="20"/>
          <w:lang w:val="en-GB"/>
        </w:rPr>
        <w:t>The l</w:t>
      </w:r>
      <w:r w:rsidR="005F5562" w:rsidRPr="00F86C81">
        <w:rPr>
          <w:rFonts w:ascii="Arial" w:hAnsi="Arial" w:cs="Arial"/>
          <w:i/>
          <w:iCs/>
          <w:sz w:val="20"/>
          <w:lang w:val="en-GB"/>
        </w:rPr>
        <w:t xml:space="preserve">ow level </w:t>
      </w:r>
      <w:r w:rsidR="00523C77" w:rsidRPr="00F86C81">
        <w:rPr>
          <w:rFonts w:ascii="Arial" w:hAnsi="Arial" w:cs="Arial"/>
          <w:i/>
          <w:iCs/>
          <w:sz w:val="20"/>
          <w:lang w:val="en-GB"/>
        </w:rPr>
        <w:t>means</w:t>
      </w:r>
      <w:r w:rsidR="00F6237E">
        <w:rPr>
          <w:rFonts w:ascii="Arial" w:hAnsi="Arial" w:cs="Arial"/>
          <w:i/>
          <w:iCs/>
          <w:sz w:val="20"/>
          <w:lang w:val="en-GB"/>
        </w:rPr>
        <w:t xml:space="preserve"> that</w:t>
      </w:r>
      <w:r w:rsidR="005F5562" w:rsidRPr="00F86C81">
        <w:rPr>
          <w:rFonts w:ascii="Arial" w:hAnsi="Arial" w:cs="Arial"/>
          <w:i/>
          <w:iCs/>
          <w:sz w:val="20"/>
          <w:lang w:val="en-GB"/>
        </w:rPr>
        <w:t xml:space="preserve"> the head of household has primary education or no education; in </w:t>
      </w:r>
      <w:r w:rsidR="00523C77" w:rsidRPr="00F86C81">
        <w:rPr>
          <w:rFonts w:ascii="Arial" w:hAnsi="Arial" w:cs="Arial"/>
          <w:i/>
          <w:iCs/>
          <w:sz w:val="20"/>
          <w:lang w:val="en-GB"/>
        </w:rPr>
        <w:t xml:space="preserve">complete, </w:t>
      </w:r>
      <w:r w:rsidR="005F5562" w:rsidRPr="00F86C81">
        <w:rPr>
          <w:rFonts w:ascii="Arial" w:hAnsi="Arial" w:cs="Arial"/>
          <w:i/>
          <w:iCs/>
          <w:sz w:val="20"/>
          <w:lang w:val="en-GB"/>
        </w:rPr>
        <w:t xml:space="preserve">two-parent families both the partners have </w:t>
      </w:r>
      <w:r>
        <w:rPr>
          <w:rFonts w:ascii="Arial" w:hAnsi="Arial" w:cs="Arial"/>
          <w:i/>
          <w:iCs/>
          <w:sz w:val="20"/>
          <w:lang w:val="en-GB"/>
        </w:rPr>
        <w:t>th</w:t>
      </w:r>
      <w:r w:rsidR="00DA1A04">
        <w:rPr>
          <w:rFonts w:ascii="Arial" w:hAnsi="Arial" w:cs="Arial"/>
          <w:i/>
          <w:iCs/>
          <w:sz w:val="20"/>
          <w:lang w:val="en-GB"/>
        </w:rPr>
        <w:t>is</w:t>
      </w:r>
      <w:r w:rsidR="005F5562" w:rsidRPr="00F86C81">
        <w:rPr>
          <w:rFonts w:ascii="Arial" w:hAnsi="Arial" w:cs="Arial"/>
          <w:i/>
          <w:iCs/>
          <w:sz w:val="20"/>
          <w:lang w:val="en-GB"/>
        </w:rPr>
        <w:t xml:space="preserve"> educational attainment;</w:t>
      </w:r>
    </w:p>
    <w:p w14:paraId="2F21989C" w14:textId="23C13400" w:rsidR="005F5562" w:rsidRPr="00F86C81" w:rsidRDefault="002C67D6" w:rsidP="00820CAF">
      <w:pPr>
        <w:numPr>
          <w:ilvl w:val="0"/>
          <w:numId w:val="6"/>
        </w:numPr>
        <w:spacing w:after="140"/>
        <w:ind w:left="567" w:hanging="567"/>
        <w:jc w:val="both"/>
        <w:rPr>
          <w:rFonts w:ascii="Arial" w:hAnsi="Arial" w:cs="Arial"/>
          <w:i/>
          <w:iCs/>
          <w:sz w:val="20"/>
          <w:lang w:val="en-GB"/>
        </w:rPr>
      </w:pPr>
      <w:r>
        <w:rPr>
          <w:rFonts w:ascii="Arial" w:hAnsi="Arial" w:cs="Arial"/>
          <w:i/>
          <w:iCs/>
          <w:sz w:val="20"/>
          <w:lang w:val="en-GB"/>
        </w:rPr>
        <w:t>The m</w:t>
      </w:r>
      <w:r w:rsidR="005F5562" w:rsidRPr="00F86C81">
        <w:rPr>
          <w:rFonts w:ascii="Arial" w:hAnsi="Arial" w:cs="Arial"/>
          <w:i/>
          <w:iCs/>
          <w:sz w:val="20"/>
          <w:lang w:val="en-GB"/>
        </w:rPr>
        <w:t xml:space="preserve">edium level </w:t>
      </w:r>
      <w:r w:rsidR="00523C77" w:rsidRPr="00F86C81">
        <w:rPr>
          <w:rFonts w:ascii="Arial" w:hAnsi="Arial" w:cs="Arial"/>
          <w:i/>
          <w:iCs/>
          <w:sz w:val="20"/>
          <w:lang w:val="en-GB"/>
        </w:rPr>
        <w:t>means</w:t>
      </w:r>
      <w:r w:rsidR="00F6237E">
        <w:rPr>
          <w:rFonts w:ascii="Arial" w:hAnsi="Arial" w:cs="Arial"/>
          <w:i/>
          <w:iCs/>
          <w:sz w:val="20"/>
          <w:lang w:val="en-GB"/>
        </w:rPr>
        <w:t xml:space="preserve"> that</w:t>
      </w:r>
      <w:r w:rsidR="005F5562" w:rsidRPr="00F86C81">
        <w:rPr>
          <w:rFonts w:ascii="Arial" w:hAnsi="Arial" w:cs="Arial"/>
          <w:i/>
          <w:iCs/>
          <w:sz w:val="20"/>
          <w:lang w:val="en-GB"/>
        </w:rPr>
        <w:t xml:space="preserve"> the head of household or</w:t>
      </w:r>
      <w:r w:rsidR="00523C77" w:rsidRPr="00F86C81">
        <w:rPr>
          <w:rFonts w:ascii="Arial" w:hAnsi="Arial" w:cs="Arial"/>
          <w:i/>
          <w:iCs/>
          <w:sz w:val="20"/>
          <w:lang w:val="en-GB"/>
        </w:rPr>
        <w:t>,</w:t>
      </w:r>
      <w:r w:rsidR="005F5562" w:rsidRPr="00F86C81">
        <w:rPr>
          <w:rFonts w:ascii="Arial" w:hAnsi="Arial" w:cs="Arial"/>
          <w:i/>
          <w:iCs/>
          <w:sz w:val="20"/>
          <w:lang w:val="en-GB"/>
        </w:rPr>
        <w:t xml:space="preserve"> at least</w:t>
      </w:r>
      <w:r w:rsidR="00523C77" w:rsidRPr="00F86C81">
        <w:rPr>
          <w:rFonts w:ascii="Arial" w:hAnsi="Arial" w:cs="Arial"/>
          <w:i/>
          <w:iCs/>
          <w:sz w:val="20"/>
          <w:lang w:val="en-GB"/>
        </w:rPr>
        <w:t>,</w:t>
      </w:r>
      <w:r w:rsidR="005F5562" w:rsidRPr="00F86C81">
        <w:rPr>
          <w:rFonts w:ascii="Arial" w:hAnsi="Arial" w:cs="Arial"/>
          <w:i/>
          <w:iCs/>
          <w:sz w:val="20"/>
          <w:lang w:val="en-GB"/>
        </w:rPr>
        <w:t xml:space="preserve"> one of the partners has secondary education</w:t>
      </w:r>
      <w:r w:rsidR="00523C77" w:rsidRPr="00F86C81">
        <w:rPr>
          <w:rFonts w:ascii="Arial" w:hAnsi="Arial" w:cs="Arial"/>
          <w:i/>
          <w:iCs/>
          <w:sz w:val="20"/>
          <w:lang w:val="en-GB"/>
        </w:rPr>
        <w:t xml:space="preserve"> and</w:t>
      </w:r>
      <w:r w:rsidR="005F5562" w:rsidRPr="00F86C81">
        <w:rPr>
          <w:rFonts w:ascii="Arial" w:hAnsi="Arial" w:cs="Arial"/>
          <w:i/>
          <w:iCs/>
          <w:sz w:val="20"/>
          <w:lang w:val="en-GB"/>
        </w:rPr>
        <w:t xml:space="preserve"> none of the partners has higher education;</w:t>
      </w:r>
      <w:r w:rsidR="00523C77" w:rsidRPr="00F86C81">
        <w:rPr>
          <w:rFonts w:ascii="Arial" w:hAnsi="Arial" w:cs="Arial"/>
          <w:i/>
          <w:iCs/>
          <w:sz w:val="20"/>
          <w:lang w:val="en-GB"/>
        </w:rPr>
        <w:t xml:space="preserve"> </w:t>
      </w:r>
    </w:p>
    <w:p w14:paraId="36E86CE4" w14:textId="45F4A6C3" w:rsidR="005F5562" w:rsidRPr="00F86C81" w:rsidRDefault="002C67D6" w:rsidP="00820CAF">
      <w:pPr>
        <w:numPr>
          <w:ilvl w:val="0"/>
          <w:numId w:val="6"/>
        </w:numPr>
        <w:spacing w:after="140"/>
        <w:ind w:left="567" w:hanging="567"/>
        <w:jc w:val="both"/>
        <w:rPr>
          <w:rFonts w:ascii="Arial" w:hAnsi="Arial" w:cs="Arial"/>
          <w:i/>
          <w:iCs/>
          <w:sz w:val="20"/>
          <w:lang w:val="en-GB"/>
        </w:rPr>
      </w:pPr>
      <w:r>
        <w:rPr>
          <w:rFonts w:ascii="Arial" w:hAnsi="Arial" w:cs="Arial"/>
          <w:i/>
          <w:iCs/>
          <w:sz w:val="20"/>
          <w:lang w:val="en-GB"/>
        </w:rPr>
        <w:t>The h</w:t>
      </w:r>
      <w:r w:rsidR="005F5562" w:rsidRPr="00F86C81">
        <w:rPr>
          <w:rFonts w:ascii="Arial" w:hAnsi="Arial" w:cs="Arial"/>
          <w:i/>
          <w:iCs/>
          <w:sz w:val="20"/>
          <w:lang w:val="en-GB"/>
        </w:rPr>
        <w:t xml:space="preserve">igh level </w:t>
      </w:r>
      <w:r w:rsidR="00523C77" w:rsidRPr="00F86C81">
        <w:rPr>
          <w:rFonts w:ascii="Arial" w:hAnsi="Arial" w:cs="Arial"/>
          <w:i/>
          <w:iCs/>
          <w:sz w:val="20"/>
          <w:lang w:val="en-GB"/>
        </w:rPr>
        <w:t>means</w:t>
      </w:r>
      <w:r w:rsidR="00F6237E">
        <w:rPr>
          <w:rFonts w:ascii="Arial" w:hAnsi="Arial" w:cs="Arial"/>
          <w:i/>
          <w:iCs/>
          <w:sz w:val="20"/>
          <w:lang w:val="en-GB"/>
        </w:rPr>
        <w:t xml:space="preserve"> that</w:t>
      </w:r>
      <w:r w:rsidR="005F5562" w:rsidRPr="00F86C81">
        <w:rPr>
          <w:rFonts w:ascii="Arial" w:hAnsi="Arial" w:cs="Arial"/>
          <w:i/>
          <w:iCs/>
          <w:sz w:val="20"/>
          <w:lang w:val="en-GB"/>
        </w:rPr>
        <w:t xml:space="preserve"> the head of household or, at least, one of the partners has higher education. </w:t>
      </w:r>
    </w:p>
    <w:p w14:paraId="0DA646F7" w14:textId="77777777" w:rsidR="005F5562" w:rsidRPr="00F86C81" w:rsidRDefault="005F5562" w:rsidP="005F5562">
      <w:pPr>
        <w:spacing w:after="140"/>
        <w:ind w:firstLine="720"/>
        <w:jc w:val="both"/>
        <w:rPr>
          <w:rFonts w:ascii="Arial" w:hAnsi="Arial" w:cs="Arial"/>
          <w:i/>
          <w:iCs/>
          <w:sz w:val="20"/>
          <w:lang w:val="en-GB"/>
        </w:rPr>
      </w:pPr>
      <w:r w:rsidRPr="00F86C81">
        <w:rPr>
          <w:rFonts w:ascii="Arial" w:hAnsi="Arial" w:cs="Arial"/>
          <w:i/>
          <w:iCs/>
          <w:sz w:val="20"/>
          <w:lang w:val="en-GB"/>
        </w:rPr>
        <w:t>Published poverty indicators belong to the set of indicators used for evaluation of the at-risk-of-poverty rate.</w:t>
      </w:r>
    </w:p>
    <w:p w14:paraId="6A875CE5" w14:textId="77777777" w:rsidR="00D439C8" w:rsidRPr="00EA2516" w:rsidRDefault="00D439C8" w:rsidP="009D31FB">
      <w:pPr>
        <w:rPr>
          <w:rFonts w:ascii="Arial" w:hAnsi="Arial" w:cs="Arial"/>
          <w:i/>
          <w:sz w:val="20"/>
          <w:szCs w:val="20"/>
        </w:rPr>
      </w:pPr>
    </w:p>
    <w:p w14:paraId="5066E43B" w14:textId="0A61AE94" w:rsidR="00D439C8" w:rsidRPr="00BA5B33" w:rsidRDefault="001D588B" w:rsidP="005F5562">
      <w:pPr>
        <w:pStyle w:val="Nadpis2"/>
        <w:ind w:firstLine="709"/>
        <w:rPr>
          <w:lang w:val="en-GB"/>
        </w:rPr>
      </w:pPr>
      <w:r w:rsidRPr="00BA5B33">
        <w:rPr>
          <w:rFonts w:cs="Arial"/>
          <w:bCs/>
          <w:iCs/>
          <w:szCs w:val="24"/>
          <w:lang w:val="en-GB"/>
        </w:rPr>
        <w:t xml:space="preserve">The </w:t>
      </w:r>
      <w:r w:rsidR="005F5562" w:rsidRPr="00BA5B33">
        <w:rPr>
          <w:b/>
          <w:lang w:val="en-GB"/>
        </w:rPr>
        <w:t xml:space="preserve">income quintile share ratio </w:t>
      </w:r>
      <w:r w:rsidR="005F5562" w:rsidRPr="00BA5B33">
        <w:rPr>
          <w:lang w:val="en-GB"/>
        </w:rPr>
        <w:t>or the</w:t>
      </w:r>
      <w:r w:rsidR="005F5562" w:rsidRPr="00BA5B33">
        <w:rPr>
          <w:b/>
          <w:lang w:val="en-GB"/>
        </w:rPr>
        <w:t xml:space="preserve"> S80/S20 ratio</w:t>
      </w:r>
      <w:r w:rsidR="005F5562" w:rsidRPr="00BA5B33">
        <w:rPr>
          <w:lang w:val="en-GB"/>
        </w:rPr>
        <w:t xml:space="preserve"> </w:t>
      </w:r>
      <w:r w:rsidR="00820CAF" w:rsidRPr="00BA5B33">
        <w:rPr>
          <w:lang w:val="en-GB"/>
        </w:rPr>
        <w:t>is</w:t>
      </w:r>
      <w:r w:rsidR="005F5562" w:rsidRPr="00BA5B33">
        <w:rPr>
          <w:lang w:val="en-GB"/>
        </w:rPr>
        <w:t xml:space="preserve"> </w:t>
      </w:r>
      <w:r w:rsidR="00DF6FDF" w:rsidRPr="009D31FB">
        <w:rPr>
          <w:lang w:val="en-GB"/>
        </w:rPr>
        <w:t>a</w:t>
      </w:r>
      <w:r w:rsidR="00DF6FDF" w:rsidRPr="00BA5B33">
        <w:rPr>
          <w:lang w:val="en-GB"/>
        </w:rPr>
        <w:t xml:space="preserve"> </w:t>
      </w:r>
      <w:r w:rsidR="00820CAF" w:rsidRPr="00BA5B33">
        <w:rPr>
          <w:lang w:val="en-GB"/>
        </w:rPr>
        <w:t xml:space="preserve">measure of the inequality of income distribution. </w:t>
      </w:r>
      <w:r w:rsidR="00820CAF" w:rsidRPr="009D31FB">
        <w:rPr>
          <w:lang w:val="en-GB"/>
        </w:rPr>
        <w:t>It is calculated as the ratio of total income received by the 20% of the population with the highest income (the top quintile) to that received by the 20% of the population with the lowest income (the bottom quintile).</w:t>
      </w:r>
      <w:r w:rsidR="00820CAF" w:rsidRPr="00BA5B33">
        <w:rPr>
          <w:lang w:val="en-GB"/>
        </w:rPr>
        <w:t xml:space="preserve"> </w:t>
      </w:r>
      <w:r w:rsidR="005F5562" w:rsidRPr="00BA5B33">
        <w:rPr>
          <w:lang w:val="en-GB"/>
        </w:rPr>
        <w:t xml:space="preserve">All incomes are compiled as </w:t>
      </w:r>
      <w:proofErr w:type="spellStart"/>
      <w:r w:rsidR="005F5562" w:rsidRPr="00BA5B33">
        <w:rPr>
          <w:lang w:val="en-GB"/>
        </w:rPr>
        <w:t>equivalised</w:t>
      </w:r>
      <w:proofErr w:type="spellEnd"/>
      <w:r w:rsidR="005F5562" w:rsidRPr="00BA5B33">
        <w:rPr>
          <w:lang w:val="en-GB"/>
        </w:rPr>
        <w:t xml:space="preserve"> disposable incomes </w:t>
      </w:r>
      <w:r w:rsidR="00820CAF" w:rsidRPr="00BA5B33">
        <w:rPr>
          <w:lang w:val="en-GB"/>
        </w:rPr>
        <w:t>using</w:t>
      </w:r>
      <w:r w:rsidR="005F5562" w:rsidRPr="00BA5B33">
        <w:rPr>
          <w:lang w:val="en-GB"/>
        </w:rPr>
        <w:t xml:space="preserve"> the OECD-modified scale. The higher </w:t>
      </w:r>
      <w:r w:rsidR="00EB43F7" w:rsidRPr="009D31FB">
        <w:rPr>
          <w:lang w:val="en-GB"/>
        </w:rPr>
        <w:t xml:space="preserve">the </w:t>
      </w:r>
      <w:r w:rsidR="005F5562" w:rsidRPr="00BA5B33">
        <w:rPr>
          <w:lang w:val="en-GB"/>
        </w:rPr>
        <w:t>coefficient value</w:t>
      </w:r>
      <w:r w:rsidR="00523C77" w:rsidRPr="00BA5B33">
        <w:rPr>
          <w:lang w:val="en-GB"/>
        </w:rPr>
        <w:t>,</w:t>
      </w:r>
      <w:r w:rsidR="005F5562" w:rsidRPr="00BA5B33">
        <w:rPr>
          <w:lang w:val="en-GB"/>
        </w:rPr>
        <w:t xml:space="preserve"> the more differentiated income.</w:t>
      </w:r>
    </w:p>
    <w:p w14:paraId="6A2B56B8" w14:textId="77777777" w:rsidR="00D439C8" w:rsidRPr="00EA2516" w:rsidRDefault="00D439C8" w:rsidP="009D31FB">
      <w:pPr>
        <w:rPr>
          <w:rFonts w:ascii="Arial" w:hAnsi="Arial" w:cs="Arial"/>
          <w:i/>
          <w:sz w:val="20"/>
          <w:szCs w:val="20"/>
          <w:lang w:val="en-GB"/>
        </w:rPr>
      </w:pPr>
    </w:p>
    <w:p w14:paraId="62ED67F8" w14:textId="1233D6EC" w:rsidR="005F5562" w:rsidRPr="00BA5B33" w:rsidRDefault="00884FA7" w:rsidP="009D31FB">
      <w:pPr>
        <w:ind w:firstLine="709"/>
        <w:jc w:val="both"/>
        <w:rPr>
          <w:rFonts w:ascii="Arial" w:hAnsi="Arial" w:cs="Arial"/>
          <w:i/>
          <w:iCs/>
          <w:sz w:val="20"/>
          <w:lang w:val="en-GB"/>
        </w:rPr>
      </w:pPr>
      <w:r w:rsidRPr="009D31FB">
        <w:rPr>
          <w:rFonts w:ascii="Arial" w:hAnsi="Arial" w:cs="Arial"/>
          <w:bCs/>
          <w:i/>
          <w:iCs/>
          <w:sz w:val="20"/>
          <w:lang w:val="en-GB"/>
        </w:rPr>
        <w:t xml:space="preserve">The </w:t>
      </w:r>
      <w:r w:rsidRPr="009D31FB">
        <w:rPr>
          <w:rFonts w:ascii="Arial" w:hAnsi="Arial" w:cs="Arial"/>
          <w:b/>
          <w:bCs/>
          <w:i/>
          <w:iCs/>
          <w:sz w:val="20"/>
          <w:lang w:val="en-GB"/>
        </w:rPr>
        <w:t>r</w:t>
      </w:r>
      <w:r w:rsidR="005F5562" w:rsidRPr="00CA41D8">
        <w:rPr>
          <w:rFonts w:ascii="Arial" w:hAnsi="Arial" w:cs="Arial"/>
          <w:b/>
          <w:bCs/>
          <w:i/>
          <w:iCs/>
          <w:sz w:val="20"/>
          <w:lang w:val="en-GB"/>
        </w:rPr>
        <w:t>elative median at-risk-of-poverty gap</w:t>
      </w:r>
      <w:r w:rsidR="00F2577C">
        <w:rPr>
          <w:rFonts w:ascii="Arial" w:hAnsi="Arial" w:cs="Arial"/>
          <w:b/>
          <w:bCs/>
          <w:i/>
          <w:iCs/>
          <w:sz w:val="20"/>
          <w:lang w:val="en-GB"/>
        </w:rPr>
        <w:t xml:space="preserve"> </w:t>
      </w:r>
      <w:r w:rsidR="00F2577C">
        <w:rPr>
          <w:rFonts w:ascii="Arial" w:hAnsi="Arial" w:cs="Arial"/>
          <w:bCs/>
          <w:i/>
          <w:iCs/>
          <w:sz w:val="20"/>
          <w:lang w:val="en-GB"/>
        </w:rPr>
        <w:t>(or poverty risk gap)</w:t>
      </w:r>
      <w:r w:rsidR="005F5562" w:rsidRPr="00D1778C">
        <w:rPr>
          <w:rFonts w:ascii="Arial" w:hAnsi="Arial" w:cs="Arial"/>
          <w:i/>
          <w:iCs/>
          <w:sz w:val="20"/>
          <w:lang w:val="en-GB"/>
        </w:rPr>
        <w:t xml:space="preserve"> </w:t>
      </w:r>
      <w:r w:rsidR="00720136" w:rsidRPr="009D31FB">
        <w:rPr>
          <w:rFonts w:ascii="Arial" w:hAnsi="Arial"/>
          <w:i/>
          <w:sz w:val="20"/>
          <w:szCs w:val="20"/>
          <w:lang w:val="en-GB"/>
        </w:rPr>
        <w:t>measures the distance</w:t>
      </w:r>
      <w:r w:rsidR="005F5562" w:rsidRPr="00CA41D8">
        <w:rPr>
          <w:rFonts w:ascii="Arial" w:hAnsi="Arial"/>
          <w:i/>
          <w:sz w:val="20"/>
          <w:szCs w:val="20"/>
          <w:lang w:val="en-GB"/>
        </w:rPr>
        <w:t xml:space="preserve"> between the median </w:t>
      </w:r>
      <w:proofErr w:type="spellStart"/>
      <w:r w:rsidR="005F5562" w:rsidRPr="00D1778C">
        <w:rPr>
          <w:rFonts w:ascii="Arial" w:hAnsi="Arial"/>
          <w:i/>
          <w:sz w:val="20"/>
          <w:szCs w:val="20"/>
          <w:lang w:val="en-GB"/>
        </w:rPr>
        <w:t>equivalised</w:t>
      </w:r>
      <w:proofErr w:type="spellEnd"/>
      <w:r w:rsidR="005F5562" w:rsidRPr="00D1778C">
        <w:rPr>
          <w:rFonts w:ascii="Arial" w:hAnsi="Arial"/>
          <w:i/>
          <w:sz w:val="20"/>
          <w:szCs w:val="20"/>
          <w:lang w:val="en-GB"/>
        </w:rPr>
        <w:t xml:space="preserve"> income of people</w:t>
      </w:r>
      <w:r w:rsidR="00720136" w:rsidRPr="009D31FB">
        <w:rPr>
          <w:rFonts w:ascii="Arial" w:hAnsi="Arial"/>
          <w:i/>
          <w:sz w:val="20"/>
          <w:szCs w:val="20"/>
          <w:lang w:val="en-GB"/>
        </w:rPr>
        <w:t xml:space="preserve"> living</w:t>
      </w:r>
      <w:r w:rsidR="005F5562" w:rsidRPr="00D1778C">
        <w:rPr>
          <w:rFonts w:ascii="Arial" w:hAnsi="Arial"/>
          <w:i/>
          <w:sz w:val="20"/>
          <w:szCs w:val="20"/>
          <w:lang w:val="en-GB"/>
        </w:rPr>
        <w:t xml:space="preserve"> below the poverty</w:t>
      </w:r>
      <w:r w:rsidR="00720136" w:rsidRPr="009D31FB">
        <w:rPr>
          <w:rFonts w:ascii="Arial" w:hAnsi="Arial"/>
          <w:i/>
          <w:sz w:val="20"/>
          <w:szCs w:val="20"/>
          <w:lang w:val="en-GB"/>
        </w:rPr>
        <w:t xml:space="preserve"> risk</w:t>
      </w:r>
      <w:r w:rsidR="005F5562" w:rsidRPr="00D1778C">
        <w:rPr>
          <w:rFonts w:ascii="Arial" w:hAnsi="Arial"/>
          <w:i/>
          <w:sz w:val="20"/>
          <w:szCs w:val="20"/>
          <w:lang w:val="en-GB"/>
        </w:rPr>
        <w:t xml:space="preserve"> threshold and the </w:t>
      </w:r>
      <w:r w:rsidR="00720136" w:rsidRPr="009D31FB">
        <w:rPr>
          <w:rFonts w:ascii="Arial" w:hAnsi="Arial"/>
          <w:i/>
          <w:sz w:val="20"/>
          <w:szCs w:val="20"/>
          <w:lang w:val="en-GB"/>
        </w:rPr>
        <w:t xml:space="preserve">value of that </w:t>
      </w:r>
      <w:r w:rsidR="005F5562" w:rsidRPr="00D1778C">
        <w:rPr>
          <w:rFonts w:ascii="Arial" w:hAnsi="Arial"/>
          <w:i/>
          <w:sz w:val="20"/>
          <w:szCs w:val="20"/>
          <w:lang w:val="en-GB"/>
        </w:rPr>
        <w:t>poverty</w:t>
      </w:r>
      <w:r w:rsidR="00720136" w:rsidRPr="009D31FB">
        <w:rPr>
          <w:rFonts w:ascii="Arial" w:hAnsi="Arial"/>
          <w:i/>
          <w:sz w:val="20"/>
          <w:szCs w:val="20"/>
          <w:lang w:val="en-GB"/>
        </w:rPr>
        <w:t xml:space="preserve"> risk</w:t>
      </w:r>
      <w:r w:rsidR="005F5562" w:rsidRPr="00CA41D8">
        <w:rPr>
          <w:rFonts w:ascii="Arial" w:hAnsi="Arial"/>
          <w:i/>
          <w:sz w:val="20"/>
          <w:szCs w:val="20"/>
          <w:lang w:val="en-GB"/>
        </w:rPr>
        <w:t xml:space="preserve"> threshold</w:t>
      </w:r>
      <w:r w:rsidR="00720136" w:rsidRPr="009D31FB">
        <w:rPr>
          <w:rFonts w:ascii="Arial" w:hAnsi="Arial"/>
          <w:i/>
          <w:sz w:val="20"/>
          <w:szCs w:val="20"/>
          <w:lang w:val="en-GB"/>
        </w:rPr>
        <w:t>;</w:t>
      </w:r>
      <w:r w:rsidR="005F5562" w:rsidRPr="00D1778C">
        <w:rPr>
          <w:rFonts w:ascii="Arial" w:hAnsi="Arial"/>
          <w:i/>
          <w:sz w:val="20"/>
          <w:szCs w:val="20"/>
          <w:lang w:val="en-GB"/>
        </w:rPr>
        <w:t xml:space="preserve"> </w:t>
      </w:r>
      <w:r w:rsidR="00720136" w:rsidRPr="009D31FB">
        <w:rPr>
          <w:rFonts w:ascii="Arial" w:hAnsi="Arial"/>
          <w:i/>
          <w:sz w:val="20"/>
          <w:szCs w:val="20"/>
          <w:lang w:val="en-GB"/>
        </w:rPr>
        <w:t xml:space="preserve">it is </w:t>
      </w:r>
      <w:r w:rsidR="005F5562" w:rsidRPr="00CA41D8">
        <w:rPr>
          <w:rFonts w:ascii="Arial" w:hAnsi="Arial"/>
          <w:i/>
          <w:sz w:val="20"/>
          <w:szCs w:val="20"/>
          <w:lang w:val="en-GB"/>
        </w:rPr>
        <w:t>expressed as a</w:t>
      </w:r>
      <w:r w:rsidR="005F5562" w:rsidRPr="00D1778C">
        <w:rPr>
          <w:rFonts w:ascii="Arial" w:hAnsi="Arial"/>
          <w:i/>
          <w:sz w:val="20"/>
          <w:szCs w:val="20"/>
          <w:lang w:val="en-GB"/>
        </w:rPr>
        <w:t xml:space="preserve"> percentage of the threshold</w:t>
      </w:r>
      <w:r w:rsidR="005F5562" w:rsidRPr="00CA41D8">
        <w:rPr>
          <w:rFonts w:ascii="Arial" w:hAnsi="Arial"/>
          <w:i/>
          <w:sz w:val="20"/>
          <w:szCs w:val="20"/>
          <w:lang w:val="en-GB"/>
        </w:rPr>
        <w:t>.</w:t>
      </w:r>
      <w:r w:rsidR="005F5562" w:rsidRPr="00CA41D8">
        <w:rPr>
          <w:rFonts w:ascii="Arial" w:hAnsi="Arial" w:cs="Arial"/>
          <w:i/>
          <w:iCs/>
          <w:sz w:val="20"/>
          <w:lang w:val="en-GB"/>
        </w:rPr>
        <w:t xml:space="preserve"> The higher the coefficient value</w:t>
      </w:r>
      <w:r w:rsidR="00233C68" w:rsidRPr="00CA41D8">
        <w:rPr>
          <w:rFonts w:ascii="Arial" w:hAnsi="Arial" w:cs="Arial"/>
          <w:i/>
          <w:iCs/>
          <w:sz w:val="20"/>
          <w:lang w:val="en-GB"/>
        </w:rPr>
        <w:t>,</w:t>
      </w:r>
      <w:r w:rsidR="005F5562" w:rsidRPr="00CA41D8">
        <w:rPr>
          <w:rFonts w:ascii="Arial" w:hAnsi="Arial" w:cs="Arial"/>
          <w:i/>
          <w:iCs/>
          <w:sz w:val="20"/>
          <w:lang w:val="en-GB"/>
        </w:rPr>
        <w:t xml:space="preserve"> the deeper person</w:t>
      </w:r>
      <w:r w:rsidR="001D588B" w:rsidRPr="00CA41D8">
        <w:rPr>
          <w:rFonts w:ascii="Arial" w:hAnsi="Arial" w:cs="Arial"/>
          <w:i/>
          <w:iCs/>
          <w:sz w:val="20"/>
          <w:lang w:val="en-GB"/>
        </w:rPr>
        <w:t>’</w:t>
      </w:r>
      <w:r w:rsidR="005F5562" w:rsidRPr="00CA41D8">
        <w:rPr>
          <w:rFonts w:ascii="Arial" w:hAnsi="Arial" w:cs="Arial"/>
          <w:i/>
          <w:iCs/>
          <w:sz w:val="20"/>
          <w:lang w:val="en-GB"/>
        </w:rPr>
        <w:t>s fall below the at-risk-of-poverty threshold</w:t>
      </w:r>
      <w:r w:rsidR="0082301A">
        <w:rPr>
          <w:rFonts w:ascii="Arial" w:hAnsi="Arial" w:cs="Arial"/>
          <w:i/>
          <w:iCs/>
          <w:sz w:val="20"/>
          <w:lang w:val="en-GB"/>
        </w:rPr>
        <w:t xml:space="preserve"> (poverty risk threshold)</w:t>
      </w:r>
      <w:r w:rsidR="005F5562" w:rsidRPr="00D1778C">
        <w:rPr>
          <w:rFonts w:ascii="Arial" w:hAnsi="Arial" w:cs="Arial"/>
          <w:i/>
          <w:iCs/>
          <w:sz w:val="20"/>
          <w:lang w:val="en-GB"/>
        </w:rPr>
        <w:t>.</w:t>
      </w:r>
    </w:p>
    <w:p w14:paraId="48BA924C" w14:textId="77777777" w:rsidR="005F5562" w:rsidRPr="00BA5B33" w:rsidRDefault="005F5562" w:rsidP="005F5562">
      <w:pPr>
        <w:ind w:firstLine="708"/>
        <w:jc w:val="both"/>
        <w:rPr>
          <w:rFonts w:ascii="Arial" w:hAnsi="Arial" w:cs="Arial"/>
          <w:i/>
          <w:iCs/>
          <w:sz w:val="20"/>
          <w:lang w:val="en-GB"/>
        </w:rPr>
      </w:pPr>
    </w:p>
    <w:p w14:paraId="388B5B74" w14:textId="662D73A7" w:rsidR="005F5562" w:rsidRPr="00F86C81" w:rsidRDefault="005F5562" w:rsidP="009D31FB">
      <w:pPr>
        <w:ind w:firstLine="709"/>
        <w:jc w:val="both"/>
        <w:rPr>
          <w:rFonts w:ascii="Arial" w:hAnsi="Arial" w:cs="Arial"/>
          <w:i/>
          <w:iCs/>
          <w:sz w:val="20"/>
          <w:lang w:val="en-GB"/>
        </w:rPr>
      </w:pPr>
      <w:r w:rsidRPr="00BA5B33">
        <w:rPr>
          <w:rFonts w:ascii="Arial" w:hAnsi="Arial"/>
          <w:i/>
          <w:sz w:val="20"/>
          <w:szCs w:val="20"/>
          <w:lang w:val="en-GB"/>
        </w:rPr>
        <w:t xml:space="preserve">The </w:t>
      </w:r>
      <w:r w:rsidRPr="00BA5B33">
        <w:rPr>
          <w:rFonts w:ascii="Arial" w:hAnsi="Arial"/>
          <w:b/>
          <w:i/>
          <w:sz w:val="20"/>
          <w:szCs w:val="20"/>
          <w:lang w:val="en-GB"/>
        </w:rPr>
        <w:t>Gini coefficient</w:t>
      </w:r>
      <w:r w:rsidRPr="00BA5B33">
        <w:rPr>
          <w:rFonts w:ascii="Arial" w:hAnsi="Arial"/>
          <w:i/>
          <w:sz w:val="20"/>
          <w:szCs w:val="20"/>
          <w:lang w:val="en-GB"/>
        </w:rPr>
        <w:t xml:space="preserve"> is </w:t>
      </w:r>
      <w:r w:rsidR="001D588B" w:rsidRPr="00BA5B33">
        <w:rPr>
          <w:rFonts w:ascii="Arial" w:hAnsi="Arial"/>
          <w:i/>
          <w:sz w:val="20"/>
          <w:szCs w:val="20"/>
          <w:lang w:val="en-GB"/>
        </w:rPr>
        <w:t xml:space="preserve">calculated from a whole population of persons arranged </w:t>
      </w:r>
      <w:r w:rsidR="00C203DF" w:rsidRPr="00BA5B33">
        <w:rPr>
          <w:rFonts w:ascii="Arial" w:hAnsi="Arial"/>
          <w:i/>
          <w:sz w:val="20"/>
          <w:szCs w:val="20"/>
          <w:lang w:val="en-GB"/>
        </w:rPr>
        <w:t xml:space="preserve">in ascending order </w:t>
      </w:r>
      <w:r w:rsidR="001D588B" w:rsidRPr="00BA5B33">
        <w:rPr>
          <w:rFonts w:ascii="Arial" w:hAnsi="Arial"/>
          <w:i/>
          <w:sz w:val="20"/>
          <w:szCs w:val="20"/>
          <w:lang w:val="en-GB"/>
        </w:rPr>
        <w:t>by</w:t>
      </w:r>
      <w:r w:rsidRPr="00BA5B33">
        <w:rPr>
          <w:rFonts w:ascii="Arial" w:hAnsi="Arial"/>
          <w:i/>
          <w:sz w:val="20"/>
          <w:szCs w:val="20"/>
          <w:lang w:val="en-GB"/>
        </w:rPr>
        <w:t xml:space="preserve"> the level of </w:t>
      </w:r>
      <w:r w:rsidR="00820CAF" w:rsidRPr="00BA5B33">
        <w:rPr>
          <w:rFonts w:ascii="Arial" w:hAnsi="Arial"/>
          <w:i/>
          <w:sz w:val="20"/>
          <w:szCs w:val="20"/>
          <w:lang w:val="en-GB"/>
        </w:rPr>
        <w:t xml:space="preserve">their </w:t>
      </w:r>
      <w:proofErr w:type="spellStart"/>
      <w:r w:rsidRPr="00BA5B33">
        <w:rPr>
          <w:rFonts w:ascii="Arial" w:hAnsi="Arial"/>
          <w:i/>
          <w:sz w:val="20"/>
          <w:szCs w:val="20"/>
          <w:lang w:val="en-GB"/>
        </w:rPr>
        <w:t>equivalised</w:t>
      </w:r>
      <w:proofErr w:type="spellEnd"/>
      <w:r w:rsidRPr="00BA5B33">
        <w:rPr>
          <w:rFonts w:ascii="Arial" w:hAnsi="Arial"/>
          <w:i/>
          <w:sz w:val="20"/>
          <w:szCs w:val="20"/>
          <w:lang w:val="en-GB"/>
        </w:rPr>
        <w:t xml:space="preserve"> disposable income</w:t>
      </w:r>
      <w:r w:rsidR="001D588B" w:rsidRPr="00BA5B33">
        <w:rPr>
          <w:rFonts w:ascii="Arial" w:hAnsi="Arial"/>
          <w:i/>
          <w:sz w:val="20"/>
          <w:szCs w:val="20"/>
          <w:lang w:val="en-GB"/>
        </w:rPr>
        <w:t>,</w:t>
      </w:r>
      <w:r w:rsidRPr="00BA5B33">
        <w:rPr>
          <w:rFonts w:ascii="Arial" w:hAnsi="Arial"/>
          <w:i/>
          <w:sz w:val="20"/>
          <w:szCs w:val="20"/>
          <w:lang w:val="en-GB"/>
        </w:rPr>
        <w:t xml:space="preserve"> according to the OECD-modified scale</w:t>
      </w:r>
      <w:r w:rsidR="001D588B" w:rsidRPr="00BA5B33">
        <w:rPr>
          <w:rFonts w:ascii="Arial" w:hAnsi="Arial"/>
          <w:i/>
          <w:sz w:val="20"/>
          <w:szCs w:val="20"/>
          <w:lang w:val="en-GB"/>
        </w:rPr>
        <w:t>.</w:t>
      </w:r>
      <w:r w:rsidRPr="00BA5B33">
        <w:rPr>
          <w:rFonts w:ascii="Arial" w:hAnsi="Arial"/>
          <w:i/>
          <w:sz w:val="20"/>
          <w:szCs w:val="20"/>
          <w:lang w:val="en-GB"/>
        </w:rPr>
        <w:t xml:space="preserve"> </w:t>
      </w:r>
      <w:r w:rsidR="001D588B" w:rsidRPr="00BA5B33">
        <w:rPr>
          <w:rFonts w:ascii="Arial" w:hAnsi="Arial"/>
          <w:i/>
          <w:sz w:val="20"/>
          <w:szCs w:val="20"/>
          <w:lang w:val="en-GB"/>
        </w:rPr>
        <w:t>It expresses the relation between</w:t>
      </w:r>
      <w:r w:rsidR="001D588B" w:rsidRPr="00F86C81">
        <w:rPr>
          <w:rFonts w:ascii="Arial" w:hAnsi="Arial"/>
          <w:i/>
          <w:sz w:val="20"/>
          <w:szCs w:val="20"/>
          <w:lang w:val="en-GB"/>
        </w:rPr>
        <w:t xml:space="preserve"> </w:t>
      </w:r>
      <w:r w:rsidRPr="00F86C81">
        <w:rPr>
          <w:rFonts w:ascii="Arial" w:hAnsi="Arial"/>
          <w:i/>
          <w:sz w:val="20"/>
          <w:szCs w:val="20"/>
          <w:lang w:val="en-GB"/>
        </w:rPr>
        <w:t xml:space="preserve">the cumulative share of the </w:t>
      </w:r>
      <w:r w:rsidR="001D588B" w:rsidRPr="00F86C81">
        <w:rPr>
          <w:rFonts w:ascii="Arial" w:hAnsi="Arial"/>
          <w:i/>
          <w:sz w:val="20"/>
          <w:szCs w:val="20"/>
          <w:lang w:val="en-GB"/>
        </w:rPr>
        <w:t xml:space="preserve">number of persons </w:t>
      </w:r>
      <w:r w:rsidR="00C203DF">
        <w:rPr>
          <w:rFonts w:ascii="Arial" w:hAnsi="Arial"/>
          <w:i/>
          <w:sz w:val="20"/>
          <w:szCs w:val="20"/>
          <w:lang w:val="en-GB"/>
        </w:rPr>
        <w:t>and</w:t>
      </w:r>
      <w:r w:rsidR="00C203DF" w:rsidRPr="00F86C81">
        <w:rPr>
          <w:rFonts w:ascii="Arial" w:hAnsi="Arial"/>
          <w:i/>
          <w:sz w:val="20"/>
          <w:szCs w:val="20"/>
          <w:lang w:val="en-GB"/>
        </w:rPr>
        <w:t xml:space="preserve"> </w:t>
      </w:r>
      <w:r w:rsidR="00820CAF" w:rsidRPr="00F86C81">
        <w:rPr>
          <w:rFonts w:ascii="Arial" w:hAnsi="Arial"/>
          <w:i/>
          <w:sz w:val="20"/>
          <w:szCs w:val="20"/>
          <w:lang w:val="en-GB"/>
        </w:rPr>
        <w:t xml:space="preserve">the </w:t>
      </w:r>
      <w:r w:rsidR="001D588B" w:rsidRPr="00F86C81">
        <w:rPr>
          <w:rFonts w:ascii="Arial" w:hAnsi="Arial"/>
          <w:i/>
          <w:sz w:val="20"/>
          <w:szCs w:val="20"/>
          <w:lang w:val="en-GB"/>
        </w:rPr>
        <w:t xml:space="preserve">cumulative share of </w:t>
      </w:r>
      <w:r w:rsidR="001D588B" w:rsidRPr="00CA41D8">
        <w:rPr>
          <w:rFonts w:ascii="Arial" w:hAnsi="Arial"/>
          <w:i/>
          <w:sz w:val="20"/>
          <w:szCs w:val="20"/>
          <w:lang w:val="en-GB"/>
        </w:rPr>
        <w:t xml:space="preserve">their </w:t>
      </w:r>
      <w:proofErr w:type="spellStart"/>
      <w:r w:rsidRPr="00CA41D8">
        <w:rPr>
          <w:rFonts w:ascii="Arial" w:hAnsi="Arial"/>
          <w:i/>
          <w:sz w:val="20"/>
          <w:szCs w:val="20"/>
          <w:lang w:val="en-GB"/>
        </w:rPr>
        <w:t>equivalised</w:t>
      </w:r>
      <w:proofErr w:type="spellEnd"/>
      <w:r w:rsidRPr="00CA41D8">
        <w:rPr>
          <w:rFonts w:ascii="Arial" w:hAnsi="Arial"/>
          <w:i/>
          <w:sz w:val="20"/>
          <w:szCs w:val="20"/>
          <w:lang w:val="en-GB"/>
        </w:rPr>
        <w:t xml:space="preserve"> disposable income</w:t>
      </w:r>
      <w:r w:rsidRPr="00F86C81">
        <w:rPr>
          <w:rFonts w:ascii="Arial" w:hAnsi="Arial"/>
          <w:i/>
          <w:sz w:val="20"/>
          <w:szCs w:val="20"/>
          <w:lang w:val="en-GB"/>
        </w:rPr>
        <w:t>.</w:t>
      </w:r>
      <w:r w:rsidRPr="00F86C81">
        <w:rPr>
          <w:lang w:val="en-GB"/>
        </w:rPr>
        <w:t xml:space="preserve"> </w:t>
      </w:r>
      <w:r w:rsidRPr="00F86C81">
        <w:rPr>
          <w:rFonts w:ascii="Arial" w:hAnsi="Arial" w:cs="Arial"/>
          <w:i/>
          <w:iCs/>
          <w:sz w:val="20"/>
          <w:lang w:val="en-GB"/>
        </w:rPr>
        <w:t>The higher the coefficient value</w:t>
      </w:r>
      <w:r w:rsidR="00523C77" w:rsidRPr="00F86C81">
        <w:rPr>
          <w:rFonts w:ascii="Arial" w:hAnsi="Arial" w:cs="Arial"/>
          <w:i/>
          <w:iCs/>
          <w:sz w:val="20"/>
          <w:lang w:val="en-GB"/>
        </w:rPr>
        <w:t>,</w:t>
      </w:r>
      <w:r w:rsidRPr="00F86C81">
        <w:rPr>
          <w:rFonts w:ascii="Arial" w:hAnsi="Arial" w:cs="Arial"/>
          <w:i/>
          <w:iCs/>
          <w:sz w:val="20"/>
          <w:lang w:val="en-GB"/>
        </w:rPr>
        <w:t xml:space="preserve"> the higher income inequality.</w:t>
      </w:r>
    </w:p>
    <w:p w14:paraId="554055EB" w14:textId="77777777" w:rsidR="00C82DB2" w:rsidRPr="00F86C81" w:rsidRDefault="00C82DB2" w:rsidP="005F5562">
      <w:pPr>
        <w:spacing w:before="240"/>
        <w:jc w:val="both"/>
        <w:rPr>
          <w:rFonts w:ascii="Arial" w:hAnsi="Arial" w:cs="Arial"/>
          <w:i/>
          <w:iCs/>
          <w:sz w:val="20"/>
          <w:lang w:val="en-GB"/>
        </w:rPr>
      </w:pPr>
    </w:p>
    <w:sectPr w:rsidR="00C82DB2" w:rsidRPr="00F86C81" w:rsidSect="00E21718">
      <w:footerReference w:type="even" r:id="rId8"/>
      <w:pgSz w:w="11906" w:h="16838"/>
      <w:pgMar w:top="1417" w:right="1417" w:bottom="1417" w:left="1417"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C57A1" w14:textId="77777777" w:rsidR="00797B7C" w:rsidRDefault="00797B7C">
      <w:r>
        <w:separator/>
      </w:r>
    </w:p>
  </w:endnote>
  <w:endnote w:type="continuationSeparator" w:id="0">
    <w:p w14:paraId="33DBD7D2" w14:textId="77777777" w:rsidR="00797B7C" w:rsidRDefault="0079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E947" w14:textId="77777777" w:rsidR="008039C6" w:rsidRDefault="008039C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172448" w14:textId="77777777" w:rsidR="008039C6" w:rsidRDefault="008039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0C5FA" w14:textId="77777777" w:rsidR="00797B7C" w:rsidRDefault="00797B7C">
      <w:r>
        <w:separator/>
      </w:r>
    </w:p>
  </w:footnote>
  <w:footnote w:type="continuationSeparator" w:id="0">
    <w:p w14:paraId="06D96F01" w14:textId="77777777" w:rsidR="00797B7C" w:rsidRDefault="00797B7C">
      <w:r>
        <w:continuationSeparator/>
      </w:r>
    </w:p>
  </w:footnote>
  <w:footnote w:id="1">
    <w:p w14:paraId="3DC45D3A" w14:textId="77777777" w:rsidR="00931820" w:rsidRPr="009D31FB" w:rsidRDefault="00931820" w:rsidP="00931820">
      <w:pPr>
        <w:pStyle w:val="Textpoznpodarou"/>
        <w:rPr>
          <w:rFonts w:ascii="Arial" w:hAnsi="Arial" w:cs="Arial"/>
          <w:i/>
          <w:sz w:val="18"/>
          <w:szCs w:val="18"/>
          <w:lang w:val="en-GB"/>
        </w:rPr>
      </w:pPr>
      <w:r w:rsidRPr="009D31FB">
        <w:rPr>
          <w:rStyle w:val="Znakapoznpodarou"/>
          <w:rFonts w:ascii="Arial" w:hAnsi="Arial" w:cs="Arial"/>
          <w:i/>
          <w:sz w:val="18"/>
          <w:szCs w:val="18"/>
          <w:lang w:val="en-GB"/>
        </w:rPr>
        <w:footnoteRef/>
      </w:r>
      <w:r w:rsidRPr="009D31FB">
        <w:rPr>
          <w:rFonts w:ascii="Arial" w:hAnsi="Arial" w:cs="Arial"/>
          <w:i/>
          <w:sz w:val="18"/>
          <w:szCs w:val="18"/>
          <w:lang w:val="en-GB"/>
        </w:rPr>
        <w:t xml:space="preserve"> </w:t>
      </w:r>
      <w:r w:rsidR="00150748" w:rsidRPr="009D31FB">
        <w:rPr>
          <w:rFonts w:ascii="Arial" w:hAnsi="Arial" w:cs="Arial"/>
          <w:i/>
          <w:sz w:val="18"/>
          <w:szCs w:val="18"/>
          <w:lang w:val="en-GB"/>
        </w:rPr>
        <w:t>Results of the Population and Housing Census from</w:t>
      </w:r>
      <w:r w:rsidRPr="009D31FB">
        <w:rPr>
          <w:rFonts w:ascii="Arial" w:hAnsi="Arial" w:cs="Arial"/>
          <w:i/>
          <w:sz w:val="18"/>
          <w:szCs w:val="18"/>
          <w:lang w:val="en-GB"/>
        </w:rPr>
        <w:t> 27</w:t>
      </w:r>
      <w:r w:rsidR="00150748" w:rsidRPr="009D31FB">
        <w:rPr>
          <w:rFonts w:ascii="Arial" w:hAnsi="Arial" w:cs="Arial"/>
          <w:i/>
          <w:sz w:val="18"/>
          <w:szCs w:val="18"/>
          <w:lang w:val="en-GB"/>
        </w:rPr>
        <w:t> March</w:t>
      </w:r>
      <w:r w:rsidRPr="009D31FB">
        <w:rPr>
          <w:rFonts w:ascii="Arial" w:hAnsi="Arial" w:cs="Arial"/>
          <w:i/>
          <w:sz w:val="18"/>
          <w:szCs w:val="18"/>
          <w:lang w:val="en-GB"/>
        </w:rPr>
        <w:t xml:space="preserve"> 2021 </w:t>
      </w:r>
      <w:r w:rsidR="00150748" w:rsidRPr="009D31FB">
        <w:rPr>
          <w:rFonts w:ascii="Arial" w:hAnsi="Arial" w:cs="Arial"/>
          <w:i/>
          <w:sz w:val="18"/>
          <w:szCs w:val="18"/>
          <w:lang w:val="en-GB"/>
        </w:rPr>
        <w:t>will be reflected in demographic statistics in 2022</w:t>
      </w:r>
      <w:r w:rsidR="00302913">
        <w:rPr>
          <w:rFonts w:ascii="Arial" w:hAnsi="Arial" w:cs="Arial"/>
          <w:i/>
          <w:sz w:val="18"/>
          <w:szCs w:val="18"/>
          <w:lang w:val="en-GB"/>
        </w:rPr>
        <w:t xml:space="preserve"> and it will be done so</w:t>
      </w:r>
      <w:r w:rsidR="00150748" w:rsidRPr="009D31FB">
        <w:rPr>
          <w:rFonts w:ascii="Arial" w:hAnsi="Arial" w:cs="Arial"/>
          <w:i/>
          <w:sz w:val="18"/>
          <w:szCs w:val="18"/>
          <w:lang w:val="en-GB"/>
        </w:rPr>
        <w:t xml:space="preserve"> backwards for the year</w:t>
      </w:r>
      <w:r w:rsidRPr="009D31FB">
        <w:rPr>
          <w:rFonts w:ascii="Arial" w:hAnsi="Arial" w:cs="Arial"/>
          <w:i/>
          <w:sz w:val="18"/>
          <w:szCs w:val="18"/>
          <w:lang w:val="en-GB"/>
        </w:rPr>
        <w:t xml:space="preserve"> 2021</w:t>
      </w:r>
      <w:r w:rsidR="00150748" w:rsidRPr="009D31FB">
        <w:rPr>
          <w:rFonts w:ascii="Arial" w:hAnsi="Arial" w:cs="Arial"/>
          <w:i/>
          <w:sz w:val="18"/>
          <w:szCs w:val="18"/>
          <w:lang w:val="en-GB"/>
        </w:rPr>
        <w:t>, too</w:t>
      </w:r>
      <w:r w:rsidRPr="009D31FB">
        <w:rPr>
          <w:rFonts w:ascii="Arial" w:hAnsi="Arial" w:cs="Arial"/>
          <w:i/>
          <w:sz w:val="18"/>
          <w:szCs w:val="18"/>
          <w:lang w:val="en-GB"/>
        </w:rPr>
        <w:t>.</w:t>
      </w:r>
    </w:p>
  </w:footnote>
  <w:footnote w:id="2">
    <w:p w14:paraId="73EB4774" w14:textId="63AFF66E" w:rsidR="00063F63" w:rsidRPr="009D31FB" w:rsidRDefault="00063F63" w:rsidP="00063F63">
      <w:pPr>
        <w:pStyle w:val="Textpoznpodarou"/>
        <w:rPr>
          <w:lang w:val="en-GB"/>
        </w:rPr>
      </w:pPr>
      <w:r w:rsidRPr="009D31FB">
        <w:rPr>
          <w:rStyle w:val="Znakapoznpodarou"/>
          <w:rFonts w:ascii="Arial" w:hAnsi="Arial" w:cs="Arial"/>
          <w:i/>
          <w:sz w:val="18"/>
          <w:szCs w:val="18"/>
          <w:lang w:val="en-GB"/>
        </w:rPr>
        <w:footnoteRef/>
      </w:r>
      <w:r w:rsidRPr="009D31FB">
        <w:rPr>
          <w:rFonts w:ascii="Arial" w:hAnsi="Arial" w:cs="Arial"/>
          <w:i/>
          <w:sz w:val="18"/>
          <w:szCs w:val="18"/>
          <w:lang w:val="en-GB"/>
        </w:rPr>
        <w:t xml:space="preserve"> </w:t>
      </w:r>
      <w:r w:rsidR="00DD3E53">
        <w:rPr>
          <w:rFonts w:ascii="Arial" w:hAnsi="Arial" w:cs="Arial"/>
          <w:i/>
          <w:sz w:val="18"/>
          <w:szCs w:val="18"/>
          <w:lang w:val="en-GB"/>
        </w:rPr>
        <w:t>f</w:t>
      </w:r>
      <w:r w:rsidR="006A2B21" w:rsidRPr="009D31FB">
        <w:rPr>
          <w:rFonts w:ascii="Arial" w:hAnsi="Arial" w:cs="Arial"/>
          <w:i/>
          <w:sz w:val="18"/>
          <w:szCs w:val="18"/>
          <w:lang w:val="en-GB"/>
        </w:rPr>
        <w:t>or details see:</w:t>
      </w:r>
      <w:r w:rsidRPr="009D31FB">
        <w:rPr>
          <w:rFonts w:ascii="Arial" w:hAnsi="Arial" w:cs="Arial"/>
          <w:i/>
          <w:sz w:val="18"/>
          <w:szCs w:val="18"/>
          <w:lang w:val="en-GB"/>
        </w:rPr>
        <w:t xml:space="preserve"> </w:t>
      </w:r>
      <w:r w:rsidR="006A2B21" w:rsidRPr="006A2B21">
        <w:rPr>
          <w:rFonts w:ascii="Arial" w:hAnsi="Arial" w:cs="Arial"/>
          <w:i/>
          <w:sz w:val="18"/>
          <w:szCs w:val="18"/>
          <w:lang w:val="en-GB"/>
        </w:rPr>
        <w:t>https://www.czso.cz/csu/czso/population-change-methodology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ADB"/>
    <w:multiLevelType w:val="hybridMultilevel"/>
    <w:tmpl w:val="015A5654"/>
    <w:lvl w:ilvl="0" w:tplc="F5789874">
      <w:start w:val="3"/>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 w15:restartNumberingAfterBreak="0">
    <w:nsid w:val="3337733E"/>
    <w:multiLevelType w:val="hybridMultilevel"/>
    <w:tmpl w:val="B8064D2A"/>
    <w:lvl w:ilvl="0" w:tplc="E7F417EE">
      <w:start w:val="1"/>
      <w:numFmt w:val="bullet"/>
      <w:lvlText w:val=""/>
      <w:lvlJc w:val="left"/>
      <w:pPr>
        <w:tabs>
          <w:tab w:val="num" w:pos="417"/>
        </w:tabs>
        <w:ind w:left="397" w:hanging="340"/>
      </w:pPr>
      <w:rPr>
        <w:rFonts w:ascii="Symbol" w:hAnsi="Symbol" w:hint="default"/>
        <w:color w:val="000000"/>
        <w:effect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2E7984"/>
    <w:multiLevelType w:val="hybridMultilevel"/>
    <w:tmpl w:val="15D05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2C55B79"/>
    <w:multiLevelType w:val="hybridMultilevel"/>
    <w:tmpl w:val="DD9C56D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67334E09"/>
    <w:multiLevelType w:val="hybridMultilevel"/>
    <w:tmpl w:val="EFD09A7E"/>
    <w:lvl w:ilvl="0" w:tplc="E7F417EE">
      <w:start w:val="1"/>
      <w:numFmt w:val="bullet"/>
      <w:lvlText w:val=""/>
      <w:lvlJc w:val="left"/>
      <w:pPr>
        <w:tabs>
          <w:tab w:val="num" w:pos="417"/>
        </w:tabs>
        <w:ind w:left="397" w:hanging="340"/>
      </w:pPr>
      <w:rPr>
        <w:rFonts w:ascii="Symbol" w:hAnsi="Symbol" w:hint="default"/>
        <w:color w:val="000000"/>
        <w:effect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2736E8"/>
    <w:multiLevelType w:val="hybridMultilevel"/>
    <w:tmpl w:val="92788EE8"/>
    <w:lvl w:ilvl="0" w:tplc="7C9871EA">
      <w:start w:val="1"/>
      <w:numFmt w:val="bullet"/>
      <w:lvlText w:val="-"/>
      <w:lvlJc w:val="left"/>
      <w:pPr>
        <w:tabs>
          <w:tab w:val="num" w:pos="1410"/>
        </w:tabs>
        <w:ind w:left="1410" w:hanging="705"/>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E3"/>
    <w:rsid w:val="000049DF"/>
    <w:rsid w:val="00006DD9"/>
    <w:rsid w:val="00007979"/>
    <w:rsid w:val="000107E0"/>
    <w:rsid w:val="00010F3A"/>
    <w:rsid w:val="00010F44"/>
    <w:rsid w:val="00011B6F"/>
    <w:rsid w:val="00013938"/>
    <w:rsid w:val="000166DE"/>
    <w:rsid w:val="000226DD"/>
    <w:rsid w:val="00022B18"/>
    <w:rsid w:val="00022C02"/>
    <w:rsid w:val="00023333"/>
    <w:rsid w:val="00023488"/>
    <w:rsid w:val="00026D1D"/>
    <w:rsid w:val="0002719F"/>
    <w:rsid w:val="0002784D"/>
    <w:rsid w:val="00030F48"/>
    <w:rsid w:val="00031A24"/>
    <w:rsid w:val="000401EC"/>
    <w:rsid w:val="00040F30"/>
    <w:rsid w:val="00041CD9"/>
    <w:rsid w:val="00042A76"/>
    <w:rsid w:val="00044235"/>
    <w:rsid w:val="000472FC"/>
    <w:rsid w:val="00050241"/>
    <w:rsid w:val="000504EE"/>
    <w:rsid w:val="00051B4D"/>
    <w:rsid w:val="00051DB8"/>
    <w:rsid w:val="00054F16"/>
    <w:rsid w:val="00055086"/>
    <w:rsid w:val="00056E44"/>
    <w:rsid w:val="00061847"/>
    <w:rsid w:val="00063F63"/>
    <w:rsid w:val="00080643"/>
    <w:rsid w:val="00081B9D"/>
    <w:rsid w:val="0008376F"/>
    <w:rsid w:val="00086178"/>
    <w:rsid w:val="000868AE"/>
    <w:rsid w:val="00091E62"/>
    <w:rsid w:val="00097E40"/>
    <w:rsid w:val="000A6424"/>
    <w:rsid w:val="000A7694"/>
    <w:rsid w:val="000A7F72"/>
    <w:rsid w:val="000B20DF"/>
    <w:rsid w:val="000B33C3"/>
    <w:rsid w:val="000B4AF5"/>
    <w:rsid w:val="000D12A1"/>
    <w:rsid w:val="000D3B51"/>
    <w:rsid w:val="000D63BA"/>
    <w:rsid w:val="000E12B2"/>
    <w:rsid w:val="000E20BE"/>
    <w:rsid w:val="000E2142"/>
    <w:rsid w:val="000E3919"/>
    <w:rsid w:val="000E3EF6"/>
    <w:rsid w:val="000E441F"/>
    <w:rsid w:val="000E44E5"/>
    <w:rsid w:val="000E5195"/>
    <w:rsid w:val="000E639E"/>
    <w:rsid w:val="000F0A0C"/>
    <w:rsid w:val="000F1B8A"/>
    <w:rsid w:val="000F2189"/>
    <w:rsid w:val="000F53FF"/>
    <w:rsid w:val="000F6ED7"/>
    <w:rsid w:val="001000F0"/>
    <w:rsid w:val="0010077F"/>
    <w:rsid w:val="00101A12"/>
    <w:rsid w:val="001022C4"/>
    <w:rsid w:val="00105045"/>
    <w:rsid w:val="00105ECF"/>
    <w:rsid w:val="00107394"/>
    <w:rsid w:val="001162E3"/>
    <w:rsid w:val="00117623"/>
    <w:rsid w:val="00117829"/>
    <w:rsid w:val="00120326"/>
    <w:rsid w:val="001205E7"/>
    <w:rsid w:val="001231C2"/>
    <w:rsid w:val="00127514"/>
    <w:rsid w:val="00127DFC"/>
    <w:rsid w:val="00140243"/>
    <w:rsid w:val="00140E60"/>
    <w:rsid w:val="00141459"/>
    <w:rsid w:val="0014302D"/>
    <w:rsid w:val="00147E22"/>
    <w:rsid w:val="00150748"/>
    <w:rsid w:val="0015386C"/>
    <w:rsid w:val="0015428B"/>
    <w:rsid w:val="001554C3"/>
    <w:rsid w:val="00156DA2"/>
    <w:rsid w:val="0015783E"/>
    <w:rsid w:val="0016033E"/>
    <w:rsid w:val="00160B81"/>
    <w:rsid w:val="0016230E"/>
    <w:rsid w:val="00163B8B"/>
    <w:rsid w:val="00164259"/>
    <w:rsid w:val="00164E71"/>
    <w:rsid w:val="001667A4"/>
    <w:rsid w:val="00167347"/>
    <w:rsid w:val="00167C80"/>
    <w:rsid w:val="00167CEC"/>
    <w:rsid w:val="00173EEB"/>
    <w:rsid w:val="00176C0A"/>
    <w:rsid w:val="00177F14"/>
    <w:rsid w:val="00181A8A"/>
    <w:rsid w:val="001902E4"/>
    <w:rsid w:val="00192185"/>
    <w:rsid w:val="00195198"/>
    <w:rsid w:val="001A095B"/>
    <w:rsid w:val="001A1E6C"/>
    <w:rsid w:val="001A29E7"/>
    <w:rsid w:val="001A52D3"/>
    <w:rsid w:val="001A582B"/>
    <w:rsid w:val="001A68A0"/>
    <w:rsid w:val="001A7DD5"/>
    <w:rsid w:val="001B1785"/>
    <w:rsid w:val="001B4B01"/>
    <w:rsid w:val="001B56A4"/>
    <w:rsid w:val="001C3A3C"/>
    <w:rsid w:val="001C3F90"/>
    <w:rsid w:val="001D2854"/>
    <w:rsid w:val="001D2A66"/>
    <w:rsid w:val="001D2F8A"/>
    <w:rsid w:val="001D588B"/>
    <w:rsid w:val="001D60FC"/>
    <w:rsid w:val="001E0089"/>
    <w:rsid w:val="001E1189"/>
    <w:rsid w:val="001E33D9"/>
    <w:rsid w:val="001E4FF4"/>
    <w:rsid w:val="001E7EF4"/>
    <w:rsid w:val="001F3390"/>
    <w:rsid w:val="001F350A"/>
    <w:rsid w:val="001F6DF1"/>
    <w:rsid w:val="002004FC"/>
    <w:rsid w:val="0020143E"/>
    <w:rsid w:val="00201A12"/>
    <w:rsid w:val="002022AF"/>
    <w:rsid w:val="00204CE0"/>
    <w:rsid w:val="00206E11"/>
    <w:rsid w:val="002105C3"/>
    <w:rsid w:val="00210B60"/>
    <w:rsid w:val="002145A0"/>
    <w:rsid w:val="0021527D"/>
    <w:rsid w:val="00215E4B"/>
    <w:rsid w:val="002166C9"/>
    <w:rsid w:val="0021685D"/>
    <w:rsid w:val="002176E4"/>
    <w:rsid w:val="00217885"/>
    <w:rsid w:val="002235AA"/>
    <w:rsid w:val="00224D7B"/>
    <w:rsid w:val="0023200C"/>
    <w:rsid w:val="00233C68"/>
    <w:rsid w:val="00234F38"/>
    <w:rsid w:val="002373F1"/>
    <w:rsid w:val="002377E5"/>
    <w:rsid w:val="00243891"/>
    <w:rsid w:val="00245CEB"/>
    <w:rsid w:val="0025128E"/>
    <w:rsid w:val="00253E21"/>
    <w:rsid w:val="00256AD9"/>
    <w:rsid w:val="00256F19"/>
    <w:rsid w:val="00264158"/>
    <w:rsid w:val="002655A1"/>
    <w:rsid w:val="00274B59"/>
    <w:rsid w:val="0027617F"/>
    <w:rsid w:val="00276D5D"/>
    <w:rsid w:val="0028006C"/>
    <w:rsid w:val="00285B4E"/>
    <w:rsid w:val="00290AC3"/>
    <w:rsid w:val="00293BE6"/>
    <w:rsid w:val="00293C23"/>
    <w:rsid w:val="002969E5"/>
    <w:rsid w:val="002A0A15"/>
    <w:rsid w:val="002A0ECD"/>
    <w:rsid w:val="002A2E35"/>
    <w:rsid w:val="002B1612"/>
    <w:rsid w:val="002B5213"/>
    <w:rsid w:val="002B6259"/>
    <w:rsid w:val="002B66CC"/>
    <w:rsid w:val="002B69FC"/>
    <w:rsid w:val="002B7454"/>
    <w:rsid w:val="002C37C9"/>
    <w:rsid w:val="002C67D6"/>
    <w:rsid w:val="002D30E3"/>
    <w:rsid w:val="002D322F"/>
    <w:rsid w:val="002D5BA1"/>
    <w:rsid w:val="002D5E07"/>
    <w:rsid w:val="002D65EB"/>
    <w:rsid w:val="002D6870"/>
    <w:rsid w:val="002E00F0"/>
    <w:rsid w:val="002E34FF"/>
    <w:rsid w:val="002E3790"/>
    <w:rsid w:val="002E411A"/>
    <w:rsid w:val="002E5464"/>
    <w:rsid w:val="002E6507"/>
    <w:rsid w:val="002F04EC"/>
    <w:rsid w:val="002F17CB"/>
    <w:rsid w:val="002F4ADA"/>
    <w:rsid w:val="002F535E"/>
    <w:rsid w:val="002F74FB"/>
    <w:rsid w:val="00302913"/>
    <w:rsid w:val="003035AE"/>
    <w:rsid w:val="00305131"/>
    <w:rsid w:val="00307F1A"/>
    <w:rsid w:val="00311466"/>
    <w:rsid w:val="0031697D"/>
    <w:rsid w:val="00322D7E"/>
    <w:rsid w:val="003243F8"/>
    <w:rsid w:val="003244DB"/>
    <w:rsid w:val="003272D5"/>
    <w:rsid w:val="00327328"/>
    <w:rsid w:val="00327EC2"/>
    <w:rsid w:val="00330A66"/>
    <w:rsid w:val="00332CC3"/>
    <w:rsid w:val="00333E72"/>
    <w:rsid w:val="00334115"/>
    <w:rsid w:val="00334129"/>
    <w:rsid w:val="003355B9"/>
    <w:rsid w:val="00335EC8"/>
    <w:rsid w:val="003374B6"/>
    <w:rsid w:val="00342D5C"/>
    <w:rsid w:val="00345A65"/>
    <w:rsid w:val="00352745"/>
    <w:rsid w:val="00356789"/>
    <w:rsid w:val="00357957"/>
    <w:rsid w:val="00361051"/>
    <w:rsid w:val="00363D7D"/>
    <w:rsid w:val="0038163E"/>
    <w:rsid w:val="003818BD"/>
    <w:rsid w:val="00383D47"/>
    <w:rsid w:val="00385AC1"/>
    <w:rsid w:val="00386080"/>
    <w:rsid w:val="00386AD3"/>
    <w:rsid w:val="0038783D"/>
    <w:rsid w:val="0039004F"/>
    <w:rsid w:val="00390D37"/>
    <w:rsid w:val="003910C8"/>
    <w:rsid w:val="00393026"/>
    <w:rsid w:val="00394733"/>
    <w:rsid w:val="003949AA"/>
    <w:rsid w:val="00394B10"/>
    <w:rsid w:val="003964A6"/>
    <w:rsid w:val="003A1E51"/>
    <w:rsid w:val="003A246C"/>
    <w:rsid w:val="003A2D51"/>
    <w:rsid w:val="003C121A"/>
    <w:rsid w:val="003C4C2A"/>
    <w:rsid w:val="003C5865"/>
    <w:rsid w:val="003D4438"/>
    <w:rsid w:val="003E12EF"/>
    <w:rsid w:val="003E4365"/>
    <w:rsid w:val="003E4973"/>
    <w:rsid w:val="003F0392"/>
    <w:rsid w:val="003F0BC9"/>
    <w:rsid w:val="003F2BBA"/>
    <w:rsid w:val="003F7651"/>
    <w:rsid w:val="004004C9"/>
    <w:rsid w:val="00403690"/>
    <w:rsid w:val="00403DBB"/>
    <w:rsid w:val="0040797F"/>
    <w:rsid w:val="004103DD"/>
    <w:rsid w:val="004117BC"/>
    <w:rsid w:val="00412840"/>
    <w:rsid w:val="00414BA7"/>
    <w:rsid w:val="00415338"/>
    <w:rsid w:val="00415900"/>
    <w:rsid w:val="00416AC8"/>
    <w:rsid w:val="004173F2"/>
    <w:rsid w:val="004204BF"/>
    <w:rsid w:val="00420ED0"/>
    <w:rsid w:val="0042165A"/>
    <w:rsid w:val="00423622"/>
    <w:rsid w:val="00424437"/>
    <w:rsid w:val="00426623"/>
    <w:rsid w:val="00427122"/>
    <w:rsid w:val="00427BE1"/>
    <w:rsid w:val="0043123D"/>
    <w:rsid w:val="0043188E"/>
    <w:rsid w:val="004320A9"/>
    <w:rsid w:val="004354EE"/>
    <w:rsid w:val="004374CC"/>
    <w:rsid w:val="004437A7"/>
    <w:rsid w:val="004518DD"/>
    <w:rsid w:val="00453230"/>
    <w:rsid w:val="00454B93"/>
    <w:rsid w:val="00457FA3"/>
    <w:rsid w:val="00462E74"/>
    <w:rsid w:val="004648CA"/>
    <w:rsid w:val="00464981"/>
    <w:rsid w:val="00466030"/>
    <w:rsid w:val="004662A7"/>
    <w:rsid w:val="00466BFE"/>
    <w:rsid w:val="00466D18"/>
    <w:rsid w:val="004744F2"/>
    <w:rsid w:val="0047668E"/>
    <w:rsid w:val="00477CF7"/>
    <w:rsid w:val="00494804"/>
    <w:rsid w:val="004954DB"/>
    <w:rsid w:val="00495B4E"/>
    <w:rsid w:val="004960D1"/>
    <w:rsid w:val="00497CAC"/>
    <w:rsid w:val="004A009B"/>
    <w:rsid w:val="004A0C38"/>
    <w:rsid w:val="004A2A30"/>
    <w:rsid w:val="004A47E0"/>
    <w:rsid w:val="004A610E"/>
    <w:rsid w:val="004A6ACE"/>
    <w:rsid w:val="004B3840"/>
    <w:rsid w:val="004B6B50"/>
    <w:rsid w:val="004C385E"/>
    <w:rsid w:val="004C56D5"/>
    <w:rsid w:val="004C78CE"/>
    <w:rsid w:val="004D4F64"/>
    <w:rsid w:val="004D56E0"/>
    <w:rsid w:val="004D5AD1"/>
    <w:rsid w:val="004E0AD2"/>
    <w:rsid w:val="004E5376"/>
    <w:rsid w:val="004E7984"/>
    <w:rsid w:val="004F1035"/>
    <w:rsid w:val="004F29B6"/>
    <w:rsid w:val="004F4205"/>
    <w:rsid w:val="004F4C9B"/>
    <w:rsid w:val="004F4D95"/>
    <w:rsid w:val="004F535A"/>
    <w:rsid w:val="004F6393"/>
    <w:rsid w:val="004F69D2"/>
    <w:rsid w:val="00502072"/>
    <w:rsid w:val="005038DE"/>
    <w:rsid w:val="00505F5B"/>
    <w:rsid w:val="005065FA"/>
    <w:rsid w:val="00510565"/>
    <w:rsid w:val="0051084F"/>
    <w:rsid w:val="00510C19"/>
    <w:rsid w:val="0051139C"/>
    <w:rsid w:val="00516304"/>
    <w:rsid w:val="00516CB2"/>
    <w:rsid w:val="0051724A"/>
    <w:rsid w:val="00517661"/>
    <w:rsid w:val="00517C1A"/>
    <w:rsid w:val="00523C77"/>
    <w:rsid w:val="00524027"/>
    <w:rsid w:val="0052553C"/>
    <w:rsid w:val="00525EE7"/>
    <w:rsid w:val="0052712B"/>
    <w:rsid w:val="00527281"/>
    <w:rsid w:val="00530CDF"/>
    <w:rsid w:val="005339E9"/>
    <w:rsid w:val="00533A61"/>
    <w:rsid w:val="00534DE7"/>
    <w:rsid w:val="0053592E"/>
    <w:rsid w:val="00536948"/>
    <w:rsid w:val="00536BF4"/>
    <w:rsid w:val="005414F9"/>
    <w:rsid w:val="00541945"/>
    <w:rsid w:val="00552807"/>
    <w:rsid w:val="0055550F"/>
    <w:rsid w:val="00556404"/>
    <w:rsid w:val="00556A91"/>
    <w:rsid w:val="00557A15"/>
    <w:rsid w:val="00560D5B"/>
    <w:rsid w:val="00562A79"/>
    <w:rsid w:val="00565AA1"/>
    <w:rsid w:val="005708AE"/>
    <w:rsid w:val="00571829"/>
    <w:rsid w:val="00576AAD"/>
    <w:rsid w:val="0057721B"/>
    <w:rsid w:val="00580AC0"/>
    <w:rsid w:val="00585C4B"/>
    <w:rsid w:val="005933AB"/>
    <w:rsid w:val="00593AB8"/>
    <w:rsid w:val="005956CD"/>
    <w:rsid w:val="00597E76"/>
    <w:rsid w:val="005A4EFE"/>
    <w:rsid w:val="005A6D74"/>
    <w:rsid w:val="005B086A"/>
    <w:rsid w:val="005B15E4"/>
    <w:rsid w:val="005B1E35"/>
    <w:rsid w:val="005B4383"/>
    <w:rsid w:val="005B4C85"/>
    <w:rsid w:val="005B4C8B"/>
    <w:rsid w:val="005B5395"/>
    <w:rsid w:val="005B6E9A"/>
    <w:rsid w:val="005B76C2"/>
    <w:rsid w:val="005C033B"/>
    <w:rsid w:val="005D24C8"/>
    <w:rsid w:val="005D29E6"/>
    <w:rsid w:val="005D2F7C"/>
    <w:rsid w:val="005D3B46"/>
    <w:rsid w:val="005D761D"/>
    <w:rsid w:val="005D7A0B"/>
    <w:rsid w:val="005E09A2"/>
    <w:rsid w:val="005E597B"/>
    <w:rsid w:val="005F392C"/>
    <w:rsid w:val="005F3A1D"/>
    <w:rsid w:val="005F516A"/>
    <w:rsid w:val="005F5562"/>
    <w:rsid w:val="005F5A33"/>
    <w:rsid w:val="005F5D24"/>
    <w:rsid w:val="005F6264"/>
    <w:rsid w:val="005F6317"/>
    <w:rsid w:val="00600968"/>
    <w:rsid w:val="00601BB2"/>
    <w:rsid w:val="00605384"/>
    <w:rsid w:val="00605E74"/>
    <w:rsid w:val="00610FBD"/>
    <w:rsid w:val="00611C51"/>
    <w:rsid w:val="006131D4"/>
    <w:rsid w:val="006150AC"/>
    <w:rsid w:val="006153B0"/>
    <w:rsid w:val="00616E98"/>
    <w:rsid w:val="00620423"/>
    <w:rsid w:val="00626CA2"/>
    <w:rsid w:val="006300AE"/>
    <w:rsid w:val="006340DB"/>
    <w:rsid w:val="00635E01"/>
    <w:rsid w:val="006449F8"/>
    <w:rsid w:val="00646D08"/>
    <w:rsid w:val="00655FF4"/>
    <w:rsid w:val="0065702C"/>
    <w:rsid w:val="00662FF2"/>
    <w:rsid w:val="006642B8"/>
    <w:rsid w:val="00671031"/>
    <w:rsid w:val="00680E33"/>
    <w:rsid w:val="00681087"/>
    <w:rsid w:val="0068336A"/>
    <w:rsid w:val="00683AC7"/>
    <w:rsid w:val="006857BC"/>
    <w:rsid w:val="0068660E"/>
    <w:rsid w:val="00693BA1"/>
    <w:rsid w:val="006961EC"/>
    <w:rsid w:val="006962A5"/>
    <w:rsid w:val="006A0CCD"/>
    <w:rsid w:val="006A19D7"/>
    <w:rsid w:val="006A2AEA"/>
    <w:rsid w:val="006A2B21"/>
    <w:rsid w:val="006A414D"/>
    <w:rsid w:val="006A5FF3"/>
    <w:rsid w:val="006B146A"/>
    <w:rsid w:val="006B323B"/>
    <w:rsid w:val="006B66BD"/>
    <w:rsid w:val="006C40B0"/>
    <w:rsid w:val="006C61B4"/>
    <w:rsid w:val="006C6909"/>
    <w:rsid w:val="006C7311"/>
    <w:rsid w:val="006D172D"/>
    <w:rsid w:val="006D28A4"/>
    <w:rsid w:val="006D4931"/>
    <w:rsid w:val="006D717B"/>
    <w:rsid w:val="006E028F"/>
    <w:rsid w:val="006E2DB9"/>
    <w:rsid w:val="006E5A72"/>
    <w:rsid w:val="006F0C40"/>
    <w:rsid w:val="006F1D4F"/>
    <w:rsid w:val="006F30EA"/>
    <w:rsid w:val="006F798A"/>
    <w:rsid w:val="00701CFF"/>
    <w:rsid w:val="0070544B"/>
    <w:rsid w:val="00711A74"/>
    <w:rsid w:val="00711E28"/>
    <w:rsid w:val="007120A7"/>
    <w:rsid w:val="00712C1B"/>
    <w:rsid w:val="0071380B"/>
    <w:rsid w:val="00714A0B"/>
    <w:rsid w:val="00720136"/>
    <w:rsid w:val="007211BE"/>
    <w:rsid w:val="00722186"/>
    <w:rsid w:val="00722516"/>
    <w:rsid w:val="00724563"/>
    <w:rsid w:val="00726047"/>
    <w:rsid w:val="00726D4C"/>
    <w:rsid w:val="00730966"/>
    <w:rsid w:val="00732D3D"/>
    <w:rsid w:val="00732E8F"/>
    <w:rsid w:val="0073390C"/>
    <w:rsid w:val="00733B38"/>
    <w:rsid w:val="00735823"/>
    <w:rsid w:val="00737D15"/>
    <w:rsid w:val="00740546"/>
    <w:rsid w:val="00742BBD"/>
    <w:rsid w:val="00742FBA"/>
    <w:rsid w:val="007441B6"/>
    <w:rsid w:val="0075034F"/>
    <w:rsid w:val="0075085B"/>
    <w:rsid w:val="007515C2"/>
    <w:rsid w:val="00756A75"/>
    <w:rsid w:val="00756E70"/>
    <w:rsid w:val="007570CE"/>
    <w:rsid w:val="00757AD0"/>
    <w:rsid w:val="007606F5"/>
    <w:rsid w:val="00760D31"/>
    <w:rsid w:val="007627B3"/>
    <w:rsid w:val="00764E30"/>
    <w:rsid w:val="00765BC6"/>
    <w:rsid w:val="007660DB"/>
    <w:rsid w:val="0077164B"/>
    <w:rsid w:val="00771693"/>
    <w:rsid w:val="00774C09"/>
    <w:rsid w:val="007865E1"/>
    <w:rsid w:val="00792082"/>
    <w:rsid w:val="00792B9F"/>
    <w:rsid w:val="00794208"/>
    <w:rsid w:val="00795A46"/>
    <w:rsid w:val="0079713F"/>
    <w:rsid w:val="00797B7C"/>
    <w:rsid w:val="007A4BB3"/>
    <w:rsid w:val="007A7C0C"/>
    <w:rsid w:val="007B05C4"/>
    <w:rsid w:val="007B2ACB"/>
    <w:rsid w:val="007C357A"/>
    <w:rsid w:val="007C5055"/>
    <w:rsid w:val="007C69A8"/>
    <w:rsid w:val="007C787D"/>
    <w:rsid w:val="007D1C91"/>
    <w:rsid w:val="007D42D8"/>
    <w:rsid w:val="007E112E"/>
    <w:rsid w:val="007E3500"/>
    <w:rsid w:val="007E4BE5"/>
    <w:rsid w:val="007F48A8"/>
    <w:rsid w:val="007F516B"/>
    <w:rsid w:val="007F7AE3"/>
    <w:rsid w:val="0080061E"/>
    <w:rsid w:val="00801759"/>
    <w:rsid w:val="00801B30"/>
    <w:rsid w:val="008039C6"/>
    <w:rsid w:val="0080541B"/>
    <w:rsid w:val="008056CA"/>
    <w:rsid w:val="008110F2"/>
    <w:rsid w:val="008121FF"/>
    <w:rsid w:val="00814E4B"/>
    <w:rsid w:val="008151B5"/>
    <w:rsid w:val="00815A0C"/>
    <w:rsid w:val="00815F99"/>
    <w:rsid w:val="00816BB1"/>
    <w:rsid w:val="00817A96"/>
    <w:rsid w:val="00820CAF"/>
    <w:rsid w:val="008218A0"/>
    <w:rsid w:val="0082301A"/>
    <w:rsid w:val="00825D12"/>
    <w:rsid w:val="0083265A"/>
    <w:rsid w:val="008326EF"/>
    <w:rsid w:val="00834F46"/>
    <w:rsid w:val="008352C3"/>
    <w:rsid w:val="0083555F"/>
    <w:rsid w:val="00841FF0"/>
    <w:rsid w:val="008426EE"/>
    <w:rsid w:val="00842845"/>
    <w:rsid w:val="00845B43"/>
    <w:rsid w:val="0085142A"/>
    <w:rsid w:val="00856941"/>
    <w:rsid w:val="00856BA8"/>
    <w:rsid w:val="00856BD7"/>
    <w:rsid w:val="00856D75"/>
    <w:rsid w:val="00862E68"/>
    <w:rsid w:val="00864E00"/>
    <w:rsid w:val="008666E7"/>
    <w:rsid w:val="00870977"/>
    <w:rsid w:val="00872117"/>
    <w:rsid w:val="00872D1B"/>
    <w:rsid w:val="00872E19"/>
    <w:rsid w:val="008730BE"/>
    <w:rsid w:val="00875EF6"/>
    <w:rsid w:val="00877151"/>
    <w:rsid w:val="00884FA7"/>
    <w:rsid w:val="00890984"/>
    <w:rsid w:val="008929B7"/>
    <w:rsid w:val="00893AB8"/>
    <w:rsid w:val="00895446"/>
    <w:rsid w:val="00896651"/>
    <w:rsid w:val="00897871"/>
    <w:rsid w:val="00897913"/>
    <w:rsid w:val="008A1E88"/>
    <w:rsid w:val="008A34F2"/>
    <w:rsid w:val="008A5905"/>
    <w:rsid w:val="008B220B"/>
    <w:rsid w:val="008B28A1"/>
    <w:rsid w:val="008B33DE"/>
    <w:rsid w:val="008B3791"/>
    <w:rsid w:val="008B48ED"/>
    <w:rsid w:val="008B5666"/>
    <w:rsid w:val="008B7CBB"/>
    <w:rsid w:val="008C47EC"/>
    <w:rsid w:val="008D2410"/>
    <w:rsid w:val="008D4215"/>
    <w:rsid w:val="008D4D39"/>
    <w:rsid w:val="008E1AD1"/>
    <w:rsid w:val="008E4B80"/>
    <w:rsid w:val="008F0AFF"/>
    <w:rsid w:val="008F17FA"/>
    <w:rsid w:val="008F1EE4"/>
    <w:rsid w:val="008F4817"/>
    <w:rsid w:val="008F6EDB"/>
    <w:rsid w:val="00901AA4"/>
    <w:rsid w:val="00902DA3"/>
    <w:rsid w:val="0090389F"/>
    <w:rsid w:val="0090646D"/>
    <w:rsid w:val="0092257B"/>
    <w:rsid w:val="009263DD"/>
    <w:rsid w:val="0092770F"/>
    <w:rsid w:val="009317A5"/>
    <w:rsid w:val="00931820"/>
    <w:rsid w:val="00931A50"/>
    <w:rsid w:val="009345CA"/>
    <w:rsid w:val="0093774C"/>
    <w:rsid w:val="00941A40"/>
    <w:rsid w:val="00943474"/>
    <w:rsid w:val="00943C65"/>
    <w:rsid w:val="0094443B"/>
    <w:rsid w:val="00945714"/>
    <w:rsid w:val="009466F3"/>
    <w:rsid w:val="00947411"/>
    <w:rsid w:val="0095064D"/>
    <w:rsid w:val="00954E3F"/>
    <w:rsid w:val="009553A8"/>
    <w:rsid w:val="00955D07"/>
    <w:rsid w:val="0095699B"/>
    <w:rsid w:val="00961092"/>
    <w:rsid w:val="00961723"/>
    <w:rsid w:val="00962499"/>
    <w:rsid w:val="00967D3E"/>
    <w:rsid w:val="0097510A"/>
    <w:rsid w:val="00975E20"/>
    <w:rsid w:val="0097683A"/>
    <w:rsid w:val="00976C61"/>
    <w:rsid w:val="009774A0"/>
    <w:rsid w:val="00981945"/>
    <w:rsid w:val="00981C4E"/>
    <w:rsid w:val="00981F1C"/>
    <w:rsid w:val="00982342"/>
    <w:rsid w:val="00983D5D"/>
    <w:rsid w:val="00983ED1"/>
    <w:rsid w:val="0098439C"/>
    <w:rsid w:val="0099040C"/>
    <w:rsid w:val="00995897"/>
    <w:rsid w:val="009962E8"/>
    <w:rsid w:val="009A143D"/>
    <w:rsid w:val="009A1513"/>
    <w:rsid w:val="009A1913"/>
    <w:rsid w:val="009A1CCA"/>
    <w:rsid w:val="009A2BFC"/>
    <w:rsid w:val="009A3C90"/>
    <w:rsid w:val="009A40BD"/>
    <w:rsid w:val="009B02BE"/>
    <w:rsid w:val="009B1B81"/>
    <w:rsid w:val="009B5C96"/>
    <w:rsid w:val="009C45C0"/>
    <w:rsid w:val="009C56C8"/>
    <w:rsid w:val="009C5990"/>
    <w:rsid w:val="009D23CF"/>
    <w:rsid w:val="009D31FB"/>
    <w:rsid w:val="009D5D1B"/>
    <w:rsid w:val="009D6EB5"/>
    <w:rsid w:val="009E037F"/>
    <w:rsid w:val="009E0D9D"/>
    <w:rsid w:val="009E34BF"/>
    <w:rsid w:val="009E3D8D"/>
    <w:rsid w:val="009E4581"/>
    <w:rsid w:val="009E56F9"/>
    <w:rsid w:val="009E5B23"/>
    <w:rsid w:val="009E759F"/>
    <w:rsid w:val="009F3A4D"/>
    <w:rsid w:val="009F46A9"/>
    <w:rsid w:val="009F580A"/>
    <w:rsid w:val="009F6C4E"/>
    <w:rsid w:val="00A00903"/>
    <w:rsid w:val="00A02F16"/>
    <w:rsid w:val="00A04899"/>
    <w:rsid w:val="00A05BC8"/>
    <w:rsid w:val="00A06E36"/>
    <w:rsid w:val="00A07009"/>
    <w:rsid w:val="00A11B3D"/>
    <w:rsid w:val="00A13654"/>
    <w:rsid w:val="00A1417E"/>
    <w:rsid w:val="00A15F8F"/>
    <w:rsid w:val="00A17422"/>
    <w:rsid w:val="00A20A37"/>
    <w:rsid w:val="00A261D7"/>
    <w:rsid w:val="00A26C8D"/>
    <w:rsid w:val="00A2778C"/>
    <w:rsid w:val="00A3469E"/>
    <w:rsid w:val="00A35FA5"/>
    <w:rsid w:val="00A40211"/>
    <w:rsid w:val="00A40D53"/>
    <w:rsid w:val="00A413CE"/>
    <w:rsid w:val="00A43AF7"/>
    <w:rsid w:val="00A51030"/>
    <w:rsid w:val="00A5120B"/>
    <w:rsid w:val="00A53A2B"/>
    <w:rsid w:val="00A54330"/>
    <w:rsid w:val="00A5666A"/>
    <w:rsid w:val="00A66588"/>
    <w:rsid w:val="00A70D1B"/>
    <w:rsid w:val="00A75BFC"/>
    <w:rsid w:val="00A768B3"/>
    <w:rsid w:val="00A7700F"/>
    <w:rsid w:val="00A8063B"/>
    <w:rsid w:val="00A812BC"/>
    <w:rsid w:val="00A86484"/>
    <w:rsid w:val="00A86A5D"/>
    <w:rsid w:val="00A87C5C"/>
    <w:rsid w:val="00A94B1B"/>
    <w:rsid w:val="00AA0CCC"/>
    <w:rsid w:val="00AA7BE3"/>
    <w:rsid w:val="00AB1B9C"/>
    <w:rsid w:val="00AB379F"/>
    <w:rsid w:val="00AB43D3"/>
    <w:rsid w:val="00AB70C8"/>
    <w:rsid w:val="00AC0A89"/>
    <w:rsid w:val="00AC2C84"/>
    <w:rsid w:val="00AC34BA"/>
    <w:rsid w:val="00AC6A4B"/>
    <w:rsid w:val="00AD4842"/>
    <w:rsid w:val="00AD4AAB"/>
    <w:rsid w:val="00AD5028"/>
    <w:rsid w:val="00AD5952"/>
    <w:rsid w:val="00AD66E3"/>
    <w:rsid w:val="00AD76B3"/>
    <w:rsid w:val="00AE155A"/>
    <w:rsid w:val="00AE503F"/>
    <w:rsid w:val="00AF240E"/>
    <w:rsid w:val="00AF3352"/>
    <w:rsid w:val="00AF4F18"/>
    <w:rsid w:val="00AF6711"/>
    <w:rsid w:val="00AF69AB"/>
    <w:rsid w:val="00AF6D7D"/>
    <w:rsid w:val="00AF7518"/>
    <w:rsid w:val="00B000DB"/>
    <w:rsid w:val="00B030E1"/>
    <w:rsid w:val="00B038C4"/>
    <w:rsid w:val="00B060CF"/>
    <w:rsid w:val="00B07947"/>
    <w:rsid w:val="00B10241"/>
    <w:rsid w:val="00B10F48"/>
    <w:rsid w:val="00B13FFC"/>
    <w:rsid w:val="00B20073"/>
    <w:rsid w:val="00B20203"/>
    <w:rsid w:val="00B23D8C"/>
    <w:rsid w:val="00B24FC9"/>
    <w:rsid w:val="00B265CF"/>
    <w:rsid w:val="00B32C56"/>
    <w:rsid w:val="00B35E1E"/>
    <w:rsid w:val="00B36D4A"/>
    <w:rsid w:val="00B37025"/>
    <w:rsid w:val="00B3749A"/>
    <w:rsid w:val="00B40E6F"/>
    <w:rsid w:val="00B411A8"/>
    <w:rsid w:val="00B43521"/>
    <w:rsid w:val="00B440D4"/>
    <w:rsid w:val="00B46BF3"/>
    <w:rsid w:val="00B47013"/>
    <w:rsid w:val="00B513D9"/>
    <w:rsid w:val="00B51453"/>
    <w:rsid w:val="00B524BC"/>
    <w:rsid w:val="00B52B3C"/>
    <w:rsid w:val="00B53281"/>
    <w:rsid w:val="00B534A8"/>
    <w:rsid w:val="00B545AD"/>
    <w:rsid w:val="00B604AC"/>
    <w:rsid w:val="00B605FC"/>
    <w:rsid w:val="00B66C05"/>
    <w:rsid w:val="00B70F88"/>
    <w:rsid w:val="00B71A59"/>
    <w:rsid w:val="00B75A55"/>
    <w:rsid w:val="00B75D99"/>
    <w:rsid w:val="00B76C53"/>
    <w:rsid w:val="00B76CB3"/>
    <w:rsid w:val="00B8145E"/>
    <w:rsid w:val="00B81867"/>
    <w:rsid w:val="00B839E2"/>
    <w:rsid w:val="00B8402A"/>
    <w:rsid w:val="00B84CFC"/>
    <w:rsid w:val="00B85EAE"/>
    <w:rsid w:val="00B87AA5"/>
    <w:rsid w:val="00B91777"/>
    <w:rsid w:val="00B9618E"/>
    <w:rsid w:val="00B96A82"/>
    <w:rsid w:val="00BA163C"/>
    <w:rsid w:val="00BA57F1"/>
    <w:rsid w:val="00BA5B33"/>
    <w:rsid w:val="00BB4A88"/>
    <w:rsid w:val="00BC0622"/>
    <w:rsid w:val="00BC0858"/>
    <w:rsid w:val="00BC1768"/>
    <w:rsid w:val="00BC2F83"/>
    <w:rsid w:val="00BC4E6A"/>
    <w:rsid w:val="00BC5E96"/>
    <w:rsid w:val="00BC6267"/>
    <w:rsid w:val="00BC733C"/>
    <w:rsid w:val="00BD0327"/>
    <w:rsid w:val="00BD2AF8"/>
    <w:rsid w:val="00BD47D0"/>
    <w:rsid w:val="00BD603B"/>
    <w:rsid w:val="00BD6CC0"/>
    <w:rsid w:val="00BD7B1F"/>
    <w:rsid w:val="00BE45CE"/>
    <w:rsid w:val="00BE6665"/>
    <w:rsid w:val="00BE6CE1"/>
    <w:rsid w:val="00BF1806"/>
    <w:rsid w:val="00BF41E2"/>
    <w:rsid w:val="00BF6FD4"/>
    <w:rsid w:val="00BF7729"/>
    <w:rsid w:val="00C00EDB"/>
    <w:rsid w:val="00C01931"/>
    <w:rsid w:val="00C020CA"/>
    <w:rsid w:val="00C0356D"/>
    <w:rsid w:val="00C07173"/>
    <w:rsid w:val="00C07E31"/>
    <w:rsid w:val="00C13AA3"/>
    <w:rsid w:val="00C13C77"/>
    <w:rsid w:val="00C15BCB"/>
    <w:rsid w:val="00C203DF"/>
    <w:rsid w:val="00C21B00"/>
    <w:rsid w:val="00C26BA4"/>
    <w:rsid w:val="00C26CD2"/>
    <w:rsid w:val="00C27297"/>
    <w:rsid w:val="00C307DB"/>
    <w:rsid w:val="00C31078"/>
    <w:rsid w:val="00C31CA6"/>
    <w:rsid w:val="00C3332F"/>
    <w:rsid w:val="00C35D6E"/>
    <w:rsid w:val="00C37C6F"/>
    <w:rsid w:val="00C40CB1"/>
    <w:rsid w:val="00C46A8E"/>
    <w:rsid w:val="00C47B69"/>
    <w:rsid w:val="00C50C08"/>
    <w:rsid w:val="00C50C24"/>
    <w:rsid w:val="00C53249"/>
    <w:rsid w:val="00C5696A"/>
    <w:rsid w:val="00C639F1"/>
    <w:rsid w:val="00C64685"/>
    <w:rsid w:val="00C73AD2"/>
    <w:rsid w:val="00C73B29"/>
    <w:rsid w:val="00C73B80"/>
    <w:rsid w:val="00C77D16"/>
    <w:rsid w:val="00C82DB2"/>
    <w:rsid w:val="00C84629"/>
    <w:rsid w:val="00C85114"/>
    <w:rsid w:val="00C85F27"/>
    <w:rsid w:val="00C86ADF"/>
    <w:rsid w:val="00C924BA"/>
    <w:rsid w:val="00C93AD3"/>
    <w:rsid w:val="00C9421D"/>
    <w:rsid w:val="00C95902"/>
    <w:rsid w:val="00C968B6"/>
    <w:rsid w:val="00CA21E6"/>
    <w:rsid w:val="00CA41D8"/>
    <w:rsid w:val="00CA4D44"/>
    <w:rsid w:val="00CB135A"/>
    <w:rsid w:val="00CC74F5"/>
    <w:rsid w:val="00CD161E"/>
    <w:rsid w:val="00CD192A"/>
    <w:rsid w:val="00CD4AEE"/>
    <w:rsid w:val="00CD6495"/>
    <w:rsid w:val="00CE000D"/>
    <w:rsid w:val="00CE1C64"/>
    <w:rsid w:val="00CE26B8"/>
    <w:rsid w:val="00CE40F0"/>
    <w:rsid w:val="00CE6C0B"/>
    <w:rsid w:val="00CE7B45"/>
    <w:rsid w:val="00CF0F96"/>
    <w:rsid w:val="00CF2ECE"/>
    <w:rsid w:val="00CF70A3"/>
    <w:rsid w:val="00CF7962"/>
    <w:rsid w:val="00D002FF"/>
    <w:rsid w:val="00D00F20"/>
    <w:rsid w:val="00D0120C"/>
    <w:rsid w:val="00D10243"/>
    <w:rsid w:val="00D11436"/>
    <w:rsid w:val="00D144DA"/>
    <w:rsid w:val="00D16EAD"/>
    <w:rsid w:val="00D1778C"/>
    <w:rsid w:val="00D212B0"/>
    <w:rsid w:val="00D212C9"/>
    <w:rsid w:val="00D2556F"/>
    <w:rsid w:val="00D32D6C"/>
    <w:rsid w:val="00D3551C"/>
    <w:rsid w:val="00D35AAA"/>
    <w:rsid w:val="00D36BA5"/>
    <w:rsid w:val="00D439C8"/>
    <w:rsid w:val="00D44F07"/>
    <w:rsid w:val="00D4656B"/>
    <w:rsid w:val="00D51C5D"/>
    <w:rsid w:val="00D52572"/>
    <w:rsid w:val="00D54FCC"/>
    <w:rsid w:val="00D5513C"/>
    <w:rsid w:val="00D56877"/>
    <w:rsid w:val="00D56D35"/>
    <w:rsid w:val="00D57C9D"/>
    <w:rsid w:val="00D60C22"/>
    <w:rsid w:val="00D6251A"/>
    <w:rsid w:val="00D63D4B"/>
    <w:rsid w:val="00D655F8"/>
    <w:rsid w:val="00D66DEE"/>
    <w:rsid w:val="00D67D6F"/>
    <w:rsid w:val="00D7317F"/>
    <w:rsid w:val="00D74AB9"/>
    <w:rsid w:val="00D74C35"/>
    <w:rsid w:val="00D750FB"/>
    <w:rsid w:val="00D80BAC"/>
    <w:rsid w:val="00D83089"/>
    <w:rsid w:val="00D83B02"/>
    <w:rsid w:val="00D84B40"/>
    <w:rsid w:val="00D933DF"/>
    <w:rsid w:val="00D9691E"/>
    <w:rsid w:val="00D96BBC"/>
    <w:rsid w:val="00D9746C"/>
    <w:rsid w:val="00DA0260"/>
    <w:rsid w:val="00DA1A04"/>
    <w:rsid w:val="00DA3A69"/>
    <w:rsid w:val="00DA3DBB"/>
    <w:rsid w:val="00DA42A6"/>
    <w:rsid w:val="00DB0A0D"/>
    <w:rsid w:val="00DB163B"/>
    <w:rsid w:val="00DB3EE5"/>
    <w:rsid w:val="00DB434B"/>
    <w:rsid w:val="00DB4859"/>
    <w:rsid w:val="00DB784D"/>
    <w:rsid w:val="00DC2F2B"/>
    <w:rsid w:val="00DC4076"/>
    <w:rsid w:val="00DC4737"/>
    <w:rsid w:val="00DC5978"/>
    <w:rsid w:val="00DC5DFB"/>
    <w:rsid w:val="00DC5F09"/>
    <w:rsid w:val="00DD3DDB"/>
    <w:rsid w:val="00DD3E53"/>
    <w:rsid w:val="00DD5532"/>
    <w:rsid w:val="00DD68CD"/>
    <w:rsid w:val="00DE70AC"/>
    <w:rsid w:val="00DF163B"/>
    <w:rsid w:val="00DF248D"/>
    <w:rsid w:val="00DF4B2B"/>
    <w:rsid w:val="00DF6FDF"/>
    <w:rsid w:val="00E00EC5"/>
    <w:rsid w:val="00E013BA"/>
    <w:rsid w:val="00E01696"/>
    <w:rsid w:val="00E02688"/>
    <w:rsid w:val="00E039C2"/>
    <w:rsid w:val="00E049EB"/>
    <w:rsid w:val="00E06272"/>
    <w:rsid w:val="00E108B3"/>
    <w:rsid w:val="00E10D8D"/>
    <w:rsid w:val="00E12427"/>
    <w:rsid w:val="00E1286C"/>
    <w:rsid w:val="00E12D8D"/>
    <w:rsid w:val="00E132A3"/>
    <w:rsid w:val="00E16578"/>
    <w:rsid w:val="00E20754"/>
    <w:rsid w:val="00E21718"/>
    <w:rsid w:val="00E22913"/>
    <w:rsid w:val="00E23063"/>
    <w:rsid w:val="00E23BE7"/>
    <w:rsid w:val="00E24AC4"/>
    <w:rsid w:val="00E26442"/>
    <w:rsid w:val="00E2650F"/>
    <w:rsid w:val="00E27041"/>
    <w:rsid w:val="00E3168D"/>
    <w:rsid w:val="00E34C35"/>
    <w:rsid w:val="00E35720"/>
    <w:rsid w:val="00E35C1B"/>
    <w:rsid w:val="00E3777A"/>
    <w:rsid w:val="00E409F2"/>
    <w:rsid w:val="00E44442"/>
    <w:rsid w:val="00E4447E"/>
    <w:rsid w:val="00E44DD1"/>
    <w:rsid w:val="00E45CB7"/>
    <w:rsid w:val="00E46609"/>
    <w:rsid w:val="00E46CF6"/>
    <w:rsid w:val="00E52700"/>
    <w:rsid w:val="00E56AF0"/>
    <w:rsid w:val="00E6574D"/>
    <w:rsid w:val="00E65B1D"/>
    <w:rsid w:val="00E66DDD"/>
    <w:rsid w:val="00E7140E"/>
    <w:rsid w:val="00E7187A"/>
    <w:rsid w:val="00E75988"/>
    <w:rsid w:val="00E767A7"/>
    <w:rsid w:val="00E76DFD"/>
    <w:rsid w:val="00E805ED"/>
    <w:rsid w:val="00E817FC"/>
    <w:rsid w:val="00E8337E"/>
    <w:rsid w:val="00E8487D"/>
    <w:rsid w:val="00E84FD4"/>
    <w:rsid w:val="00E92619"/>
    <w:rsid w:val="00EA0D65"/>
    <w:rsid w:val="00EA2516"/>
    <w:rsid w:val="00EA3B03"/>
    <w:rsid w:val="00EB37BB"/>
    <w:rsid w:val="00EB43F7"/>
    <w:rsid w:val="00EB59EE"/>
    <w:rsid w:val="00EC08ED"/>
    <w:rsid w:val="00EC0D06"/>
    <w:rsid w:val="00EC1F45"/>
    <w:rsid w:val="00EC26CE"/>
    <w:rsid w:val="00EC5370"/>
    <w:rsid w:val="00EC7966"/>
    <w:rsid w:val="00ED1746"/>
    <w:rsid w:val="00ED2310"/>
    <w:rsid w:val="00ED264F"/>
    <w:rsid w:val="00ED383B"/>
    <w:rsid w:val="00ED4FB5"/>
    <w:rsid w:val="00ED6368"/>
    <w:rsid w:val="00ED7A87"/>
    <w:rsid w:val="00EE03AE"/>
    <w:rsid w:val="00EE13B1"/>
    <w:rsid w:val="00EE18B7"/>
    <w:rsid w:val="00EE356A"/>
    <w:rsid w:val="00EE6A52"/>
    <w:rsid w:val="00EF1026"/>
    <w:rsid w:val="00EF5197"/>
    <w:rsid w:val="00EF61E6"/>
    <w:rsid w:val="00F07261"/>
    <w:rsid w:val="00F0772D"/>
    <w:rsid w:val="00F079B0"/>
    <w:rsid w:val="00F13080"/>
    <w:rsid w:val="00F2185D"/>
    <w:rsid w:val="00F2577C"/>
    <w:rsid w:val="00F309FD"/>
    <w:rsid w:val="00F3342F"/>
    <w:rsid w:val="00F35D04"/>
    <w:rsid w:val="00F36807"/>
    <w:rsid w:val="00F40464"/>
    <w:rsid w:val="00F443EF"/>
    <w:rsid w:val="00F44545"/>
    <w:rsid w:val="00F47AAD"/>
    <w:rsid w:val="00F51CD9"/>
    <w:rsid w:val="00F578F5"/>
    <w:rsid w:val="00F61369"/>
    <w:rsid w:val="00F6237E"/>
    <w:rsid w:val="00F64B5F"/>
    <w:rsid w:val="00F65A3E"/>
    <w:rsid w:val="00F67BC9"/>
    <w:rsid w:val="00F70816"/>
    <w:rsid w:val="00F7295E"/>
    <w:rsid w:val="00F729C7"/>
    <w:rsid w:val="00F7582E"/>
    <w:rsid w:val="00F76457"/>
    <w:rsid w:val="00F768AF"/>
    <w:rsid w:val="00F77561"/>
    <w:rsid w:val="00F77A85"/>
    <w:rsid w:val="00F84609"/>
    <w:rsid w:val="00F86C81"/>
    <w:rsid w:val="00F9057B"/>
    <w:rsid w:val="00F91E15"/>
    <w:rsid w:val="00F954DA"/>
    <w:rsid w:val="00F97B3C"/>
    <w:rsid w:val="00FA00FD"/>
    <w:rsid w:val="00FA1AFC"/>
    <w:rsid w:val="00FA70BC"/>
    <w:rsid w:val="00FA7643"/>
    <w:rsid w:val="00FB159A"/>
    <w:rsid w:val="00FB32C9"/>
    <w:rsid w:val="00FB335F"/>
    <w:rsid w:val="00FB3987"/>
    <w:rsid w:val="00FB67B3"/>
    <w:rsid w:val="00FB67CA"/>
    <w:rsid w:val="00FC0C02"/>
    <w:rsid w:val="00FC2694"/>
    <w:rsid w:val="00FC2904"/>
    <w:rsid w:val="00FC3B84"/>
    <w:rsid w:val="00FC7562"/>
    <w:rsid w:val="00FD2723"/>
    <w:rsid w:val="00FE30B7"/>
    <w:rsid w:val="00FE56A9"/>
    <w:rsid w:val="00FE5B2B"/>
    <w:rsid w:val="00FE5F38"/>
    <w:rsid w:val="00FF72D9"/>
    <w:rsid w:val="00FF73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C855A"/>
  <w15:chartTrackingRefBased/>
  <w15:docId w15:val="{F79D6250-090B-48EC-89EF-E3A8FED0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u w:val="single"/>
    </w:rPr>
  </w:style>
  <w:style w:type="paragraph" w:styleId="Nadpis2">
    <w:name w:val="heading 2"/>
    <w:basedOn w:val="Normln"/>
    <w:next w:val="Normln"/>
    <w:qFormat/>
    <w:pPr>
      <w:keepNext/>
      <w:widowControl w:val="0"/>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overflowPunct w:val="0"/>
      <w:autoSpaceDE w:val="0"/>
      <w:autoSpaceDN w:val="0"/>
      <w:adjustRightInd w:val="0"/>
      <w:jc w:val="both"/>
      <w:textAlignment w:val="baseline"/>
      <w:outlineLvl w:val="1"/>
    </w:pPr>
    <w:rPr>
      <w:rFonts w:ascii="Arial" w:hAnsi="Arial"/>
      <w:i/>
      <w:sz w:val="20"/>
      <w:szCs w:val="20"/>
    </w:rPr>
  </w:style>
  <w:style w:type="paragraph" w:styleId="Nadpis3">
    <w:name w:val="heading 3"/>
    <w:basedOn w:val="Normln"/>
    <w:next w:val="Normln"/>
    <w:qFormat/>
    <w:pPr>
      <w:keepNext/>
      <w:jc w:val="both"/>
      <w:outlineLvl w:val="2"/>
    </w:pPr>
    <w:rPr>
      <w:rFonts w:ascii="Arial" w:hAnsi="Arial"/>
      <w:b/>
      <w:bCs/>
      <w:sz w:val="20"/>
    </w:rPr>
  </w:style>
  <w:style w:type="paragraph" w:styleId="Nadpis4">
    <w:name w:val="heading 4"/>
    <w:basedOn w:val="Normln"/>
    <w:next w:val="Normln"/>
    <w:qFormat/>
    <w:pPr>
      <w:keepNext/>
      <w:tabs>
        <w:tab w:val="left" w:pos="283"/>
      </w:tabs>
      <w:jc w:val="both"/>
      <w:outlineLvl w:val="3"/>
    </w:pPr>
    <w:rPr>
      <w:rFonts w:ascii="Arial" w:hAnsi="Arial" w:cs="Arial"/>
      <w:b/>
      <w:bCs/>
      <w:i/>
      <w:iCs/>
      <w:sz w:val="20"/>
      <w:szCs w:val="20"/>
      <w:lang w:val="en-GB"/>
    </w:rPr>
  </w:style>
  <w:style w:type="paragraph" w:styleId="Nadpis5">
    <w:name w:val="heading 5"/>
    <w:basedOn w:val="Normln"/>
    <w:next w:val="Normln"/>
    <w:qFormat/>
    <w:pPr>
      <w:keepNext/>
      <w:tabs>
        <w:tab w:val="left" w:pos="720"/>
      </w:tabs>
      <w:spacing w:before="240"/>
      <w:ind w:right="45"/>
      <w:jc w:val="both"/>
      <w:outlineLvl w:val="4"/>
    </w:pPr>
    <w:rPr>
      <w:rFonts w:ascii="Arial" w:hAnsi="Arial" w:cs="Arial"/>
      <w:b/>
      <w:bCs/>
      <w:i/>
      <w:iCs/>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semiHidden/>
    <w:pPr>
      <w:spacing w:line="360" w:lineRule="auto"/>
      <w:jc w:val="both"/>
    </w:pPr>
    <w:rPr>
      <w:rFonts w:ascii="Arial" w:hAnsi="Arial"/>
      <w:sz w:val="20"/>
    </w:rPr>
  </w:style>
  <w:style w:type="paragraph" w:styleId="Zkladntext">
    <w:name w:val="Body Text"/>
    <w:basedOn w:val="Normln"/>
    <w:link w:val="ZkladntextChar"/>
    <w:semiHidden/>
    <w:rPr>
      <w:rFonts w:ascii="Arial" w:hAnsi="Arial"/>
      <w:i/>
      <w:iCs/>
      <w:sz w:val="20"/>
      <w:lang w:val="en-GB" w:eastAsia="x-none"/>
    </w:rPr>
  </w:style>
  <w:style w:type="paragraph" w:styleId="Obsah1">
    <w:name w:val="toc 1"/>
    <w:basedOn w:val="Normln"/>
    <w:next w:val="Normln"/>
    <w:autoRedefine/>
    <w:semiHidden/>
    <w:pPr>
      <w:spacing w:after="60"/>
    </w:pPr>
    <w:rPr>
      <w:rFonts w:ascii="Arial" w:hAnsi="Arial" w:cs="Arial"/>
      <w:sz w:val="20"/>
    </w:rPr>
  </w:style>
  <w:style w:type="paragraph" w:styleId="Zkladntext3">
    <w:name w:val="Body Text 3"/>
    <w:basedOn w:val="Normln"/>
    <w:semiHidden/>
    <w:pPr>
      <w:tabs>
        <w:tab w:val="left" w:pos="720"/>
      </w:tabs>
      <w:jc w:val="both"/>
    </w:pPr>
    <w:rPr>
      <w:rFonts w:ascii="Arial" w:hAnsi="Arial" w:cs="Arial"/>
      <w:i/>
      <w:iCs/>
      <w:sz w:val="20"/>
      <w:szCs w:val="20"/>
      <w:lang w:val="en-GB"/>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firstLine="720"/>
      <w:jc w:val="both"/>
    </w:pPr>
    <w:rPr>
      <w:rFonts w:ascii="Arial" w:hAnsi="Arial" w:cs="Arial"/>
      <w:color w:val="FF0000"/>
      <w:sz w:val="20"/>
    </w:rPr>
  </w:style>
  <w:style w:type="paragraph" w:styleId="Zkladntextodsazen2">
    <w:name w:val="Body Text Indent 2"/>
    <w:basedOn w:val="Normln"/>
    <w:semiHidden/>
    <w:pPr>
      <w:ind w:firstLine="720"/>
    </w:pPr>
    <w:rPr>
      <w:rFonts w:ascii="Arial" w:hAnsi="Arial" w:cs="Arial"/>
      <w:sz w:val="20"/>
    </w:rPr>
  </w:style>
  <w:style w:type="paragraph" w:styleId="Zkladntextodsazen3">
    <w:name w:val="Body Text Indent 3"/>
    <w:basedOn w:val="Normln"/>
    <w:semiHidden/>
    <w:pPr>
      <w:ind w:firstLine="720"/>
      <w:jc w:val="both"/>
    </w:pPr>
    <w:rPr>
      <w:rFonts w:ascii="Arial" w:hAnsi="Arial" w:cs="Arial"/>
      <w:sz w:val="20"/>
    </w:rPr>
  </w:style>
  <w:style w:type="paragraph" w:styleId="Zhlav">
    <w:name w:val="header"/>
    <w:basedOn w:val="Normln"/>
    <w:semiHidden/>
    <w:pPr>
      <w:tabs>
        <w:tab w:val="center" w:pos="4536"/>
        <w:tab w:val="right" w:pos="9072"/>
      </w:tabs>
    </w:pPr>
  </w:style>
  <w:style w:type="paragraph" w:styleId="Textbubliny">
    <w:name w:val="Balloon Text"/>
    <w:basedOn w:val="Normln"/>
    <w:link w:val="TextbublinyChar"/>
    <w:uiPriority w:val="99"/>
    <w:semiHidden/>
    <w:unhideWhenUsed/>
    <w:rsid w:val="004E0AD2"/>
    <w:rPr>
      <w:rFonts w:ascii="Tahoma" w:hAnsi="Tahoma"/>
      <w:sz w:val="16"/>
      <w:szCs w:val="16"/>
      <w:lang w:val="x-none" w:eastAsia="x-none"/>
    </w:rPr>
  </w:style>
  <w:style w:type="character" w:customStyle="1" w:styleId="TextbublinyChar">
    <w:name w:val="Text bubliny Char"/>
    <w:link w:val="Textbubliny"/>
    <w:uiPriority w:val="99"/>
    <w:semiHidden/>
    <w:rsid w:val="004E0AD2"/>
    <w:rPr>
      <w:rFonts w:ascii="Tahoma" w:hAnsi="Tahoma" w:cs="Tahoma"/>
      <w:sz w:val="16"/>
      <w:szCs w:val="16"/>
    </w:rPr>
  </w:style>
  <w:style w:type="character" w:customStyle="1" w:styleId="ZkladntextChar">
    <w:name w:val="Základní text Char"/>
    <w:link w:val="Zkladntext"/>
    <w:semiHidden/>
    <w:rsid w:val="00F61369"/>
    <w:rPr>
      <w:rFonts w:ascii="Arial" w:hAnsi="Arial" w:cs="Arial"/>
      <w:i/>
      <w:iCs/>
      <w:szCs w:val="24"/>
      <w:lang w:val="en-GB"/>
    </w:rPr>
  </w:style>
  <w:style w:type="character" w:customStyle="1" w:styleId="Zvraznn">
    <w:name w:val="Zvýraznění"/>
    <w:qFormat/>
    <w:rsid w:val="00DA3DBB"/>
    <w:rPr>
      <w:i/>
      <w:iCs/>
    </w:rPr>
  </w:style>
  <w:style w:type="paragraph" w:styleId="Normlnweb">
    <w:name w:val="Normal (Web)"/>
    <w:basedOn w:val="Normln"/>
    <w:semiHidden/>
    <w:rsid w:val="00181A8A"/>
    <w:pPr>
      <w:spacing w:before="100" w:beforeAutospacing="1" w:after="100" w:afterAutospacing="1"/>
    </w:pPr>
    <w:rPr>
      <w:rFonts w:ascii="Arial Unicode MS" w:eastAsia="Arial Unicode MS" w:hAnsi="Arial Unicode MS" w:cs="Arial Unicode MS"/>
    </w:rPr>
  </w:style>
  <w:style w:type="character" w:styleId="Siln">
    <w:name w:val="Strong"/>
    <w:qFormat/>
    <w:rsid w:val="00181A8A"/>
    <w:rPr>
      <w:b/>
      <w:bCs/>
    </w:rPr>
  </w:style>
  <w:style w:type="character" w:styleId="Hypertextovodkaz">
    <w:name w:val="Hyperlink"/>
    <w:uiPriority w:val="99"/>
    <w:semiHidden/>
    <w:unhideWhenUsed/>
    <w:rsid w:val="00820CAF"/>
    <w:rPr>
      <w:color w:val="0000FF"/>
      <w:u w:val="single"/>
    </w:rPr>
  </w:style>
  <w:style w:type="character" w:styleId="Odkaznakoment">
    <w:name w:val="annotation reference"/>
    <w:uiPriority w:val="99"/>
    <w:semiHidden/>
    <w:unhideWhenUsed/>
    <w:rsid w:val="005038DE"/>
    <w:rPr>
      <w:sz w:val="16"/>
      <w:szCs w:val="16"/>
    </w:rPr>
  </w:style>
  <w:style w:type="paragraph" w:styleId="Textkomente">
    <w:name w:val="annotation text"/>
    <w:basedOn w:val="Normln"/>
    <w:link w:val="TextkomenteChar"/>
    <w:uiPriority w:val="99"/>
    <w:semiHidden/>
    <w:unhideWhenUsed/>
    <w:rsid w:val="005038DE"/>
    <w:rPr>
      <w:sz w:val="20"/>
      <w:szCs w:val="20"/>
    </w:rPr>
  </w:style>
  <w:style w:type="character" w:customStyle="1" w:styleId="TextkomenteChar">
    <w:name w:val="Text komentáře Char"/>
    <w:basedOn w:val="Standardnpsmoodstavce"/>
    <w:link w:val="Textkomente"/>
    <w:uiPriority w:val="99"/>
    <w:semiHidden/>
    <w:rsid w:val="005038DE"/>
  </w:style>
  <w:style w:type="paragraph" w:styleId="Pedmtkomente">
    <w:name w:val="annotation subject"/>
    <w:basedOn w:val="Textkomente"/>
    <w:next w:val="Textkomente"/>
    <w:link w:val="PedmtkomenteChar"/>
    <w:uiPriority w:val="99"/>
    <w:semiHidden/>
    <w:unhideWhenUsed/>
    <w:rsid w:val="005038DE"/>
    <w:rPr>
      <w:b/>
      <w:bCs/>
      <w:lang w:val="x-none" w:eastAsia="x-none"/>
    </w:rPr>
  </w:style>
  <w:style w:type="character" w:customStyle="1" w:styleId="PedmtkomenteChar">
    <w:name w:val="Předmět komentáře Char"/>
    <w:link w:val="Pedmtkomente"/>
    <w:uiPriority w:val="99"/>
    <w:semiHidden/>
    <w:rsid w:val="005038DE"/>
    <w:rPr>
      <w:b/>
      <w:bCs/>
    </w:rPr>
  </w:style>
  <w:style w:type="paragraph" w:styleId="Textpoznpodarou">
    <w:name w:val="footnote text"/>
    <w:basedOn w:val="Normln"/>
    <w:link w:val="TextpoznpodarouChar"/>
    <w:uiPriority w:val="99"/>
    <w:semiHidden/>
    <w:unhideWhenUsed/>
    <w:rsid w:val="00931820"/>
    <w:rPr>
      <w:sz w:val="20"/>
      <w:szCs w:val="20"/>
    </w:rPr>
  </w:style>
  <w:style w:type="character" w:customStyle="1" w:styleId="TextpoznpodarouChar">
    <w:name w:val="Text pozn. pod čarou Char"/>
    <w:basedOn w:val="Standardnpsmoodstavce"/>
    <w:link w:val="Textpoznpodarou"/>
    <w:uiPriority w:val="99"/>
    <w:semiHidden/>
    <w:rsid w:val="00931820"/>
  </w:style>
  <w:style w:type="character" w:styleId="Znakapoznpodarou">
    <w:name w:val="footnote reference"/>
    <w:uiPriority w:val="99"/>
    <w:semiHidden/>
    <w:unhideWhenUsed/>
    <w:rsid w:val="00931820"/>
    <w:rPr>
      <w:vertAlign w:val="superscript"/>
    </w:rPr>
  </w:style>
  <w:style w:type="character" w:styleId="Zdraznn">
    <w:name w:val="Emphasis"/>
    <w:qFormat/>
    <w:rsid w:val="003E12EF"/>
    <w:rPr>
      <w:i/>
      <w:iCs/>
    </w:rPr>
  </w:style>
  <w:style w:type="character" w:customStyle="1" w:styleId="odkaz-style-wrapper">
    <w:name w:val="odkaz-style-wrapper"/>
    <w:basedOn w:val="Standardnpsmoodstavce"/>
    <w:rsid w:val="00A4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1196-8273-492F-8E92-506F658B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2291</Words>
  <Characters>13519</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1</vt:lpstr>
    </vt:vector>
  </TitlesOfParts>
  <Company>CSU</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jileckova</dc:creator>
  <cp:keywords/>
  <cp:lastModifiedBy>Vojtěch Řezanka Marek</cp:lastModifiedBy>
  <cp:revision>6</cp:revision>
  <cp:lastPrinted>2022-12-20T07:51:00Z</cp:lastPrinted>
  <dcterms:created xsi:type="dcterms:W3CDTF">2022-08-25T12:58:00Z</dcterms:created>
  <dcterms:modified xsi:type="dcterms:W3CDTF">2022-12-20T07:57:00Z</dcterms:modified>
</cp:coreProperties>
</file>