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73DF99BE" w:rsidR="00EB05CA" w:rsidRPr="00A17ECD" w:rsidRDefault="00477115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>
        <w:rPr>
          <w:rStyle w:val="dnA"/>
          <w:rFonts w:cs="Arial"/>
          <w:color w:val="2B4D89"/>
          <w:sz w:val="20"/>
          <w:szCs w:val="20"/>
          <w:lang w:val="cs-CZ"/>
        </w:rPr>
        <w:t>10</w:t>
      </w:r>
      <w:r w:rsidR="00E51866">
        <w:rPr>
          <w:rStyle w:val="dnA"/>
          <w:rFonts w:cs="Arial"/>
          <w:color w:val="2B4D89"/>
          <w:sz w:val="20"/>
          <w:szCs w:val="20"/>
          <w:lang w:val="cs-CZ"/>
        </w:rPr>
        <w:t>. května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158017AA" w14:textId="22851FBC" w:rsidR="00477115" w:rsidRPr="00CE51C5" w:rsidRDefault="00477115" w:rsidP="00477115">
      <w:pPr>
        <w:rPr>
          <w:rFonts w:cs="Arial"/>
          <w:color w:val="000099"/>
          <w:sz w:val="32"/>
          <w:szCs w:val="32"/>
          <w:lang w:val="cs-CZ"/>
        </w:rPr>
      </w:pPr>
      <w:r w:rsidRPr="00CE51C5">
        <w:rPr>
          <w:rFonts w:cs="Arial"/>
          <w:b/>
          <w:bCs/>
          <w:color w:val="000099"/>
          <w:sz w:val="32"/>
          <w:szCs w:val="32"/>
          <w:lang w:val="cs-CZ"/>
        </w:rPr>
        <w:t>Už zítra končí Sčítání 2021</w:t>
      </w:r>
    </w:p>
    <w:p w14:paraId="6E1892B9" w14:textId="77777777" w:rsidR="00477115" w:rsidRPr="00CE51C5" w:rsidRDefault="00477115" w:rsidP="00477115">
      <w:pPr>
        <w:rPr>
          <w:rFonts w:cs="Arial"/>
          <w:color w:val="000099"/>
          <w:szCs w:val="20"/>
          <w:lang w:val="cs-CZ"/>
        </w:rPr>
      </w:pPr>
    </w:p>
    <w:p w14:paraId="3FC1A55D" w14:textId="77DD02E1" w:rsidR="00477115" w:rsidRPr="00CE51C5" w:rsidRDefault="00477115" w:rsidP="00C77890">
      <w:pPr>
        <w:jc w:val="both"/>
        <w:rPr>
          <w:rFonts w:cs="Arial"/>
          <w:b/>
          <w:color w:val="000099"/>
          <w:szCs w:val="20"/>
          <w:lang w:val="cs-CZ"/>
        </w:rPr>
      </w:pPr>
      <w:r w:rsidRPr="00CE51C5">
        <w:rPr>
          <w:rFonts w:cs="Arial"/>
          <w:b/>
          <w:color w:val="000099"/>
          <w:szCs w:val="20"/>
          <w:lang w:val="cs-CZ"/>
        </w:rPr>
        <w:t xml:space="preserve">Na vyplnění a odevzdání sčítacích formulářů mají lidé už pouze jeden den. Všichni, kteří se dosud nesečetli, mohou ještě do půlnoci 11. května vyplnit online formuláře na stránkách </w:t>
      </w:r>
      <w:hyperlink r:id="rId10" w:history="1">
        <w:r w:rsidRPr="00CE51C5">
          <w:rPr>
            <w:rStyle w:val="Hypertextovodkaz"/>
            <w:rFonts w:cs="Arial"/>
            <w:b/>
            <w:color w:val="000099"/>
            <w:szCs w:val="20"/>
            <w:lang w:val="cs-CZ"/>
          </w:rPr>
          <w:t>www.scitani.cz</w:t>
        </w:r>
      </w:hyperlink>
      <w:r w:rsidRPr="00CE51C5">
        <w:rPr>
          <w:rFonts w:cs="Arial"/>
          <w:b/>
          <w:color w:val="000099"/>
          <w:szCs w:val="20"/>
          <w:lang w:val="cs-CZ"/>
        </w:rPr>
        <w:t xml:space="preserve"> nebo si během dnešního a zítřejšího dne vyzvednout formuláře v listinné podobě na kontaktních místech sčítání (jejich seznam najdete na </w:t>
      </w:r>
      <w:hyperlink r:id="rId11">
        <w:r w:rsidRPr="00CE51C5">
          <w:rPr>
            <w:rStyle w:val="Hypertextovodkaz"/>
            <w:rFonts w:cs="Arial"/>
            <w:b/>
            <w:color w:val="000099"/>
            <w:szCs w:val="20"/>
            <w:u w:val="none"/>
            <w:lang w:val="cs-CZ"/>
          </w:rPr>
          <w:t>https://scitani.ceskaposta.cz/</w:t>
        </w:r>
      </w:hyperlink>
      <w:r w:rsidRPr="00CE51C5">
        <w:rPr>
          <w:rFonts w:cs="Arial"/>
          <w:b/>
          <w:color w:val="000099"/>
          <w:szCs w:val="20"/>
          <w:lang w:val="cs-CZ"/>
        </w:rPr>
        <w:t xml:space="preserve">). </w:t>
      </w:r>
    </w:p>
    <w:p w14:paraId="02F1B8D4" w14:textId="77777777" w:rsidR="00477115" w:rsidRPr="00477115" w:rsidRDefault="00477115" w:rsidP="00C77890">
      <w:pPr>
        <w:jc w:val="both"/>
        <w:rPr>
          <w:rFonts w:cs="Arial"/>
          <w:szCs w:val="20"/>
          <w:lang w:val="cs-CZ"/>
        </w:rPr>
      </w:pPr>
    </w:p>
    <w:p w14:paraId="0E4C60E7" w14:textId="00FB5272" w:rsidR="00477115" w:rsidRPr="00477115" w:rsidRDefault="00477115" w:rsidP="00C77890">
      <w:pPr>
        <w:jc w:val="both"/>
        <w:rPr>
          <w:rFonts w:cs="Arial"/>
          <w:szCs w:val="20"/>
          <w:lang w:val="cs-CZ"/>
        </w:rPr>
      </w:pPr>
      <w:r w:rsidRPr="00477115">
        <w:rPr>
          <w:rFonts w:cs="Arial"/>
          <w:szCs w:val="20"/>
          <w:lang w:val="cs-CZ"/>
        </w:rPr>
        <w:t>Kontaktní místa mají stejnou otevírací dobu jako pobočky České pošty, ve kterých se nacházejí. Vyplněné listinné formuláře je možné odeslat zdarma v předtištěné obálce prostřednictvím České pošty nebo je odevzdat na některém z kontaktních míst sčítání. Lze je poslat i ve vlastní obálce, na kterou je tř</w:t>
      </w:r>
      <w:r>
        <w:rPr>
          <w:rFonts w:cs="Arial"/>
          <w:szCs w:val="20"/>
          <w:lang w:val="cs-CZ"/>
        </w:rPr>
        <w:t>eba napsat následující adresu</w:t>
      </w:r>
      <w:r w:rsidR="00C77890">
        <w:rPr>
          <w:rFonts w:cs="Arial"/>
          <w:szCs w:val="20"/>
          <w:lang w:val="cs-CZ"/>
        </w:rPr>
        <w:t>:</w:t>
      </w:r>
      <w:r>
        <w:rPr>
          <w:rFonts w:cs="Arial"/>
          <w:szCs w:val="20"/>
          <w:lang w:val="cs-CZ"/>
        </w:rPr>
        <w:t xml:space="preserve"> „</w:t>
      </w:r>
      <w:r w:rsidRPr="00477115">
        <w:rPr>
          <w:rFonts w:cs="Arial"/>
          <w:b/>
          <w:szCs w:val="20"/>
          <w:lang w:val="cs-CZ"/>
        </w:rPr>
        <w:t>Česká pošta, s.</w:t>
      </w:r>
      <w:r w:rsidR="00B12D0A">
        <w:rPr>
          <w:rFonts w:cs="Arial"/>
          <w:b/>
          <w:szCs w:val="20"/>
          <w:lang w:val="cs-CZ"/>
        </w:rPr>
        <w:t xml:space="preserve"> </w:t>
      </w:r>
      <w:r w:rsidRPr="00477115">
        <w:rPr>
          <w:rFonts w:cs="Arial"/>
          <w:b/>
          <w:szCs w:val="20"/>
          <w:lang w:val="cs-CZ"/>
        </w:rPr>
        <w:t>p. – P.</w:t>
      </w:r>
      <w:r w:rsidR="00B12D0A">
        <w:rPr>
          <w:rFonts w:cs="Arial"/>
          <w:b/>
          <w:szCs w:val="20"/>
          <w:lang w:val="cs-CZ"/>
        </w:rPr>
        <w:t xml:space="preserve"> </w:t>
      </w:r>
      <w:r w:rsidRPr="00477115">
        <w:rPr>
          <w:rFonts w:cs="Arial"/>
          <w:b/>
          <w:szCs w:val="20"/>
          <w:lang w:val="cs-CZ"/>
        </w:rPr>
        <w:t>O.</w:t>
      </w:r>
      <w:r w:rsidR="00B12D0A">
        <w:rPr>
          <w:rFonts w:cs="Arial"/>
          <w:b/>
          <w:szCs w:val="20"/>
          <w:lang w:val="cs-CZ"/>
        </w:rPr>
        <w:t xml:space="preserve"> </w:t>
      </w:r>
      <w:r w:rsidRPr="00477115">
        <w:rPr>
          <w:rFonts w:cs="Arial"/>
          <w:b/>
          <w:szCs w:val="20"/>
          <w:lang w:val="cs-CZ"/>
        </w:rPr>
        <w:t>B</w:t>
      </w:r>
      <w:r w:rsidR="00E4566A">
        <w:rPr>
          <w:rFonts w:cs="Arial"/>
          <w:b/>
          <w:szCs w:val="20"/>
          <w:lang w:val="cs-CZ"/>
        </w:rPr>
        <w:t>ox</w:t>
      </w:r>
      <w:bookmarkStart w:id="0" w:name="_GoBack"/>
      <w:bookmarkEnd w:id="0"/>
      <w:r w:rsidRPr="00477115">
        <w:rPr>
          <w:rFonts w:cs="Arial"/>
          <w:b/>
          <w:szCs w:val="20"/>
          <w:lang w:val="cs-CZ"/>
        </w:rPr>
        <w:t xml:space="preserve"> – SLDB 2021</w:t>
      </w:r>
      <w:r w:rsidRPr="00477115">
        <w:rPr>
          <w:rFonts w:cs="Arial"/>
          <w:szCs w:val="20"/>
          <w:lang w:val="cs-CZ"/>
        </w:rPr>
        <w:t xml:space="preserve">“. </w:t>
      </w:r>
      <w:r w:rsidR="00CE51C5">
        <w:rPr>
          <w:rFonts w:cs="Arial"/>
          <w:szCs w:val="20"/>
          <w:lang w:val="cs-CZ"/>
        </w:rPr>
        <w:t xml:space="preserve">Je nutné to ale udělat nejpozději zítra, tedy v úterý 11. května. </w:t>
      </w:r>
    </w:p>
    <w:p w14:paraId="232E4721" w14:textId="77777777" w:rsidR="00477115" w:rsidRPr="00477115" w:rsidRDefault="00477115" w:rsidP="00C77890">
      <w:pPr>
        <w:jc w:val="both"/>
        <w:rPr>
          <w:rFonts w:cs="Arial"/>
          <w:szCs w:val="20"/>
          <w:lang w:val="cs-CZ"/>
        </w:rPr>
      </w:pPr>
    </w:p>
    <w:p w14:paraId="416B72DD" w14:textId="7BD37CAE" w:rsidR="00477115" w:rsidRPr="00477115" w:rsidRDefault="00477115" w:rsidP="00C77890">
      <w:pPr>
        <w:jc w:val="both"/>
        <w:rPr>
          <w:rFonts w:cs="Arial"/>
          <w:iCs/>
          <w:szCs w:val="20"/>
          <w:lang w:val="cs-CZ"/>
        </w:rPr>
      </w:pPr>
      <w:r w:rsidRPr="00E4566A">
        <w:rPr>
          <w:rFonts w:cs="Arial"/>
          <w:i/>
          <w:iCs/>
          <w:szCs w:val="20"/>
          <w:lang w:val="cs-CZ"/>
        </w:rPr>
        <w:t>„</w:t>
      </w:r>
      <w:r w:rsidRPr="00477115">
        <w:rPr>
          <w:rFonts w:cs="Arial"/>
          <w:i/>
          <w:iCs/>
          <w:szCs w:val="20"/>
          <w:lang w:val="cs-CZ"/>
        </w:rPr>
        <w:t>Všem, kteří se ještě nesečetli, doporučujeme sečíst se online prostřednictvím webu scitani.cz neb</w:t>
      </w:r>
      <w:r w:rsidR="00CE51C5">
        <w:rPr>
          <w:rFonts w:cs="Arial"/>
          <w:i/>
          <w:iCs/>
          <w:szCs w:val="20"/>
          <w:lang w:val="cs-CZ"/>
        </w:rPr>
        <w:t>o mobilní aplikace Sčít</w:t>
      </w:r>
      <w:r w:rsidR="00C77890">
        <w:rPr>
          <w:rFonts w:cs="Arial"/>
          <w:i/>
          <w:iCs/>
          <w:szCs w:val="20"/>
          <w:lang w:val="cs-CZ"/>
        </w:rPr>
        <w:t>á</w:t>
      </w:r>
      <w:r w:rsidR="00CE51C5">
        <w:rPr>
          <w:rFonts w:cs="Arial"/>
          <w:i/>
          <w:iCs/>
          <w:szCs w:val="20"/>
          <w:lang w:val="cs-CZ"/>
        </w:rPr>
        <w:t xml:space="preserve">ní21. Čísla </w:t>
      </w:r>
      <w:r w:rsidRPr="00477115">
        <w:rPr>
          <w:rFonts w:cs="Arial"/>
          <w:i/>
          <w:iCs/>
          <w:szCs w:val="20"/>
          <w:lang w:val="cs-CZ"/>
        </w:rPr>
        <w:t xml:space="preserve">z posledních dní a hodin ukazují, že tuto formu </w:t>
      </w:r>
      <w:r w:rsidR="00CE51C5">
        <w:rPr>
          <w:rFonts w:cs="Arial"/>
          <w:i/>
          <w:iCs/>
          <w:szCs w:val="20"/>
          <w:lang w:val="cs-CZ"/>
        </w:rPr>
        <w:t xml:space="preserve">stále </w:t>
      </w:r>
      <w:r w:rsidRPr="00477115">
        <w:rPr>
          <w:rFonts w:cs="Arial"/>
          <w:i/>
          <w:iCs/>
          <w:szCs w:val="20"/>
          <w:lang w:val="cs-CZ"/>
        </w:rPr>
        <w:t xml:space="preserve">preferuje většina občanů. Je to opravdu jednoduché </w:t>
      </w:r>
      <w:r>
        <w:rPr>
          <w:rFonts w:cs="Arial"/>
          <w:i/>
          <w:iCs/>
          <w:szCs w:val="20"/>
          <w:lang w:val="cs-CZ"/>
        </w:rPr>
        <w:t>a rychlé a zvládnete to odkudkoliv</w:t>
      </w:r>
      <w:r w:rsidRPr="00477115">
        <w:rPr>
          <w:rFonts w:cs="Arial"/>
          <w:i/>
          <w:iCs/>
          <w:szCs w:val="20"/>
          <w:lang w:val="cs-CZ"/>
        </w:rPr>
        <w:t>, kde je připojení k internetu. Vyplnění online formuláře pro jednu osobu trvá průměrně 15 minut a</w:t>
      </w:r>
      <w:r w:rsidR="00C77890">
        <w:rPr>
          <w:rFonts w:cs="Arial"/>
          <w:i/>
          <w:iCs/>
          <w:szCs w:val="20"/>
          <w:lang w:val="cs-CZ"/>
        </w:rPr>
        <w:t> </w:t>
      </w:r>
      <w:r w:rsidRPr="00477115">
        <w:rPr>
          <w:rFonts w:cs="Arial"/>
          <w:i/>
          <w:iCs/>
          <w:szCs w:val="20"/>
          <w:lang w:val="cs-CZ"/>
        </w:rPr>
        <w:t>nemusíte hledat poštovní schránku nebo kontaktní místo sčítání, kde se o</w:t>
      </w:r>
      <w:r>
        <w:rPr>
          <w:rFonts w:cs="Arial"/>
          <w:i/>
          <w:iCs/>
          <w:szCs w:val="20"/>
          <w:lang w:val="cs-CZ"/>
        </w:rPr>
        <w:t>de</w:t>
      </w:r>
      <w:r w:rsidRPr="00477115">
        <w:rPr>
          <w:rFonts w:cs="Arial"/>
          <w:i/>
          <w:iCs/>
          <w:szCs w:val="20"/>
          <w:lang w:val="cs-CZ"/>
        </w:rPr>
        <w:t xml:space="preserve">vzdává formulář v listinné podobě,“ </w:t>
      </w:r>
      <w:r w:rsidRPr="00477115">
        <w:rPr>
          <w:rFonts w:cs="Arial"/>
          <w:iCs/>
          <w:szCs w:val="20"/>
          <w:lang w:val="cs-CZ"/>
        </w:rPr>
        <w:t>vysvětluje Marek Rojíček, předseda Českého statistického úřadu.</w:t>
      </w:r>
      <w:r w:rsidR="00657413">
        <w:rPr>
          <w:rFonts w:cs="Arial"/>
          <w:iCs/>
          <w:szCs w:val="20"/>
          <w:lang w:val="cs-CZ"/>
        </w:rPr>
        <w:t xml:space="preserve"> Aktivita v online prostředí se s blížícím koncem sčítání výrazně zvyšuje. Jen za neděli přibylo přes 60</w:t>
      </w:r>
      <w:r w:rsidR="00C77890">
        <w:rPr>
          <w:rFonts w:cs="Arial"/>
          <w:iCs/>
          <w:szCs w:val="20"/>
          <w:lang w:val="cs-CZ"/>
        </w:rPr>
        <w:t> </w:t>
      </w:r>
      <w:r w:rsidR="00657413">
        <w:rPr>
          <w:rFonts w:cs="Arial"/>
          <w:iCs/>
          <w:szCs w:val="20"/>
          <w:lang w:val="cs-CZ"/>
        </w:rPr>
        <w:t xml:space="preserve">tisíc odeslaných elektronických formulářů. </w:t>
      </w:r>
    </w:p>
    <w:p w14:paraId="522252C3" w14:textId="77777777" w:rsidR="00477115" w:rsidRPr="00477115" w:rsidRDefault="00477115" w:rsidP="00C77890">
      <w:pPr>
        <w:jc w:val="both"/>
        <w:rPr>
          <w:rFonts w:cs="Arial"/>
          <w:i/>
          <w:iCs/>
          <w:szCs w:val="20"/>
          <w:lang w:val="cs-CZ"/>
        </w:rPr>
      </w:pPr>
    </w:p>
    <w:p w14:paraId="09CDF1D0" w14:textId="4D86119D" w:rsidR="00477115" w:rsidRPr="00477115" w:rsidRDefault="00477115" w:rsidP="00C77890">
      <w:pPr>
        <w:jc w:val="both"/>
        <w:rPr>
          <w:rFonts w:cs="Arial"/>
          <w:szCs w:val="20"/>
          <w:lang w:val="cs-CZ"/>
        </w:rPr>
      </w:pPr>
      <w:r w:rsidRPr="00477115">
        <w:rPr>
          <w:rFonts w:cs="Arial"/>
          <w:szCs w:val="20"/>
          <w:lang w:val="cs-CZ"/>
        </w:rPr>
        <w:t xml:space="preserve">Údaje ze sčítání slouží k efektivnějšímu plánování mnoha aspektů veřejného života a pomáhají zlepšovat podmínky pro život jednotlivců i celé společnosti. Vyplněním sčítacích formulářů tak </w:t>
      </w:r>
      <w:r>
        <w:rPr>
          <w:rFonts w:cs="Arial"/>
          <w:szCs w:val="20"/>
          <w:lang w:val="cs-CZ"/>
        </w:rPr>
        <w:t xml:space="preserve">všichni </w:t>
      </w:r>
      <w:r w:rsidRPr="00477115">
        <w:rPr>
          <w:rFonts w:cs="Arial"/>
          <w:szCs w:val="20"/>
          <w:lang w:val="cs-CZ"/>
        </w:rPr>
        <w:t>přispív</w:t>
      </w:r>
      <w:r>
        <w:rPr>
          <w:rFonts w:cs="Arial"/>
          <w:szCs w:val="20"/>
          <w:lang w:val="cs-CZ"/>
        </w:rPr>
        <w:t xml:space="preserve">áme </w:t>
      </w:r>
      <w:r w:rsidRPr="00477115">
        <w:rPr>
          <w:rFonts w:cs="Arial"/>
          <w:szCs w:val="20"/>
          <w:lang w:val="cs-CZ"/>
        </w:rPr>
        <w:t>k tomu, aby se </w:t>
      </w:r>
      <w:r>
        <w:rPr>
          <w:rFonts w:cs="Arial"/>
          <w:szCs w:val="20"/>
          <w:lang w:val="cs-CZ"/>
        </w:rPr>
        <w:t xml:space="preserve">nám </w:t>
      </w:r>
      <w:r w:rsidRPr="00477115">
        <w:rPr>
          <w:rFonts w:cs="Arial"/>
          <w:szCs w:val="20"/>
          <w:lang w:val="cs-CZ"/>
        </w:rPr>
        <w:t>v příštích letech žilo lépe. Těm, kteří účast na sčítání odmítnou, hrozí pokuta až 10 000 Kč.</w:t>
      </w:r>
    </w:p>
    <w:p w14:paraId="70B17C29" w14:textId="77777777" w:rsidR="00477115" w:rsidRPr="00477115" w:rsidRDefault="00477115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</w:p>
    <w:p w14:paraId="5A26C04B" w14:textId="329B7885" w:rsidR="004F61C7" w:rsidRDefault="004F61C7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2"/>
      <w:footerReference w:type="default" r:id="rId13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1B3C" w14:textId="77777777" w:rsidR="002D2BC0" w:rsidRDefault="002D2BC0">
      <w:r>
        <w:separator/>
      </w:r>
    </w:p>
  </w:endnote>
  <w:endnote w:type="continuationSeparator" w:id="0">
    <w:p w14:paraId="412EC902" w14:textId="77777777" w:rsidR="002D2BC0" w:rsidRDefault="002D2BC0">
      <w:r>
        <w:continuationSeparator/>
      </w:r>
    </w:p>
  </w:endnote>
  <w:endnote w:type="continuationNotice" w:id="1">
    <w:p w14:paraId="10553ADF" w14:textId="77777777" w:rsidR="002D2BC0" w:rsidRDefault="002D2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5F8B74AE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4566A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5F8B74AE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4566A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C478" w14:textId="77777777" w:rsidR="002D2BC0" w:rsidRDefault="002D2BC0">
      <w:r>
        <w:separator/>
      </w:r>
    </w:p>
  </w:footnote>
  <w:footnote w:type="continuationSeparator" w:id="0">
    <w:p w14:paraId="68F8C145" w14:textId="77777777" w:rsidR="002D2BC0" w:rsidRDefault="002D2BC0">
      <w:r>
        <w:continuationSeparator/>
      </w:r>
    </w:p>
  </w:footnote>
  <w:footnote w:type="continuationNotice" w:id="1">
    <w:p w14:paraId="7984D587" w14:textId="77777777" w:rsidR="002D2BC0" w:rsidRDefault="002D2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1AF4"/>
    <w:rsid w:val="00005187"/>
    <w:rsid w:val="0000521B"/>
    <w:rsid w:val="000116DA"/>
    <w:rsid w:val="000139E6"/>
    <w:rsid w:val="0002053F"/>
    <w:rsid w:val="00020F59"/>
    <w:rsid w:val="0002135A"/>
    <w:rsid w:val="00036C06"/>
    <w:rsid w:val="00045C0E"/>
    <w:rsid w:val="0004734B"/>
    <w:rsid w:val="00057518"/>
    <w:rsid w:val="0006245A"/>
    <w:rsid w:val="00063129"/>
    <w:rsid w:val="000632A2"/>
    <w:rsid w:val="00063FE6"/>
    <w:rsid w:val="000932F1"/>
    <w:rsid w:val="000A3A6B"/>
    <w:rsid w:val="000A4B59"/>
    <w:rsid w:val="000B195D"/>
    <w:rsid w:val="000C1555"/>
    <w:rsid w:val="000E7135"/>
    <w:rsid w:val="000F5222"/>
    <w:rsid w:val="000F67F8"/>
    <w:rsid w:val="00100762"/>
    <w:rsid w:val="00116969"/>
    <w:rsid w:val="00117C3E"/>
    <w:rsid w:val="00136BF6"/>
    <w:rsid w:val="00142118"/>
    <w:rsid w:val="00142D45"/>
    <w:rsid w:val="00163B39"/>
    <w:rsid w:val="00164B95"/>
    <w:rsid w:val="00181845"/>
    <w:rsid w:val="00186979"/>
    <w:rsid w:val="00197B4E"/>
    <w:rsid w:val="001A26CE"/>
    <w:rsid w:val="001B133B"/>
    <w:rsid w:val="001B572C"/>
    <w:rsid w:val="001C513A"/>
    <w:rsid w:val="001C5BB5"/>
    <w:rsid w:val="001D3EE8"/>
    <w:rsid w:val="001F6122"/>
    <w:rsid w:val="001F7AFB"/>
    <w:rsid w:val="0020489F"/>
    <w:rsid w:val="0020569F"/>
    <w:rsid w:val="002158EB"/>
    <w:rsid w:val="0022048A"/>
    <w:rsid w:val="00234CA7"/>
    <w:rsid w:val="002477A9"/>
    <w:rsid w:val="0025028B"/>
    <w:rsid w:val="00257EBE"/>
    <w:rsid w:val="00261228"/>
    <w:rsid w:val="00261FC1"/>
    <w:rsid w:val="00262CFA"/>
    <w:rsid w:val="002645E9"/>
    <w:rsid w:val="00286231"/>
    <w:rsid w:val="00290C29"/>
    <w:rsid w:val="002C16FE"/>
    <w:rsid w:val="002C2268"/>
    <w:rsid w:val="002D1154"/>
    <w:rsid w:val="002D2BC0"/>
    <w:rsid w:val="002D6C03"/>
    <w:rsid w:val="002D7F02"/>
    <w:rsid w:val="002E0B48"/>
    <w:rsid w:val="002E12DA"/>
    <w:rsid w:val="002E4690"/>
    <w:rsid w:val="002E7D80"/>
    <w:rsid w:val="002F4CAF"/>
    <w:rsid w:val="002F54A2"/>
    <w:rsid w:val="00311F1D"/>
    <w:rsid w:val="003126D5"/>
    <w:rsid w:val="003209D5"/>
    <w:rsid w:val="00330C17"/>
    <w:rsid w:val="00333F1F"/>
    <w:rsid w:val="00336C7D"/>
    <w:rsid w:val="00346658"/>
    <w:rsid w:val="00354117"/>
    <w:rsid w:val="00365473"/>
    <w:rsid w:val="00371AEC"/>
    <w:rsid w:val="0037484D"/>
    <w:rsid w:val="003814A1"/>
    <w:rsid w:val="00396AC7"/>
    <w:rsid w:val="003A2B57"/>
    <w:rsid w:val="003B26B0"/>
    <w:rsid w:val="003B3F79"/>
    <w:rsid w:val="003B510D"/>
    <w:rsid w:val="003C29B8"/>
    <w:rsid w:val="003C3E4A"/>
    <w:rsid w:val="003D1071"/>
    <w:rsid w:val="003D5096"/>
    <w:rsid w:val="003E5F23"/>
    <w:rsid w:val="003F2518"/>
    <w:rsid w:val="003F68CC"/>
    <w:rsid w:val="00401489"/>
    <w:rsid w:val="00405D6D"/>
    <w:rsid w:val="0040633C"/>
    <w:rsid w:val="00410EC5"/>
    <w:rsid w:val="00414DDA"/>
    <w:rsid w:val="00415002"/>
    <w:rsid w:val="00433159"/>
    <w:rsid w:val="00433DA3"/>
    <w:rsid w:val="00476EA6"/>
    <w:rsid w:val="00477115"/>
    <w:rsid w:val="00486155"/>
    <w:rsid w:val="00486C0E"/>
    <w:rsid w:val="004875F7"/>
    <w:rsid w:val="004877BF"/>
    <w:rsid w:val="0049078B"/>
    <w:rsid w:val="0049207B"/>
    <w:rsid w:val="004950FD"/>
    <w:rsid w:val="004B13E1"/>
    <w:rsid w:val="004C6172"/>
    <w:rsid w:val="004C7178"/>
    <w:rsid w:val="004D2A1F"/>
    <w:rsid w:val="004E1E8D"/>
    <w:rsid w:val="004E5E76"/>
    <w:rsid w:val="004E7A4E"/>
    <w:rsid w:val="004F61C7"/>
    <w:rsid w:val="00510564"/>
    <w:rsid w:val="005244D6"/>
    <w:rsid w:val="0053794C"/>
    <w:rsid w:val="0054454C"/>
    <w:rsid w:val="00547658"/>
    <w:rsid w:val="0055359D"/>
    <w:rsid w:val="00562379"/>
    <w:rsid w:val="0056331A"/>
    <w:rsid w:val="0056775C"/>
    <w:rsid w:val="00572B50"/>
    <w:rsid w:val="00581BEB"/>
    <w:rsid w:val="0058319E"/>
    <w:rsid w:val="005854AF"/>
    <w:rsid w:val="00591A88"/>
    <w:rsid w:val="005946D8"/>
    <w:rsid w:val="00596DA6"/>
    <w:rsid w:val="005A383A"/>
    <w:rsid w:val="005B42CA"/>
    <w:rsid w:val="005C12B8"/>
    <w:rsid w:val="005C1901"/>
    <w:rsid w:val="005D1555"/>
    <w:rsid w:val="005D412F"/>
    <w:rsid w:val="005D4803"/>
    <w:rsid w:val="005D626B"/>
    <w:rsid w:val="005E1D83"/>
    <w:rsid w:val="005F39DD"/>
    <w:rsid w:val="005F56FA"/>
    <w:rsid w:val="005F5FF8"/>
    <w:rsid w:val="00602185"/>
    <w:rsid w:val="00604854"/>
    <w:rsid w:val="00612002"/>
    <w:rsid w:val="00626391"/>
    <w:rsid w:val="006359FC"/>
    <w:rsid w:val="00636289"/>
    <w:rsid w:val="00657413"/>
    <w:rsid w:val="006715A7"/>
    <w:rsid w:val="006822A7"/>
    <w:rsid w:val="00682568"/>
    <w:rsid w:val="0069039C"/>
    <w:rsid w:val="00696F23"/>
    <w:rsid w:val="006A7085"/>
    <w:rsid w:val="006B3CE6"/>
    <w:rsid w:val="006C02BC"/>
    <w:rsid w:val="006C1840"/>
    <w:rsid w:val="006C4560"/>
    <w:rsid w:val="006D1352"/>
    <w:rsid w:val="006D5C83"/>
    <w:rsid w:val="006D7C34"/>
    <w:rsid w:val="006E5B13"/>
    <w:rsid w:val="006F1E3B"/>
    <w:rsid w:val="006F27CD"/>
    <w:rsid w:val="00700285"/>
    <w:rsid w:val="0071269E"/>
    <w:rsid w:val="007220CC"/>
    <w:rsid w:val="00726740"/>
    <w:rsid w:val="00734328"/>
    <w:rsid w:val="0074436A"/>
    <w:rsid w:val="00750510"/>
    <w:rsid w:val="0075490E"/>
    <w:rsid w:val="00774D10"/>
    <w:rsid w:val="00776027"/>
    <w:rsid w:val="00780760"/>
    <w:rsid w:val="007814E4"/>
    <w:rsid w:val="00783CF5"/>
    <w:rsid w:val="00783FBF"/>
    <w:rsid w:val="00784634"/>
    <w:rsid w:val="00791AA0"/>
    <w:rsid w:val="0079477A"/>
    <w:rsid w:val="0079508B"/>
    <w:rsid w:val="00796714"/>
    <w:rsid w:val="007A5E86"/>
    <w:rsid w:val="007A617A"/>
    <w:rsid w:val="007B68AB"/>
    <w:rsid w:val="007C0F14"/>
    <w:rsid w:val="007C6F24"/>
    <w:rsid w:val="007C7302"/>
    <w:rsid w:val="007D057F"/>
    <w:rsid w:val="007D6E5C"/>
    <w:rsid w:val="007D7227"/>
    <w:rsid w:val="007E06CF"/>
    <w:rsid w:val="007E17CD"/>
    <w:rsid w:val="007E6F95"/>
    <w:rsid w:val="00804F33"/>
    <w:rsid w:val="00807790"/>
    <w:rsid w:val="00814DD0"/>
    <w:rsid w:val="008156AC"/>
    <w:rsid w:val="00817ED3"/>
    <w:rsid w:val="00830919"/>
    <w:rsid w:val="00836C6B"/>
    <w:rsid w:val="00841B19"/>
    <w:rsid w:val="008521B6"/>
    <w:rsid w:val="00853F8B"/>
    <w:rsid w:val="0085714D"/>
    <w:rsid w:val="00857CE0"/>
    <w:rsid w:val="0086081F"/>
    <w:rsid w:val="0086194D"/>
    <w:rsid w:val="00862585"/>
    <w:rsid w:val="00865B94"/>
    <w:rsid w:val="008667B6"/>
    <w:rsid w:val="00867F8C"/>
    <w:rsid w:val="008768B8"/>
    <w:rsid w:val="00883DDB"/>
    <w:rsid w:val="00885A80"/>
    <w:rsid w:val="00887792"/>
    <w:rsid w:val="00887BC3"/>
    <w:rsid w:val="00891523"/>
    <w:rsid w:val="008933FC"/>
    <w:rsid w:val="00897D83"/>
    <w:rsid w:val="008A5F03"/>
    <w:rsid w:val="008B0321"/>
    <w:rsid w:val="008B293A"/>
    <w:rsid w:val="008B446E"/>
    <w:rsid w:val="008C01CC"/>
    <w:rsid w:val="008C1AB9"/>
    <w:rsid w:val="008C36A4"/>
    <w:rsid w:val="008C6833"/>
    <w:rsid w:val="008D6BD7"/>
    <w:rsid w:val="008F0747"/>
    <w:rsid w:val="008F3191"/>
    <w:rsid w:val="00915D6A"/>
    <w:rsid w:val="009236CC"/>
    <w:rsid w:val="0093013D"/>
    <w:rsid w:val="00931583"/>
    <w:rsid w:val="00935EDB"/>
    <w:rsid w:val="009405DE"/>
    <w:rsid w:val="00941934"/>
    <w:rsid w:val="009456A3"/>
    <w:rsid w:val="00966895"/>
    <w:rsid w:val="00974573"/>
    <w:rsid w:val="0098188A"/>
    <w:rsid w:val="00990538"/>
    <w:rsid w:val="00990733"/>
    <w:rsid w:val="0099155F"/>
    <w:rsid w:val="00993B7A"/>
    <w:rsid w:val="00994A76"/>
    <w:rsid w:val="009A0B8C"/>
    <w:rsid w:val="009A5A89"/>
    <w:rsid w:val="009A6250"/>
    <w:rsid w:val="009A7AF5"/>
    <w:rsid w:val="009C20F2"/>
    <w:rsid w:val="009C7DC2"/>
    <w:rsid w:val="009D4F2F"/>
    <w:rsid w:val="009E1096"/>
    <w:rsid w:val="009F31E9"/>
    <w:rsid w:val="009F7E75"/>
    <w:rsid w:val="00A00933"/>
    <w:rsid w:val="00A01399"/>
    <w:rsid w:val="00A03304"/>
    <w:rsid w:val="00A05400"/>
    <w:rsid w:val="00A066C4"/>
    <w:rsid w:val="00A17ECD"/>
    <w:rsid w:val="00A2505D"/>
    <w:rsid w:val="00A26B36"/>
    <w:rsid w:val="00A317F2"/>
    <w:rsid w:val="00A32CA3"/>
    <w:rsid w:val="00A33D95"/>
    <w:rsid w:val="00A3640B"/>
    <w:rsid w:val="00A42CB5"/>
    <w:rsid w:val="00A4345C"/>
    <w:rsid w:val="00A447B5"/>
    <w:rsid w:val="00A44D60"/>
    <w:rsid w:val="00A44F4B"/>
    <w:rsid w:val="00A543F7"/>
    <w:rsid w:val="00A5440A"/>
    <w:rsid w:val="00A5564E"/>
    <w:rsid w:val="00A64459"/>
    <w:rsid w:val="00A65374"/>
    <w:rsid w:val="00A750BD"/>
    <w:rsid w:val="00A7594B"/>
    <w:rsid w:val="00A80690"/>
    <w:rsid w:val="00A846F6"/>
    <w:rsid w:val="00A871B1"/>
    <w:rsid w:val="00A905FE"/>
    <w:rsid w:val="00A9498F"/>
    <w:rsid w:val="00AA79D0"/>
    <w:rsid w:val="00AB0D9A"/>
    <w:rsid w:val="00AB7A8B"/>
    <w:rsid w:val="00AC0EA8"/>
    <w:rsid w:val="00AC454D"/>
    <w:rsid w:val="00AE7BE1"/>
    <w:rsid w:val="00AF006C"/>
    <w:rsid w:val="00AF04F7"/>
    <w:rsid w:val="00AF0593"/>
    <w:rsid w:val="00AF3889"/>
    <w:rsid w:val="00AF7DC4"/>
    <w:rsid w:val="00B0600F"/>
    <w:rsid w:val="00B12D0A"/>
    <w:rsid w:val="00B14944"/>
    <w:rsid w:val="00B24B47"/>
    <w:rsid w:val="00B2513D"/>
    <w:rsid w:val="00B318A6"/>
    <w:rsid w:val="00B325E2"/>
    <w:rsid w:val="00B34AA4"/>
    <w:rsid w:val="00B57DC7"/>
    <w:rsid w:val="00B65A2C"/>
    <w:rsid w:val="00B663D2"/>
    <w:rsid w:val="00B67FEE"/>
    <w:rsid w:val="00B71C32"/>
    <w:rsid w:val="00B73762"/>
    <w:rsid w:val="00B7654E"/>
    <w:rsid w:val="00B828FD"/>
    <w:rsid w:val="00B850CE"/>
    <w:rsid w:val="00B86432"/>
    <w:rsid w:val="00B931DD"/>
    <w:rsid w:val="00B96F68"/>
    <w:rsid w:val="00BA21B9"/>
    <w:rsid w:val="00BA4CBA"/>
    <w:rsid w:val="00BC084F"/>
    <w:rsid w:val="00BD1AA1"/>
    <w:rsid w:val="00BD5199"/>
    <w:rsid w:val="00BE073A"/>
    <w:rsid w:val="00BF0197"/>
    <w:rsid w:val="00BF05B9"/>
    <w:rsid w:val="00BF1DC3"/>
    <w:rsid w:val="00C0535A"/>
    <w:rsid w:val="00C1020C"/>
    <w:rsid w:val="00C14DC2"/>
    <w:rsid w:val="00C179F2"/>
    <w:rsid w:val="00C42878"/>
    <w:rsid w:val="00C5098C"/>
    <w:rsid w:val="00C51AD5"/>
    <w:rsid w:val="00C5350D"/>
    <w:rsid w:val="00C55184"/>
    <w:rsid w:val="00C5558F"/>
    <w:rsid w:val="00C6005B"/>
    <w:rsid w:val="00C77890"/>
    <w:rsid w:val="00C85811"/>
    <w:rsid w:val="00C8699B"/>
    <w:rsid w:val="00C92D0A"/>
    <w:rsid w:val="00C9433A"/>
    <w:rsid w:val="00C94389"/>
    <w:rsid w:val="00CA1533"/>
    <w:rsid w:val="00CA63D7"/>
    <w:rsid w:val="00CA7912"/>
    <w:rsid w:val="00CB293B"/>
    <w:rsid w:val="00CB56A5"/>
    <w:rsid w:val="00CB7BAB"/>
    <w:rsid w:val="00CC0736"/>
    <w:rsid w:val="00CE51C5"/>
    <w:rsid w:val="00CF78E3"/>
    <w:rsid w:val="00CF79F5"/>
    <w:rsid w:val="00D02A3D"/>
    <w:rsid w:val="00D152BB"/>
    <w:rsid w:val="00D222B4"/>
    <w:rsid w:val="00D22933"/>
    <w:rsid w:val="00D36516"/>
    <w:rsid w:val="00D37662"/>
    <w:rsid w:val="00D4087E"/>
    <w:rsid w:val="00D40F47"/>
    <w:rsid w:val="00D500BC"/>
    <w:rsid w:val="00D51B36"/>
    <w:rsid w:val="00D533EA"/>
    <w:rsid w:val="00D57B05"/>
    <w:rsid w:val="00D71C79"/>
    <w:rsid w:val="00D76C48"/>
    <w:rsid w:val="00D905FF"/>
    <w:rsid w:val="00DA2864"/>
    <w:rsid w:val="00DA761C"/>
    <w:rsid w:val="00DB586F"/>
    <w:rsid w:val="00DC2819"/>
    <w:rsid w:val="00DC35AD"/>
    <w:rsid w:val="00DC5A62"/>
    <w:rsid w:val="00DC7E8D"/>
    <w:rsid w:val="00DD2FD2"/>
    <w:rsid w:val="00DD4F2D"/>
    <w:rsid w:val="00DE2CF4"/>
    <w:rsid w:val="00DE3A35"/>
    <w:rsid w:val="00DE3D41"/>
    <w:rsid w:val="00DE417E"/>
    <w:rsid w:val="00DE4819"/>
    <w:rsid w:val="00E0675A"/>
    <w:rsid w:val="00E12BF9"/>
    <w:rsid w:val="00E131D1"/>
    <w:rsid w:val="00E13E88"/>
    <w:rsid w:val="00E33530"/>
    <w:rsid w:val="00E43140"/>
    <w:rsid w:val="00E43A67"/>
    <w:rsid w:val="00E4566A"/>
    <w:rsid w:val="00E50298"/>
    <w:rsid w:val="00E51866"/>
    <w:rsid w:val="00E51C7A"/>
    <w:rsid w:val="00E536BC"/>
    <w:rsid w:val="00E754C2"/>
    <w:rsid w:val="00E93CF8"/>
    <w:rsid w:val="00EA5BA7"/>
    <w:rsid w:val="00EB05CA"/>
    <w:rsid w:val="00EB0F0A"/>
    <w:rsid w:val="00EB1BFD"/>
    <w:rsid w:val="00EC0BEB"/>
    <w:rsid w:val="00EC3153"/>
    <w:rsid w:val="00ED2BF3"/>
    <w:rsid w:val="00EE066B"/>
    <w:rsid w:val="00EE2412"/>
    <w:rsid w:val="00EF0956"/>
    <w:rsid w:val="00EFFE5A"/>
    <w:rsid w:val="00F02EDE"/>
    <w:rsid w:val="00F06663"/>
    <w:rsid w:val="00F1033F"/>
    <w:rsid w:val="00F2053B"/>
    <w:rsid w:val="00F22C41"/>
    <w:rsid w:val="00F25DE3"/>
    <w:rsid w:val="00F26ACD"/>
    <w:rsid w:val="00F279F4"/>
    <w:rsid w:val="00F306AB"/>
    <w:rsid w:val="00F35CD9"/>
    <w:rsid w:val="00F52277"/>
    <w:rsid w:val="00F73D9F"/>
    <w:rsid w:val="00F9564F"/>
    <w:rsid w:val="00FA3F8B"/>
    <w:rsid w:val="00FA5A0C"/>
    <w:rsid w:val="00FB07C6"/>
    <w:rsid w:val="00FB161D"/>
    <w:rsid w:val="00FC5E36"/>
    <w:rsid w:val="00FC768D"/>
    <w:rsid w:val="00FE587D"/>
    <w:rsid w:val="00FE6CB9"/>
    <w:rsid w:val="00FF34D9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itani.ceskaposta.c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cita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voldanova</cp:lastModifiedBy>
  <cp:revision>9</cp:revision>
  <dcterms:created xsi:type="dcterms:W3CDTF">2021-05-10T06:58:00Z</dcterms:created>
  <dcterms:modified xsi:type="dcterms:W3CDTF">2021-05-10T08:57:00Z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