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B02A" w14:textId="77777777" w:rsidR="002A75B6" w:rsidRPr="002A75B6" w:rsidRDefault="002916C4" w:rsidP="00C83823">
      <w:pPr>
        <w:pStyle w:val="H1"/>
        <w:suppressAutoHyphens/>
        <w:rPr>
          <w:rStyle w:val="dnA"/>
          <w:lang w:val="cs-CZ"/>
        </w:rPr>
      </w:pPr>
      <w:bookmarkStart w:id="0" w:name="_GoBack"/>
      <w:bookmarkEnd w:id="0"/>
      <w:r w:rsidRPr="002A75B6">
        <w:rPr>
          <w:rStyle w:val="dnA"/>
          <w:lang w:val="cs-CZ"/>
        </w:rPr>
        <w:t>Tisková zpráva</w:t>
      </w:r>
    </w:p>
    <w:p w14:paraId="20983D69" w14:textId="20BFF082" w:rsidR="008F271C" w:rsidRPr="002A75B6" w:rsidRDefault="0096318F" w:rsidP="00C83823">
      <w:pPr>
        <w:pStyle w:val="DatumTZ"/>
        <w:suppressAutoHyphens/>
        <w:rPr>
          <w:rStyle w:val="dnA"/>
        </w:rPr>
      </w:pPr>
      <w:r>
        <w:rPr>
          <w:rStyle w:val="dnA"/>
        </w:rPr>
        <w:t>2</w:t>
      </w:r>
      <w:r w:rsidR="00835312">
        <w:rPr>
          <w:rStyle w:val="dnA"/>
        </w:rPr>
        <w:t xml:space="preserve">. </w:t>
      </w:r>
      <w:r w:rsidR="004A158E">
        <w:rPr>
          <w:rStyle w:val="dnA"/>
        </w:rPr>
        <w:t xml:space="preserve">února </w:t>
      </w:r>
      <w:r w:rsidR="00835312">
        <w:rPr>
          <w:rStyle w:val="dnA"/>
        </w:rPr>
        <w:t>202</w:t>
      </w:r>
      <w:r w:rsidR="00E0360C">
        <w:rPr>
          <w:rStyle w:val="dnA"/>
        </w:rPr>
        <w:t>1</w:t>
      </w:r>
    </w:p>
    <w:p w14:paraId="0B78AC41" w14:textId="0E15CEEA" w:rsidR="008F271C" w:rsidRPr="002A75B6" w:rsidRDefault="00B30FF9" w:rsidP="00C83823">
      <w:pPr>
        <w:pStyle w:val="H2"/>
        <w:suppressAutoHyphens/>
      </w:pPr>
      <w:r>
        <w:t xml:space="preserve">Do školy nejčastěji </w:t>
      </w:r>
      <w:r w:rsidR="00524973">
        <w:t>pěšky</w:t>
      </w:r>
      <w:r>
        <w:t xml:space="preserve"> nebo autem. </w:t>
      </w:r>
      <w:r w:rsidR="00F82729">
        <w:t xml:space="preserve">Žáků </w:t>
      </w:r>
      <w:r w:rsidR="00525E83">
        <w:t>jsme se ptali, jak cestují za vzděláním</w:t>
      </w:r>
    </w:p>
    <w:p w14:paraId="35E32411" w14:textId="26AADD26" w:rsidR="00525E83" w:rsidRDefault="000E0960" w:rsidP="00C83823">
      <w:pPr>
        <w:suppressAutoHyphens/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  <w:r w:rsidRPr="000E0960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Dojíždění do školy je 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neoddělitelnou</w:t>
      </w:r>
      <w:r w:rsidR="002C6F94" w:rsidRPr="000E0960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 </w:t>
      </w:r>
      <w:r w:rsidRPr="000E0960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součástí každodenního 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života většiny českých školáků</w:t>
      </w:r>
      <w:r w:rsidR="00525E83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. 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Právě pro </w:t>
      </w:r>
      <w:r w:rsidR="00525E83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ty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, kteří si mus</w:t>
      </w:r>
      <w:r w:rsidR="0096318F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ejí ještě pár let počkat 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na </w:t>
      </w:r>
      <w:r w:rsidR="0096318F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řidičský průkaz,</w:t>
      </w:r>
      <w:r w:rsidR="002C6F94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 je tak vhodně nastavený systém veřejné dopravy klíčový. </w:t>
      </w:r>
      <w:r w:rsidR="00525E83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>Podobně jako dospělých při ostrém sčítání se i žáků mezi 8 a 15 lety Český statistický úřad v rámci projektu Minisčítání dotazoval, jak do školy dojíždějí. Ukázalo se, že nejčastěji volí chůzi po svých,</w:t>
      </w:r>
      <w:r w:rsidR="0096318F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 následuje doprava autem a třetí příčku v dostupnosti školy obsadilo MHD.</w:t>
      </w:r>
    </w:p>
    <w:p w14:paraId="65EB83D4" w14:textId="77777777" w:rsidR="000E0960" w:rsidRDefault="000E0960" w:rsidP="00C83823">
      <w:pPr>
        <w:suppressAutoHyphens/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</w:p>
    <w:p w14:paraId="172D4C30" w14:textId="75AFA8B8" w:rsidR="00525E83" w:rsidRPr="004938AC" w:rsidRDefault="004938AC" w:rsidP="00C83823">
      <w:pPr>
        <w:suppressAutoHyphens/>
        <w:jc w:val="both"/>
        <w:rPr>
          <w:lang w:val="cs-CZ"/>
        </w:rPr>
      </w:pPr>
      <w:r>
        <w:rPr>
          <w:lang w:val="cs-CZ"/>
        </w:rPr>
        <w:t>Otázky na v</w:t>
      </w:r>
      <w:r w:rsidRPr="000E0960">
        <w:rPr>
          <w:lang w:val="cs-CZ"/>
        </w:rPr>
        <w:t>yjížďk</w:t>
      </w:r>
      <w:r>
        <w:rPr>
          <w:lang w:val="cs-CZ"/>
        </w:rPr>
        <w:t>u</w:t>
      </w:r>
      <w:r w:rsidRPr="000E0960">
        <w:rPr>
          <w:lang w:val="cs-CZ"/>
        </w:rPr>
        <w:t xml:space="preserve"> a dojížďk</w:t>
      </w:r>
      <w:r>
        <w:rPr>
          <w:lang w:val="cs-CZ"/>
        </w:rPr>
        <w:t>u za prací či vzděláním</w:t>
      </w:r>
      <w:r w:rsidRPr="000E0960">
        <w:rPr>
          <w:lang w:val="cs-CZ"/>
        </w:rPr>
        <w:t xml:space="preserve"> </w:t>
      </w:r>
      <w:r>
        <w:rPr>
          <w:lang w:val="cs-CZ"/>
        </w:rPr>
        <w:t>patří mezi ty vůbec nejzásadnější</w:t>
      </w:r>
      <w:r w:rsidRPr="000E0960">
        <w:rPr>
          <w:lang w:val="cs-CZ"/>
        </w:rPr>
        <w:t xml:space="preserve">, </w:t>
      </w:r>
      <w:r>
        <w:rPr>
          <w:lang w:val="cs-CZ"/>
        </w:rPr>
        <w:t>na které se statistici dotazují při sčítání</w:t>
      </w:r>
      <w:r w:rsidRPr="000E0960">
        <w:rPr>
          <w:lang w:val="cs-CZ"/>
        </w:rPr>
        <w:t xml:space="preserve">. </w:t>
      </w:r>
      <w:r>
        <w:rPr>
          <w:lang w:val="cs-CZ"/>
        </w:rPr>
        <w:t>Zjištěné poznatky totiž slouží jako podklad pro d</w:t>
      </w:r>
      <w:r w:rsidRPr="000E0960">
        <w:rPr>
          <w:lang w:val="cs-CZ"/>
        </w:rPr>
        <w:t>opravc</w:t>
      </w:r>
      <w:r>
        <w:rPr>
          <w:lang w:val="cs-CZ"/>
        </w:rPr>
        <w:t>e</w:t>
      </w:r>
      <w:r w:rsidRPr="000E0960">
        <w:rPr>
          <w:lang w:val="cs-CZ"/>
        </w:rPr>
        <w:t xml:space="preserve"> a</w:t>
      </w:r>
      <w:r w:rsidR="00C36CCE">
        <w:rPr>
          <w:lang w:val="cs-CZ"/>
        </w:rPr>
        <w:t> </w:t>
      </w:r>
      <w:r w:rsidRPr="000E0960">
        <w:rPr>
          <w:lang w:val="cs-CZ"/>
        </w:rPr>
        <w:t>objednavatele veřejné dopravy</w:t>
      </w:r>
      <w:r>
        <w:rPr>
          <w:lang w:val="cs-CZ"/>
        </w:rPr>
        <w:t>, kterými jsou obce či krajské úřady. Na jejich základě se následně dimenzuje rozsah a frekvence poskytovaných služeb.</w:t>
      </w:r>
      <w:r w:rsidRPr="00CB1208">
        <w:rPr>
          <w:i/>
          <w:iCs/>
          <w:lang w:val="cs-CZ"/>
        </w:rPr>
        <w:t xml:space="preserve"> </w:t>
      </w:r>
      <w:r w:rsidR="00525E83" w:rsidRPr="00CB1208">
        <w:rPr>
          <w:i/>
          <w:iCs/>
          <w:lang w:val="cs-CZ"/>
        </w:rPr>
        <w:t>„</w:t>
      </w:r>
      <w:r w:rsidR="00525E83" w:rsidRPr="004938AC">
        <w:rPr>
          <w:i/>
          <w:iCs/>
          <w:lang w:val="cs-CZ"/>
        </w:rPr>
        <w:t>V dotaznících ke sčítání je otázka na dojížďku z toho důvodu, aby kraje, obce a města mohl</w:t>
      </w:r>
      <w:r w:rsidR="2BE69F52" w:rsidRPr="004938AC">
        <w:rPr>
          <w:i/>
          <w:iCs/>
          <w:lang w:val="cs-CZ"/>
        </w:rPr>
        <w:t>y</w:t>
      </w:r>
      <w:r w:rsidR="00525E83" w:rsidRPr="004938AC">
        <w:rPr>
          <w:i/>
          <w:iCs/>
          <w:lang w:val="cs-CZ"/>
        </w:rPr>
        <w:t xml:space="preserve"> dopravní obslužnost naplánovat co nejpřesněji </w:t>
      </w:r>
      <w:r w:rsidR="00CD5169" w:rsidRPr="004938AC">
        <w:rPr>
          <w:i/>
          <w:iCs/>
          <w:lang w:val="cs-CZ"/>
        </w:rPr>
        <w:t xml:space="preserve">v </w:t>
      </w:r>
      <w:r w:rsidR="00525E83" w:rsidRPr="004938AC">
        <w:rPr>
          <w:i/>
          <w:iCs/>
          <w:lang w:val="cs-CZ"/>
        </w:rPr>
        <w:t>rea</w:t>
      </w:r>
      <w:r w:rsidR="00CD5169" w:rsidRPr="004938AC">
        <w:rPr>
          <w:i/>
          <w:iCs/>
          <w:lang w:val="cs-CZ"/>
        </w:rPr>
        <w:t>kci</w:t>
      </w:r>
      <w:r w:rsidR="00525E83" w:rsidRPr="004938AC">
        <w:rPr>
          <w:i/>
          <w:iCs/>
          <w:lang w:val="cs-CZ"/>
        </w:rPr>
        <w:t xml:space="preserve"> na aktuální i očekávané potřeby obyvatel. Ptáme se na údaje, které pomohou rozvíjet a zlepšovat veřejnou infrastrukturu celé České republiky,“</w:t>
      </w:r>
      <w:r w:rsidR="00525E83" w:rsidRPr="004938AC">
        <w:rPr>
          <w:lang w:val="cs-CZ"/>
        </w:rPr>
        <w:t xml:space="preserve"> uvádí Marek Rojíček, předseda Českého statistického úřadu.</w:t>
      </w:r>
    </w:p>
    <w:p w14:paraId="3FD07DB1" w14:textId="77777777" w:rsidR="00525E83" w:rsidRDefault="00525E83" w:rsidP="00C83823">
      <w:pPr>
        <w:suppressAutoHyphens/>
        <w:jc w:val="both"/>
        <w:rPr>
          <w:lang w:val="cs-CZ"/>
        </w:rPr>
      </w:pPr>
    </w:p>
    <w:p w14:paraId="2E6B445D" w14:textId="744F6B39" w:rsidR="00F82729" w:rsidRPr="00025C57" w:rsidRDefault="00EB3EA1" w:rsidP="00C83823">
      <w:pPr>
        <w:suppressAutoHyphens/>
        <w:jc w:val="both"/>
        <w:rPr>
          <w:b/>
          <w:bCs/>
          <w:lang w:val="cs-CZ"/>
        </w:rPr>
      </w:pPr>
      <w:r w:rsidRPr="00025C57">
        <w:rPr>
          <w:b/>
          <w:bCs/>
          <w:lang w:val="cs-CZ"/>
        </w:rPr>
        <w:t>Pěšky, autem nebo autobusem</w:t>
      </w:r>
      <w:r w:rsidR="002960E5">
        <w:rPr>
          <w:b/>
          <w:bCs/>
          <w:lang w:val="cs-CZ"/>
        </w:rPr>
        <w:t>?</w:t>
      </w:r>
    </w:p>
    <w:p w14:paraId="788E767B" w14:textId="6D0F3518" w:rsidR="00E007CC" w:rsidRDefault="000F272C" w:rsidP="00C83823">
      <w:pPr>
        <w:suppressAutoHyphens/>
        <w:jc w:val="both"/>
        <w:rPr>
          <w:lang w:val="cs-CZ"/>
        </w:rPr>
      </w:pPr>
      <w:r w:rsidRPr="426E87FE">
        <w:rPr>
          <w:lang w:val="cs-CZ"/>
        </w:rPr>
        <w:t xml:space="preserve">Pokud se blíže podíváme na data </w:t>
      </w:r>
      <w:r w:rsidR="00A123FA" w:rsidRPr="426E87FE">
        <w:rPr>
          <w:lang w:val="cs-CZ"/>
        </w:rPr>
        <w:t xml:space="preserve">ze Sčítání 2011 </w:t>
      </w:r>
      <w:r w:rsidRPr="426E87FE">
        <w:rPr>
          <w:lang w:val="cs-CZ"/>
        </w:rPr>
        <w:t xml:space="preserve">týkající se dojížďky, </w:t>
      </w:r>
      <w:r w:rsidR="00A123FA" w:rsidRPr="426E87FE">
        <w:rPr>
          <w:lang w:val="cs-CZ"/>
        </w:rPr>
        <w:t xml:space="preserve">zjistíme, že </w:t>
      </w:r>
      <w:r w:rsidRPr="426E87FE">
        <w:rPr>
          <w:lang w:val="cs-CZ"/>
        </w:rPr>
        <w:t xml:space="preserve">nejoblíbenějším prostředkem pro veřejnou dopravu v rámci celé republiky byl autobus. Nejvíce s ním cestovali občané v </w:t>
      </w:r>
      <w:r w:rsidR="782EACDF" w:rsidRPr="426E87FE">
        <w:rPr>
          <w:lang w:val="cs-CZ"/>
        </w:rPr>
        <w:t>Jihomoravském</w:t>
      </w:r>
      <w:r w:rsidR="72D07ABF" w:rsidRPr="426E87FE">
        <w:rPr>
          <w:lang w:val="cs-CZ"/>
        </w:rPr>
        <w:t xml:space="preserve"> a</w:t>
      </w:r>
      <w:r w:rsidRPr="426E87FE">
        <w:rPr>
          <w:lang w:val="cs-CZ"/>
        </w:rPr>
        <w:t xml:space="preserve"> </w:t>
      </w:r>
      <w:r w:rsidR="342B958E" w:rsidRPr="426E87FE">
        <w:rPr>
          <w:lang w:val="cs-CZ"/>
        </w:rPr>
        <w:t>Moravskoslezském</w:t>
      </w:r>
      <w:r w:rsidRPr="426E87FE">
        <w:rPr>
          <w:lang w:val="cs-CZ"/>
        </w:rPr>
        <w:t xml:space="preserve"> kraji. </w:t>
      </w:r>
      <w:r w:rsidR="00CE2448">
        <w:rPr>
          <w:lang w:val="cs-CZ"/>
        </w:rPr>
        <w:t xml:space="preserve">Více než hodinu </w:t>
      </w:r>
      <w:r w:rsidR="0096318F">
        <w:rPr>
          <w:lang w:val="cs-CZ"/>
        </w:rPr>
        <w:t xml:space="preserve">v autobuse pak na cestě do práce </w:t>
      </w:r>
      <w:r w:rsidR="0003757F">
        <w:rPr>
          <w:lang w:val="cs-CZ"/>
        </w:rPr>
        <w:t xml:space="preserve">strávili </w:t>
      </w:r>
      <w:r w:rsidR="00C81B13">
        <w:rPr>
          <w:lang w:val="cs-CZ"/>
        </w:rPr>
        <w:t xml:space="preserve">občané Středočeského a Moravskoslezského kraje. </w:t>
      </w:r>
    </w:p>
    <w:p w14:paraId="413101FC" w14:textId="77777777" w:rsidR="000E0960" w:rsidRPr="0049359F" w:rsidRDefault="000E0960" w:rsidP="00C83823">
      <w:pPr>
        <w:suppressAutoHyphens/>
        <w:jc w:val="both"/>
        <w:rPr>
          <w:iCs/>
          <w:lang w:val="cs-CZ"/>
        </w:rPr>
      </w:pPr>
    </w:p>
    <w:p w14:paraId="10260674" w14:textId="6888FB75" w:rsidR="00525E83" w:rsidRDefault="00A123FA" w:rsidP="00C83823">
      <w:pPr>
        <w:suppressAutoHyphens/>
        <w:jc w:val="both"/>
        <w:rPr>
          <w:iCs/>
          <w:lang w:val="cs-CZ"/>
        </w:rPr>
      </w:pPr>
      <w:r>
        <w:rPr>
          <w:iCs/>
          <w:lang w:val="cs-CZ"/>
        </w:rPr>
        <w:t>V případě</w:t>
      </w:r>
      <w:r w:rsidR="00525E83">
        <w:rPr>
          <w:iCs/>
          <w:lang w:val="cs-CZ"/>
        </w:rPr>
        <w:t xml:space="preserve"> školáků bychom </w:t>
      </w:r>
      <w:r>
        <w:rPr>
          <w:iCs/>
          <w:lang w:val="cs-CZ"/>
        </w:rPr>
        <w:t xml:space="preserve">ale </w:t>
      </w:r>
      <w:r w:rsidR="00525E83">
        <w:rPr>
          <w:iCs/>
          <w:lang w:val="cs-CZ"/>
        </w:rPr>
        <w:t>autobus na špičce žebříčku hledali marně. Dle výsledků populárně-naučného projektu</w:t>
      </w:r>
      <w:r w:rsidR="00525E83" w:rsidRPr="000E0960">
        <w:rPr>
          <w:iCs/>
          <w:lang w:val="cs-CZ"/>
        </w:rPr>
        <w:t xml:space="preserve"> </w:t>
      </w:r>
      <w:hyperlink r:id="rId9" w:history="1">
        <w:r w:rsidR="00525E83" w:rsidRPr="00410B3F">
          <w:rPr>
            <w:rStyle w:val="Hypertextovodkaz"/>
            <w:iCs/>
            <w:lang w:val="cs-CZ"/>
          </w:rPr>
          <w:t>Minisčítání 2020</w:t>
        </w:r>
      </w:hyperlink>
      <w:r w:rsidR="00525E83" w:rsidRPr="000E0960">
        <w:rPr>
          <w:iCs/>
          <w:lang w:val="cs-CZ"/>
        </w:rPr>
        <w:t xml:space="preserve">, </w:t>
      </w:r>
      <w:r w:rsidR="00525E83">
        <w:rPr>
          <w:iCs/>
          <w:lang w:val="cs-CZ"/>
        </w:rPr>
        <w:t xml:space="preserve">jehož kompletní výsledky byly zveřejněny </w:t>
      </w:r>
      <w:r w:rsidR="0096318F">
        <w:rPr>
          <w:iCs/>
          <w:lang w:val="cs-CZ"/>
        </w:rPr>
        <w:t>19.</w:t>
      </w:r>
      <w:r w:rsidR="005170D6">
        <w:rPr>
          <w:iCs/>
          <w:lang w:val="cs-CZ"/>
        </w:rPr>
        <w:t> </w:t>
      </w:r>
      <w:r w:rsidR="0096318F">
        <w:rPr>
          <w:iCs/>
          <w:lang w:val="cs-CZ"/>
        </w:rPr>
        <w:t xml:space="preserve">ledna </w:t>
      </w:r>
      <w:r w:rsidR="00525E83">
        <w:rPr>
          <w:iCs/>
          <w:lang w:val="cs-CZ"/>
        </w:rPr>
        <w:t>2021, se u žáků základních škol a nižších ročníků gymnázií jako nejčastější dopravní „prostředek“ ukázala chůze po svých.</w:t>
      </w:r>
      <w:r w:rsidR="00525E83" w:rsidRPr="00525E83">
        <w:rPr>
          <w:iCs/>
          <w:lang w:val="cs-CZ"/>
        </w:rPr>
        <w:t xml:space="preserve"> </w:t>
      </w:r>
      <w:r w:rsidR="00525E83">
        <w:rPr>
          <w:iCs/>
          <w:lang w:val="cs-CZ"/>
        </w:rPr>
        <w:t xml:space="preserve">Tu preferuje skoro polovina (49,2 %) školáků. V závěsu pak nalezneme odvoz autem (16,9 %), dále cestování </w:t>
      </w:r>
      <w:r w:rsidR="00525E83" w:rsidRPr="000E0960">
        <w:rPr>
          <w:iCs/>
          <w:lang w:val="cs-CZ"/>
        </w:rPr>
        <w:t>městskou hromadnou doprav</w:t>
      </w:r>
      <w:r w:rsidR="00525E83">
        <w:rPr>
          <w:iCs/>
          <w:lang w:val="cs-CZ"/>
        </w:rPr>
        <w:t>o</w:t>
      </w:r>
      <w:r w:rsidR="00525E83" w:rsidRPr="000E0960">
        <w:rPr>
          <w:iCs/>
          <w:lang w:val="cs-CZ"/>
        </w:rPr>
        <w:t>u</w:t>
      </w:r>
      <w:r w:rsidR="00525E83">
        <w:rPr>
          <w:iCs/>
          <w:lang w:val="cs-CZ"/>
        </w:rPr>
        <w:t xml:space="preserve"> (14,9</w:t>
      </w:r>
      <w:r w:rsidR="005170D6">
        <w:rPr>
          <w:iCs/>
          <w:lang w:val="cs-CZ"/>
        </w:rPr>
        <w:t> </w:t>
      </w:r>
      <w:r w:rsidR="00525E83">
        <w:rPr>
          <w:iCs/>
          <w:lang w:val="cs-CZ"/>
        </w:rPr>
        <w:t xml:space="preserve">%) a </w:t>
      </w:r>
      <w:r w:rsidR="00525E83" w:rsidRPr="000E0960">
        <w:rPr>
          <w:iCs/>
          <w:lang w:val="cs-CZ"/>
        </w:rPr>
        <w:t>meziměstským autobusem</w:t>
      </w:r>
      <w:r w:rsidR="00525E83">
        <w:rPr>
          <w:iCs/>
          <w:lang w:val="cs-CZ"/>
        </w:rPr>
        <w:t xml:space="preserve"> (14,2 %)</w:t>
      </w:r>
      <w:r w:rsidR="00525E83" w:rsidRPr="000E0960">
        <w:rPr>
          <w:iCs/>
          <w:lang w:val="cs-CZ"/>
        </w:rPr>
        <w:t>.</w:t>
      </w:r>
      <w:r w:rsidR="00525E83">
        <w:rPr>
          <w:iCs/>
          <w:lang w:val="cs-CZ"/>
        </w:rPr>
        <w:t xml:space="preserve"> Jen asi 3 % </w:t>
      </w:r>
      <w:r w:rsidR="000D4957">
        <w:rPr>
          <w:iCs/>
          <w:lang w:val="cs-CZ"/>
        </w:rPr>
        <w:t xml:space="preserve">dětí </w:t>
      </w:r>
      <w:r w:rsidR="0096318F">
        <w:rPr>
          <w:iCs/>
          <w:lang w:val="cs-CZ"/>
        </w:rPr>
        <w:t xml:space="preserve">dojíždějí </w:t>
      </w:r>
      <w:r w:rsidR="00525E83">
        <w:rPr>
          <w:iCs/>
          <w:lang w:val="cs-CZ"/>
        </w:rPr>
        <w:t>do školy na kolečkových bruslích, kole, skat</w:t>
      </w:r>
      <w:r w:rsidR="00811F49">
        <w:rPr>
          <w:iCs/>
          <w:lang w:val="cs-CZ"/>
        </w:rPr>
        <w:t>eboard</w:t>
      </w:r>
      <w:r w:rsidR="00525E83">
        <w:rPr>
          <w:iCs/>
          <w:lang w:val="cs-CZ"/>
        </w:rPr>
        <w:t>u nebo koloběžce</w:t>
      </w:r>
      <w:r w:rsidR="002960E5">
        <w:rPr>
          <w:iCs/>
          <w:lang w:val="cs-CZ"/>
        </w:rPr>
        <w:t>. 7</w:t>
      </w:r>
      <w:r w:rsidR="00525E83">
        <w:rPr>
          <w:iCs/>
          <w:lang w:val="cs-CZ"/>
        </w:rPr>
        <w:t xml:space="preserve">0 % z nich tvoří chlapci. </w:t>
      </w:r>
    </w:p>
    <w:p w14:paraId="1DD244D1" w14:textId="77777777" w:rsidR="00525E83" w:rsidRDefault="00525E83" w:rsidP="00C83823">
      <w:pPr>
        <w:suppressAutoHyphens/>
        <w:jc w:val="both"/>
        <w:rPr>
          <w:iCs/>
          <w:lang w:val="cs-CZ"/>
        </w:rPr>
      </w:pPr>
    </w:p>
    <w:p w14:paraId="26A6D401" w14:textId="6A23A69F" w:rsidR="00525E83" w:rsidRDefault="002960E5" w:rsidP="00C83823">
      <w:pPr>
        <w:suppressAutoHyphens/>
        <w:jc w:val="both"/>
        <w:rPr>
          <w:lang w:val="cs-CZ"/>
        </w:rPr>
      </w:pPr>
      <w:r>
        <w:rPr>
          <w:lang w:val="cs-CZ"/>
        </w:rPr>
        <w:t xml:space="preserve">Podle </w:t>
      </w:r>
      <w:r w:rsidR="00525E83" w:rsidRPr="426E87FE">
        <w:rPr>
          <w:lang w:val="cs-CZ"/>
        </w:rPr>
        <w:t>výsledků by se též mohlo zdát, že polovina školáků bydlí v těsném sousedství školy</w:t>
      </w:r>
      <w:r w:rsidR="00811F49" w:rsidRPr="426E87FE">
        <w:rPr>
          <w:lang w:val="cs-CZ"/>
        </w:rPr>
        <w:t>, protože</w:t>
      </w:r>
      <w:r w:rsidR="00704367" w:rsidRPr="426E87FE">
        <w:rPr>
          <w:lang w:val="cs-CZ"/>
        </w:rPr>
        <w:t xml:space="preserve"> </w:t>
      </w:r>
      <w:r w:rsidR="00811F49" w:rsidRPr="426E87FE">
        <w:rPr>
          <w:lang w:val="cs-CZ"/>
        </w:rPr>
        <w:t>jim</w:t>
      </w:r>
      <w:r w:rsidR="00704367" w:rsidRPr="426E87FE">
        <w:rPr>
          <w:lang w:val="cs-CZ"/>
        </w:rPr>
        <w:t xml:space="preserve"> </w:t>
      </w:r>
      <w:r w:rsidR="00525E83" w:rsidRPr="426E87FE">
        <w:rPr>
          <w:lang w:val="cs-CZ"/>
        </w:rPr>
        <w:t>na cestu stačí 10 a méně minut. Druhým nejčastěji zmiňovaný</w:t>
      </w:r>
      <w:r w:rsidR="00811F49" w:rsidRPr="426E87FE">
        <w:rPr>
          <w:lang w:val="cs-CZ"/>
        </w:rPr>
        <w:t>m</w:t>
      </w:r>
      <w:r w:rsidR="00525E83" w:rsidRPr="426E87FE">
        <w:rPr>
          <w:lang w:val="cs-CZ"/>
        </w:rPr>
        <w:t xml:space="preserve"> intervalem je pak 20 až 30 minut. Naopak více než hodinu na cestě </w:t>
      </w:r>
      <w:r w:rsidR="00DF2F50">
        <w:rPr>
          <w:lang w:val="cs-CZ"/>
        </w:rPr>
        <w:t xml:space="preserve">do školy </w:t>
      </w:r>
      <w:r w:rsidR="00525E83" w:rsidRPr="426E87FE">
        <w:rPr>
          <w:lang w:val="cs-CZ"/>
        </w:rPr>
        <w:t xml:space="preserve">každý den stráví jen 1,1 % žáků </w:t>
      </w:r>
      <w:r w:rsidR="00237FB9" w:rsidRPr="426E87FE">
        <w:rPr>
          <w:lang w:val="cs-CZ"/>
        </w:rPr>
        <w:t>a</w:t>
      </w:r>
      <w:r w:rsidR="005170D6">
        <w:rPr>
          <w:lang w:val="cs-CZ"/>
        </w:rPr>
        <w:t> </w:t>
      </w:r>
      <w:r w:rsidR="00553D90" w:rsidRPr="426E87FE">
        <w:rPr>
          <w:lang w:val="cs-CZ"/>
        </w:rPr>
        <w:t xml:space="preserve">najdou se </w:t>
      </w:r>
      <w:r w:rsidR="00237FB9" w:rsidRPr="426E87FE">
        <w:rPr>
          <w:lang w:val="cs-CZ"/>
        </w:rPr>
        <w:t>i takov</w:t>
      </w:r>
      <w:r w:rsidR="00553D90" w:rsidRPr="426E87FE">
        <w:rPr>
          <w:lang w:val="cs-CZ"/>
        </w:rPr>
        <w:t>í</w:t>
      </w:r>
      <w:r w:rsidR="00237FB9" w:rsidRPr="426E87FE">
        <w:rPr>
          <w:lang w:val="cs-CZ"/>
        </w:rPr>
        <w:t xml:space="preserve"> (0,5 %), kteří dojíždí </w:t>
      </w:r>
      <w:r w:rsidR="00525E83" w:rsidRPr="426E87FE">
        <w:rPr>
          <w:lang w:val="cs-CZ"/>
        </w:rPr>
        <w:t xml:space="preserve">více než dvě hodiny.  </w:t>
      </w:r>
    </w:p>
    <w:p w14:paraId="081B00EF" w14:textId="77777777" w:rsidR="000E0960" w:rsidRPr="0049359F" w:rsidRDefault="000E0960" w:rsidP="00C83823">
      <w:pPr>
        <w:suppressAutoHyphens/>
        <w:jc w:val="both"/>
        <w:rPr>
          <w:iCs/>
          <w:lang w:val="cs-CZ"/>
        </w:rPr>
      </w:pPr>
    </w:p>
    <w:p w14:paraId="4C56FB30" w14:textId="0681DF03" w:rsidR="00EB3EA1" w:rsidRPr="00025C57" w:rsidRDefault="00EB3EA1" w:rsidP="00C83823">
      <w:pPr>
        <w:suppressAutoHyphens/>
        <w:jc w:val="both"/>
        <w:rPr>
          <w:b/>
          <w:bCs/>
          <w:lang w:val="cs-CZ"/>
        </w:rPr>
      </w:pPr>
      <w:r w:rsidRPr="00025C57">
        <w:rPr>
          <w:b/>
          <w:bCs/>
          <w:lang w:val="cs-CZ"/>
        </w:rPr>
        <w:t>Není kraj jako kraj</w:t>
      </w:r>
    </w:p>
    <w:p w14:paraId="44BCC713" w14:textId="77777777" w:rsidR="002960E5" w:rsidRDefault="00023BDD" w:rsidP="00C83823">
      <w:pPr>
        <w:suppressAutoHyphens/>
        <w:jc w:val="both"/>
        <w:rPr>
          <w:lang w:val="cs-CZ"/>
        </w:rPr>
      </w:pPr>
      <w:r w:rsidRPr="6A659D56">
        <w:rPr>
          <w:lang w:val="cs-CZ"/>
        </w:rPr>
        <w:t>Vidina každodenní dlouhé dojížďky netrápí pouze žáky základních škol, ale i studenty středních škol a univerzit, kteří za vzděláním zpravidla dojíždě</w:t>
      </w:r>
      <w:r w:rsidR="00A123FA" w:rsidRPr="6A659D56">
        <w:rPr>
          <w:lang w:val="cs-CZ"/>
        </w:rPr>
        <w:t>j</w:t>
      </w:r>
      <w:r w:rsidRPr="6A659D56">
        <w:rPr>
          <w:lang w:val="cs-CZ"/>
        </w:rPr>
        <w:t>í do velkých měst</w:t>
      </w:r>
      <w:r w:rsidR="00856328" w:rsidRPr="6A659D56">
        <w:rPr>
          <w:lang w:val="cs-CZ"/>
        </w:rPr>
        <w:t xml:space="preserve">, a to nejen v rámci jednoho kraje. Například do Prahy dojíždí do škol přes 56,7 tisíc </w:t>
      </w:r>
      <w:r w:rsidR="02E8B02A" w:rsidRPr="6A659D56">
        <w:rPr>
          <w:lang w:val="cs-CZ"/>
        </w:rPr>
        <w:t>studujících</w:t>
      </w:r>
      <w:r w:rsidR="002960E5">
        <w:rPr>
          <w:lang w:val="cs-CZ"/>
        </w:rPr>
        <w:t>. To</w:t>
      </w:r>
      <w:r w:rsidR="00DF2F50">
        <w:rPr>
          <w:lang w:val="cs-CZ"/>
        </w:rPr>
        <w:t xml:space="preserve"> znamená, že téměř třetina studentů </w:t>
      </w:r>
      <w:r w:rsidR="00FE578D">
        <w:rPr>
          <w:lang w:val="cs-CZ"/>
        </w:rPr>
        <w:t xml:space="preserve">do Prahy dojíždí. </w:t>
      </w:r>
    </w:p>
    <w:p w14:paraId="40904A78" w14:textId="74BC09E9" w:rsidR="00856328" w:rsidRDefault="00856328" w:rsidP="00C83823">
      <w:pPr>
        <w:suppressAutoHyphens/>
        <w:jc w:val="both"/>
        <w:rPr>
          <w:lang w:val="cs-CZ"/>
        </w:rPr>
      </w:pPr>
      <w:r w:rsidRPr="426E87FE">
        <w:rPr>
          <w:lang w:val="cs-CZ"/>
        </w:rPr>
        <w:t>V</w:t>
      </w:r>
      <w:r w:rsidR="00A123FA" w:rsidRPr="426E87FE">
        <w:rPr>
          <w:lang w:val="cs-CZ"/>
        </w:rPr>
        <w:t> případě J</w:t>
      </w:r>
      <w:r w:rsidRPr="426E87FE">
        <w:rPr>
          <w:lang w:val="cs-CZ"/>
        </w:rPr>
        <w:t>ihomoravské</w:t>
      </w:r>
      <w:r w:rsidR="00A123FA" w:rsidRPr="426E87FE">
        <w:rPr>
          <w:lang w:val="cs-CZ"/>
        </w:rPr>
        <w:t>ho</w:t>
      </w:r>
      <w:r w:rsidRPr="426E87FE">
        <w:rPr>
          <w:lang w:val="cs-CZ"/>
        </w:rPr>
        <w:t xml:space="preserve"> kraj</w:t>
      </w:r>
      <w:r w:rsidR="00A123FA" w:rsidRPr="426E87FE">
        <w:rPr>
          <w:lang w:val="cs-CZ"/>
        </w:rPr>
        <w:t xml:space="preserve">e </w:t>
      </w:r>
      <w:r w:rsidR="000D4957" w:rsidRPr="426E87FE">
        <w:rPr>
          <w:lang w:val="cs-CZ"/>
        </w:rPr>
        <w:t>do škol</w:t>
      </w:r>
      <w:r w:rsidRPr="426E87FE">
        <w:rPr>
          <w:lang w:val="cs-CZ"/>
        </w:rPr>
        <w:t xml:space="preserve"> dojíždí 68,4 tisíc osob, z čehož 39,5 % tvoří studenti žijící za hranicí kraje. Nejčastější destinac</w:t>
      </w:r>
      <w:r w:rsidR="00A123FA" w:rsidRPr="426E87FE">
        <w:rPr>
          <w:lang w:val="cs-CZ"/>
        </w:rPr>
        <w:t xml:space="preserve">i tvoří </w:t>
      </w:r>
      <w:r w:rsidRPr="426E87FE">
        <w:rPr>
          <w:lang w:val="cs-CZ"/>
        </w:rPr>
        <w:t xml:space="preserve">pochopitelně Brno, kam každý den míří skoro </w:t>
      </w:r>
      <w:r w:rsidRPr="426E87FE">
        <w:rPr>
          <w:lang w:val="cs-CZ"/>
        </w:rPr>
        <w:lastRenderedPageBreak/>
        <w:t xml:space="preserve">dvě třetiny všech </w:t>
      </w:r>
      <w:r w:rsidR="000D4957" w:rsidRPr="426E87FE">
        <w:rPr>
          <w:lang w:val="cs-CZ"/>
        </w:rPr>
        <w:t xml:space="preserve">osob </w:t>
      </w:r>
      <w:r w:rsidRPr="426E87FE">
        <w:rPr>
          <w:lang w:val="cs-CZ"/>
        </w:rPr>
        <w:t xml:space="preserve">dojíždějících </w:t>
      </w:r>
      <w:r w:rsidR="000D4957" w:rsidRPr="426E87FE">
        <w:rPr>
          <w:lang w:val="cs-CZ"/>
        </w:rPr>
        <w:t>za vzděláním</w:t>
      </w:r>
      <w:r w:rsidRPr="426E87FE">
        <w:rPr>
          <w:lang w:val="cs-CZ"/>
        </w:rPr>
        <w:t xml:space="preserve">. V rámci Moravskoslezského kraje </w:t>
      </w:r>
      <w:r w:rsidR="00A123FA" w:rsidRPr="426E87FE">
        <w:rPr>
          <w:lang w:val="cs-CZ"/>
        </w:rPr>
        <w:t xml:space="preserve">je nejčastější cílovou stanicí Ostrava, naopak nejvíce studentů každý den vyjíždí z obcí </w:t>
      </w:r>
      <w:r w:rsidR="0069625A">
        <w:rPr>
          <w:lang w:val="cs-CZ"/>
        </w:rPr>
        <w:t>na Frýdecko-M</w:t>
      </w:r>
      <w:r w:rsidRPr="426E87FE">
        <w:rPr>
          <w:lang w:val="cs-CZ"/>
        </w:rPr>
        <w:t>ístecku</w:t>
      </w:r>
      <w:r w:rsidR="00A123FA" w:rsidRPr="426E87FE">
        <w:rPr>
          <w:lang w:val="cs-CZ"/>
        </w:rPr>
        <w:t xml:space="preserve">. </w:t>
      </w:r>
      <w:r w:rsidRPr="426E87FE">
        <w:rPr>
          <w:lang w:val="cs-CZ"/>
        </w:rPr>
        <w:t>Zajímavým poznatkem je fakt, že ženy potřebují na dojížďku do škol v</w:t>
      </w:r>
      <w:r w:rsidR="005170D6">
        <w:rPr>
          <w:lang w:val="cs-CZ"/>
        </w:rPr>
        <w:t> </w:t>
      </w:r>
      <w:r w:rsidRPr="426E87FE">
        <w:rPr>
          <w:lang w:val="cs-CZ"/>
        </w:rPr>
        <w:t xml:space="preserve">průměru o pár minut více, a to platí v případě všech typů </w:t>
      </w:r>
      <w:r w:rsidR="179B26B2" w:rsidRPr="426E87FE">
        <w:rPr>
          <w:lang w:val="cs-CZ"/>
        </w:rPr>
        <w:t>dopravy</w:t>
      </w:r>
      <w:r w:rsidRPr="426E87FE">
        <w:rPr>
          <w:lang w:val="cs-CZ"/>
        </w:rPr>
        <w:t xml:space="preserve">. </w:t>
      </w:r>
    </w:p>
    <w:p w14:paraId="70665086" w14:textId="77777777" w:rsidR="00EB3EA1" w:rsidRDefault="00EB3EA1" w:rsidP="00C83823">
      <w:pPr>
        <w:suppressAutoHyphens/>
        <w:jc w:val="both"/>
        <w:rPr>
          <w:lang w:val="cs-CZ"/>
        </w:rPr>
      </w:pPr>
    </w:p>
    <w:p w14:paraId="3C61E0F1" w14:textId="6CD51BEA" w:rsidR="000E0960" w:rsidRDefault="00DE3989" w:rsidP="00C83823">
      <w:pPr>
        <w:pStyle w:val="Bezmezer"/>
        <w:suppressAutoHyphens/>
        <w:rPr>
          <w:lang w:val="cs-CZ"/>
        </w:rPr>
      </w:pPr>
      <w:bookmarkStart w:id="1" w:name="_Hlk62160153"/>
      <w:r w:rsidRPr="00DE3989">
        <w:rPr>
          <w:lang w:val="cs-CZ"/>
        </w:rPr>
        <w:t>Sčítání lidu, domů a bytů se koná jednou za deset let. Jeho cílem je získání přesných a</w:t>
      </w:r>
      <w:r w:rsidR="005170D6">
        <w:rPr>
          <w:lang w:val="cs-CZ"/>
        </w:rPr>
        <w:t> </w:t>
      </w:r>
      <w:r w:rsidRPr="00DE3989">
        <w:rPr>
          <w:lang w:val="cs-CZ"/>
        </w:rPr>
        <w:t>aktuálních dat, která slouží k efektivnějšímu plánování</w:t>
      </w:r>
      <w:r w:rsidR="0069625A">
        <w:rPr>
          <w:lang w:val="cs-CZ"/>
        </w:rPr>
        <w:t xml:space="preserve"> mnoha aspektů veřejného života, </w:t>
      </w:r>
      <w:r w:rsidRPr="00DE3989">
        <w:rPr>
          <w:lang w:val="cs-CZ"/>
        </w:rPr>
        <w:t>včetně vzdělávání, zdravotní a sociální péče či integrovaného záchranného systému. Sčítání 2021 je primárně připravováno jako online</w:t>
      </w:r>
      <w:r w:rsidR="00DF2F50">
        <w:rPr>
          <w:lang w:val="cs-CZ"/>
        </w:rPr>
        <w:t xml:space="preserve">, vůbec poprvé v naší historii. </w:t>
      </w:r>
      <w:r w:rsidRPr="00DE3989">
        <w:rPr>
          <w:lang w:val="cs-CZ"/>
        </w:rPr>
        <w:t xml:space="preserve">Lidé se budou moci sečíst jednoduše a bezpečně přes internet na webu </w:t>
      </w:r>
      <w:hyperlink r:id="rId10" w:history="1">
        <w:r w:rsidR="00DF2F50" w:rsidRPr="001A7B7E">
          <w:rPr>
            <w:rStyle w:val="Hypertextovodkaz"/>
            <w:lang w:val="cs-CZ"/>
          </w:rPr>
          <w:t>www.scitani.cz</w:t>
        </w:r>
      </w:hyperlink>
      <w:r w:rsidR="00DF2F50">
        <w:rPr>
          <w:lang w:val="cs-CZ"/>
        </w:rPr>
        <w:t xml:space="preserve">. </w:t>
      </w:r>
      <w:r w:rsidRPr="00DE3989">
        <w:rPr>
          <w:lang w:val="cs-CZ"/>
        </w:rPr>
        <w:t>Zákonnou povinnost tak</w:t>
      </w:r>
      <w:r w:rsidR="00DF2F50">
        <w:rPr>
          <w:lang w:val="cs-CZ"/>
        </w:rPr>
        <w:t xml:space="preserve"> může každý z nás snadno </w:t>
      </w:r>
      <w:r w:rsidRPr="00DE3989">
        <w:rPr>
          <w:lang w:val="cs-CZ"/>
        </w:rPr>
        <w:t>splnit z domova bez nutnosti kontaktu se sčítacím komisařem nebo návštěvy kontaktního místa sčítání.</w:t>
      </w:r>
      <w:bookmarkEnd w:id="1"/>
      <w:r w:rsidR="00DF2F50">
        <w:rPr>
          <w:lang w:val="cs-CZ"/>
        </w:rPr>
        <w:t xml:space="preserve"> </w:t>
      </w:r>
      <w:r w:rsidR="004938AC">
        <w:rPr>
          <w:lang w:val="cs-CZ"/>
        </w:rPr>
        <w:t xml:space="preserve">Pomoci se sečtením </w:t>
      </w:r>
      <w:r w:rsidR="00DF2F50">
        <w:rPr>
          <w:lang w:val="cs-CZ"/>
        </w:rPr>
        <w:t xml:space="preserve">online můžeme i </w:t>
      </w:r>
      <w:r w:rsidR="004938AC">
        <w:rPr>
          <w:lang w:val="cs-CZ"/>
        </w:rPr>
        <w:t xml:space="preserve">svým rodičům </w:t>
      </w:r>
      <w:r w:rsidR="00DF2F50">
        <w:rPr>
          <w:lang w:val="cs-CZ"/>
        </w:rPr>
        <w:t xml:space="preserve">nebo například </w:t>
      </w:r>
      <w:r w:rsidR="004938AC">
        <w:rPr>
          <w:lang w:val="cs-CZ"/>
        </w:rPr>
        <w:t>těm</w:t>
      </w:r>
      <w:r w:rsidR="00DF2F50">
        <w:rPr>
          <w:lang w:val="cs-CZ"/>
        </w:rPr>
        <w:t>, kteří nemají přístup k</w:t>
      </w:r>
      <w:r w:rsidR="004938AC">
        <w:rPr>
          <w:lang w:val="cs-CZ"/>
        </w:rPr>
        <w:t> </w:t>
      </w:r>
      <w:r w:rsidR="00DF2F50">
        <w:rPr>
          <w:lang w:val="cs-CZ"/>
        </w:rPr>
        <w:t xml:space="preserve">internetu. Je to bezpečné a rychlé. </w:t>
      </w:r>
    </w:p>
    <w:p w14:paraId="500AAEAA" w14:textId="44DB97AF" w:rsidR="001C2E73" w:rsidRDefault="001C2E73" w:rsidP="001C2E73">
      <w:pPr>
        <w:rPr>
          <w:lang w:val="cs-CZ"/>
        </w:rPr>
      </w:pPr>
    </w:p>
    <w:p w14:paraId="61AA5CFA" w14:textId="77777777" w:rsidR="001C2E73" w:rsidRDefault="001C2E73" w:rsidP="001C2E73">
      <w:pPr>
        <w:pStyle w:val="Adresa"/>
      </w:pPr>
      <w:r w:rsidRPr="00F80247">
        <w:t>Kontakt:</w:t>
      </w:r>
    </w:p>
    <w:p w14:paraId="5FBDD60F" w14:textId="77777777" w:rsidR="001C2E73" w:rsidRDefault="001C2E73" w:rsidP="001C2E73">
      <w:pPr>
        <w:pStyle w:val="Adresa"/>
      </w:pPr>
      <w:r>
        <w:t>Jolana Voldánová</w:t>
      </w:r>
    </w:p>
    <w:p w14:paraId="10C9E53A" w14:textId="77777777" w:rsidR="001C2E73" w:rsidRDefault="001C2E73" w:rsidP="001C2E73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2C6BAB80" w14:textId="77777777" w:rsidR="001C2E73" w:rsidRDefault="001C2E73" w:rsidP="001C2E73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399F27A4" w14:textId="77777777" w:rsidR="001C2E73" w:rsidRPr="002A75B6" w:rsidRDefault="001C2E73" w:rsidP="001C2E73">
      <w:pPr>
        <w:pStyle w:val="Adresa"/>
      </w:pPr>
      <w:r>
        <w:rPr>
          <w:b w:val="0"/>
          <w:bCs w:val="0"/>
        </w:rPr>
        <w:t>jolana.voldanova@scitani.cz</w:t>
      </w:r>
    </w:p>
    <w:p w14:paraId="3756EBF1" w14:textId="331C59B6" w:rsidR="001C2E73" w:rsidRPr="001C2E73" w:rsidRDefault="001C2E73" w:rsidP="001C2E73">
      <w:pPr>
        <w:rPr>
          <w:lang w:val="cs-CZ"/>
        </w:rPr>
      </w:pPr>
    </w:p>
    <w:sectPr w:rsidR="001C2E73" w:rsidRPr="001C2E73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AB17" w14:textId="77777777" w:rsidR="002324B0" w:rsidRDefault="002324B0" w:rsidP="002639DF">
      <w:r>
        <w:separator/>
      </w:r>
    </w:p>
  </w:endnote>
  <w:endnote w:type="continuationSeparator" w:id="0">
    <w:p w14:paraId="3654C4F8" w14:textId="77777777" w:rsidR="002324B0" w:rsidRDefault="002324B0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A913" w14:textId="77777777" w:rsidR="00525E83" w:rsidRDefault="00525E83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177BF1" wp14:editId="75FA9C32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6C9C5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D374DB3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DACC2A3" w14:textId="77777777" w:rsidR="00525E83" w:rsidRPr="00464A36" w:rsidRDefault="002324B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525E83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177BF1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8C6C9C5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D374DB3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DACC2A3" w14:textId="77777777" w:rsidR="00525E83" w:rsidRPr="00464A36" w:rsidRDefault="001D4E6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525E83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91EFE44" w14:textId="77777777" w:rsidR="00525E83" w:rsidRDefault="00525E83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72D97" wp14:editId="07ACC46A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91B6423" w14:textId="203D3B1C" w:rsidR="00525E83" w:rsidRPr="00313A39" w:rsidRDefault="00525E83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B1208" w:rsidRPr="00CB120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72D9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791B6423" w14:textId="203D3B1C" w:rsidR="00525E83" w:rsidRPr="00313A39" w:rsidRDefault="00525E83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B1208" w:rsidRPr="00CB120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195C" w14:textId="77777777" w:rsidR="00525E83" w:rsidRDefault="00525E83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516362" wp14:editId="185E7145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D2E2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E3BCEEA" w14:textId="77777777" w:rsidR="00525E83" w:rsidRPr="00464A36" w:rsidRDefault="00525E8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177DC44C" w14:textId="77777777" w:rsidR="00525E83" w:rsidRPr="00464A36" w:rsidRDefault="002324B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525E83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516362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0E99D2E2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3E3BCEEA" w14:textId="77777777" w:rsidR="00525E83" w:rsidRPr="00464A36" w:rsidRDefault="00525E8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177DC44C" w14:textId="77777777" w:rsidR="00525E83" w:rsidRPr="00464A36" w:rsidRDefault="001D4E6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525E83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C2AF2" wp14:editId="0B787FAD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E7F333A" w14:textId="77777777" w:rsidR="00525E83" w:rsidRPr="00313A39" w:rsidRDefault="00525E83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C2AF2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0E7F333A" w14:textId="77777777" w:rsidR="00525E83" w:rsidRPr="00313A39" w:rsidRDefault="00525E83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B55E" w14:textId="77777777" w:rsidR="002324B0" w:rsidRDefault="002324B0" w:rsidP="002639DF">
      <w:r>
        <w:separator/>
      </w:r>
    </w:p>
  </w:footnote>
  <w:footnote w:type="continuationSeparator" w:id="0">
    <w:p w14:paraId="33B59CFC" w14:textId="77777777" w:rsidR="002324B0" w:rsidRDefault="002324B0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1DAA" w14:textId="77777777" w:rsidR="00525E83" w:rsidRDefault="00525E83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0DFF1824" wp14:editId="0E4DCFA8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5A242ACF" wp14:editId="388B2BAE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D43B" w14:textId="77777777" w:rsidR="00525E83" w:rsidRDefault="00525E83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09F7BFB9" wp14:editId="0082CBF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34D684B7" wp14:editId="24AE21BF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608"/>
    <w:rsid w:val="00023BDD"/>
    <w:rsid w:val="00023E9B"/>
    <w:rsid w:val="00025C57"/>
    <w:rsid w:val="0003557F"/>
    <w:rsid w:val="000361DF"/>
    <w:rsid w:val="000366A2"/>
    <w:rsid w:val="0003757F"/>
    <w:rsid w:val="00047497"/>
    <w:rsid w:val="00073DD9"/>
    <w:rsid w:val="00075061"/>
    <w:rsid w:val="00095B01"/>
    <w:rsid w:val="000A706A"/>
    <w:rsid w:val="000B4A92"/>
    <w:rsid w:val="000D4957"/>
    <w:rsid w:val="000D67F2"/>
    <w:rsid w:val="000E0960"/>
    <w:rsid w:val="000F272C"/>
    <w:rsid w:val="0011703D"/>
    <w:rsid w:val="00134AE2"/>
    <w:rsid w:val="001440CF"/>
    <w:rsid w:val="001727DA"/>
    <w:rsid w:val="0019171E"/>
    <w:rsid w:val="00191895"/>
    <w:rsid w:val="001B11C7"/>
    <w:rsid w:val="001C2E73"/>
    <w:rsid w:val="001D617A"/>
    <w:rsid w:val="002324B0"/>
    <w:rsid w:val="00237FB9"/>
    <w:rsid w:val="00243FA1"/>
    <w:rsid w:val="002639DF"/>
    <w:rsid w:val="00277F36"/>
    <w:rsid w:val="002916C4"/>
    <w:rsid w:val="002960E5"/>
    <w:rsid w:val="002A2708"/>
    <w:rsid w:val="002A75B6"/>
    <w:rsid w:val="002B5BB8"/>
    <w:rsid w:val="002C6F94"/>
    <w:rsid w:val="002D11C4"/>
    <w:rsid w:val="002F5C94"/>
    <w:rsid w:val="003106A2"/>
    <w:rsid w:val="003112CD"/>
    <w:rsid w:val="00311A6B"/>
    <w:rsid w:val="00313A39"/>
    <w:rsid w:val="0031785E"/>
    <w:rsid w:val="00325509"/>
    <w:rsid w:val="00325F55"/>
    <w:rsid w:val="00330CD7"/>
    <w:rsid w:val="00346CB3"/>
    <w:rsid w:val="003527C1"/>
    <w:rsid w:val="00361037"/>
    <w:rsid w:val="003A4714"/>
    <w:rsid w:val="003B4300"/>
    <w:rsid w:val="003C10AE"/>
    <w:rsid w:val="003C724C"/>
    <w:rsid w:val="003D311F"/>
    <w:rsid w:val="003F3393"/>
    <w:rsid w:val="00410B3F"/>
    <w:rsid w:val="00411047"/>
    <w:rsid w:val="004315D4"/>
    <w:rsid w:val="00440197"/>
    <w:rsid w:val="004537DA"/>
    <w:rsid w:val="00455AB0"/>
    <w:rsid w:val="00464A36"/>
    <w:rsid w:val="0049359F"/>
    <w:rsid w:val="004938AC"/>
    <w:rsid w:val="004A158E"/>
    <w:rsid w:val="004A417C"/>
    <w:rsid w:val="004D4E67"/>
    <w:rsid w:val="00504F1F"/>
    <w:rsid w:val="00507B05"/>
    <w:rsid w:val="005170D6"/>
    <w:rsid w:val="00524973"/>
    <w:rsid w:val="00525E83"/>
    <w:rsid w:val="00553D90"/>
    <w:rsid w:val="005613A5"/>
    <w:rsid w:val="00570DA9"/>
    <w:rsid w:val="00580637"/>
    <w:rsid w:val="00594307"/>
    <w:rsid w:val="005A5A01"/>
    <w:rsid w:val="005B4A74"/>
    <w:rsid w:val="005D168C"/>
    <w:rsid w:val="005D3BBF"/>
    <w:rsid w:val="005F1673"/>
    <w:rsid w:val="0062049F"/>
    <w:rsid w:val="0066015B"/>
    <w:rsid w:val="00681868"/>
    <w:rsid w:val="00681A6C"/>
    <w:rsid w:val="00684A61"/>
    <w:rsid w:val="0069625A"/>
    <w:rsid w:val="006A1D8C"/>
    <w:rsid w:val="006B0E9A"/>
    <w:rsid w:val="006C2615"/>
    <w:rsid w:val="006C4280"/>
    <w:rsid w:val="00704367"/>
    <w:rsid w:val="007149B9"/>
    <w:rsid w:val="00747C79"/>
    <w:rsid w:val="007541B8"/>
    <w:rsid w:val="007674D6"/>
    <w:rsid w:val="00781DFF"/>
    <w:rsid w:val="007A687E"/>
    <w:rsid w:val="007C1060"/>
    <w:rsid w:val="007C12FD"/>
    <w:rsid w:val="007E1457"/>
    <w:rsid w:val="007E3799"/>
    <w:rsid w:val="007F33AE"/>
    <w:rsid w:val="00811F49"/>
    <w:rsid w:val="00835312"/>
    <w:rsid w:val="00853899"/>
    <w:rsid w:val="00856328"/>
    <w:rsid w:val="00864AA8"/>
    <w:rsid w:val="0088085C"/>
    <w:rsid w:val="0088189B"/>
    <w:rsid w:val="008C21C5"/>
    <w:rsid w:val="008D3529"/>
    <w:rsid w:val="008D5BA9"/>
    <w:rsid w:val="008F17F3"/>
    <w:rsid w:val="008F271C"/>
    <w:rsid w:val="0090175D"/>
    <w:rsid w:val="00904A09"/>
    <w:rsid w:val="00921167"/>
    <w:rsid w:val="009237B0"/>
    <w:rsid w:val="00940E28"/>
    <w:rsid w:val="009471D0"/>
    <w:rsid w:val="00955292"/>
    <w:rsid w:val="0096318F"/>
    <w:rsid w:val="00972FF1"/>
    <w:rsid w:val="00987201"/>
    <w:rsid w:val="009B06C9"/>
    <w:rsid w:val="009C7EB2"/>
    <w:rsid w:val="009D17E8"/>
    <w:rsid w:val="00A053A7"/>
    <w:rsid w:val="00A123FA"/>
    <w:rsid w:val="00A12767"/>
    <w:rsid w:val="00A13229"/>
    <w:rsid w:val="00A32798"/>
    <w:rsid w:val="00A56E71"/>
    <w:rsid w:val="00A570A9"/>
    <w:rsid w:val="00A600E7"/>
    <w:rsid w:val="00A81358"/>
    <w:rsid w:val="00A81EB9"/>
    <w:rsid w:val="00A842D2"/>
    <w:rsid w:val="00B30FF9"/>
    <w:rsid w:val="00B365B3"/>
    <w:rsid w:val="00B64F60"/>
    <w:rsid w:val="00B96874"/>
    <w:rsid w:val="00BD0EFA"/>
    <w:rsid w:val="00BF691C"/>
    <w:rsid w:val="00C26C31"/>
    <w:rsid w:val="00C35D66"/>
    <w:rsid w:val="00C36CCE"/>
    <w:rsid w:val="00C61853"/>
    <w:rsid w:val="00C81B13"/>
    <w:rsid w:val="00C83823"/>
    <w:rsid w:val="00CA6AF0"/>
    <w:rsid w:val="00CB1208"/>
    <w:rsid w:val="00CB299A"/>
    <w:rsid w:val="00CD5169"/>
    <w:rsid w:val="00CE2448"/>
    <w:rsid w:val="00CF0343"/>
    <w:rsid w:val="00D07AC5"/>
    <w:rsid w:val="00D84B55"/>
    <w:rsid w:val="00D84C2B"/>
    <w:rsid w:val="00DA26A1"/>
    <w:rsid w:val="00DB5A00"/>
    <w:rsid w:val="00DB6D02"/>
    <w:rsid w:val="00DE3989"/>
    <w:rsid w:val="00DF1B9D"/>
    <w:rsid w:val="00DF2F50"/>
    <w:rsid w:val="00DF4FC3"/>
    <w:rsid w:val="00E007CC"/>
    <w:rsid w:val="00E00C06"/>
    <w:rsid w:val="00E0360C"/>
    <w:rsid w:val="00E14D54"/>
    <w:rsid w:val="00E402AE"/>
    <w:rsid w:val="00E44C76"/>
    <w:rsid w:val="00EA1884"/>
    <w:rsid w:val="00EB2B34"/>
    <w:rsid w:val="00EB3EA1"/>
    <w:rsid w:val="00EC472F"/>
    <w:rsid w:val="00ED0CA9"/>
    <w:rsid w:val="00EE3630"/>
    <w:rsid w:val="00EF1D49"/>
    <w:rsid w:val="00F03CBB"/>
    <w:rsid w:val="00F2774A"/>
    <w:rsid w:val="00F32F5A"/>
    <w:rsid w:val="00F566B2"/>
    <w:rsid w:val="00F82729"/>
    <w:rsid w:val="00FB5101"/>
    <w:rsid w:val="00FE578D"/>
    <w:rsid w:val="02E8B02A"/>
    <w:rsid w:val="0584F84F"/>
    <w:rsid w:val="0AB2EC0E"/>
    <w:rsid w:val="0F946AEB"/>
    <w:rsid w:val="147DF211"/>
    <w:rsid w:val="179B26B2"/>
    <w:rsid w:val="1931A02D"/>
    <w:rsid w:val="27093D0E"/>
    <w:rsid w:val="283D6EE9"/>
    <w:rsid w:val="2BE69F52"/>
    <w:rsid w:val="342B958E"/>
    <w:rsid w:val="38811C9E"/>
    <w:rsid w:val="39338979"/>
    <w:rsid w:val="3A7D7946"/>
    <w:rsid w:val="3EB12E2D"/>
    <w:rsid w:val="426E87FE"/>
    <w:rsid w:val="4BAD1757"/>
    <w:rsid w:val="4BF42479"/>
    <w:rsid w:val="52F67EEA"/>
    <w:rsid w:val="54B40288"/>
    <w:rsid w:val="54FF2D50"/>
    <w:rsid w:val="5570A298"/>
    <w:rsid w:val="58A8435A"/>
    <w:rsid w:val="5B038A08"/>
    <w:rsid w:val="5E243D5C"/>
    <w:rsid w:val="64263FEC"/>
    <w:rsid w:val="64DEB8F4"/>
    <w:rsid w:val="6A659D56"/>
    <w:rsid w:val="70D88DE9"/>
    <w:rsid w:val="72D07ABF"/>
    <w:rsid w:val="73987E3E"/>
    <w:rsid w:val="782EA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B48A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E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E83"/>
    <w:rPr>
      <w:rFonts w:ascii="Segoe UI" w:hAnsi="Segoe UI" w:cs="Segoe UI"/>
      <w:sz w:val="18"/>
      <w:szCs w:val="18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5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0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09"/>
    <w:rPr>
      <w:rFonts w:ascii="Arial" w:hAnsi="Arial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09"/>
    <w:rPr>
      <w:rFonts w:ascii="Arial" w:hAnsi="Arial"/>
      <w:b/>
      <w:bCs/>
      <w:bdr w:val="nil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000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26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tani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iscitani.cz/vysledky-2020/vysledky?r=&amp;q=17&amp;o=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6BEA2-2C26-4C8B-B4C4-6E3E753A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021B9-89CD-4529-9ED0-2C6B73E9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C7B40-3AEB-4187-8890-6D94DD02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34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9</cp:revision>
  <dcterms:created xsi:type="dcterms:W3CDTF">2021-02-01T10:56:00Z</dcterms:created>
  <dcterms:modified xsi:type="dcterms:W3CDTF">2021-02-01T16:08:00Z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