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0EBE0" w14:textId="77777777" w:rsidR="00867569" w:rsidRPr="00AE6D5B" w:rsidRDefault="006E13C0" w:rsidP="00AE6D5B">
      <w:pPr>
        <w:pStyle w:val="Datum"/>
      </w:pPr>
      <w:r>
        <w:t>3. 12</w:t>
      </w:r>
      <w:r w:rsidR="009B5474">
        <w:t>. 2020</w:t>
      </w:r>
    </w:p>
    <w:p w14:paraId="5C85F093" w14:textId="788B7BAE" w:rsidR="00867569" w:rsidRPr="00AE6D5B" w:rsidRDefault="006E13C0" w:rsidP="0023521C">
      <w:pPr>
        <w:pStyle w:val="Nzev"/>
        <w:spacing w:before="240" w:after="240"/>
      </w:pPr>
      <w:r>
        <w:t>Investice do ICT vybavení a softwaru rostou</w:t>
      </w:r>
    </w:p>
    <w:p w14:paraId="196B2F84" w14:textId="1152A142" w:rsidR="006E13C0" w:rsidRPr="00D61B6D" w:rsidRDefault="006E13C0" w:rsidP="00D87862">
      <w:pPr>
        <w:pStyle w:val="Perex"/>
        <w:spacing w:after="160" w:line="264" w:lineRule="auto"/>
      </w:pPr>
      <w:r>
        <w:t xml:space="preserve">Firmy a veřejná správa investovaly v loňském roce do ICT vybavení a softwaru </w:t>
      </w:r>
      <w:r w:rsidR="004F5F88">
        <w:br/>
      </w:r>
      <w:r>
        <w:t>245 miliard korun</w:t>
      </w:r>
      <w:r w:rsidR="00D42BA9">
        <w:t xml:space="preserve">. </w:t>
      </w:r>
      <w:r w:rsidR="00D42BA9" w:rsidRPr="00D42BA9">
        <w:t>Výdaje domácností za ICT vybavení a služby druhý rok v řadě přesáhly hranici sta miliard korun.</w:t>
      </w:r>
      <w:r>
        <w:t xml:space="preserve"> </w:t>
      </w:r>
      <w:r w:rsidRPr="00233EE9">
        <w:t>Výdaje na výzkum a vývoj v oblasti I</w:t>
      </w:r>
      <w:bookmarkStart w:id="0" w:name="_GoBack"/>
      <w:bookmarkEnd w:id="0"/>
      <w:r w:rsidRPr="00233EE9">
        <w:t>CT dosáhly 20,5 mld. Kč, V roce 2019 studovalo v České republice IC</w:t>
      </w:r>
      <w:r>
        <w:t>T obory na vysokých školách 20,6</w:t>
      </w:r>
      <w:r w:rsidRPr="00233EE9">
        <w:t xml:space="preserve"> tisíc osob. </w:t>
      </w:r>
    </w:p>
    <w:p w14:paraId="01413565" w14:textId="4E9984A2" w:rsidR="006E13C0" w:rsidRDefault="0080030B" w:rsidP="006E13C0">
      <w:pPr>
        <w:spacing w:line="264" w:lineRule="auto"/>
        <w:ind w:right="284"/>
        <w:rPr>
          <w:rFonts w:cs="Arial"/>
          <w:szCs w:val="20"/>
        </w:rPr>
      </w:pPr>
      <w:r w:rsidRPr="004F5F88">
        <w:rPr>
          <w:rFonts w:cs="Arial"/>
          <w:i/>
          <w:szCs w:val="20"/>
        </w:rPr>
        <w:t xml:space="preserve">„Celkové investice </w:t>
      </w:r>
      <w:r w:rsidR="004F5F88" w:rsidRPr="004F5F88">
        <w:rPr>
          <w:rFonts w:cs="Arial"/>
          <w:i/>
          <w:szCs w:val="20"/>
        </w:rPr>
        <w:t xml:space="preserve">podniků </w:t>
      </w:r>
      <w:r w:rsidR="00B543B6" w:rsidRPr="004F5F88">
        <w:rPr>
          <w:rFonts w:cs="Arial"/>
          <w:i/>
          <w:szCs w:val="20"/>
        </w:rPr>
        <w:t xml:space="preserve">a veřejné správy </w:t>
      </w:r>
      <w:r w:rsidR="006E13C0" w:rsidRPr="004F5F88">
        <w:rPr>
          <w:rFonts w:cs="Arial"/>
          <w:i/>
          <w:szCs w:val="20"/>
        </w:rPr>
        <w:t xml:space="preserve">do ICT vybavení a softwaru </w:t>
      </w:r>
      <w:r w:rsidR="004F5F88" w:rsidRPr="004F5F88">
        <w:rPr>
          <w:rFonts w:cs="Arial"/>
          <w:i/>
          <w:szCs w:val="20"/>
        </w:rPr>
        <w:t xml:space="preserve">dosáhly v loňském roce </w:t>
      </w:r>
      <w:r w:rsidR="006E13C0" w:rsidRPr="004F5F88">
        <w:rPr>
          <w:rFonts w:cs="Arial"/>
          <w:i/>
          <w:szCs w:val="20"/>
        </w:rPr>
        <w:t xml:space="preserve">245 miliard korun. Výrazně rychleji rostou investice do </w:t>
      </w:r>
      <w:r w:rsidR="004F5F88" w:rsidRPr="004F5F88">
        <w:rPr>
          <w:rFonts w:cs="Arial"/>
          <w:i/>
          <w:szCs w:val="20"/>
        </w:rPr>
        <w:t>softwaru</w:t>
      </w:r>
      <w:r w:rsidR="006E13C0" w:rsidRPr="004F5F88">
        <w:rPr>
          <w:rFonts w:cs="Arial"/>
          <w:i/>
          <w:szCs w:val="20"/>
        </w:rPr>
        <w:t xml:space="preserve"> a databází než do ICT vybavení</w:t>
      </w:r>
      <w:r w:rsidR="004F5F88" w:rsidRPr="004F5F88">
        <w:rPr>
          <w:rFonts w:cs="Arial"/>
          <w:i/>
          <w:szCs w:val="20"/>
        </w:rPr>
        <w:t xml:space="preserve">, v </w:t>
      </w:r>
      <w:r w:rsidR="006E13C0" w:rsidRPr="004F5F88">
        <w:rPr>
          <w:rFonts w:cs="Arial"/>
          <w:i/>
          <w:szCs w:val="20"/>
        </w:rPr>
        <w:t xml:space="preserve">roce 2019 </w:t>
      </w:r>
      <w:r w:rsidR="004F5F88">
        <w:rPr>
          <w:rFonts w:cs="Arial"/>
          <w:i/>
          <w:szCs w:val="20"/>
        </w:rPr>
        <w:t xml:space="preserve">se </w:t>
      </w:r>
      <w:r w:rsidR="006E13C0" w:rsidRPr="004F5F88">
        <w:rPr>
          <w:rFonts w:cs="Arial"/>
          <w:i/>
          <w:szCs w:val="20"/>
        </w:rPr>
        <w:t xml:space="preserve">na celkových investicích do ICT </w:t>
      </w:r>
      <w:r w:rsidR="004F5F88" w:rsidRPr="001A507B">
        <w:rPr>
          <w:rFonts w:cs="Arial"/>
          <w:i/>
          <w:szCs w:val="20"/>
        </w:rPr>
        <w:t xml:space="preserve">podílely </w:t>
      </w:r>
      <w:r w:rsidR="006E13C0" w:rsidRPr="004F5F88">
        <w:rPr>
          <w:rFonts w:cs="Arial"/>
          <w:i/>
          <w:szCs w:val="20"/>
        </w:rPr>
        <w:t>již ze dvou třetin</w:t>
      </w:r>
      <w:r w:rsidR="004F5F88" w:rsidRPr="004F5F88">
        <w:rPr>
          <w:rFonts w:cs="Arial"/>
          <w:i/>
          <w:szCs w:val="20"/>
        </w:rPr>
        <w:t>,“</w:t>
      </w:r>
      <w:r w:rsidR="004F5F88">
        <w:rPr>
          <w:rFonts w:cs="Arial"/>
          <w:szCs w:val="20"/>
        </w:rPr>
        <w:t xml:space="preserve"> říká Martin Mana, ředitel odboru statistik rozvoje společnosti ČSÚ</w:t>
      </w:r>
      <w:r w:rsidR="006E13C0">
        <w:rPr>
          <w:rFonts w:cs="Arial"/>
          <w:szCs w:val="20"/>
        </w:rPr>
        <w:t>. Ve vztahu k celkové výkonosti naší ekonomiky jsou investice do ICT v Česku výrazně nad průměrem zemí EU</w:t>
      </w:r>
      <w:r w:rsidR="004F5F88">
        <w:rPr>
          <w:rFonts w:cs="Arial"/>
          <w:szCs w:val="20"/>
        </w:rPr>
        <w:t>. V</w:t>
      </w:r>
      <w:r w:rsidR="006E13C0">
        <w:rPr>
          <w:rFonts w:cs="Arial"/>
          <w:szCs w:val="20"/>
        </w:rPr>
        <w:t xml:space="preserve"> roce 2018 dosáhly 4,3 % našeho HDP, zatímco v zemích EU to byly 2,5 % unijního HDP. </w:t>
      </w:r>
    </w:p>
    <w:p w14:paraId="7BC7A9E3" w14:textId="15E530E0" w:rsidR="006E13C0" w:rsidRDefault="006E13C0" w:rsidP="00352AEA">
      <w:pPr>
        <w:spacing w:before="120" w:after="120" w:line="264" w:lineRule="auto"/>
        <w:ind w:right="284"/>
        <w:rPr>
          <w:rFonts w:cs="Arial"/>
          <w:szCs w:val="20"/>
        </w:rPr>
      </w:pPr>
      <w:r>
        <w:rPr>
          <w:rFonts w:cs="Arial"/>
          <w:szCs w:val="20"/>
        </w:rPr>
        <w:t xml:space="preserve">V loňském roce </w:t>
      </w:r>
      <w:r w:rsidR="00B543B6">
        <w:rPr>
          <w:rFonts w:cs="Arial"/>
          <w:szCs w:val="20"/>
        </w:rPr>
        <w:t>zaplatily</w:t>
      </w:r>
      <w:r>
        <w:rPr>
          <w:rFonts w:cs="Arial"/>
          <w:szCs w:val="20"/>
        </w:rPr>
        <w:t xml:space="preserve"> domácnosti </w:t>
      </w:r>
      <w:r w:rsidRPr="00A82BEF">
        <w:rPr>
          <w:rFonts w:cs="Arial"/>
          <w:szCs w:val="20"/>
        </w:rPr>
        <w:t xml:space="preserve">za ICT </w:t>
      </w:r>
      <w:r>
        <w:rPr>
          <w:rFonts w:cs="Arial"/>
          <w:szCs w:val="20"/>
        </w:rPr>
        <w:t>vybavení a služby 110 mld. Kč</w:t>
      </w:r>
      <w:r w:rsidR="00C663EC">
        <w:rPr>
          <w:rFonts w:cs="Arial"/>
          <w:szCs w:val="20"/>
        </w:rPr>
        <w:t xml:space="preserve">. </w:t>
      </w:r>
      <w:r w:rsidR="00C663EC" w:rsidRPr="00A82BEF">
        <w:rPr>
          <w:rFonts w:cs="Arial"/>
          <w:szCs w:val="20"/>
        </w:rPr>
        <w:t xml:space="preserve">Na celkových výdajích domácností </w:t>
      </w:r>
      <w:r w:rsidR="00C663EC">
        <w:rPr>
          <w:rFonts w:cs="Arial"/>
          <w:szCs w:val="20"/>
        </w:rPr>
        <w:t xml:space="preserve">se podílely </w:t>
      </w:r>
      <w:r w:rsidR="00C663EC" w:rsidRPr="00A82BEF">
        <w:rPr>
          <w:rFonts w:cs="Arial"/>
          <w:szCs w:val="20"/>
        </w:rPr>
        <w:t>4</w:t>
      </w:r>
      <w:r w:rsidR="00C663EC">
        <w:rPr>
          <w:rFonts w:cs="Arial"/>
          <w:szCs w:val="20"/>
        </w:rPr>
        <w:t>,1</w:t>
      </w:r>
      <w:r w:rsidR="00C663EC" w:rsidRPr="00A82BEF">
        <w:rPr>
          <w:rFonts w:cs="Arial"/>
          <w:szCs w:val="20"/>
        </w:rPr>
        <w:t xml:space="preserve"> %</w:t>
      </w:r>
      <w:r w:rsidR="00C663EC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 </w:t>
      </w:r>
      <w:r w:rsidR="00C548FA">
        <w:rPr>
          <w:rFonts w:cs="Arial"/>
          <w:szCs w:val="20"/>
        </w:rPr>
        <w:t xml:space="preserve">V posledních letech mezi </w:t>
      </w:r>
      <w:r w:rsidR="00C663EC">
        <w:rPr>
          <w:rFonts w:cs="Arial"/>
          <w:szCs w:val="20"/>
        </w:rPr>
        <w:t xml:space="preserve">těmito výdaji </w:t>
      </w:r>
      <w:r w:rsidR="00C548FA">
        <w:rPr>
          <w:rFonts w:cs="Arial"/>
          <w:szCs w:val="20"/>
        </w:rPr>
        <w:t>převažují poplatky za telekomunikační</w:t>
      </w:r>
      <w:r w:rsidR="00C548FA" w:rsidRPr="00A82BEF">
        <w:rPr>
          <w:rFonts w:cs="Arial"/>
          <w:szCs w:val="20"/>
        </w:rPr>
        <w:t xml:space="preserve"> </w:t>
      </w:r>
      <w:r w:rsidR="00C548FA">
        <w:rPr>
          <w:rFonts w:cs="Arial"/>
          <w:szCs w:val="20"/>
        </w:rPr>
        <w:t xml:space="preserve">a internetové služby. </w:t>
      </w:r>
    </w:p>
    <w:p w14:paraId="35CD5EF4" w14:textId="77777777" w:rsidR="006E13C0" w:rsidRDefault="006E13C0" w:rsidP="00352AEA">
      <w:pPr>
        <w:spacing w:before="120" w:after="120" w:line="264" w:lineRule="auto"/>
        <w:ind w:right="284"/>
      </w:pPr>
      <w:r w:rsidRPr="00757CBC">
        <w:t>V</w:t>
      </w:r>
      <w:r>
        <w:t xml:space="preserve"> roce 2019 bylo v Česku na výzkum a vývoj v oblasti ICT vynaloženo 20,5 miliardy korun, téměř o dvě třetiny více než před třemi lety. Na výzkum a vývoj softwaru, aplikací a dalších služeb bylo v roce 2019 vynaloženo 14,7 miliardy, zbylých 5,8 miliard směřovalo na výzkum a vývoj ICT zařízení a elektronických součástek. </w:t>
      </w:r>
    </w:p>
    <w:p w14:paraId="4F5F9CC5" w14:textId="03C57326" w:rsidR="006E13C0" w:rsidRPr="00C548FA" w:rsidRDefault="00B543B6" w:rsidP="00352AEA">
      <w:pPr>
        <w:spacing w:before="120" w:after="120" w:line="264" w:lineRule="auto"/>
        <w:ind w:right="284"/>
        <w:rPr>
          <w:rFonts w:cs="Arial"/>
          <w:szCs w:val="20"/>
        </w:rPr>
      </w:pPr>
      <w:r>
        <w:rPr>
          <w:rFonts w:cs="Arial"/>
          <w:szCs w:val="20"/>
        </w:rPr>
        <w:t>„</w:t>
      </w:r>
      <w:r w:rsidR="006E13C0" w:rsidRPr="004F5F88">
        <w:rPr>
          <w:rFonts w:cs="Arial"/>
          <w:i/>
          <w:szCs w:val="20"/>
        </w:rPr>
        <w:t>Mezi ICT specialisty dlouhodobě převažují muži nad ženami. V Česku byl v roce 2019 dokonce podíl žen na</w:t>
      </w:r>
      <w:r>
        <w:rPr>
          <w:rFonts w:cs="Arial"/>
          <w:i/>
          <w:szCs w:val="20"/>
        </w:rPr>
        <w:t xml:space="preserve"> pozici</w:t>
      </w:r>
      <w:r w:rsidRPr="004F5F88">
        <w:rPr>
          <w:rFonts w:cs="Arial"/>
          <w:i/>
          <w:szCs w:val="20"/>
        </w:rPr>
        <w:t xml:space="preserve"> ICT specialistů</w:t>
      </w:r>
      <w:r w:rsidR="006E13C0" w:rsidRPr="004F5F88">
        <w:rPr>
          <w:rFonts w:cs="Arial"/>
          <w:i/>
          <w:szCs w:val="20"/>
        </w:rPr>
        <w:t xml:space="preserve"> nejnižší ze všech zemí EU. Na deset těchto odborníků </w:t>
      </w:r>
      <w:r w:rsidRPr="00620D27">
        <w:rPr>
          <w:rFonts w:cs="Arial"/>
          <w:i/>
          <w:szCs w:val="20"/>
        </w:rPr>
        <w:t xml:space="preserve">u nás </w:t>
      </w:r>
      <w:r w:rsidR="006E13C0" w:rsidRPr="004F5F88">
        <w:rPr>
          <w:rFonts w:cs="Arial"/>
          <w:i/>
          <w:szCs w:val="20"/>
        </w:rPr>
        <w:t>připadla v průměru jen jedna žena</w:t>
      </w:r>
      <w:r>
        <w:rPr>
          <w:rFonts w:cs="Arial"/>
          <w:szCs w:val="20"/>
        </w:rPr>
        <w:t xml:space="preserve">,“ </w:t>
      </w:r>
      <w:r w:rsidR="004F5F88">
        <w:rPr>
          <w:rFonts w:cs="Arial"/>
          <w:szCs w:val="20"/>
        </w:rPr>
        <w:t>uvádí</w:t>
      </w:r>
      <w:r>
        <w:rPr>
          <w:rFonts w:cs="Arial"/>
          <w:szCs w:val="20"/>
        </w:rPr>
        <w:t xml:space="preserve"> </w:t>
      </w:r>
      <w:r w:rsidRPr="00B543B6">
        <w:rPr>
          <w:rFonts w:cs="Arial"/>
          <w:szCs w:val="20"/>
        </w:rPr>
        <w:t xml:space="preserve">Eva Myšková Skarlandtová </w:t>
      </w:r>
      <w:r>
        <w:rPr>
          <w:rFonts w:cs="Arial"/>
          <w:szCs w:val="20"/>
        </w:rPr>
        <w:br/>
      </w:r>
      <w:r w:rsidRPr="00B543B6">
        <w:rPr>
          <w:rFonts w:cs="Arial"/>
          <w:szCs w:val="20"/>
        </w:rPr>
        <w:t>z oddělení statistiky výzkumu, vývoje a informační společnosti ČSÚ</w:t>
      </w:r>
      <w:r w:rsidR="006E13C0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P</w:t>
      </w:r>
      <w:r w:rsidR="006E13C0" w:rsidRPr="00452ED8">
        <w:rPr>
          <w:rFonts w:cs="Arial"/>
          <w:szCs w:val="20"/>
        </w:rPr>
        <w:t xml:space="preserve">růměrná hrubá měsíční mzda </w:t>
      </w:r>
      <w:r w:rsidR="006E13C0">
        <w:rPr>
          <w:rFonts w:cs="Arial"/>
          <w:szCs w:val="20"/>
        </w:rPr>
        <w:t>ICT specialistů</w:t>
      </w:r>
      <w:r>
        <w:rPr>
          <w:rFonts w:cs="Arial"/>
          <w:szCs w:val="20"/>
        </w:rPr>
        <w:t xml:space="preserve"> dosáhla vloni</w:t>
      </w:r>
      <w:r w:rsidR="006E13C0">
        <w:rPr>
          <w:rFonts w:cs="Arial"/>
          <w:szCs w:val="20"/>
        </w:rPr>
        <w:t xml:space="preserve"> 66</w:t>
      </w:r>
      <w:r w:rsidR="006E13C0" w:rsidRPr="00452ED8">
        <w:rPr>
          <w:rFonts w:cs="Arial"/>
          <w:szCs w:val="20"/>
        </w:rPr>
        <w:t xml:space="preserve"> tisíc korun</w:t>
      </w:r>
      <w:r>
        <w:rPr>
          <w:rFonts w:cs="Arial"/>
          <w:szCs w:val="20"/>
        </w:rPr>
        <w:t xml:space="preserve"> a o více jak</w:t>
      </w:r>
      <w:r w:rsidR="006E13C0">
        <w:rPr>
          <w:rFonts w:cs="Arial"/>
          <w:szCs w:val="20"/>
        </w:rPr>
        <w:t xml:space="preserve"> 30 tisíc </w:t>
      </w:r>
      <w:r>
        <w:rPr>
          <w:rFonts w:cs="Arial"/>
          <w:szCs w:val="20"/>
        </w:rPr>
        <w:t xml:space="preserve">přesáhla celkovou průměrnou mzdu </w:t>
      </w:r>
      <w:r w:rsidR="00352AEA">
        <w:rPr>
          <w:rFonts w:cs="Arial"/>
          <w:szCs w:val="20"/>
        </w:rPr>
        <w:t>v ČR.</w:t>
      </w:r>
    </w:p>
    <w:p w14:paraId="1193128A" w14:textId="77777777" w:rsidR="006E13C0" w:rsidRDefault="006E13C0" w:rsidP="00352AEA">
      <w:pPr>
        <w:spacing w:before="120" w:after="120" w:line="264" w:lineRule="auto"/>
        <w:ind w:right="284"/>
        <w:rPr>
          <w:rFonts w:cs="Arial"/>
          <w:szCs w:val="20"/>
        </w:rPr>
      </w:pPr>
      <w:r>
        <w:rPr>
          <w:rFonts w:cs="Arial"/>
          <w:szCs w:val="20"/>
        </w:rPr>
        <w:t xml:space="preserve">Podíl studentů ICT oborů na všech studentech vysokých škol v čase roste, a to z 6,5  % v roce 2010 na 7,1 % v minulém roce. S tím, jak se u nás snižuje celkový počet studentů vysokých škol, však klesají absolutní počty studentů ICT oborů. V roce 2019 tyto obory studovalo 20,6 tis. osob, o pětinu méně než v roce 2010. Tento pokles by byl výraznější, nebýt </w:t>
      </w:r>
      <w:r w:rsidRPr="002753F9">
        <w:rPr>
          <w:rFonts w:cs="Arial"/>
          <w:szCs w:val="20"/>
        </w:rPr>
        <w:t xml:space="preserve">cizinců, jejichž zastoupení na celkovém počtu vysokoškolských studentů těchto oborů stále narůstá. </w:t>
      </w:r>
    </w:p>
    <w:p w14:paraId="3BFCF3DC" w14:textId="6490EB7A" w:rsidR="006E13C0" w:rsidRDefault="006E13C0" w:rsidP="00352AEA">
      <w:pPr>
        <w:spacing w:before="120" w:after="120" w:line="264" w:lineRule="auto"/>
        <w:ind w:right="284"/>
      </w:pPr>
      <w:r>
        <w:t xml:space="preserve">Více údajů, mimo jiné i o </w:t>
      </w:r>
      <w:r w:rsidR="00C663EC">
        <w:t xml:space="preserve">pohybu </w:t>
      </w:r>
      <w:r w:rsidRPr="00D76A6B">
        <w:t>ICT</w:t>
      </w:r>
      <w:r>
        <w:t xml:space="preserve"> zboží</w:t>
      </w:r>
      <w:r w:rsidR="00C663EC">
        <w:t xml:space="preserve"> přes hranice, příjmům z vývozu počítačových služeb</w:t>
      </w:r>
      <w:r w:rsidRPr="00D76A6B">
        <w:t xml:space="preserve"> </w:t>
      </w:r>
      <w:r>
        <w:t>nebo o postavení ICT sektoru v naší ekonomice ve srovnání s ostatními státy</w:t>
      </w:r>
      <w:r w:rsidR="003E4697">
        <w:t xml:space="preserve"> EU</w:t>
      </w:r>
      <w:r>
        <w:t xml:space="preserve">, naleznete v publikaci </w:t>
      </w:r>
      <w:r w:rsidRPr="00D76A6B">
        <w:t>Digitální ekonomika v číslech 2020</w:t>
      </w:r>
      <w:r>
        <w:t xml:space="preserve">: </w:t>
      </w:r>
      <w:hyperlink r:id="rId7" w:history="1">
        <w:r w:rsidR="00EC1A55" w:rsidRPr="009331AE">
          <w:rPr>
            <w:rStyle w:val="Hypertextovodkaz"/>
          </w:rPr>
          <w:t>https://www.czso.cz/csu/czso/digitalni-ekonomika-v-cislech-2020</w:t>
        </w:r>
      </w:hyperlink>
      <w:r w:rsidR="00EC1A55">
        <w:t xml:space="preserve"> </w:t>
      </w:r>
      <w:r>
        <w:t>.</w:t>
      </w:r>
    </w:p>
    <w:p w14:paraId="7224056D" w14:textId="77777777" w:rsidR="006E13C0" w:rsidRDefault="006E13C0" w:rsidP="00AE6D5B"/>
    <w:p w14:paraId="6AF123E0" w14:textId="77777777" w:rsidR="0023521C" w:rsidRPr="001B6F48" w:rsidRDefault="0023521C" w:rsidP="0023521C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14:paraId="3FFA3D30" w14:textId="77777777" w:rsidR="0023521C" w:rsidRPr="001B6F48" w:rsidRDefault="0023521C" w:rsidP="0023521C">
      <w:pPr>
        <w:spacing w:line="240" w:lineRule="auto"/>
        <w:rPr>
          <w:rFonts w:cs="Arial"/>
        </w:rPr>
      </w:pPr>
      <w:r>
        <w:rPr>
          <w:rFonts w:cs="Arial"/>
        </w:rPr>
        <w:t>Tomáš Chrámecký</w:t>
      </w:r>
    </w:p>
    <w:p w14:paraId="7E0A3B2B" w14:textId="77777777" w:rsidR="0023521C" w:rsidRPr="00C62D32" w:rsidRDefault="0023521C" w:rsidP="0023521C">
      <w:pPr>
        <w:spacing w:line="240" w:lineRule="auto"/>
        <w:rPr>
          <w:rFonts w:cs="Arial"/>
        </w:rPr>
      </w:pPr>
      <w:r>
        <w:rPr>
          <w:rFonts w:cs="Arial"/>
        </w:rPr>
        <w:t>Odbor komunikace ČSÚ</w:t>
      </w:r>
    </w:p>
    <w:p w14:paraId="698CCD91" w14:textId="77777777" w:rsidR="0023521C" w:rsidRPr="00C62D32" w:rsidRDefault="0023521C" w:rsidP="0023521C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 xml:space="preserve"> 765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737 280 892</w:t>
      </w:r>
    </w:p>
    <w:p w14:paraId="59B711B6" w14:textId="03CB0AA9" w:rsidR="0023521C" w:rsidRPr="000E40D6" w:rsidRDefault="0023521C" w:rsidP="0023521C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EC1A55" w:rsidRPr="009331AE">
          <w:rPr>
            <w:rStyle w:val="Hypertextovodkaz"/>
            <w:rFonts w:cs="Arial"/>
          </w:rPr>
          <w:t>tomas.chramecky@czso.cz</w:t>
        </w:r>
      </w:hyperlink>
      <w:r w:rsidR="00EC1A55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sectPr w:rsidR="0023521C" w:rsidRPr="000E40D6" w:rsidSect="002A7F2A">
      <w:headerReference w:type="default" r:id="rId9"/>
      <w:footerReference w:type="default" r:id="rId10"/>
      <w:pgSz w:w="11907" w:h="16839" w:code="9"/>
      <w:pgMar w:top="269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FB55C" w14:textId="77777777" w:rsidR="00E7531C" w:rsidRDefault="00E7531C" w:rsidP="00BA6370">
      <w:r>
        <w:separator/>
      </w:r>
    </w:p>
  </w:endnote>
  <w:endnote w:type="continuationSeparator" w:id="0">
    <w:p w14:paraId="23BC8D2F" w14:textId="77777777" w:rsidR="00E7531C" w:rsidRDefault="00E7531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5F8D2" w14:textId="77777777" w:rsidR="003D0499" w:rsidRDefault="003F19D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0B22EF" wp14:editId="4848173F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45D536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631126FF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2411EF30" w14:textId="3C688781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9665D4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9665D4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014227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9665D4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A0B22E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0545D536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631126FF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2411EF30" w14:textId="3C688781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</w:t>
                      </w:r>
                      <w:proofErr w:type="gramStart"/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9665D4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9665D4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014227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9665D4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10B09F5C" wp14:editId="62DE4D3C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BE52BB7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520CB" w14:textId="77777777" w:rsidR="00E7531C" w:rsidRDefault="00E7531C" w:rsidP="00BA6370">
      <w:r>
        <w:separator/>
      </w:r>
    </w:p>
  </w:footnote>
  <w:footnote w:type="continuationSeparator" w:id="0">
    <w:p w14:paraId="782CC8CD" w14:textId="77777777" w:rsidR="00E7531C" w:rsidRDefault="00E7531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F0DE5" w14:textId="77777777" w:rsidR="003D0499" w:rsidRDefault="003F19D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B607238" wp14:editId="2E0AA93C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0" t="0" r="0" b="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0DA52769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74"/>
    <w:rsid w:val="0000053C"/>
    <w:rsid w:val="00013B30"/>
    <w:rsid w:val="00014227"/>
    <w:rsid w:val="00043BF4"/>
    <w:rsid w:val="000505EA"/>
    <w:rsid w:val="00070B6D"/>
    <w:rsid w:val="000842D2"/>
    <w:rsid w:val="000843A5"/>
    <w:rsid w:val="000B6F63"/>
    <w:rsid w:val="000C435D"/>
    <w:rsid w:val="000F4EDF"/>
    <w:rsid w:val="0013575A"/>
    <w:rsid w:val="001404AB"/>
    <w:rsid w:val="00146745"/>
    <w:rsid w:val="001658A9"/>
    <w:rsid w:val="0017231D"/>
    <w:rsid w:val="001776E2"/>
    <w:rsid w:val="001810DC"/>
    <w:rsid w:val="00183C7E"/>
    <w:rsid w:val="00193B34"/>
    <w:rsid w:val="001A214A"/>
    <w:rsid w:val="001A59BF"/>
    <w:rsid w:val="001B607F"/>
    <w:rsid w:val="001D369A"/>
    <w:rsid w:val="001E4D48"/>
    <w:rsid w:val="00204DC6"/>
    <w:rsid w:val="002060A3"/>
    <w:rsid w:val="002070FB"/>
    <w:rsid w:val="00213729"/>
    <w:rsid w:val="00221691"/>
    <w:rsid w:val="00224B78"/>
    <w:rsid w:val="002272A6"/>
    <w:rsid w:val="0023521C"/>
    <w:rsid w:val="00237C72"/>
    <w:rsid w:val="002406FA"/>
    <w:rsid w:val="002460EA"/>
    <w:rsid w:val="002848DA"/>
    <w:rsid w:val="0029038E"/>
    <w:rsid w:val="002A7F2A"/>
    <w:rsid w:val="002B2E47"/>
    <w:rsid w:val="002D6A6C"/>
    <w:rsid w:val="003066F9"/>
    <w:rsid w:val="003152DB"/>
    <w:rsid w:val="00322412"/>
    <w:rsid w:val="003301A3"/>
    <w:rsid w:val="00352AEA"/>
    <w:rsid w:val="0035578A"/>
    <w:rsid w:val="0036777B"/>
    <w:rsid w:val="0038282A"/>
    <w:rsid w:val="00395401"/>
    <w:rsid w:val="00397580"/>
    <w:rsid w:val="003A1794"/>
    <w:rsid w:val="003A45C8"/>
    <w:rsid w:val="003C2DCF"/>
    <w:rsid w:val="003C33CA"/>
    <w:rsid w:val="003C7FE7"/>
    <w:rsid w:val="003D02AA"/>
    <w:rsid w:val="003D0499"/>
    <w:rsid w:val="003E4697"/>
    <w:rsid w:val="003F19DA"/>
    <w:rsid w:val="003F526A"/>
    <w:rsid w:val="00405244"/>
    <w:rsid w:val="00413A9D"/>
    <w:rsid w:val="00422A78"/>
    <w:rsid w:val="004436EE"/>
    <w:rsid w:val="0045541E"/>
    <w:rsid w:val="0045547F"/>
    <w:rsid w:val="004920AD"/>
    <w:rsid w:val="004D05B3"/>
    <w:rsid w:val="004D589E"/>
    <w:rsid w:val="004E479E"/>
    <w:rsid w:val="004E583B"/>
    <w:rsid w:val="004F49B4"/>
    <w:rsid w:val="004F5F88"/>
    <w:rsid w:val="004F78E6"/>
    <w:rsid w:val="00512D99"/>
    <w:rsid w:val="00516A41"/>
    <w:rsid w:val="00531DBB"/>
    <w:rsid w:val="00547932"/>
    <w:rsid w:val="00570A7A"/>
    <w:rsid w:val="00580E22"/>
    <w:rsid w:val="005814A7"/>
    <w:rsid w:val="005F56B4"/>
    <w:rsid w:val="005F699D"/>
    <w:rsid w:val="005F79FB"/>
    <w:rsid w:val="00604406"/>
    <w:rsid w:val="00605F4A"/>
    <w:rsid w:val="00607822"/>
    <w:rsid w:val="006103AA"/>
    <w:rsid w:val="006113AB"/>
    <w:rsid w:val="00611BD4"/>
    <w:rsid w:val="00613BBF"/>
    <w:rsid w:val="0062204C"/>
    <w:rsid w:val="00622B80"/>
    <w:rsid w:val="006412FC"/>
    <w:rsid w:val="0064139A"/>
    <w:rsid w:val="006546C0"/>
    <w:rsid w:val="00675D16"/>
    <w:rsid w:val="00684D6B"/>
    <w:rsid w:val="006B229B"/>
    <w:rsid w:val="006C341A"/>
    <w:rsid w:val="006E024F"/>
    <w:rsid w:val="006E13C0"/>
    <w:rsid w:val="006E4E81"/>
    <w:rsid w:val="00707F7D"/>
    <w:rsid w:val="00717EC5"/>
    <w:rsid w:val="00727525"/>
    <w:rsid w:val="00731A8F"/>
    <w:rsid w:val="00737B80"/>
    <w:rsid w:val="007438DE"/>
    <w:rsid w:val="00750A66"/>
    <w:rsid w:val="0079467D"/>
    <w:rsid w:val="007A3D7C"/>
    <w:rsid w:val="007A57F2"/>
    <w:rsid w:val="007B1333"/>
    <w:rsid w:val="007C4D2F"/>
    <w:rsid w:val="007C5261"/>
    <w:rsid w:val="007F2DD0"/>
    <w:rsid w:val="007F4AEB"/>
    <w:rsid w:val="007F75B2"/>
    <w:rsid w:val="0080030B"/>
    <w:rsid w:val="008043C4"/>
    <w:rsid w:val="00831B1B"/>
    <w:rsid w:val="00837ABA"/>
    <w:rsid w:val="00861D0E"/>
    <w:rsid w:val="00867569"/>
    <w:rsid w:val="008A14FE"/>
    <w:rsid w:val="008A750A"/>
    <w:rsid w:val="008C384C"/>
    <w:rsid w:val="008D0E00"/>
    <w:rsid w:val="008D0F11"/>
    <w:rsid w:val="008F35B4"/>
    <w:rsid w:val="008F73B4"/>
    <w:rsid w:val="00927564"/>
    <w:rsid w:val="0094402F"/>
    <w:rsid w:val="009665D4"/>
    <w:rsid w:val="009668FF"/>
    <w:rsid w:val="00976ED6"/>
    <w:rsid w:val="0098275B"/>
    <w:rsid w:val="009B5474"/>
    <w:rsid w:val="009B55B1"/>
    <w:rsid w:val="009D0BC4"/>
    <w:rsid w:val="009D5C3A"/>
    <w:rsid w:val="009F7A1D"/>
    <w:rsid w:val="00A00672"/>
    <w:rsid w:val="00A204C3"/>
    <w:rsid w:val="00A4343D"/>
    <w:rsid w:val="00A502F1"/>
    <w:rsid w:val="00A70A83"/>
    <w:rsid w:val="00A81EB3"/>
    <w:rsid w:val="00A842CF"/>
    <w:rsid w:val="00AE53DB"/>
    <w:rsid w:val="00AE6D5B"/>
    <w:rsid w:val="00AF5045"/>
    <w:rsid w:val="00AF5825"/>
    <w:rsid w:val="00B00C1D"/>
    <w:rsid w:val="00B03E21"/>
    <w:rsid w:val="00B50768"/>
    <w:rsid w:val="00B543B6"/>
    <w:rsid w:val="00BA439F"/>
    <w:rsid w:val="00BA50F4"/>
    <w:rsid w:val="00BA6370"/>
    <w:rsid w:val="00BC66D0"/>
    <w:rsid w:val="00C032A6"/>
    <w:rsid w:val="00C269D4"/>
    <w:rsid w:val="00C4160D"/>
    <w:rsid w:val="00C52466"/>
    <w:rsid w:val="00C548FA"/>
    <w:rsid w:val="00C663EC"/>
    <w:rsid w:val="00C8406E"/>
    <w:rsid w:val="00C92F13"/>
    <w:rsid w:val="00CB208F"/>
    <w:rsid w:val="00CB2709"/>
    <w:rsid w:val="00CB6F89"/>
    <w:rsid w:val="00CE228C"/>
    <w:rsid w:val="00CE2832"/>
    <w:rsid w:val="00CE6590"/>
    <w:rsid w:val="00CF545B"/>
    <w:rsid w:val="00D018F0"/>
    <w:rsid w:val="00D27074"/>
    <w:rsid w:val="00D27D69"/>
    <w:rsid w:val="00D42710"/>
    <w:rsid w:val="00D42BA9"/>
    <w:rsid w:val="00D448C2"/>
    <w:rsid w:val="00D666C3"/>
    <w:rsid w:val="00D800C2"/>
    <w:rsid w:val="00D87862"/>
    <w:rsid w:val="00D9410C"/>
    <w:rsid w:val="00DB29DB"/>
    <w:rsid w:val="00DB3587"/>
    <w:rsid w:val="00DD1679"/>
    <w:rsid w:val="00DF47FE"/>
    <w:rsid w:val="00E2374E"/>
    <w:rsid w:val="00E25350"/>
    <w:rsid w:val="00E26704"/>
    <w:rsid w:val="00E27C40"/>
    <w:rsid w:val="00E31980"/>
    <w:rsid w:val="00E34E75"/>
    <w:rsid w:val="00E40F2B"/>
    <w:rsid w:val="00E6423C"/>
    <w:rsid w:val="00E71813"/>
    <w:rsid w:val="00E7531C"/>
    <w:rsid w:val="00E77C2C"/>
    <w:rsid w:val="00E93830"/>
    <w:rsid w:val="00E93E0E"/>
    <w:rsid w:val="00EB1ED3"/>
    <w:rsid w:val="00EB542B"/>
    <w:rsid w:val="00EC1A55"/>
    <w:rsid w:val="00EC2D51"/>
    <w:rsid w:val="00F26395"/>
    <w:rsid w:val="00F412B4"/>
    <w:rsid w:val="00F46F18"/>
    <w:rsid w:val="00FB005B"/>
    <w:rsid w:val="00FB687C"/>
    <w:rsid w:val="00FD629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5C9A197"/>
  <w15:docId w15:val="{B09E5B47-0845-4F04-8163-05EE806A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412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12B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12B4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12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12B4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chramecky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digitalni-ekonomika-v-cislech-20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511BA-835D-40BA-B3CF-98204738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15</TotalTime>
  <Pages>1</Pages>
  <Words>427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2945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hykysova23070</dc:creator>
  <cp:lastModifiedBy>kogan4041</cp:lastModifiedBy>
  <cp:revision>4</cp:revision>
  <dcterms:created xsi:type="dcterms:W3CDTF">2020-12-02T14:48:00Z</dcterms:created>
  <dcterms:modified xsi:type="dcterms:W3CDTF">2020-12-03T08:19:00Z</dcterms:modified>
</cp:coreProperties>
</file>