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95E76" w14:textId="77777777" w:rsidR="00FD7D3B" w:rsidRPr="00E42054" w:rsidRDefault="00FD7D3B" w:rsidP="00FD7D3B">
      <w:pPr>
        <w:pStyle w:val="Nadpis11"/>
        <w:rPr>
          <w:b w:val="0"/>
          <w:sz w:val="2"/>
          <w:szCs w:val="2"/>
        </w:rPr>
      </w:pPr>
      <w:bookmarkStart w:id="0" w:name="_Toc42852411"/>
      <w:bookmarkStart w:id="1" w:name="_Toc74643857"/>
      <w:bookmarkStart w:id="2" w:name="_Toc50712130"/>
      <w:bookmarkStart w:id="3" w:name="_Toc58605377"/>
      <w:bookmarkStart w:id="4" w:name="_Toc26865023"/>
      <w:bookmarkStart w:id="5" w:name="_Toc74246554"/>
      <w:bookmarkStart w:id="6" w:name="_Toc66719933"/>
      <w:bookmarkStart w:id="7" w:name="_Toc50712132"/>
    </w:p>
    <w:p w14:paraId="4BDF666A" w14:textId="0439B741" w:rsidR="006C3336" w:rsidRPr="009110F7" w:rsidRDefault="006C3336" w:rsidP="00FD7D3B">
      <w:pPr>
        <w:pStyle w:val="Nadpis11"/>
      </w:pPr>
      <w:bookmarkStart w:id="8" w:name="_Toc90395913"/>
      <w:r w:rsidRPr="009110F7">
        <w:t>5</w:t>
      </w:r>
      <w:r>
        <w:t>. </w:t>
      </w:r>
      <w:r w:rsidRPr="009110F7">
        <w:t>Ceny</w:t>
      </w:r>
      <w:bookmarkEnd w:id="0"/>
      <w:bookmarkEnd w:id="1"/>
      <w:bookmarkEnd w:id="8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5"/>
        <w:gridCol w:w="224"/>
        <w:gridCol w:w="7610"/>
      </w:tblGrid>
      <w:tr w:rsidR="006C3336" w:rsidRPr="009110F7" w14:paraId="7F226A60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468CB78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cenové hladiny ve 3. čtvrtletí zrychlil.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352A810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506561D" w14:textId="77777777" w:rsidR="006C3336" w:rsidRPr="00793D78" w:rsidRDefault="006C3336" w:rsidP="00B86EB1">
            <w:pPr>
              <w:rPr>
                <w:szCs w:val="20"/>
              </w:rPr>
            </w:pPr>
            <w:r>
              <w:rPr>
                <w:szCs w:val="20"/>
              </w:rPr>
              <w:t>Ve 3. čtvrtletí zrychlil meziroční růst celkové cenové hladiny (podle deflátoru HDP) na 4,6 %. Ve srovnání se 2. čtvrtletím se cenová hladina zvýšila o 1,1 %. Meziroční růst cen spotřebních statků mírně zpomalil na 3,8 %, přičemž cenový růst u spotřeby domácností i vlády byl podobný (3,7 %, resp. 3,8 %). Výrazně zrychlil meziroční přírůstek cen kapitálových statků (6,8 %), z toho ale u samotných investic se tempo příliš neměnilo (4,4 %), původ zrychlení lze tedy hledat zejména u zásob. Směnné relace byly poprvé po devíti čtvrtletích záporné (99,7 %) a vinu na tom měl výhradně obchod se zbožím (99,8 %), zatímco u služeb byly směnné relace kladné (100,5 %).</w:t>
            </w:r>
          </w:p>
        </w:tc>
      </w:tr>
      <w:tr w:rsidR="006C3336" w:rsidRPr="009110F7" w14:paraId="4CF23356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6657EEE4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spotřebitelských cen prudce zrychlil.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6749125" w14:textId="77777777" w:rsidR="006C3336" w:rsidRPr="00793D78" w:rsidRDefault="006C3336" w:rsidP="00B86EB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0F11CFF" w14:textId="77777777" w:rsidR="006C3336" w:rsidRPr="000316FC" w:rsidRDefault="006C3336" w:rsidP="00B86EB1">
            <w:r>
              <w:t>V kumulaci za 1. až 3. čtvrtletí 2021 se spotřebitelské ceny meziročně zvýšily o 3,1 %. V samotném 3. čtvrtletí roku meziroční růst spotřebitelských cen výrazně zrychlil. Přírůstek dosáhl 4,1 % a byl nejvyšší od 4. kvartálu 2008. Silné zrychlení (největší od 1. čtvrtletí 2012) nejvíce ovlivnil vývoj cen bydlení a energií, potravin a nealkoholických nápojů a odívání a obuvi. Naopak výrazně oslabil růst cen alkoholických nápojů a tabáku. K celkovému meziročnímu nárůstu spotřebitelských cen nejvíce přispěly ceny dopravy, bydlení a energií a alkoholických nápojů a tabáku. Oproti 2. čtvrtletí se spotřebitelské ceny zvýšily o 2,0 %, což je největší skok od počátku roku 2012. K tomu nejvíce přispíval nárůst cen bydlení a energií, rekreací a kultury a dopravy.</w:t>
            </w:r>
          </w:p>
        </w:tc>
      </w:tr>
      <w:tr w:rsidR="006C3336" w:rsidRPr="00D75AC1" w14:paraId="7C063846" w14:textId="77777777" w:rsidTr="00B86EB1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02A835C6" w14:textId="77777777" w:rsidR="006C3336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0A23A401" w14:textId="77777777" w:rsidR="006C3336" w:rsidRPr="00793D78" w:rsidRDefault="006C3336" w:rsidP="00B86EB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4578140" w14:textId="77777777" w:rsidR="006C3336" w:rsidRPr="00D75AC1" w:rsidRDefault="006C3336" w:rsidP="00B86EB1">
            <w:pPr>
              <w:spacing w:after="0"/>
              <w:rPr>
                <w:b/>
                <w:szCs w:val="20"/>
              </w:rPr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č. 9 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Ceny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9067EA">
              <w:rPr>
                <w:rFonts w:cs="Arial"/>
                <w:color w:val="000000"/>
                <w:sz w:val="18"/>
                <w:szCs w:val="18"/>
              </w:rPr>
              <w:t>(meziročně v %)</w:t>
            </w:r>
          </w:p>
        </w:tc>
      </w:tr>
      <w:tr w:rsidR="006C3336" w:rsidRPr="009110F7" w14:paraId="7F292425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15A9C3B1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2CC50889" w14:textId="77777777" w:rsidR="006C3336" w:rsidRPr="00793D78" w:rsidRDefault="006C3336" w:rsidP="00B86EB1">
            <w:pPr>
              <w:pStyle w:val="Textpoznpodarou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1DE54231" w14:textId="77777777" w:rsidR="006C3336" w:rsidRPr="00793D78" w:rsidRDefault="006C3336" w:rsidP="00B86EB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D66B562" wp14:editId="68496C3B">
                  <wp:extent cx="4737600" cy="3553200"/>
                  <wp:effectExtent l="0" t="0" r="6350" b="0"/>
                  <wp:docPr id="23" name="Graf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C3336" w:rsidRPr="009110F7" w14:paraId="6DB89E78" w14:textId="77777777" w:rsidTr="00B86EB1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685C912E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423A87B9" w14:textId="77777777" w:rsidR="006C3336" w:rsidRPr="00793D78" w:rsidRDefault="006C3336" w:rsidP="00B86EB1">
            <w:pPr>
              <w:pStyle w:val="Textpoznpodarou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A75A144" w14:textId="77777777" w:rsidR="006C3336" w:rsidRPr="00793D78" w:rsidRDefault="006C3336" w:rsidP="00B86EB1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6C3336" w:rsidRPr="009110F7" w14:paraId="1DA55318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EA44998" w14:textId="77777777" w:rsidR="006C3336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bydlení nejvíce přispívaly k celkovému růstu spotřebitelských cen i k jeho zrychlení.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FA82A8D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175575C" w14:textId="77777777" w:rsidR="006C3336" w:rsidRDefault="006C3336" w:rsidP="00B86EB1">
            <w:r>
              <w:t>Ceny bydlení, vody, energií a paliv se ve 3. čtvrtletí 2021 meziročně zvýšily o 3,6 % a oproti předcházející polovině roku růst výrazně zrychlil (v 1. a 2. čtvrtletí přírůstky dosáhly 0,6 % a 1,3 %). Mezičtvrtletně se ceny bydlení a energií zvýšily o 2,4 %. Značně posílila meziroční dynamika imputovaného nájemného</w:t>
            </w:r>
            <w:r>
              <w:rPr>
                <w:rStyle w:val="Znakapoznpodarou"/>
              </w:rPr>
              <w:footnoteReference w:id="1"/>
            </w:r>
            <w:r>
              <w:t xml:space="preserve"> (8,2 %), ale více rostly i ceny samotného nájemného z bytu (2,7 %). Skokové bylo i zrychlení růstu cen běžné údržby a oprav (6,7 %). Na výrazné úrovni se držel přírůstek cen ostatních služeb </w:t>
            </w:r>
            <w:r>
              <w:lastRenderedPageBreak/>
              <w:t>souvisejících s bydlením. Ve 3. čtvrtletí se ještě ve spotřebitelských cenách významněji neprojevoval silný růst cen elektřiny (index začal posilovat až v září), takže ceny elektřiny, tepla, plynu a paliv za úrovní loňského 3. čtvrtletí zaostávaly o 2,7 %.</w:t>
            </w:r>
          </w:p>
        </w:tc>
      </w:tr>
      <w:tr w:rsidR="006C3336" w:rsidRPr="009110F7" w14:paraId="34D2F8FB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6A717E0F" w14:textId="77777777" w:rsidR="006C3336" w:rsidRPr="00EB06EF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Posílil i přírůstek cen potravin a nealkoholických nápojů.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EFDE416" w14:textId="77777777" w:rsidR="006C3336" w:rsidRPr="00EB06EF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D23E348" w14:textId="77777777" w:rsidR="006C3336" w:rsidRDefault="006C3336" w:rsidP="00B86EB1">
            <w:r>
              <w:t>Ceny potravin a nealkoholických nápojů v 1. čtvrtletí meziročně stagnovaly a ve 2. kvartálu klesaly, ale ve 3. čtvrtletí, podobně jako u většiny dalších oddílů spotřebitelského koše, došlo ke zrychlení jejich růstu (1,4 %). Mezičtvrtletně ale ceny potravin a nealkoholických nápojů stagnovaly (–0,2 %). Posílil meziroční přírůstek cen olejů a tuků (12,5 %), zeleniny (6,9 %), pekárenských výrobků a obilovin (1,7 %) nebo mléka, sýrů a vajec (1,7 %). Naopak nižší byly ceny masa (–1,6 %), i když pokles oproti předchozímu čtvrtletí zmírnil.</w:t>
            </w:r>
          </w:p>
        </w:tc>
      </w:tr>
      <w:tr w:rsidR="006C3336" w:rsidRPr="009110F7" w14:paraId="36AC005C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CA67506" w14:textId="77777777" w:rsidR="006C3336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Výrazně se zvyšovaly ceny pohonných hmot i dopravních prostředků.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8E437BA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63ABE87" w14:textId="77777777" w:rsidR="006C3336" w:rsidRDefault="006C3336" w:rsidP="00B86EB1">
            <w:r>
              <w:t>Stále přetrvával velmi vysoký meziroční růst cen dopravy, který pod vlivem výrazného zdražení ropy prudce zrychlil již ve 2. kvartálu. Ve 3. čtvrtletí přírůstek cen dopravy drobně zmírnil a dosáhl 8,8 %. Mezičtvrtletně ceny dopravy vzrostly o 2,8 %. Nejvíce k meziročnímu růstu nákladů na dopravu přispívaly ceny provozu osobních dopravních prostředků (zejména pohonných hmot), které se zvýšily o 14,0 %. Zčásti za tím lze vidět srovnání s nízkou základnou loňského roku, velmi silný ale byl i mezičtvrtletní nárůst (4,0 %). Přes mírné oslabení zůstal nadále poměrně výrazný i meziroční přírůstek cen nákupů samotných dopravních prostředků (5,8 %), jeho mezičtvrtletní tempo přitom zrychlilo na 1,8 %. Posílil i meziroční nárůst cen dopravních služeb (2,5 %).</w:t>
            </w:r>
          </w:p>
        </w:tc>
      </w:tr>
      <w:tr w:rsidR="006C3336" w:rsidRPr="009110F7" w14:paraId="54803E73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7F968F8D" w14:textId="77777777" w:rsidR="006C3336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Rostly ceny téměř všech oddílů spotřebitelského koše.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E0E1506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D496A50" w14:textId="77777777" w:rsidR="006C3336" w:rsidRDefault="006C3336" w:rsidP="00B86EB1">
            <w:r>
              <w:t>Vliv alkoholických nápojů a tabáku na meziroční růst spotřebitelských cen zůstal významný. Meziroční přírůstek jejich cen ale zmírnil na 6,5 %. Značný přitom zůstal rozdíl mezi tempem zdražování samotných alkoholických nápojů (1,5 %) a tabáku (10,2 %). Ceny odívání a obuvi byly ve 3. čtvrtletí meziročně vyšší o 7,8 %, což představovalo prudké zrychlení oproti 2. čtvrtletí. Odívání a obuv silně mezičtvrtletně zdražily již ve 2. čtvrtletí (2,4 %), kdy došlo k uvolnění restrikcí, které právě na tento segment výrazně dopadaly. Ve 3. kvartálu mezičtvrtletní přírůstek cen odívání a obuvi dosáhl 2,8 %. Značné bylo také zrychlení meziročního růstu cen stravování a ubytování (4,6 %), na kterém se podílely z většiny stravovací služby. Posílil také meziroční přírůstek cen bytového vybavení, zařízení domácností a oprav (3,7 %), především pod vlivem nábytku a bytového zařízení (6,5 %). Ceny rekreací a kultury se meziročně zvýšily o 3,1 % a posílení přírůstku ovlivnily hlavně ceny audiovizuálních a fotografických zařízení a vybavení pro zpracování dat. Ostatní zboží a služby byly meziročně dražší o 3,6 %, ceny vzdělávání vzrostly o 2,3 % a zdraví o 3,1 %. Meziročně klesly pouze ceny pošt a telekomunikací (–0,7 %).</w:t>
            </w:r>
          </w:p>
        </w:tc>
      </w:tr>
      <w:tr w:rsidR="006C3336" w:rsidRPr="009110F7" w14:paraId="5578DB08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6E8B53E" w14:textId="77777777" w:rsidR="006C3336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Cenový růst v EU zrychloval.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87DE1D7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04DD889" w14:textId="77777777" w:rsidR="006C3336" w:rsidRDefault="006C3336" w:rsidP="00B86EB1">
            <w:r>
              <w:t>Také v Evropské unii meziroční růst harmonizovaného indexu spotřebitelských cen (HICP)</w:t>
            </w:r>
            <w:r>
              <w:rPr>
                <w:rStyle w:val="Znakapoznpodarou"/>
              </w:rPr>
              <w:footnoteReference w:id="2"/>
            </w:r>
            <w:r>
              <w:t xml:space="preserve"> v průběhu roku postupně zrychloval a ve 3. čtvrtletí dosáhl celkově 3,1 %. Na zrychlení se podílely zejména ceny dopravy, dále bydlení a energií, posiloval i růst cen potravin a nealkoholických nápojů. Za 1. až 3. čtvrtletí celkový meziroční přírůstek cen v EU dosáhl 2,2 %. Ve 3. čtvrtletí se meziročně zvyšovaly spotřebitelské ceny ve všech zemích Unie. Nejsilněji rostl HICP v Estonsku (5,4 %), Litvě (5,2 %), Polsku (5,1 %) a Maďarsku (5,0 %). Naopak nejnižší přírůstek spotřebitelských cen zaznamenala Malta (0,5 %) a dále Portugalsko (1,2 %), Řecko (1,3 %) a Finsko (1,9 %). Cenový růst v Česku (3,3 %) byl podle HICP mírně nad průměrem EU.</w:t>
            </w:r>
          </w:p>
        </w:tc>
      </w:tr>
      <w:tr w:rsidR="006C3336" w:rsidRPr="009110F7" w14:paraId="26FBB712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877A4E4" w14:textId="77777777" w:rsidR="006C3336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bytů rekordně 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0FD7048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5C94F80" w14:textId="77777777" w:rsidR="006C3336" w:rsidRDefault="006C3336" w:rsidP="00B86EB1">
            <w:r>
              <w:t xml:space="preserve">Ve 3. čtvrtletí se dál prohluboval problém převisu poptávky po nemovitostech nad jejich nabídkou. Meziroční růst nabídkových cen bytů v Česku tak dál zrychloval a dosáhl 9,3 %. Jde o nejvyšší přírůstek od 3. čtvrtletí 2018. Oproti 2. čtvrtletí nabídkové ceny vzrostly o 3,8 %, nejvíce od 3. čtvrtletí 2017. Mírněji než ve zbytku ČR rostly nabídkové </w:t>
            </w:r>
            <w:r>
              <w:lastRenderedPageBreak/>
              <w:t>ceny bytů v Praze (meziročně o 6,2 %, mezičtvrtletně o 2,9 %), i zde ale v průběhu 3. čtvrtletí došlo k prudkému zrychlení tempa. Meziroční růst realizovaných cen starších bytů v Česku ve 3. čtvrtletí zrychlil na rekordní úroveň 21,0 %. Ve srovnání se 2. čtvrtletím byly realizované ceny vyšší o 6,0 %. Z toho realizované ceny starších bytů v Praze byly meziročně vyšší o 15,5 %. Realizované ceny nových bytů v Praze byly meziročně vyšší o 21,1 %, mezičtvrtletně o 9,9 %.</w:t>
            </w:r>
          </w:p>
        </w:tc>
      </w:tr>
      <w:tr w:rsidR="006C3336" w:rsidRPr="009110F7" w14:paraId="00C84DB2" w14:textId="77777777" w:rsidTr="00B86EB1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21AAF1A7" w14:textId="77777777" w:rsidR="006C3336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36054B6A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42B00BF" w14:textId="77777777" w:rsidR="006C3336" w:rsidRDefault="006C3336" w:rsidP="00B86EB1">
            <w:pPr>
              <w:spacing w:after="0"/>
            </w:pPr>
            <w:r>
              <w:rPr>
                <w:b/>
                <w:sz w:val="18"/>
                <w:szCs w:val="18"/>
                <w:lang w:eastAsia="en-US"/>
              </w:rPr>
              <w:t>Graf č. 10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  Ceny nemovitostí </w:t>
            </w:r>
            <w:r w:rsidRPr="009067EA">
              <w:rPr>
                <w:sz w:val="18"/>
                <w:szCs w:val="18"/>
                <w:lang w:eastAsia="en-US"/>
              </w:rPr>
              <w:t>(meziroční změna, v %)</w:t>
            </w:r>
          </w:p>
        </w:tc>
      </w:tr>
      <w:tr w:rsidR="006C3336" w:rsidRPr="009110F7" w14:paraId="17B60FDA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1F5962E2" w14:textId="77777777" w:rsidR="006C3336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43333AF0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1F68EF6E" w14:textId="77777777" w:rsidR="006C3336" w:rsidRDefault="006C3336" w:rsidP="00B86EB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3CA088B" wp14:editId="58B6B907">
                  <wp:extent cx="4737600" cy="3553200"/>
                  <wp:effectExtent l="0" t="0" r="6350" b="0"/>
                  <wp:docPr id="25" name="Graf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6C3336" w:rsidRPr="009110F7" w14:paraId="5F5DF342" w14:textId="77777777" w:rsidTr="00B86EB1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3E8ADD36" w14:textId="77777777" w:rsidR="006C3336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7055313D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F4EDC16" w14:textId="77777777" w:rsidR="006C3336" w:rsidRDefault="006C3336" w:rsidP="00B86EB1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6C3336" w:rsidRPr="009110F7" w14:paraId="6216520A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24A1ED1" w14:textId="77777777" w:rsidR="006C3336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cen průmyslových výrobců atakoval historické rekordy.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08D0AB8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DE12A09" w14:textId="77777777" w:rsidR="006C3336" w:rsidRDefault="006C3336" w:rsidP="007213C3">
            <w:pPr>
              <w:spacing w:after="0"/>
            </w:pPr>
            <w:r>
              <w:t>Meziroční růst cen průmyslových výrobců v průběhu prvních tří čtvrtletí roku 2021 výrazně zrychloval a ve 3. čtvrtletí dosáhl až na 9,0 %, což atakovalo historické rekordy z roku 1993. Oproti předchozímu čtvrtletí se ceny průmyslových výrobců zvýšily o 3,5 %. Celkový meziroční růst byl ovlivněn zejména vývojem cen výrobků a služeb zpracovatelského průmyslu, které se ve 3. čtvrtletí meziročně zvýšily o 11,0 %. Zároveň téměř u všech skupin výrobků došlo ke zrychlení meziročního tempa růstu. Nejvíce k navýšení cen ve zpracovatelském průmyslu přispěly obecné kovy a kovodělné výrobky (meziroční nárůst o 24,9 %) a z velké části za tím stály i ceny koksu a rafinovaných ropných produktů</w:t>
            </w:r>
            <w:r>
              <w:rPr>
                <w:rStyle w:val="Znakapoznpodarou"/>
              </w:rPr>
              <w:footnoteReference w:id="3"/>
            </w:r>
            <w:r>
              <w:t>. Na jejich vývoj bývají navázány i ceny chemických látek a výrobků (meziroční navýšení o 38,3 %). Prudce akceleroval růst cen u dřeva, papíru a tisku (22,2 %), kterého se dotýká výrazný nedostatek materiálových vstupů. Ve 3. čtvrtletí posílil i meziroční růst cen pryžových a plastových výrobků (5,9 %), textilu, oděvů a usní (5,7 %), elektrických zařízení (5,3 %), základních farmaceutických výrobků (3,5 %), nábytku a ostatních výrobků zpracovatelského průmyslu (3,4 %), strojů a zařízení (3,3 %), potravinářských výrobků (1,6 %) a počítačů, elektronických a optických přístrojů (1,0 %). Meziročně klesaly jen ceny dopravních prostředků (–1,3 %). Meziroční růst cen těžby a dobývání zrychlil na 3,3 % a více rostly především ceny zmiňované ropy a zemního plynu, ale vyšší byly i ceny dalších surovin, jako jsou například materiály využívané ve stavebnictví. Ceny elektřiny, plynu, páry a klimatizovaného vzduchu byly vyšší o 0,8 % a ceny zásobování vodou a služeb souvisejících s odpadními vodami o 5,9 %.</w:t>
            </w:r>
          </w:p>
        </w:tc>
      </w:tr>
      <w:tr w:rsidR="006C3336" w:rsidRPr="009110F7" w14:paraId="713E75DD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D56415F" w14:textId="77777777" w:rsidR="006C3336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Ceny průmyslových výrobců v EU ve 3. čtvrtletí rovněž prudce 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1169707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AACC641" w14:textId="77777777" w:rsidR="006C3336" w:rsidRDefault="006C3336" w:rsidP="00B86EB1">
            <w:r>
              <w:t>Meziroční růst cen průmyslových výrobců</w:t>
            </w:r>
            <w:r>
              <w:rPr>
                <w:rStyle w:val="Znakapoznpodarou"/>
              </w:rPr>
              <w:footnoteReference w:id="4"/>
            </w:r>
            <w:r>
              <w:t xml:space="preserve"> ve 3. čtvrtletí 2021 opět prudce zrychlil a dosáhl 14,1 %. Výrazně se do něj promítal vývoj cen ropy a zemního plynu i s nimi těsně souvisejících cen elektřiny. Ceny těžby a dobývání meziročně vzrostly o 37,4 % (22,5 % ve 2. čtvrtletí), ceny výrobků a služeb zpracovatelského průmyslu byly vyšší o 9,7 % (7,0 % ve 2. čtvrtletí) a přírůstek cen elektřiny, plynu, páry a klimatizovaného vzduchu dosáhl 32,3 % (18,4 % ve 2. čtvrtletí). Nejvíce ve 3. čtvrtletí meziročně vzrostly ceny průmyslových výrobců v Irsku (68,6 %, ztrojnásobily se zde ceny elektřiny), Dánsku (27,0 %, prudce se zrychlil růst cen těžby a dobývání) a Estonsku (25,2 %, výrazný nárůst cen elektřiny). Jen mírně rostly ceny výrobců na Maltě (1,4 %) a k zemím s nižším přírůstkem cen patřilo kromě Slovenska (6,9 %) a Slovinska (8,0 %) i Česko (8,9 %).</w:t>
            </w:r>
          </w:p>
        </w:tc>
      </w:tr>
      <w:tr w:rsidR="006C3336" w:rsidRPr="009110F7" w14:paraId="7E6EC56D" w14:textId="77777777" w:rsidTr="00B86EB1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043C9FB7" w14:textId="77777777" w:rsidR="006C3336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24C7EFD9" w14:textId="77777777" w:rsidR="006C3336" w:rsidRPr="00793D78" w:rsidRDefault="006C3336" w:rsidP="00B86EB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5490C6F" w14:textId="77777777" w:rsidR="006C3336" w:rsidRPr="00D75AC1" w:rsidRDefault="006C3336" w:rsidP="00B86EB1">
            <w:pPr>
              <w:spacing w:after="0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Graf č. 11</w:t>
            </w:r>
            <w:r w:rsidRPr="00793D78">
              <w:rPr>
                <w:b/>
                <w:sz w:val="18"/>
                <w:szCs w:val="18"/>
              </w:rPr>
              <w:t xml:space="preserve">  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Ceny hlavních skupin průmyslových výrobců </w:t>
            </w:r>
            <w:r w:rsidRPr="009067EA">
              <w:rPr>
                <w:sz w:val="18"/>
                <w:szCs w:val="18"/>
                <w:lang w:eastAsia="en-US"/>
              </w:rPr>
              <w:t>(meziroční změna, v %, podle klasifikace CPA)</w:t>
            </w:r>
          </w:p>
        </w:tc>
      </w:tr>
      <w:tr w:rsidR="006C3336" w:rsidRPr="009110F7" w14:paraId="02FC3C9D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7A98F542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5905DF2F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514FF1CE" w14:textId="77777777" w:rsidR="006C3336" w:rsidRPr="00793D78" w:rsidRDefault="006C3336" w:rsidP="00B86EB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4E51709" wp14:editId="13B197C7">
                  <wp:extent cx="4737600" cy="3553200"/>
                  <wp:effectExtent l="0" t="0" r="6350" b="0"/>
                  <wp:docPr id="27" name="Graf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6C3336" w:rsidRPr="009110F7" w14:paraId="35DE7896" w14:textId="77777777" w:rsidTr="00B86EB1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21ADFF2C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2B22EDF1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60EEE72" w14:textId="77777777" w:rsidR="006C3336" w:rsidRPr="00793D78" w:rsidRDefault="006C3336" w:rsidP="00B86EB1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6C3336" w:rsidRPr="009110F7" w14:paraId="27A77D2B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2C4DEFF" w14:textId="77777777" w:rsidR="006C3336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Silně se zvyšovaly ceny stavebních prací, do kterých se promítalo zdražení materiálů.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5ABA192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4623C12" w14:textId="77777777" w:rsidR="006C3336" w:rsidRPr="00793D78" w:rsidRDefault="006C3336" w:rsidP="00B86EB1">
            <w:r>
              <w:t>Od počátku roku postupně zrychluje meziroční růst indexu cen stavebních prací. Podle odhadů se ve 3. čtvrtletí 2021 mezičtvrtletně zvýšily o 3,2 % a meziročně byly vyšší o 6,3 %. Velmi silně přitom rostly zejména ceny materiálů a výrobků spotřebovávaných ve stavebnictví. Ty byly mezičtvrtletně vyšší o 6,7 % a meziročně vzrostly o 15,1 %.</w:t>
            </w:r>
          </w:p>
        </w:tc>
      </w:tr>
      <w:tr w:rsidR="006C3336" w:rsidRPr="009110F7" w14:paraId="5F9F8F11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F79B369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tržních služeb se zvyšovaly mírně, velmi posiloval přírůstek cen služeb v oblasti zaměstnání.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AE4A659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0CE910E" w14:textId="77777777" w:rsidR="006C3336" w:rsidRPr="00793D78" w:rsidRDefault="006C3336" w:rsidP="00B86EB1">
            <w:r>
              <w:t xml:space="preserve">Ceny tržních služeb meziročně vzrostly o 1,3 %. Meziroční index zrychlil poprvé od 1. čtvrtletí 2020. Nejvíce k meziročnímu růstu cen tržních služeb přispívala pozemní a potrubní doprava, kde přírůstek mírně zrychlil na 1,6 %. Výraznější vliv měly i služby v oblasti zaměstnání, kde ceny po zvolnění ve druhé polovině loňského roku opět silně rostou (7,3 %), služby v oblasti nemovitostí, u kterých navýšení cen posílilo na 1,8 %, a služby v oblasti programování a souvisejícího poradenství, kde naopak došlo ke zvolnění meziročního přírůstku (1,8 %). Mírně pozitivní vliv na růst cen tržních služeb měly i ceny vedení podniků a poradenství v oblasti řízení (4,6 %), poštovních a kurýrních služeb (2,0 %), právních a účetnických služeb (1,9 %), reklamních služeb a průzkumu trhu (1,7 %) a skladování a podpůrných služeb v dopravě (1,3 %). Ve </w:t>
            </w:r>
            <w:r>
              <w:lastRenderedPageBreak/>
              <w:t xml:space="preserve">směru poklesu působily především ceny informačních služeb (–4,0 %), architektonických a inženýrských služeb (–0,9 %) a telekomunikačních služeb </w:t>
            </w:r>
            <w:r>
              <w:br/>
              <w:t>(–0,7 %).</w:t>
            </w:r>
          </w:p>
        </w:tc>
      </w:tr>
      <w:tr w:rsidR="006C3336" w:rsidRPr="009110F7" w14:paraId="43C0F02A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74055DF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Zrychlil růst cen zemědělské výroby.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A2B058E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F81059B" w14:textId="77777777" w:rsidR="006C3336" w:rsidRPr="00CB64E1" w:rsidRDefault="006C3336" w:rsidP="00B86EB1">
            <w:pPr>
              <w:rPr>
                <w:spacing w:val="-2"/>
              </w:rPr>
            </w:pPr>
            <w:r>
              <w:rPr>
                <w:spacing w:val="-2"/>
              </w:rPr>
              <w:t xml:space="preserve">Ceny zemědělské výroby ve 3. čtvrtletí meziročně vzrostly o 7,5 %. To představuje výrazné zrychlení tempa a jde o nejvyšší přírůstek od 2. čtvrtletí 2019. Ceny rostlinné výroby byly meziročně vyšší o 10,6 %. Dál posiloval růst cen obilovin (15,6 %), a to u všech druhů – velmi silný byl zejména meziroční přírůstek cen pšenice (17,5 %) a kukuřice (27,7 %). Růst cen průmyslových plodin dosáhl 10,9 %. Ceny krmných plodin byly ve 3. čtvrtletí meziročně nižší o 2,3 % a v případě zeleniny a zahradnických produktů stagnovaly (0,2 %). Dál se zmírňoval propad cen brambor (–4,0 %). Ceny se zde dostaly na úroveň, kterou měly před rokem 2019, v němž brambory kvůli nepříznivé úrodě extrémně zdražily. Ceny ovoce byly ve 3. čtvrtletí meziročně nižší o 11,4 %. Naopak ceny vína (hroznů) vzrostly o 56,2 %. Ceny živočišné výroby byly meziročně vyšší o 3,8 %, poprvé od 1. čtvrtletí 2020. Výrazně se zmírnil propad cen hospodářských zvířat </w:t>
            </w:r>
            <w:r>
              <w:rPr>
                <w:spacing w:val="-2"/>
              </w:rPr>
              <w:br/>
              <w:t>(–0,6 %), především pod vlivem mírnějšího poklesu u cen prasat a selat (–6,6 %). Posiloval růst cen skotu (6,1 %) a drůbeže (1,8 %). Ceny živočišných výrobků se navýšily o 7,1 %, z toho mléka o 7,8 %. Ceny vajec byly nižší o 1,3 %.</w:t>
            </w:r>
          </w:p>
        </w:tc>
      </w:tr>
      <w:tr w:rsidR="006C3336" w:rsidRPr="009110F7" w14:paraId="29B5F872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BCA419D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cen vývozu prudce zrychlil.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9441360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3A846EE" w14:textId="77777777" w:rsidR="006C3336" w:rsidRPr="00793D78" w:rsidRDefault="006C3336" w:rsidP="00B86EB1">
            <w:r>
              <w:t>Ceny vývozu ve 3. čtvrtletí meziročně vzrostly o 7,9 %. Jejich přírůstek prudce zrychlil ve srovnání s předchozím kvartálem (1,8 %). Proti výraznějšímu přírůstku přitom působil silnější kurz koruny vůči euru i dolaru.</w:t>
            </w:r>
            <w:r>
              <w:rPr>
                <w:rStyle w:val="Znakapoznpodarou"/>
              </w:rPr>
              <w:footnoteReference w:id="5"/>
            </w:r>
            <w:r>
              <w:t xml:space="preserve"> Rostly především ceny ostatních surovin</w:t>
            </w:r>
            <w:r>
              <w:rPr>
                <w:rStyle w:val="Znakapoznpodarou"/>
              </w:rPr>
              <w:footnoteReference w:id="6"/>
            </w:r>
            <w:r>
              <w:t xml:space="preserve"> (66,8 %) a také minerálních paliv (54,8 %). Silný byl i přírůstek cen polotovarů</w:t>
            </w:r>
            <w:r>
              <w:rPr>
                <w:rStyle w:val="Znakapoznpodarou"/>
              </w:rPr>
              <w:footnoteReference w:id="7"/>
            </w:r>
            <w:r>
              <w:t xml:space="preserve"> (14,6 %) a chemikálií (14,0 %). Meziročně rostly i ceny vývozu potravin a živých zvířat (5,3 %), strojů a dopravních prostředků (1,6 %) a průmyslového spotřebního zboží (0,9 %). Meziročně nižší byly jen vývozní ceny nápojů a tabáku (–3,8 %).</w:t>
            </w:r>
          </w:p>
        </w:tc>
      </w:tr>
      <w:tr w:rsidR="006C3336" w:rsidRPr="009110F7" w14:paraId="2A0116D2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4508FB0A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Výrazně rostly i ceny dovozu.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4938F5F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BEFCFBC" w14:textId="77777777" w:rsidR="006C3336" w:rsidRDefault="006C3336" w:rsidP="00B86EB1">
            <w:r>
              <w:t xml:space="preserve">Ceny dovozu byly ve 3. čtvrtletí meziročně vyšší o 8,7 %. Prudce totiž narostly ceny minerálních paliv (85,1 %) a také ostatních surovin (40,2 %). Podobně jako u vývozu byl výrazný i přírůstek cen importu polotovarů (12,9 %) a chemikálií (10,7 %). Mírně rostly ceny nápojů a tabáku (0,9 %). Nižší byly ceny dovozu průmyslového spotřebního zboží (–1,6 %), potravin a živých zvířat (–0,7 %) a strojů a dopravních prostředků </w:t>
            </w:r>
            <w:r>
              <w:br/>
              <w:t>(–0,6 %). Směnné relace zahraničního obchodu se zbožím byly záporné a dosáhly 99,3 %. Převážil tak vliv záporných směnných relací obchodu s minerálními palivy (83,6 %) a s nápoji a tabákem (95,3 %). Naopak kladné byly směnné relace obchodu s ostatními surovinami (119,0 %), potravinami (106,0 %), chemikáliemi (103,0 %), průmyslovým spotřebním zbožím (102,5 %), stroji a dopravními prostředky (102,2 %) a polotovary (101,5 %).</w:t>
            </w:r>
          </w:p>
        </w:tc>
      </w:tr>
    </w:tbl>
    <w:p w14:paraId="06D5409F" w14:textId="4BC0077F" w:rsidR="006C3336" w:rsidRDefault="006C3336" w:rsidP="006C3336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  <w:highlight w:val="yellow"/>
        </w:rPr>
      </w:pPr>
    </w:p>
    <w:p w14:paraId="1CC0B2DD" w14:textId="77777777" w:rsidR="00F00535" w:rsidRPr="00E42054" w:rsidRDefault="00F00535" w:rsidP="00F00535">
      <w:pPr>
        <w:pStyle w:val="Nadpis11"/>
        <w:rPr>
          <w:b w:val="0"/>
          <w:sz w:val="2"/>
          <w:szCs w:val="2"/>
        </w:rPr>
      </w:pPr>
      <w:bookmarkStart w:id="9" w:name="_GoBack"/>
      <w:bookmarkEnd w:id="2"/>
      <w:bookmarkEnd w:id="3"/>
      <w:bookmarkEnd w:id="4"/>
      <w:bookmarkEnd w:id="5"/>
      <w:bookmarkEnd w:id="6"/>
      <w:bookmarkEnd w:id="7"/>
      <w:bookmarkEnd w:id="9"/>
    </w:p>
    <w:p w14:paraId="39E9959F" w14:textId="7916E8DF" w:rsidR="000663F0" w:rsidRPr="00E42054" w:rsidRDefault="000663F0" w:rsidP="00AB3BA7">
      <w:pPr>
        <w:pStyle w:val="Nadpis11"/>
        <w:rPr>
          <w:b w:val="0"/>
          <w:sz w:val="2"/>
          <w:szCs w:val="2"/>
        </w:rPr>
      </w:pPr>
    </w:p>
    <w:sectPr w:rsidR="000663F0" w:rsidRPr="00E42054" w:rsidSect="001944CB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18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5233" w16cex:dateUtc="2021-12-12T09:49:00Z"/>
  <w16cex:commentExtensible w16cex:durableId="25605965" w16cex:dateUtc="2021-12-12T10:20:00Z"/>
  <w16cex:commentExtensible w16cex:durableId="256059E5" w16cex:dateUtc="2021-12-12T10:22:00Z"/>
  <w16cex:commentExtensible w16cex:durableId="255E05D5" w16cex:dateUtc="2021-12-10T15:59:00Z"/>
  <w16cex:commentExtensible w16cex:durableId="2560964B" w16cex:dateUtc="2021-12-12T14:39:00Z"/>
  <w16cex:commentExtensible w16cex:durableId="255E068F" w16cex:dateUtc="2021-12-1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02D9A" w16cid:durableId="25605233"/>
  <w16cid:commentId w16cid:paraId="47A2534C" w16cid:durableId="25605965"/>
  <w16cid:commentId w16cid:paraId="39626918" w16cid:durableId="256059E5"/>
  <w16cid:commentId w16cid:paraId="0F66996F" w16cid:durableId="255E05D5"/>
  <w16cid:commentId w16cid:paraId="6E18F763" w16cid:durableId="2560964B"/>
  <w16cid:commentId w16cid:paraId="3AE6BE9D" w16cid:durableId="255E0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A9BC" w14:textId="77777777" w:rsidR="009112E3" w:rsidRDefault="009112E3" w:rsidP="00E71A58">
      <w:r>
        <w:separator/>
      </w:r>
    </w:p>
  </w:endnote>
  <w:endnote w:type="continuationSeparator" w:id="0">
    <w:p w14:paraId="6D76B327" w14:textId="77777777" w:rsidR="009112E3" w:rsidRDefault="009112E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6E08DC0D" w:rsidR="009112E3" w:rsidRPr="00932443" w:rsidRDefault="009112E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944CB">
      <w:rPr>
        <w:szCs w:val="16"/>
      </w:rPr>
      <w:t>22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2BE456C4" w:rsidR="009112E3" w:rsidRPr="00932443" w:rsidRDefault="009112E3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944CB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0601" w14:textId="77777777" w:rsidR="009112E3" w:rsidRDefault="009112E3" w:rsidP="00A21B4D">
      <w:pPr>
        <w:spacing w:after="0"/>
      </w:pPr>
      <w:r>
        <w:separator/>
      </w:r>
    </w:p>
  </w:footnote>
  <w:footnote w:type="continuationSeparator" w:id="0">
    <w:p w14:paraId="5EDF8C8E" w14:textId="77777777" w:rsidR="009112E3" w:rsidRDefault="009112E3" w:rsidP="00E71A58">
      <w:r>
        <w:continuationSeparator/>
      </w:r>
    </w:p>
  </w:footnote>
  <w:footnote w:id="1">
    <w:p w14:paraId="1F18692A" w14:textId="77777777" w:rsidR="009112E3" w:rsidRPr="000A4298" w:rsidRDefault="009112E3" w:rsidP="006C3336">
      <w:pPr>
        <w:pStyle w:val="Textpoznpodarou"/>
        <w:rPr>
          <w:sz w:val="16"/>
          <w:szCs w:val="16"/>
        </w:rPr>
      </w:pPr>
      <w:r w:rsidRPr="000A4298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I</w:t>
      </w:r>
      <w:r w:rsidRPr="000A4298">
        <w:rPr>
          <w:sz w:val="16"/>
          <w:szCs w:val="16"/>
        </w:rPr>
        <w:t>mputované nájemné vyjadřuje náklady vlastnického bydlení.</w:t>
      </w:r>
      <w:r>
        <w:rPr>
          <w:sz w:val="16"/>
          <w:szCs w:val="16"/>
        </w:rPr>
        <w:t xml:space="preserve"> Kromě samotných cen bydlení zahrnuje i náklady na výstavbu a renovace a další poplatky. Více na:</w:t>
      </w:r>
      <w:r w:rsidRPr="000A4298">
        <w:rPr>
          <w:sz w:val="16"/>
          <w:szCs w:val="16"/>
        </w:rPr>
        <w:t xml:space="preserve"> </w:t>
      </w:r>
      <w:hyperlink r:id="rId1" w:history="1">
        <w:r w:rsidRPr="000A4298">
          <w:rPr>
            <w:rStyle w:val="Hypertextovodkaz"/>
            <w:sz w:val="16"/>
            <w:szCs w:val="16"/>
          </w:rPr>
          <w:t>https://www.czso.cz/csu/czso/metodicka-poznamka-k-indexu-spotrebitelskych-cen-imputovane-najemne</w:t>
        </w:r>
      </w:hyperlink>
    </w:p>
  </w:footnote>
  <w:footnote w:id="2">
    <w:p w14:paraId="068728C2" w14:textId="77777777" w:rsidR="009112E3" w:rsidRPr="00C055FA" w:rsidRDefault="009112E3" w:rsidP="006C3336">
      <w:pPr>
        <w:pStyle w:val="Textpoznpodarou"/>
        <w:rPr>
          <w:sz w:val="16"/>
          <w:szCs w:val="16"/>
        </w:rPr>
      </w:pPr>
      <w:r w:rsidRPr="00C055FA">
        <w:rPr>
          <w:rStyle w:val="Znakapoznpodarou"/>
          <w:sz w:val="16"/>
          <w:szCs w:val="16"/>
        </w:rPr>
        <w:footnoteRef/>
      </w:r>
      <w:r w:rsidRPr="00C055FA">
        <w:rPr>
          <w:sz w:val="16"/>
          <w:szCs w:val="16"/>
        </w:rPr>
        <w:t xml:space="preserve"> HICP neobsahuje imputované nájemné.</w:t>
      </w:r>
    </w:p>
  </w:footnote>
  <w:footnote w:id="3">
    <w:p w14:paraId="0A334C4F" w14:textId="77777777" w:rsidR="009112E3" w:rsidRPr="005F66A4" w:rsidRDefault="009112E3" w:rsidP="006C3336">
      <w:pPr>
        <w:pStyle w:val="Textpoznpodarou"/>
        <w:rPr>
          <w:sz w:val="16"/>
          <w:szCs w:val="16"/>
        </w:rPr>
      </w:pPr>
      <w:r w:rsidRPr="005F66A4">
        <w:rPr>
          <w:rStyle w:val="Znakapoznpodarou"/>
          <w:sz w:val="16"/>
          <w:szCs w:val="16"/>
        </w:rPr>
        <w:footnoteRef/>
      </w:r>
      <w:r w:rsidRPr="005F66A4">
        <w:rPr>
          <w:sz w:val="16"/>
          <w:szCs w:val="16"/>
        </w:rPr>
        <w:t xml:space="preserve"> Individuální data.</w:t>
      </w:r>
    </w:p>
  </w:footnote>
  <w:footnote w:id="4">
    <w:p w14:paraId="6D031E28" w14:textId="77777777" w:rsidR="009112E3" w:rsidRPr="000C5F73" w:rsidRDefault="009112E3" w:rsidP="006C3336">
      <w:pPr>
        <w:pStyle w:val="Textpoznpodarou"/>
        <w:rPr>
          <w:sz w:val="16"/>
          <w:szCs w:val="16"/>
        </w:rPr>
      </w:pPr>
      <w:r w:rsidRPr="000C5F73">
        <w:rPr>
          <w:rStyle w:val="Znakapoznpodarou"/>
          <w:sz w:val="16"/>
          <w:szCs w:val="16"/>
        </w:rPr>
        <w:footnoteRef/>
      </w:r>
      <w:r w:rsidRPr="000C5F73">
        <w:rPr>
          <w:sz w:val="16"/>
          <w:szCs w:val="16"/>
        </w:rPr>
        <w:t xml:space="preserve"> Bez cen zásobování vodou a</w:t>
      </w:r>
      <w:r>
        <w:rPr>
          <w:sz w:val="16"/>
          <w:szCs w:val="16"/>
        </w:rPr>
        <w:t> </w:t>
      </w:r>
      <w:r w:rsidRPr="000C5F73">
        <w:rPr>
          <w:sz w:val="16"/>
          <w:szCs w:val="16"/>
        </w:rPr>
        <w:t>služeb souvisejících s odpadními vodami.</w:t>
      </w:r>
    </w:p>
  </w:footnote>
  <w:footnote w:id="5">
    <w:p w14:paraId="2BA8CBDC" w14:textId="66F96651" w:rsidR="009112E3" w:rsidRPr="00C11C5A" w:rsidRDefault="009112E3" w:rsidP="006C3336">
      <w:pPr>
        <w:pStyle w:val="Textpoznpodarou"/>
        <w:rPr>
          <w:sz w:val="16"/>
          <w:szCs w:val="16"/>
        </w:rPr>
      </w:pPr>
      <w:r w:rsidRPr="00C11C5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Podle údajů ČNB ve 3</w:t>
      </w:r>
      <w:r w:rsidRPr="00C11C5A">
        <w:rPr>
          <w:sz w:val="16"/>
          <w:szCs w:val="16"/>
        </w:rPr>
        <w:t>.</w:t>
      </w:r>
      <w:r>
        <w:rPr>
          <w:sz w:val="16"/>
          <w:szCs w:val="16"/>
        </w:rPr>
        <w:t> čtvrtlet</w:t>
      </w:r>
      <w:r w:rsidRPr="00C11C5A">
        <w:rPr>
          <w:sz w:val="16"/>
          <w:szCs w:val="16"/>
        </w:rPr>
        <w:t>í 2020 průměrný kurz koruny vůči euru dosáhl 2</w:t>
      </w:r>
      <w:r>
        <w:rPr>
          <w:sz w:val="16"/>
          <w:szCs w:val="16"/>
        </w:rPr>
        <w:t>6,465 </w:t>
      </w:r>
      <w:r w:rsidRPr="00C11C5A">
        <w:rPr>
          <w:sz w:val="16"/>
          <w:szCs w:val="16"/>
        </w:rPr>
        <w:t>CZK/EUR. Letos to bylo 25,</w:t>
      </w:r>
      <w:r>
        <w:rPr>
          <w:sz w:val="16"/>
          <w:szCs w:val="16"/>
        </w:rPr>
        <w:t>496 </w:t>
      </w:r>
      <w:r w:rsidRPr="00C11C5A">
        <w:rPr>
          <w:sz w:val="16"/>
          <w:szCs w:val="16"/>
        </w:rPr>
        <w:t xml:space="preserve">CZK/EUR. </w:t>
      </w:r>
      <w:r>
        <w:rPr>
          <w:sz w:val="16"/>
          <w:szCs w:val="16"/>
        </w:rPr>
        <w:t>Silnější byl i kurz</w:t>
      </w:r>
      <w:r w:rsidRPr="00C11C5A">
        <w:rPr>
          <w:sz w:val="16"/>
          <w:szCs w:val="16"/>
        </w:rPr>
        <w:t xml:space="preserve"> vůči dolaru. Loni průměr ve </w:t>
      </w:r>
      <w:r>
        <w:rPr>
          <w:sz w:val="16"/>
          <w:szCs w:val="16"/>
        </w:rPr>
        <w:t>3</w:t>
      </w:r>
      <w:r w:rsidRPr="00C11C5A">
        <w:rPr>
          <w:sz w:val="16"/>
          <w:szCs w:val="16"/>
        </w:rPr>
        <w:t>.</w:t>
      </w:r>
      <w:r>
        <w:rPr>
          <w:sz w:val="16"/>
          <w:szCs w:val="16"/>
        </w:rPr>
        <w:t> čtvrtlet</w:t>
      </w:r>
      <w:r w:rsidRPr="00C11C5A">
        <w:rPr>
          <w:sz w:val="16"/>
          <w:szCs w:val="16"/>
        </w:rPr>
        <w:t>í činil 2</w:t>
      </w:r>
      <w:r>
        <w:rPr>
          <w:sz w:val="16"/>
          <w:szCs w:val="16"/>
        </w:rPr>
        <w:t>2,638 </w:t>
      </w:r>
      <w:r w:rsidRPr="00C11C5A">
        <w:rPr>
          <w:sz w:val="16"/>
          <w:szCs w:val="16"/>
        </w:rPr>
        <w:t>CZK/USD, letos 21,</w:t>
      </w:r>
      <w:r>
        <w:rPr>
          <w:sz w:val="16"/>
          <w:szCs w:val="16"/>
        </w:rPr>
        <w:t>629 </w:t>
      </w:r>
      <w:r w:rsidRPr="00C11C5A">
        <w:rPr>
          <w:sz w:val="16"/>
          <w:szCs w:val="16"/>
        </w:rPr>
        <w:t>CZK/U</w:t>
      </w:r>
      <w:r>
        <w:rPr>
          <w:sz w:val="16"/>
          <w:szCs w:val="16"/>
        </w:rPr>
        <w:t>SD</w:t>
      </w:r>
      <w:r w:rsidRPr="00C11C5A">
        <w:rPr>
          <w:sz w:val="16"/>
          <w:szCs w:val="16"/>
        </w:rPr>
        <w:t>.</w:t>
      </w:r>
    </w:p>
  </w:footnote>
  <w:footnote w:id="6">
    <w:p w14:paraId="05A17CFC" w14:textId="77777777" w:rsidR="009112E3" w:rsidRPr="00940B11" w:rsidRDefault="009112E3" w:rsidP="006C3336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2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suroviny nepoživatelné s výjimkou paliv</w:t>
      </w:r>
    </w:p>
  </w:footnote>
  <w:footnote w:id="7">
    <w:p w14:paraId="1F447CA8" w14:textId="77777777" w:rsidR="009112E3" w:rsidRPr="00940B11" w:rsidRDefault="009112E3" w:rsidP="006C3336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6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tržní výrobky tříděné hlavně podle materiálu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9112E3" w:rsidRDefault="009112E3" w:rsidP="00937AE2">
    <w:pPr>
      <w:pStyle w:val="Zhlav"/>
    </w:pPr>
    <w:r>
      <w:t>Vývoj ekonomiky České republiky</w:t>
    </w:r>
  </w:p>
  <w:p w14:paraId="3E881AB3" w14:textId="77777777" w:rsidR="009112E3" w:rsidRPr="006F5416" w:rsidRDefault="009112E3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9112E3" w:rsidRDefault="009112E3" w:rsidP="00937AE2">
    <w:pPr>
      <w:pStyle w:val="Zhlav"/>
    </w:pPr>
    <w:r>
      <w:t>Vývoj ekonomiky České republiky</w:t>
    </w:r>
  </w:p>
  <w:p w14:paraId="57266714" w14:textId="77777777" w:rsidR="009112E3" w:rsidRPr="006F5416" w:rsidRDefault="009112E3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6A6F"/>
    <w:rsid w:val="00136C1A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4CB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2732"/>
    <w:rsid w:val="001C31A2"/>
    <w:rsid w:val="001C351D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A17"/>
    <w:rsid w:val="001E74C5"/>
    <w:rsid w:val="001F1236"/>
    <w:rsid w:val="001F2F90"/>
    <w:rsid w:val="001F4597"/>
    <w:rsid w:val="001F4826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25352"/>
    <w:rsid w:val="00426C99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7C1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114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38E4"/>
    <w:rsid w:val="008E51EB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A76"/>
    <w:rsid w:val="00F57D57"/>
    <w:rsid w:val="00F6178B"/>
    <w:rsid w:val="00F62BFF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36" Type="http://schemas.microsoft.com/office/2016/09/relationships/commentsIds" Target="commentsId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etodicka-poznamka-k-indexu-spotrebitelskych-cen-imputovane-najem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3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3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299E-2"/>
          <c:w val="0.92237743255066085"/>
          <c:h val="0.746887336133921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2'!$C$22:$C$44</c:f>
              <c:numCache>
                <c:formatCode>0.0</c:formatCode>
                <c:ptCount val="23"/>
                <c:pt idx="0">
                  <c:v>0.5</c:v>
                </c:pt>
                <c:pt idx="1">
                  <c:v>0.20000000000000284</c:v>
                </c:pt>
                <c:pt idx="2">
                  <c:v>0.5</c:v>
                </c:pt>
                <c:pt idx="3">
                  <c:v>1.4000000000000057</c:v>
                </c:pt>
                <c:pt idx="4" formatCode="General">
                  <c:v>2.4000000000000057</c:v>
                </c:pt>
                <c:pt idx="5" formatCode="General">
                  <c:v>2.2000000000000028</c:v>
                </c:pt>
                <c:pt idx="6">
                  <c:v>2.5</c:v>
                </c:pt>
                <c:pt idx="7">
                  <c:v>2.6</c:v>
                </c:pt>
                <c:pt idx="8">
                  <c:v>1.9</c:v>
                </c:pt>
                <c:pt idx="9">
                  <c:v>2.2999999999999998</c:v>
                </c:pt>
                <c:pt idx="10">
                  <c:v>2.4</c:v>
                </c:pt>
                <c:pt idx="11">
                  <c:v>2.1</c:v>
                </c:pt>
                <c:pt idx="12">
                  <c:v>2.7</c:v>
                </c:pt>
                <c:pt idx="13">
                  <c:v>2.8</c:v>
                </c:pt>
                <c:pt idx="14">
                  <c:v>2.8</c:v>
                </c:pt>
                <c:pt idx="15">
                  <c:v>3</c:v>
                </c:pt>
                <c:pt idx="16">
                  <c:v>3.6</c:v>
                </c:pt>
                <c:pt idx="17">
                  <c:v>3.1</c:v>
                </c:pt>
                <c:pt idx="18">
                  <c:v>3.3</c:v>
                </c:pt>
                <c:pt idx="19">
                  <c:v>2.6</c:v>
                </c:pt>
                <c:pt idx="20">
                  <c:v>2.2000000000000002</c:v>
                </c:pt>
                <c:pt idx="21">
                  <c:v>2.9</c:v>
                </c:pt>
                <c:pt idx="22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AB-4608-9345-DDAD839083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120064"/>
        <c:axId val="270121600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2'!$D$22:$D$44</c:f>
              <c:numCache>
                <c:formatCode>0.0</c:formatCode>
                <c:ptCount val="23"/>
                <c:pt idx="0">
                  <c:v>-1.7000000000000028</c:v>
                </c:pt>
                <c:pt idx="1">
                  <c:v>-2.4000000000000057</c:v>
                </c:pt>
                <c:pt idx="2">
                  <c:v>-0.79999999999999716</c:v>
                </c:pt>
                <c:pt idx="3">
                  <c:v>1.2000000000000028</c:v>
                </c:pt>
                <c:pt idx="4" formatCode="General">
                  <c:v>4.2000000000000028</c:v>
                </c:pt>
                <c:pt idx="5" formatCode="General">
                  <c:v>4.5</c:v>
                </c:pt>
                <c:pt idx="6">
                  <c:v>5.7</c:v>
                </c:pt>
                <c:pt idx="7">
                  <c:v>6.3</c:v>
                </c:pt>
                <c:pt idx="8">
                  <c:v>2.9</c:v>
                </c:pt>
                <c:pt idx="9" formatCode="#\ ##0.0_ ;\-#\ ##0.0\ ">
                  <c:v>2.2999999999999998</c:v>
                </c:pt>
                <c:pt idx="10">
                  <c:v>0.6</c:v>
                </c:pt>
                <c:pt idx="11">
                  <c:v>-0.5</c:v>
                </c:pt>
                <c:pt idx="12">
                  <c:v>1</c:v>
                </c:pt>
                <c:pt idx="13">
                  <c:v>2.5</c:v>
                </c:pt>
                <c:pt idx="14">
                  <c:v>3.5</c:v>
                </c:pt>
                <c:pt idx="15">
                  <c:v>4.3</c:v>
                </c:pt>
                <c:pt idx="16">
                  <c:v>6.1</c:v>
                </c:pt>
                <c:pt idx="17">
                  <c:v>6.5</c:v>
                </c:pt>
                <c:pt idx="18">
                  <c:v>4</c:v>
                </c:pt>
                <c:pt idx="19">
                  <c:v>1.7</c:v>
                </c:pt>
                <c:pt idx="20">
                  <c:v>0.3</c:v>
                </c:pt>
                <c:pt idx="21">
                  <c:v>-0.8</c:v>
                </c:pt>
                <c:pt idx="22">
                  <c:v>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AB-4608-9345-DDAD83908384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2'!$F$22:$F$44</c:f>
              <c:numCache>
                <c:formatCode>0.0</c:formatCode>
                <c:ptCount val="23"/>
                <c:pt idx="0">
                  <c:v>0.90000000000000568</c:v>
                </c:pt>
                <c:pt idx="1">
                  <c:v>0.5</c:v>
                </c:pt>
                <c:pt idx="2">
                  <c:v>0.40000000000000568</c:v>
                </c:pt>
                <c:pt idx="3">
                  <c:v>0.59999999999999432</c:v>
                </c:pt>
                <c:pt idx="4" formatCode="General">
                  <c:v>0.79999999999999716</c:v>
                </c:pt>
                <c:pt idx="5" formatCode="General">
                  <c:v>1.5</c:v>
                </c:pt>
                <c:pt idx="6">
                  <c:v>2.1</c:v>
                </c:pt>
                <c:pt idx="7">
                  <c:v>2.2000000000000002</c:v>
                </c:pt>
                <c:pt idx="8">
                  <c:v>2.2999999999999998</c:v>
                </c:pt>
                <c:pt idx="9">
                  <c:v>2.6</c:v>
                </c:pt>
                <c:pt idx="10">
                  <c:v>3.2</c:v>
                </c:pt>
                <c:pt idx="11">
                  <c:v>3.8</c:v>
                </c:pt>
                <c:pt idx="12">
                  <c:v>5.4</c:v>
                </c:pt>
                <c:pt idx="13">
                  <c:v>5.7</c:v>
                </c:pt>
                <c:pt idx="14">
                  <c:v>5.2</c:v>
                </c:pt>
                <c:pt idx="15">
                  <c:v>5</c:v>
                </c:pt>
                <c:pt idx="16">
                  <c:v>4.2</c:v>
                </c:pt>
                <c:pt idx="17">
                  <c:v>3.2</c:v>
                </c:pt>
                <c:pt idx="18">
                  <c:v>2.7</c:v>
                </c:pt>
                <c:pt idx="19">
                  <c:v>1.4</c:v>
                </c:pt>
                <c:pt idx="20">
                  <c:v>0.6</c:v>
                </c:pt>
                <c:pt idx="21">
                  <c:v>1.3</c:v>
                </c:pt>
                <c:pt idx="22">
                  <c:v>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5AB-4608-9345-DDAD83908384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2'!$G$22:$G$44</c:f>
              <c:numCache>
                <c:formatCode>General</c:formatCode>
                <c:ptCount val="23"/>
                <c:pt idx="0">
                  <c:v>-2.7000000000000028</c:v>
                </c:pt>
                <c:pt idx="1">
                  <c:v>-2.9000000000000057</c:v>
                </c:pt>
                <c:pt idx="2">
                  <c:v>-2.2999999999999972</c:v>
                </c:pt>
                <c:pt idx="3">
                  <c:v>1.0999999999999943</c:v>
                </c:pt>
                <c:pt idx="4">
                  <c:v>6</c:v>
                </c:pt>
                <c:pt idx="5">
                  <c:v>3.9000000000000057</c:v>
                </c:pt>
                <c:pt idx="6" formatCode="0.0">
                  <c:v>2.5</c:v>
                </c:pt>
                <c:pt idx="7" formatCode="0.0">
                  <c:v>2.5</c:v>
                </c:pt>
                <c:pt idx="8" formatCode="0.0">
                  <c:v>1</c:v>
                </c:pt>
                <c:pt idx="9" formatCode="0.0">
                  <c:v>3</c:v>
                </c:pt>
                <c:pt idx="10" formatCode="0.0">
                  <c:v>4.5</c:v>
                </c:pt>
                <c:pt idx="11" formatCode="0.0">
                  <c:v>2.6</c:v>
                </c:pt>
                <c:pt idx="12" formatCode="0.0">
                  <c:v>0.6</c:v>
                </c:pt>
                <c:pt idx="13" formatCode="0.0">
                  <c:v>0.8</c:v>
                </c:pt>
                <c:pt idx="14" formatCode="0.0">
                  <c:v>-0.2</c:v>
                </c:pt>
                <c:pt idx="15" formatCode="0.0">
                  <c:v>0.5</c:v>
                </c:pt>
                <c:pt idx="16">
                  <c:v>1.7</c:v>
                </c:pt>
                <c:pt idx="17" formatCode="0.0">
                  <c:v>-3.4</c:v>
                </c:pt>
                <c:pt idx="18" formatCode="0.0">
                  <c:v>-0.2</c:v>
                </c:pt>
                <c:pt idx="19" formatCode="0.0">
                  <c:v>0.6</c:v>
                </c:pt>
                <c:pt idx="20" formatCode="0.0">
                  <c:v>2.4</c:v>
                </c:pt>
                <c:pt idx="21" formatCode="0.0">
                  <c:v>9.1</c:v>
                </c:pt>
                <c:pt idx="22" formatCode="0.0">
                  <c:v>8.8000000000000007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5AB-4608-9345-DDAD83908384}"/>
            </c:ext>
          </c:extLst>
        </c:ser>
        <c:ser>
          <c:idx val="2"/>
          <c:order val="4"/>
          <c:tx>
            <c:strRef>
              <c:f>'Ceny 2'!$E$5</c:f>
              <c:strCache>
                <c:ptCount val="1"/>
                <c:pt idx="0">
                  <c:v>Alkoholické nápoje a tabák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2'!$A$22:$B$44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2'!$E$22:$E$44</c:f>
              <c:numCache>
                <c:formatCode>0.0</c:formatCode>
                <c:ptCount val="23"/>
                <c:pt idx="0">
                  <c:v>3.5</c:v>
                </c:pt>
                <c:pt idx="1">
                  <c:v>4.4000000000000057</c:v>
                </c:pt>
                <c:pt idx="2">
                  <c:v>4.5</c:v>
                </c:pt>
                <c:pt idx="3">
                  <c:v>5.2000000000000028</c:v>
                </c:pt>
                <c:pt idx="4" formatCode="General">
                  <c:v>3.4000000000000057</c:v>
                </c:pt>
                <c:pt idx="5" formatCode="General">
                  <c:v>0.79999999999999716</c:v>
                </c:pt>
                <c:pt idx="6">
                  <c:v>1.3</c:v>
                </c:pt>
                <c:pt idx="7">
                  <c:v>1.5</c:v>
                </c:pt>
                <c:pt idx="8">
                  <c:v>2.5</c:v>
                </c:pt>
                <c:pt idx="9">
                  <c:v>3.6</c:v>
                </c:pt>
                <c:pt idx="10">
                  <c:v>2.8</c:v>
                </c:pt>
                <c:pt idx="11">
                  <c:v>3.1</c:v>
                </c:pt>
                <c:pt idx="12">
                  <c:v>3.3</c:v>
                </c:pt>
                <c:pt idx="13">
                  <c:v>1.7</c:v>
                </c:pt>
                <c:pt idx="14">
                  <c:v>1.9</c:v>
                </c:pt>
                <c:pt idx="15">
                  <c:v>1.8</c:v>
                </c:pt>
                <c:pt idx="16" formatCode="General">
                  <c:v>3.5</c:v>
                </c:pt>
                <c:pt idx="17">
                  <c:v>6.6</c:v>
                </c:pt>
                <c:pt idx="18">
                  <c:v>10.3</c:v>
                </c:pt>
                <c:pt idx="19">
                  <c:v>9.9</c:v>
                </c:pt>
                <c:pt idx="20">
                  <c:v>9.9</c:v>
                </c:pt>
                <c:pt idx="21">
                  <c:v>9.8000000000000007</c:v>
                </c:pt>
                <c:pt idx="22">
                  <c:v>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5AB-4608-9345-DDAD83908384}"/>
            </c:ext>
          </c:extLst>
        </c:ser>
        <c:ser>
          <c:idx val="5"/>
          <c:order val="5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'Ceny 2'!$A$22:$B$44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2'!$H$22:$H$44</c:f>
              <c:numCache>
                <c:formatCode>###\ ###\ ##0.0</c:formatCode>
                <c:ptCount val="23"/>
                <c:pt idx="0">
                  <c:v>1.2000000000000028</c:v>
                </c:pt>
                <c:pt idx="1">
                  <c:v>1.0999999999999943</c:v>
                </c:pt>
                <c:pt idx="2">
                  <c:v>1.2000000000000028</c:v>
                </c:pt>
                <c:pt idx="3">
                  <c:v>2.7000000000000028</c:v>
                </c:pt>
                <c:pt idx="4">
                  <c:v>5.2000000000000028</c:v>
                </c:pt>
                <c:pt idx="5">
                  <c:v>5.7999999999999972</c:v>
                </c:pt>
                <c:pt idx="6">
                  <c:v>6.2999999999999972</c:v>
                </c:pt>
                <c:pt idx="7" formatCode="0.0">
                  <c:v>5.6</c:v>
                </c:pt>
                <c:pt idx="8" formatCode="0.0">
                  <c:v>3.5</c:v>
                </c:pt>
                <c:pt idx="9" formatCode="0.0">
                  <c:v>3.6</c:v>
                </c:pt>
                <c:pt idx="10" formatCode="0.0">
                  <c:v>3.5</c:v>
                </c:pt>
                <c:pt idx="11" formatCode="0.0">
                  <c:v>3.7</c:v>
                </c:pt>
                <c:pt idx="12" formatCode="0.0">
                  <c:v>3.8</c:v>
                </c:pt>
                <c:pt idx="13" formatCode="0.0">
                  <c:v>4</c:v>
                </c:pt>
                <c:pt idx="14" formatCode="0.0">
                  <c:v>4.5</c:v>
                </c:pt>
                <c:pt idx="15" formatCode="0.0">
                  <c:v>4.5999999999999996</c:v>
                </c:pt>
                <c:pt idx="16" formatCode="0.0">
                  <c:v>5.5</c:v>
                </c:pt>
                <c:pt idx="17" formatCode="0.0">
                  <c:v>5.0999999999999996</c:v>
                </c:pt>
                <c:pt idx="18" formatCode="0.0">
                  <c:v>4.9000000000000004</c:v>
                </c:pt>
                <c:pt idx="19" formatCode="0.0">
                  <c:v>4.3</c:v>
                </c:pt>
                <c:pt idx="20" formatCode="0.0">
                  <c:v>3</c:v>
                </c:pt>
                <c:pt idx="21" formatCode="0.0">
                  <c:v>2.9</c:v>
                </c:pt>
                <c:pt idx="22" formatCode="0.0">
                  <c:v>4.5999999999999996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5AB-4608-9345-DDAD839083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120064"/>
        <c:axId val="270121600"/>
      </c:lineChart>
      <c:catAx>
        <c:axId val="27012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121600"/>
        <c:crosses val="autoZero"/>
        <c:auto val="1"/>
        <c:lblAlgn val="ctr"/>
        <c:lblOffset val="100"/>
        <c:noMultiLvlLbl val="0"/>
      </c:catAx>
      <c:valAx>
        <c:axId val="270121600"/>
        <c:scaling>
          <c:orientation val="minMax"/>
          <c:max val="11"/>
          <c:min val="-4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1200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882134414049307E-2"/>
          <c:y val="0.88662092841611939"/>
          <c:w val="0.92202296521445437"/>
          <c:h val="0.10599283668629893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329188744168373E-2"/>
          <c:y val="2.9569886214146503E-2"/>
          <c:w val="0.93442380359291555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1'!$C$22:$C$44</c:f>
              <c:numCache>
                <c:formatCode>General</c:formatCode>
                <c:ptCount val="23"/>
                <c:pt idx="0">
                  <c:v>8.9000000000000057</c:v>
                </c:pt>
                <c:pt idx="1">
                  <c:v>10.299999999999997</c:v>
                </c:pt>
                <c:pt idx="2">
                  <c:v>12.299999999999997</c:v>
                </c:pt>
                <c:pt idx="3">
                  <c:v>14.599999999999994</c:v>
                </c:pt>
                <c:pt idx="4">
                  <c:v>17.200000000000003</c:v>
                </c:pt>
                <c:pt idx="5">
                  <c:v>18.700000000000003</c:v>
                </c:pt>
                <c:pt idx="6">
                  <c:v>15.799999999999997</c:v>
                </c:pt>
                <c:pt idx="7">
                  <c:v>12</c:v>
                </c:pt>
                <c:pt idx="8">
                  <c:v>9.2000000000000028</c:v>
                </c:pt>
                <c:pt idx="9">
                  <c:v>8</c:v>
                </c:pt>
                <c:pt idx="10">
                  <c:v>9.4000000000000057</c:v>
                </c:pt>
                <c:pt idx="11">
                  <c:v>11.400000000000006</c:v>
                </c:pt>
                <c:pt idx="12">
                  <c:v>11.299999999999997</c:v>
                </c:pt>
                <c:pt idx="13">
                  <c:v>10.599999999999994</c:v>
                </c:pt>
                <c:pt idx="14">
                  <c:v>9.5</c:v>
                </c:pt>
                <c:pt idx="15">
                  <c:v>9.4000000000000057</c:v>
                </c:pt>
                <c:pt idx="16">
                  <c:v>10.599999999999994</c:v>
                </c:pt>
                <c:pt idx="17">
                  <c:v>10.200000000000003</c:v>
                </c:pt>
                <c:pt idx="18">
                  <c:v>11.200000000000003</c:v>
                </c:pt>
                <c:pt idx="19">
                  <c:v>13.299999999999997</c:v>
                </c:pt>
                <c:pt idx="20">
                  <c:v>15.200000000000003</c:v>
                </c:pt>
                <c:pt idx="21">
                  <c:v>17.900000000000006</c:v>
                </c:pt>
                <c:pt idx="2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92-4FD6-B1F2-B54899ECC156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1'!$D$22:$D$44</c:f>
              <c:numCache>
                <c:formatCode>General</c:formatCode>
                <c:ptCount val="23"/>
                <c:pt idx="0">
                  <c:v>5.7999999999999972</c:v>
                </c:pt>
                <c:pt idx="1">
                  <c:v>7.5</c:v>
                </c:pt>
                <c:pt idx="2">
                  <c:v>9.4000000000000057</c:v>
                </c:pt>
                <c:pt idx="3">
                  <c:v>13.900000000000006</c:v>
                </c:pt>
                <c:pt idx="4">
                  <c:v>16.200000000000003</c:v>
                </c:pt>
                <c:pt idx="5">
                  <c:v>19</c:v>
                </c:pt>
                <c:pt idx="6">
                  <c:v>16.400000000000006</c:v>
                </c:pt>
                <c:pt idx="7">
                  <c:v>11.099999999999994</c:v>
                </c:pt>
                <c:pt idx="8">
                  <c:v>8.2999999999999972</c:v>
                </c:pt>
                <c:pt idx="9">
                  <c:v>4</c:v>
                </c:pt>
                <c:pt idx="10">
                  <c:v>6</c:v>
                </c:pt>
                <c:pt idx="11">
                  <c:v>8.7000000000000028</c:v>
                </c:pt>
                <c:pt idx="12">
                  <c:v>9.4000000000000057</c:v>
                </c:pt>
                <c:pt idx="13">
                  <c:v>8.7000000000000028</c:v>
                </c:pt>
                <c:pt idx="14">
                  <c:v>6.5</c:v>
                </c:pt>
                <c:pt idx="15">
                  <c:v>7.0999999999999943</c:v>
                </c:pt>
                <c:pt idx="16">
                  <c:v>6.2000000000000028</c:v>
                </c:pt>
                <c:pt idx="17">
                  <c:v>8</c:v>
                </c:pt>
                <c:pt idx="18">
                  <c:v>9.4000000000000057</c:v>
                </c:pt>
                <c:pt idx="19">
                  <c:v>10.599999999999994</c:v>
                </c:pt>
                <c:pt idx="20">
                  <c:v>14.299999999999997</c:v>
                </c:pt>
                <c:pt idx="21">
                  <c:v>15.799999999999997</c:v>
                </c:pt>
                <c:pt idx="22">
                  <c:v>15.5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92-4FD6-B1F2-B54899ECC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057856"/>
        <c:axId val="270059392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1'!$E$22:$E$44</c:f>
              <c:numCache>
                <c:formatCode>0.0</c:formatCode>
                <c:ptCount val="23"/>
                <c:pt idx="0">
                  <c:v>10.204081632653043</c:v>
                </c:pt>
                <c:pt idx="1">
                  <c:v>10.321969696969703</c:v>
                </c:pt>
                <c:pt idx="2">
                  <c:v>9.8982423681776197</c:v>
                </c:pt>
                <c:pt idx="3">
                  <c:v>9.918845807033378</c:v>
                </c:pt>
                <c:pt idx="4">
                  <c:v>9.5238095238095184</c:v>
                </c:pt>
                <c:pt idx="5" formatCode="General">
                  <c:v>9.5278969957081472</c:v>
                </c:pt>
                <c:pt idx="6" formatCode="General">
                  <c:v>12.542087542087543</c:v>
                </c:pt>
                <c:pt idx="7" formatCode="General">
                  <c:v>12.469237079573418</c:v>
                </c:pt>
                <c:pt idx="8" formatCode="General">
                  <c:v>12.801932367149746</c:v>
                </c:pt>
                <c:pt idx="9" formatCode="General">
                  <c:v>12.225705329153584</c:v>
                </c:pt>
                <c:pt idx="10" formatCode="General">
                  <c:v>9.498878085265531</c:v>
                </c:pt>
                <c:pt idx="11" formatCode="General">
                  <c:v>8.4609773887673185</c:v>
                </c:pt>
                <c:pt idx="12" formatCode="General">
                  <c:v>7.4232690935046435</c:v>
                </c:pt>
                <c:pt idx="13" formatCode="General">
                  <c:v>5.7262569832402335</c:v>
                </c:pt>
                <c:pt idx="14" formatCode="General">
                  <c:v>5.1912568306010911</c:v>
                </c:pt>
                <c:pt idx="15" formatCode="General">
                  <c:v>5.5144586415601964</c:v>
                </c:pt>
                <c:pt idx="16" formatCode="General">
                  <c:v>6.0465116279069662</c:v>
                </c:pt>
                <c:pt idx="17" formatCode="General">
                  <c:v>7.1334214002641829</c:v>
                </c:pt>
                <c:pt idx="18" formatCode="General">
                  <c:v>7.9870129870129887</c:v>
                </c:pt>
                <c:pt idx="19" formatCode="General">
                  <c:v>7.6481835564053569</c:v>
                </c:pt>
                <c:pt idx="20" formatCode="General">
                  <c:v>7.6441102756892292</c:v>
                </c:pt>
                <c:pt idx="21" formatCode="General">
                  <c:v>7.9531442663378584</c:v>
                </c:pt>
                <c:pt idx="22" formatCode="General">
                  <c:v>9.3205051112447421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992-4FD6-B1F2-B54899ECC156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1'!$F$22:$F$44</c:f>
              <c:numCache>
                <c:formatCode>0.0</c:formatCode>
                <c:ptCount val="23"/>
                <c:pt idx="0">
                  <c:v>10.196779964221832</c:v>
                </c:pt>
                <c:pt idx="1">
                  <c:v>10.549258936355699</c:v>
                </c:pt>
                <c:pt idx="2">
                  <c:v>9.7706032285471451</c:v>
                </c:pt>
                <c:pt idx="3">
                  <c:v>11.323896752706062</c:v>
                </c:pt>
                <c:pt idx="4">
                  <c:v>13.636363636363626</c:v>
                </c:pt>
                <c:pt idx="5" formatCode="General">
                  <c:v>14.589905362776051</c:v>
                </c:pt>
                <c:pt idx="6" formatCode="General">
                  <c:v>18.266253869969049</c:v>
                </c:pt>
                <c:pt idx="7" formatCode="General">
                  <c:v>18.773373223635019</c:v>
                </c:pt>
                <c:pt idx="8" formatCode="General">
                  <c:v>15.071428571428555</c:v>
                </c:pt>
                <c:pt idx="9" formatCode="General">
                  <c:v>14.24638678596007</c:v>
                </c:pt>
                <c:pt idx="10" formatCode="General">
                  <c:v>10.732984293193695</c:v>
                </c:pt>
                <c:pt idx="11" formatCode="General">
                  <c:v>8.7531486146095574</c:v>
                </c:pt>
                <c:pt idx="12" formatCode="General">
                  <c:v>8.3178150217256359</c:v>
                </c:pt>
                <c:pt idx="13" formatCode="General">
                  <c:v>4.9397590361445651</c:v>
                </c:pt>
                <c:pt idx="14" formatCode="General">
                  <c:v>3.3096926713947994</c:v>
                </c:pt>
                <c:pt idx="15" formatCode="General">
                  <c:v>2.9530978575564575</c:v>
                </c:pt>
                <c:pt idx="16" formatCode="General">
                  <c:v>3.5530085959885298</c:v>
                </c:pt>
                <c:pt idx="17" formatCode="General">
                  <c:v>5.2812858783008068</c:v>
                </c:pt>
                <c:pt idx="18" formatCode="General">
                  <c:v>6.2356979405034281</c:v>
                </c:pt>
                <c:pt idx="19" formatCode="General">
                  <c:v>5.1743532058492718</c:v>
                </c:pt>
                <c:pt idx="20" formatCode="General">
                  <c:v>4.759269507470961</c:v>
                </c:pt>
                <c:pt idx="21" formatCode="General">
                  <c:v>4.5256270447110012</c:v>
                </c:pt>
                <c:pt idx="22" formatCode="General">
                  <c:v>6.2466343564889826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992-4FD6-B1F2-B54899ECC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057856"/>
        <c:axId val="270059392"/>
      </c:lineChart>
      <c:catAx>
        <c:axId val="270057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059392"/>
        <c:crosses val="autoZero"/>
        <c:auto val="1"/>
        <c:lblAlgn val="ctr"/>
        <c:lblOffset val="100"/>
        <c:noMultiLvlLbl val="0"/>
      </c:catAx>
      <c:valAx>
        <c:axId val="270059392"/>
        <c:scaling>
          <c:orientation val="minMax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05785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3334810874704504E-2"/>
          <c:y val="0.88817854328492629"/>
          <c:w val="0.89999282337048292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329188744168373E-2"/>
          <c:y val="2.181131592422042E-2"/>
          <c:w val="0.93273036245804375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4'!$A$42:$B$110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4'!$C$42:$C$110</c:f>
              <c:numCache>
                <c:formatCode>0.0</c:formatCode>
                <c:ptCount val="69"/>
                <c:pt idx="0">
                  <c:v>-3.4000000000000057</c:v>
                </c:pt>
                <c:pt idx="1">
                  <c:v>-4</c:v>
                </c:pt>
                <c:pt idx="2">
                  <c:v>-4.5</c:v>
                </c:pt>
                <c:pt idx="3">
                  <c:v>-4.7000000000000028</c:v>
                </c:pt>
                <c:pt idx="4">
                  <c:v>-4.7999999999999972</c:v>
                </c:pt>
                <c:pt idx="5">
                  <c:v>-4.4000000000000057</c:v>
                </c:pt>
                <c:pt idx="6">
                  <c:v>-4</c:v>
                </c:pt>
                <c:pt idx="7">
                  <c:v>-3.4000000000000057</c:v>
                </c:pt>
                <c:pt idx="8">
                  <c:v>-2.4000000000000057</c:v>
                </c:pt>
                <c:pt idx="9">
                  <c:v>-1.7000000000000028</c:v>
                </c:pt>
                <c:pt idx="10">
                  <c:v>-1.2999999999999972</c:v>
                </c:pt>
                <c:pt idx="11">
                  <c:v>-0.40000000000000568</c:v>
                </c:pt>
                <c:pt idx="12" formatCode="General">
                  <c:v>2.0999999999999943</c:v>
                </c:pt>
                <c:pt idx="13" formatCode="General">
                  <c:v>3.0999999999999943</c:v>
                </c:pt>
                <c:pt idx="14">
                  <c:v>3</c:v>
                </c:pt>
                <c:pt idx="15">
                  <c:v>3.2000000000000028</c:v>
                </c:pt>
                <c:pt idx="16" formatCode="General">
                  <c:v>2.2999999999999972</c:v>
                </c:pt>
                <c:pt idx="17" formatCode="General">
                  <c:v>1.2999999999999972</c:v>
                </c:pt>
                <c:pt idx="18" formatCode="General">
                  <c:v>1.1000000000000001</c:v>
                </c:pt>
                <c:pt idx="19" formatCode="General">
                  <c:v>1.4</c:v>
                </c:pt>
                <c:pt idx="20" formatCode="General">
                  <c:v>1.7</c:v>
                </c:pt>
                <c:pt idx="21" formatCode="General">
                  <c:v>1.1000000000000001</c:v>
                </c:pt>
                <c:pt idx="22" formatCode="General">
                  <c:v>0.9</c:v>
                </c:pt>
                <c:pt idx="23" formatCode="General">
                  <c:v>0.7</c:v>
                </c:pt>
                <c:pt idx="24" formatCode="General">
                  <c:v>0.5</c:v>
                </c:pt>
                <c:pt idx="25" formatCode="General">
                  <c:v>-0.3</c:v>
                </c:pt>
                <c:pt idx="26" formatCode="General">
                  <c:v>0.1</c:v>
                </c:pt>
                <c:pt idx="27" formatCode="General">
                  <c:v>0</c:v>
                </c:pt>
                <c:pt idx="28" formatCode="General">
                  <c:v>1.5</c:v>
                </c:pt>
                <c:pt idx="29" formatCode="General">
                  <c:v>2.9</c:v>
                </c:pt>
                <c:pt idx="30" formatCode="General">
                  <c:v>3.4</c:v>
                </c:pt>
                <c:pt idx="31" formatCode="General">
                  <c:v>3.3</c:v>
                </c:pt>
                <c:pt idx="32" formatCode="General">
                  <c:v>3.2</c:v>
                </c:pt>
                <c:pt idx="33" formatCode="General">
                  <c:v>3.9</c:v>
                </c:pt>
                <c:pt idx="34" formatCode="General">
                  <c:v>3.9</c:v>
                </c:pt>
                <c:pt idx="35" formatCode="General">
                  <c:v>2.4</c:v>
                </c:pt>
                <c:pt idx="36" formatCode="General">
                  <c:v>2.9</c:v>
                </c:pt>
                <c:pt idx="37" formatCode="General">
                  <c:v>3.6</c:v>
                </c:pt>
                <c:pt idx="38" formatCode="General">
                  <c:v>3.8</c:v>
                </c:pt>
                <c:pt idx="39" formatCode="General">
                  <c:v>4.3</c:v>
                </c:pt>
                <c:pt idx="40" formatCode="General">
                  <c:v>3.8</c:v>
                </c:pt>
                <c:pt idx="41" formatCode="General">
                  <c:v>2.5</c:v>
                </c:pt>
                <c:pt idx="42" formatCode="General">
                  <c:v>2.1</c:v>
                </c:pt>
                <c:pt idx="43" formatCode="General">
                  <c:v>2.1</c:v>
                </c:pt>
                <c:pt idx="44" formatCode="General">
                  <c:v>1.9</c:v>
                </c:pt>
                <c:pt idx="45" formatCode="General">
                  <c:v>0.9</c:v>
                </c:pt>
                <c:pt idx="46" formatCode="General">
                  <c:v>0.9</c:v>
                </c:pt>
                <c:pt idx="47" formatCode="General">
                  <c:v>2.1</c:v>
                </c:pt>
                <c:pt idx="48" formatCode="General">
                  <c:v>2.4</c:v>
                </c:pt>
                <c:pt idx="49" formatCode="General">
                  <c:v>1.4</c:v>
                </c:pt>
                <c:pt idx="50" formatCode="General">
                  <c:v>0.4</c:v>
                </c:pt>
                <c:pt idx="51" formatCode="General">
                  <c:v>-0.8</c:v>
                </c:pt>
                <c:pt idx="52" formatCode="General">
                  <c:v>-0.9</c:v>
                </c:pt>
                <c:pt idx="53" formatCode="General">
                  <c:v>-0.3</c:v>
                </c:pt>
                <c:pt idx="54" formatCode="General">
                  <c:v>-0.1</c:v>
                </c:pt>
                <c:pt idx="55" formatCode="General">
                  <c:v>-0.5</c:v>
                </c:pt>
                <c:pt idx="56" formatCode="General">
                  <c:v>-0.4</c:v>
                </c:pt>
                <c:pt idx="57" formatCode="General">
                  <c:v>0.3</c:v>
                </c:pt>
                <c:pt idx="58" formatCode="General">
                  <c:v>-0.1</c:v>
                </c:pt>
                <c:pt idx="59" formatCode="General">
                  <c:v>0</c:v>
                </c:pt>
                <c:pt idx="60" formatCode="General">
                  <c:v>0</c:v>
                </c:pt>
                <c:pt idx="61" formatCode="General">
                  <c:v>1.4</c:v>
                </c:pt>
                <c:pt idx="62" formatCode="General">
                  <c:v>3.3</c:v>
                </c:pt>
                <c:pt idx="63" formatCode="General">
                  <c:v>4.5999999999999996</c:v>
                </c:pt>
                <c:pt idx="64" formatCode="General">
                  <c:v>5.0999999999999996</c:v>
                </c:pt>
                <c:pt idx="65" formatCode="General">
                  <c:v>6.1</c:v>
                </c:pt>
                <c:pt idx="66" formatCode="General">
                  <c:v>7.8</c:v>
                </c:pt>
                <c:pt idx="67" formatCode="General">
                  <c:v>9.3000000000000007</c:v>
                </c:pt>
                <c:pt idx="68" formatCode="General">
                  <c:v>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BB-4DD5-BD8E-D9397EB499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271374208"/>
        <c:axId val="271375744"/>
      </c:barChart>
      <c:lineChart>
        <c:grouping val="standard"/>
        <c:varyColors val="0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4'!$A$42:$B$110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4'!$D$42:$D$110</c:f>
              <c:numCache>
                <c:formatCode>0.0</c:formatCode>
                <c:ptCount val="69"/>
                <c:pt idx="0">
                  <c:v>-6.5999999999999943</c:v>
                </c:pt>
                <c:pt idx="1">
                  <c:v>-6.0999999999999943</c:v>
                </c:pt>
                <c:pt idx="2">
                  <c:v>-6.5</c:v>
                </c:pt>
                <c:pt idx="3">
                  <c:v>-7</c:v>
                </c:pt>
                <c:pt idx="4">
                  <c:v>-7.0999999999999943</c:v>
                </c:pt>
                <c:pt idx="5">
                  <c:v>-7.2999999999999972</c:v>
                </c:pt>
                <c:pt idx="6">
                  <c:v>-6.5999999999999943</c:v>
                </c:pt>
                <c:pt idx="7">
                  <c:v>-6</c:v>
                </c:pt>
                <c:pt idx="8">
                  <c:v>-4.9000000000000057</c:v>
                </c:pt>
                <c:pt idx="9">
                  <c:v>-5.2000000000000028</c:v>
                </c:pt>
                <c:pt idx="10">
                  <c:v>-5.2999999999999972</c:v>
                </c:pt>
                <c:pt idx="11">
                  <c:v>-5.0999999999999943</c:v>
                </c:pt>
                <c:pt idx="12" formatCode="General">
                  <c:v>2.2999999999999972</c:v>
                </c:pt>
                <c:pt idx="13" formatCode="General">
                  <c:v>5.7999999999999972</c:v>
                </c:pt>
                <c:pt idx="14">
                  <c:v>6.2000000000000028</c:v>
                </c:pt>
                <c:pt idx="15">
                  <c:v>6.4000000000000057</c:v>
                </c:pt>
                <c:pt idx="16" formatCode="General">
                  <c:v>4.2999999999999972</c:v>
                </c:pt>
                <c:pt idx="17" formatCode="General">
                  <c:v>4.0999999999999943</c:v>
                </c:pt>
                <c:pt idx="18" formatCode="General">
                  <c:v>2.9</c:v>
                </c:pt>
                <c:pt idx="19" formatCode="General">
                  <c:v>1.7</c:v>
                </c:pt>
                <c:pt idx="20" formatCode="General">
                  <c:v>1.9</c:v>
                </c:pt>
                <c:pt idx="21" formatCode="General">
                  <c:v>3.4</c:v>
                </c:pt>
                <c:pt idx="22" formatCode="General">
                  <c:v>3.3</c:v>
                </c:pt>
                <c:pt idx="23" formatCode="General">
                  <c:v>3.6</c:v>
                </c:pt>
                <c:pt idx="24" formatCode="General">
                  <c:v>6.7</c:v>
                </c:pt>
                <c:pt idx="25" formatCode="General">
                  <c:v>5</c:v>
                </c:pt>
                <c:pt idx="26" formatCode="General">
                  <c:v>4.3</c:v>
                </c:pt>
                <c:pt idx="27" formatCode="General">
                  <c:v>4.5999999999999996</c:v>
                </c:pt>
                <c:pt idx="28" formatCode="General">
                  <c:v>7.4</c:v>
                </c:pt>
                <c:pt idx="29" formatCode="General">
                  <c:v>8</c:v>
                </c:pt>
                <c:pt idx="30" formatCode="General">
                  <c:v>8.4</c:v>
                </c:pt>
                <c:pt idx="31" formatCode="General">
                  <c:v>10.1</c:v>
                </c:pt>
                <c:pt idx="32" formatCode="General">
                  <c:v>9.9</c:v>
                </c:pt>
                <c:pt idx="33" formatCode="General">
                  <c:v>9</c:v>
                </c:pt>
                <c:pt idx="34" formatCode="General">
                  <c:v>9.1999999999999993</c:v>
                </c:pt>
                <c:pt idx="35" formatCode="General">
                  <c:v>8.3000000000000007</c:v>
                </c:pt>
                <c:pt idx="36" formatCode="General">
                  <c:v>7.9</c:v>
                </c:pt>
                <c:pt idx="37" formatCode="General">
                  <c:v>7.4</c:v>
                </c:pt>
                <c:pt idx="38" formatCode="General">
                  <c:v>8</c:v>
                </c:pt>
                <c:pt idx="39" formatCode="General">
                  <c:v>8.4</c:v>
                </c:pt>
                <c:pt idx="40" formatCode="General">
                  <c:v>7.5</c:v>
                </c:pt>
                <c:pt idx="41" formatCode="General">
                  <c:v>7.1</c:v>
                </c:pt>
                <c:pt idx="42" formatCode="General">
                  <c:v>6.9</c:v>
                </c:pt>
                <c:pt idx="43" formatCode="General">
                  <c:v>6.8</c:v>
                </c:pt>
                <c:pt idx="44" formatCode="General">
                  <c:v>6.6</c:v>
                </c:pt>
                <c:pt idx="45" formatCode="General">
                  <c:v>3.6</c:v>
                </c:pt>
                <c:pt idx="46" formatCode="General">
                  <c:v>3.2</c:v>
                </c:pt>
                <c:pt idx="47" formatCode="General">
                  <c:v>4.3</c:v>
                </c:pt>
                <c:pt idx="48" formatCode="General">
                  <c:v>-2.1</c:v>
                </c:pt>
                <c:pt idx="49" formatCode="General">
                  <c:v>-1.8</c:v>
                </c:pt>
                <c:pt idx="50" formatCode="General">
                  <c:v>-2.6</c:v>
                </c:pt>
                <c:pt idx="51" formatCode="General">
                  <c:v>-3.7</c:v>
                </c:pt>
                <c:pt idx="52" formatCode="General">
                  <c:v>-3.1</c:v>
                </c:pt>
                <c:pt idx="53" formatCode="General">
                  <c:v>-3.6</c:v>
                </c:pt>
                <c:pt idx="54" formatCode="General">
                  <c:v>-3.5</c:v>
                </c:pt>
                <c:pt idx="55" formatCode="General">
                  <c:v>-3.5</c:v>
                </c:pt>
                <c:pt idx="56" formatCode="General">
                  <c:v>-3.7</c:v>
                </c:pt>
                <c:pt idx="57" formatCode="General">
                  <c:v>-1.9</c:v>
                </c:pt>
                <c:pt idx="58" formatCode="General">
                  <c:v>-1.8</c:v>
                </c:pt>
                <c:pt idx="59" formatCode="General">
                  <c:v>-2.2000000000000002</c:v>
                </c:pt>
                <c:pt idx="60" formatCode="General">
                  <c:v>-0.3</c:v>
                </c:pt>
                <c:pt idx="61" formatCode="General">
                  <c:v>-0.8</c:v>
                </c:pt>
                <c:pt idx="62" formatCode="General">
                  <c:v>-0.3</c:v>
                </c:pt>
                <c:pt idx="63" formatCode="General">
                  <c:v>1</c:v>
                </c:pt>
                <c:pt idx="64" formatCode="General">
                  <c:v>0.3</c:v>
                </c:pt>
                <c:pt idx="65" formatCode="General">
                  <c:v>1.1000000000000001</c:v>
                </c:pt>
                <c:pt idx="66" formatCode="General">
                  <c:v>2</c:v>
                </c:pt>
                <c:pt idx="67" formatCode="General">
                  <c:v>3.6</c:v>
                </c:pt>
                <c:pt idx="68" formatCode="General">
                  <c:v>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CBB-4DD5-BD8E-D9397EB49941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4'!$A$42:$B$110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4'!$E$42:$E$110</c:f>
              <c:numCache>
                <c:formatCode>0.0</c:formatCode>
                <c:ptCount val="69"/>
                <c:pt idx="0">
                  <c:v>-3.2999999999999972</c:v>
                </c:pt>
                <c:pt idx="1">
                  <c:v>-4.0999999999999943</c:v>
                </c:pt>
                <c:pt idx="2">
                  <c:v>-4.5999999999999943</c:v>
                </c:pt>
                <c:pt idx="3">
                  <c:v>-4.9000000000000057</c:v>
                </c:pt>
                <c:pt idx="4">
                  <c:v>-5</c:v>
                </c:pt>
                <c:pt idx="5">
                  <c:v>-4.5</c:v>
                </c:pt>
                <c:pt idx="6">
                  <c:v>-4</c:v>
                </c:pt>
                <c:pt idx="7">
                  <c:v>-3.2000000000000028</c:v>
                </c:pt>
                <c:pt idx="8">
                  <c:v>-2</c:v>
                </c:pt>
                <c:pt idx="9">
                  <c:v>-1.0999999999999943</c:v>
                </c:pt>
                <c:pt idx="10">
                  <c:v>-0.59999999999999432</c:v>
                </c:pt>
                <c:pt idx="11">
                  <c:v>0.59999999999999432</c:v>
                </c:pt>
                <c:pt idx="12" formatCode="General">
                  <c:v>2.5999999999999943</c:v>
                </c:pt>
                <c:pt idx="13" formatCode="General">
                  <c:v>4</c:v>
                </c:pt>
                <c:pt idx="14">
                  <c:v>3.7999999999999972</c:v>
                </c:pt>
                <c:pt idx="15">
                  <c:v>4</c:v>
                </c:pt>
                <c:pt idx="16" formatCode="General">
                  <c:v>2.7999999999999972</c:v>
                </c:pt>
                <c:pt idx="17" formatCode="General">
                  <c:v>1.5</c:v>
                </c:pt>
                <c:pt idx="18" formatCode="General">
                  <c:v>1.4</c:v>
                </c:pt>
                <c:pt idx="19" formatCode="General">
                  <c:v>2</c:v>
                </c:pt>
                <c:pt idx="20" formatCode="General">
                  <c:v>2.1</c:v>
                </c:pt>
                <c:pt idx="21" formatCode="General">
                  <c:v>1.4</c:v>
                </c:pt>
                <c:pt idx="22" formatCode="General">
                  <c:v>1.1000000000000001</c:v>
                </c:pt>
                <c:pt idx="23" formatCode="General">
                  <c:v>0.9</c:v>
                </c:pt>
                <c:pt idx="24" formatCode="General">
                  <c:v>0.2</c:v>
                </c:pt>
                <c:pt idx="25" formatCode="General">
                  <c:v>-0.9</c:v>
                </c:pt>
                <c:pt idx="26" formatCode="General">
                  <c:v>-0.5</c:v>
                </c:pt>
                <c:pt idx="27" formatCode="General">
                  <c:v>-0.5</c:v>
                </c:pt>
                <c:pt idx="28" formatCode="General">
                  <c:v>1.3</c:v>
                </c:pt>
                <c:pt idx="29" formatCode="General">
                  <c:v>2.8</c:v>
                </c:pt>
                <c:pt idx="30" formatCode="General">
                  <c:v>3.4</c:v>
                </c:pt>
                <c:pt idx="31" formatCode="General">
                  <c:v>3.2</c:v>
                </c:pt>
                <c:pt idx="32" formatCode="General">
                  <c:v>3</c:v>
                </c:pt>
                <c:pt idx="33" formatCode="General">
                  <c:v>3.8</c:v>
                </c:pt>
                <c:pt idx="34" formatCode="General">
                  <c:v>3.9</c:v>
                </c:pt>
                <c:pt idx="35" formatCode="General">
                  <c:v>2.2000000000000002</c:v>
                </c:pt>
                <c:pt idx="36" formatCode="General">
                  <c:v>1.9</c:v>
                </c:pt>
                <c:pt idx="37" formatCode="General">
                  <c:v>2.9</c:v>
                </c:pt>
                <c:pt idx="38" formatCode="General">
                  <c:v>3</c:v>
                </c:pt>
                <c:pt idx="39" formatCode="General">
                  <c:v>3.5</c:v>
                </c:pt>
                <c:pt idx="40" formatCode="General">
                  <c:v>2.9</c:v>
                </c:pt>
                <c:pt idx="41" formatCode="General">
                  <c:v>1.4</c:v>
                </c:pt>
                <c:pt idx="42" formatCode="General">
                  <c:v>0.9</c:v>
                </c:pt>
                <c:pt idx="43" formatCode="General">
                  <c:v>0.8</c:v>
                </c:pt>
                <c:pt idx="44" formatCode="General">
                  <c:v>0.7</c:v>
                </c:pt>
                <c:pt idx="45" formatCode="General">
                  <c:v>-0.4</c:v>
                </c:pt>
                <c:pt idx="46" formatCode="General">
                  <c:v>-0.7</c:v>
                </c:pt>
                <c:pt idx="47" formatCode="General">
                  <c:v>0.8</c:v>
                </c:pt>
                <c:pt idx="48" formatCode="General">
                  <c:v>1.2</c:v>
                </c:pt>
                <c:pt idx="49" formatCode="General">
                  <c:v>-0.1</c:v>
                </c:pt>
                <c:pt idx="50" formatCode="General">
                  <c:v>-1.2</c:v>
                </c:pt>
                <c:pt idx="51" formatCode="General">
                  <c:v>-2.5</c:v>
                </c:pt>
                <c:pt idx="52" formatCode="General">
                  <c:v>-2.6</c:v>
                </c:pt>
                <c:pt idx="53" formatCode="General">
                  <c:v>-1.9</c:v>
                </c:pt>
                <c:pt idx="54" formatCode="General">
                  <c:v>-1.6</c:v>
                </c:pt>
                <c:pt idx="55" formatCode="General">
                  <c:v>-2</c:v>
                </c:pt>
                <c:pt idx="56" formatCode="General">
                  <c:v>-1.9</c:v>
                </c:pt>
                <c:pt idx="57" formatCode="General">
                  <c:v>-1.1000000000000001</c:v>
                </c:pt>
                <c:pt idx="58" formatCode="General">
                  <c:v>-1.4</c:v>
                </c:pt>
                <c:pt idx="59" formatCode="General">
                  <c:v>-1.2</c:v>
                </c:pt>
                <c:pt idx="60" formatCode="General">
                  <c:v>-0.3</c:v>
                </c:pt>
                <c:pt idx="61" formatCode="General">
                  <c:v>1.6</c:v>
                </c:pt>
                <c:pt idx="62" formatCode="General">
                  <c:v>4.0999999999999996</c:v>
                </c:pt>
                <c:pt idx="63" formatCode="General">
                  <c:v>5.6</c:v>
                </c:pt>
                <c:pt idx="64" formatCode="General">
                  <c:v>6.3</c:v>
                </c:pt>
                <c:pt idx="65" formatCode="General">
                  <c:v>7.4</c:v>
                </c:pt>
                <c:pt idx="66" formatCode="General">
                  <c:v>9.5</c:v>
                </c:pt>
                <c:pt idx="67" formatCode="General">
                  <c:v>11.4</c:v>
                </c:pt>
                <c:pt idx="68" formatCode="General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CBB-4DD5-BD8E-D9397EB49941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4'!$A$42:$B$110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4'!$F$42:$F$110</c:f>
              <c:numCache>
                <c:formatCode>0.0</c:formatCode>
                <c:ptCount val="69"/>
                <c:pt idx="0">
                  <c:v>-4</c:v>
                </c:pt>
                <c:pt idx="1">
                  <c:v>-4.0999999999999943</c:v>
                </c:pt>
                <c:pt idx="2">
                  <c:v>-4.0999999999999943</c:v>
                </c:pt>
                <c:pt idx="3">
                  <c:v>-4</c:v>
                </c:pt>
                <c:pt idx="4">
                  <c:v>-4</c:v>
                </c:pt>
                <c:pt idx="5">
                  <c:v>-4.0999999999999943</c:v>
                </c:pt>
                <c:pt idx="6">
                  <c:v>-4</c:v>
                </c:pt>
                <c:pt idx="7">
                  <c:v>-4</c:v>
                </c:pt>
                <c:pt idx="8">
                  <c:v>-4.0999999999999943</c:v>
                </c:pt>
                <c:pt idx="9">
                  <c:v>-4.0999999999999943</c:v>
                </c:pt>
                <c:pt idx="10">
                  <c:v>-4.0999999999999943</c:v>
                </c:pt>
                <c:pt idx="11">
                  <c:v>-4.0999999999999943</c:v>
                </c:pt>
                <c:pt idx="12" formatCode="General">
                  <c:v>-1.0999999999999943</c:v>
                </c:pt>
                <c:pt idx="13" formatCode="General">
                  <c:v>-1.2000000000000028</c:v>
                </c:pt>
                <c:pt idx="14">
                  <c:v>-1.2000000000000028</c:v>
                </c:pt>
                <c:pt idx="15">
                  <c:v>-1.4000000000000057</c:v>
                </c:pt>
                <c:pt idx="16" formatCode="General">
                  <c:v>-1.2999999999999972</c:v>
                </c:pt>
                <c:pt idx="17" formatCode="General">
                  <c:v>-1.0999999999999943</c:v>
                </c:pt>
                <c:pt idx="18" formatCode="General">
                  <c:v>-1.1000000000000001</c:v>
                </c:pt>
                <c:pt idx="19" formatCode="General">
                  <c:v>-1.3</c:v>
                </c:pt>
                <c:pt idx="20" formatCode="General">
                  <c:v>-1.1000000000000001</c:v>
                </c:pt>
                <c:pt idx="21" formatCode="General">
                  <c:v>-1.1000000000000001</c:v>
                </c:pt>
                <c:pt idx="22" formatCode="General">
                  <c:v>-1.1000000000000001</c:v>
                </c:pt>
                <c:pt idx="23" formatCode="General">
                  <c:v>-1.1000000000000001</c:v>
                </c:pt>
                <c:pt idx="24" formatCode="General">
                  <c:v>1.5</c:v>
                </c:pt>
                <c:pt idx="25" formatCode="General">
                  <c:v>1.6</c:v>
                </c:pt>
                <c:pt idx="26" formatCode="General">
                  <c:v>1.6</c:v>
                </c:pt>
                <c:pt idx="27" formatCode="General">
                  <c:v>1.7</c:v>
                </c:pt>
                <c:pt idx="28" formatCode="General">
                  <c:v>1.7</c:v>
                </c:pt>
                <c:pt idx="29" formatCode="General">
                  <c:v>2.2999999999999998</c:v>
                </c:pt>
                <c:pt idx="30" formatCode="General">
                  <c:v>2.2999999999999998</c:v>
                </c:pt>
                <c:pt idx="31" formatCode="General">
                  <c:v>2.6</c:v>
                </c:pt>
                <c:pt idx="32" formatCode="General">
                  <c:v>2.7</c:v>
                </c:pt>
                <c:pt idx="33" formatCode="General">
                  <c:v>2.8</c:v>
                </c:pt>
                <c:pt idx="34" formatCode="General">
                  <c:v>2.8</c:v>
                </c:pt>
                <c:pt idx="35" formatCode="General">
                  <c:v>2.8</c:v>
                </c:pt>
                <c:pt idx="36" formatCode="General">
                  <c:v>7.2</c:v>
                </c:pt>
                <c:pt idx="37" formatCode="General">
                  <c:v>7.5</c:v>
                </c:pt>
                <c:pt idx="38" formatCode="General">
                  <c:v>8.4</c:v>
                </c:pt>
                <c:pt idx="39" formatCode="General">
                  <c:v>8.1999999999999993</c:v>
                </c:pt>
                <c:pt idx="40" formatCode="General">
                  <c:v>8.6</c:v>
                </c:pt>
                <c:pt idx="41" formatCode="General">
                  <c:v>7.9</c:v>
                </c:pt>
                <c:pt idx="42" formatCode="General">
                  <c:v>8</c:v>
                </c:pt>
                <c:pt idx="43" formatCode="General">
                  <c:v>7.7</c:v>
                </c:pt>
                <c:pt idx="44" formatCode="General">
                  <c:v>7.7</c:v>
                </c:pt>
                <c:pt idx="45" formatCode="General">
                  <c:v>7.5</c:v>
                </c:pt>
                <c:pt idx="46" formatCode="General">
                  <c:v>8.6999999999999993</c:v>
                </c:pt>
                <c:pt idx="47" formatCode="General">
                  <c:v>8.8000000000000007</c:v>
                </c:pt>
                <c:pt idx="48" formatCode="General">
                  <c:v>9.3000000000000007</c:v>
                </c:pt>
                <c:pt idx="49" formatCode="General">
                  <c:v>9</c:v>
                </c:pt>
                <c:pt idx="50" formatCode="General">
                  <c:v>8.3000000000000007</c:v>
                </c:pt>
                <c:pt idx="51" formatCode="General">
                  <c:v>8.6</c:v>
                </c:pt>
                <c:pt idx="52" formatCode="General">
                  <c:v>8</c:v>
                </c:pt>
                <c:pt idx="53" formatCode="General">
                  <c:v>8</c:v>
                </c:pt>
                <c:pt idx="54" formatCode="General">
                  <c:v>7.7</c:v>
                </c:pt>
                <c:pt idx="55" formatCode="General">
                  <c:v>7.9</c:v>
                </c:pt>
                <c:pt idx="56" formatCode="General">
                  <c:v>7.7</c:v>
                </c:pt>
                <c:pt idx="57" formatCode="General">
                  <c:v>7</c:v>
                </c:pt>
                <c:pt idx="58" formatCode="General">
                  <c:v>5.8</c:v>
                </c:pt>
                <c:pt idx="59" formatCode="General">
                  <c:v>5.6</c:v>
                </c:pt>
                <c:pt idx="60" formatCode="General">
                  <c:v>0.4</c:v>
                </c:pt>
                <c:pt idx="61" formatCode="General">
                  <c:v>0.4</c:v>
                </c:pt>
                <c:pt idx="62" formatCode="General">
                  <c:v>0.1</c:v>
                </c:pt>
                <c:pt idx="63" formatCode="General">
                  <c:v>-0.1</c:v>
                </c:pt>
                <c:pt idx="64" formatCode="General">
                  <c:v>0.2</c:v>
                </c:pt>
                <c:pt idx="65" formatCode="General">
                  <c:v>0.2</c:v>
                </c:pt>
                <c:pt idx="66" formatCode="General">
                  <c:v>0.5</c:v>
                </c:pt>
                <c:pt idx="67" formatCode="General">
                  <c:v>0.7</c:v>
                </c:pt>
                <c:pt idx="68" formatCode="General">
                  <c:v>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CBB-4DD5-BD8E-D9397EB49941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4'!$A$42:$B$110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4'!$G$42:$G$110</c:f>
              <c:numCache>
                <c:formatCode>General</c:formatCode>
                <c:ptCount val="69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1.5999999999999943</c:v>
                </c:pt>
                <c:pt idx="4">
                  <c:v>1.5999999999999943</c:v>
                </c:pt>
                <c:pt idx="5">
                  <c:v>1.5999999999999943</c:v>
                </c:pt>
                <c:pt idx="6">
                  <c:v>1.5999999999999943</c:v>
                </c:pt>
                <c:pt idx="7">
                  <c:v>1.5999999999999943</c:v>
                </c:pt>
                <c:pt idx="8">
                  <c:v>1.5999999999999943</c:v>
                </c:pt>
                <c:pt idx="9">
                  <c:v>1.5999999999999943</c:v>
                </c:pt>
                <c:pt idx="10">
                  <c:v>1.5999999999999943</c:v>
                </c:pt>
                <c:pt idx="11">
                  <c:v>1.5999999999999943</c:v>
                </c:pt>
                <c:pt idx="12">
                  <c:v>2.0999999999999943</c:v>
                </c:pt>
                <c:pt idx="13">
                  <c:v>2.0999999999999943</c:v>
                </c:pt>
                <c:pt idx="14" formatCode="0.0">
                  <c:v>2.0999999999999943</c:v>
                </c:pt>
                <c:pt idx="15" formatCode="0.0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1.9</c:v>
                </c:pt>
                <c:pt idx="25">
                  <c:v>1.9</c:v>
                </c:pt>
                <c:pt idx="26">
                  <c:v>1.9</c:v>
                </c:pt>
                <c:pt idx="27">
                  <c:v>1.9</c:v>
                </c:pt>
                <c:pt idx="28">
                  <c:v>1.9</c:v>
                </c:pt>
                <c:pt idx="29">
                  <c:v>1.9</c:v>
                </c:pt>
                <c:pt idx="30">
                  <c:v>1.9</c:v>
                </c:pt>
                <c:pt idx="31">
                  <c:v>1.9</c:v>
                </c:pt>
                <c:pt idx="32">
                  <c:v>1.9</c:v>
                </c:pt>
                <c:pt idx="33">
                  <c:v>1.9</c:v>
                </c:pt>
                <c:pt idx="34">
                  <c:v>1.9</c:v>
                </c:pt>
                <c:pt idx="35">
                  <c:v>1.9</c:v>
                </c:pt>
                <c:pt idx="36">
                  <c:v>2.9</c:v>
                </c:pt>
                <c:pt idx="37">
                  <c:v>2.9</c:v>
                </c:pt>
                <c:pt idx="38">
                  <c:v>2.9</c:v>
                </c:pt>
                <c:pt idx="39">
                  <c:v>2.9</c:v>
                </c:pt>
                <c:pt idx="40">
                  <c:v>2.9</c:v>
                </c:pt>
                <c:pt idx="41">
                  <c:v>2.9</c:v>
                </c:pt>
                <c:pt idx="42">
                  <c:v>2.9</c:v>
                </c:pt>
                <c:pt idx="43">
                  <c:v>2.9</c:v>
                </c:pt>
                <c:pt idx="44">
                  <c:v>2.9</c:v>
                </c:pt>
                <c:pt idx="45">
                  <c:v>2.9</c:v>
                </c:pt>
                <c:pt idx="46">
                  <c:v>2.9</c:v>
                </c:pt>
                <c:pt idx="47">
                  <c:v>2.9</c:v>
                </c:pt>
                <c:pt idx="48">
                  <c:v>5.4</c:v>
                </c:pt>
                <c:pt idx="49">
                  <c:v>5.4</c:v>
                </c:pt>
                <c:pt idx="50">
                  <c:v>5.4</c:v>
                </c:pt>
                <c:pt idx="51">
                  <c:v>5.4</c:v>
                </c:pt>
                <c:pt idx="52">
                  <c:v>6.4</c:v>
                </c:pt>
                <c:pt idx="53">
                  <c:v>6.4</c:v>
                </c:pt>
                <c:pt idx="54">
                  <c:v>6.4</c:v>
                </c:pt>
                <c:pt idx="55">
                  <c:v>6.4</c:v>
                </c:pt>
                <c:pt idx="56">
                  <c:v>6.4</c:v>
                </c:pt>
                <c:pt idx="57">
                  <c:v>6.4</c:v>
                </c:pt>
                <c:pt idx="58">
                  <c:v>6.4</c:v>
                </c:pt>
                <c:pt idx="59">
                  <c:v>6.4</c:v>
                </c:pt>
                <c:pt idx="60">
                  <c:v>6.9</c:v>
                </c:pt>
                <c:pt idx="61">
                  <c:v>6.9</c:v>
                </c:pt>
                <c:pt idx="62">
                  <c:v>6.9</c:v>
                </c:pt>
                <c:pt idx="63">
                  <c:v>6.9</c:v>
                </c:pt>
                <c:pt idx="64">
                  <c:v>5.9</c:v>
                </c:pt>
                <c:pt idx="65">
                  <c:v>5.9</c:v>
                </c:pt>
                <c:pt idx="66">
                  <c:v>5.9</c:v>
                </c:pt>
                <c:pt idx="67">
                  <c:v>5.9</c:v>
                </c:pt>
                <c:pt idx="68">
                  <c:v>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CBB-4DD5-BD8E-D9397EB499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374208"/>
        <c:axId val="271375744"/>
      </c:lineChart>
      <c:catAx>
        <c:axId val="27137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375744"/>
        <c:crosses val="autoZero"/>
        <c:auto val="1"/>
        <c:lblAlgn val="ctr"/>
        <c:lblOffset val="100"/>
        <c:noMultiLvlLbl val="0"/>
      </c:catAx>
      <c:valAx>
        <c:axId val="271375744"/>
        <c:scaling>
          <c:orientation val="minMax"/>
          <c:max val="13"/>
          <c:min val="-8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374208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1319022289766968E-2"/>
          <c:y val="0.86223931272106069"/>
          <c:w val="0.90901046943600139"/>
          <c:h val="0.12109402425765226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D780-162B-44CE-91FB-170DE15757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3084D2-9A57-4B6B-9DBE-CB007E66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64</TotalTime>
  <Pages>5</Pages>
  <Words>2024</Words>
  <Characters>11947</Characters>
  <Application>Microsoft Office Word</Application>
  <DocSecurity>0</DocSecurity>
  <Lines>99</Lines>
  <Paragraphs>27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13944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5</cp:revision>
  <cp:lastPrinted>2019-04-08T10:52:00Z</cp:lastPrinted>
  <dcterms:created xsi:type="dcterms:W3CDTF">2021-12-15T07:16:00Z</dcterms:created>
  <dcterms:modified xsi:type="dcterms:W3CDTF">2021-12-15T09:42:00Z</dcterms:modified>
</cp:coreProperties>
</file>