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D" w:rsidRPr="003C7142" w:rsidRDefault="007D1006" w:rsidP="00686C3E">
      <w:pPr>
        <w:spacing w:after="240"/>
        <w:jc w:val="center"/>
        <w:rPr>
          <w:rFonts w:ascii="Arial" w:hAnsi="Arial" w:cs="Arial"/>
          <w:b/>
          <w:szCs w:val="20"/>
        </w:rPr>
      </w:pPr>
      <w:r w:rsidRPr="003C7142">
        <w:rPr>
          <w:rFonts w:ascii="Arial" w:hAnsi="Arial" w:cs="Arial"/>
          <w:b/>
          <w:szCs w:val="20"/>
        </w:rPr>
        <w:t>KOMENTÁŘ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sz w:val="20"/>
          <w:szCs w:val="20"/>
        </w:rPr>
        <w:t xml:space="preserve">Rok 2020 se promítl do </w:t>
      </w:r>
      <w:r w:rsidRPr="005A56E2">
        <w:rPr>
          <w:rFonts w:ascii="Arial" w:hAnsi="Arial" w:cs="Arial"/>
          <w:b/>
          <w:sz w:val="20"/>
          <w:szCs w:val="20"/>
        </w:rPr>
        <w:t>spotřeby obilovin a pekárenských výrobků</w:t>
      </w:r>
      <w:r w:rsidRPr="005A56E2">
        <w:rPr>
          <w:rFonts w:ascii="Arial" w:hAnsi="Arial" w:cs="Arial"/>
          <w:sz w:val="20"/>
          <w:szCs w:val="20"/>
        </w:rPr>
        <w:t xml:space="preserve"> meziročním zvýšením spotřeby žitné mouky o 0,3 kg</w:t>
      </w:r>
      <w:r w:rsidRPr="005A56E2">
        <w:rPr>
          <w:rFonts w:ascii="Arial" w:hAnsi="Arial" w:cs="Arial"/>
          <w:b/>
          <w:sz w:val="20"/>
          <w:szCs w:val="20"/>
        </w:rPr>
        <w:t> </w:t>
      </w:r>
      <w:r w:rsidRPr="005A56E2">
        <w:rPr>
          <w:rFonts w:ascii="Arial" w:hAnsi="Arial" w:cs="Arial"/>
          <w:sz w:val="20"/>
          <w:szCs w:val="20"/>
        </w:rPr>
        <w:t xml:space="preserve">(+4,0 %), spotřeby krup, ječné krupice a ovesných vloček o 0,2 kg (+10,3  %). Snížila se spotřeba pšeničné mouky o 2,1 kg (-2,2 %). Celková spotřeba obilovin v hodnotě mouky se snížila o 0,2 kg (−0,2 %). Poklesla spotřeba chleba o 0,9 kg (-2,3 %), spotřeba pšeničného pečiva o 0,4 kg (-0,8 %) a trvanlivého pečiva o 1,4 kg (-18,5 %). 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sz w:val="20"/>
          <w:szCs w:val="20"/>
        </w:rPr>
        <w:t xml:space="preserve">Zvýšila se </w:t>
      </w:r>
      <w:r w:rsidRPr="005A56E2">
        <w:rPr>
          <w:rFonts w:ascii="Arial" w:hAnsi="Arial" w:cs="Arial"/>
          <w:b/>
          <w:sz w:val="20"/>
          <w:szCs w:val="20"/>
        </w:rPr>
        <w:t xml:space="preserve">spotřeba masa v hodnotě na kosti </w:t>
      </w:r>
      <w:r w:rsidRPr="005A56E2">
        <w:rPr>
          <w:rFonts w:ascii="Arial" w:hAnsi="Arial" w:cs="Arial"/>
          <w:sz w:val="20"/>
          <w:szCs w:val="20"/>
        </w:rPr>
        <w:t xml:space="preserve">o 0,8 kg (+1,0 %). Došlo ke zvýšení spotřeby vepřového masa o 0,3 kg (+0,8 %) a drůbežího masa o 0,8 kg (+2,7 %). Naopak se snížila spotřeba hovězího masa o 0,2 kg (-2,5 %). Spotřeba ryb klesla o 0,3 kg (-4,3 %). 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sz w:val="20"/>
          <w:szCs w:val="20"/>
        </w:rPr>
        <w:t xml:space="preserve">Zvýšení </w:t>
      </w:r>
      <w:r w:rsidRPr="005A56E2">
        <w:rPr>
          <w:rFonts w:ascii="Arial" w:hAnsi="Arial" w:cs="Arial"/>
          <w:b/>
          <w:sz w:val="20"/>
          <w:szCs w:val="20"/>
        </w:rPr>
        <w:t xml:space="preserve">spotřeby mléka a mléčných výrobků (bez másla) </w:t>
      </w:r>
      <w:r w:rsidRPr="005A56E2">
        <w:rPr>
          <w:rFonts w:ascii="Arial" w:hAnsi="Arial" w:cs="Arial"/>
          <w:sz w:val="20"/>
          <w:szCs w:val="20"/>
        </w:rPr>
        <w:t>o 13,5 kg (+5,4 %) je dáno zvýšením spotřeby kravského mléka o 13,5 kg (+5,4 %). Došlo ke zvýšení spotřeby sýrů o 0,5 kg (+3,6 %), ostatních mléčných výrobků o 1,1 kg (+3,1 %) a konzumního mléka o 0,5 kg (+0,8 %).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vajec</w:t>
      </w:r>
      <w:r w:rsidRPr="005A56E2">
        <w:rPr>
          <w:rFonts w:ascii="Arial" w:hAnsi="Arial" w:cs="Arial"/>
          <w:sz w:val="20"/>
          <w:szCs w:val="20"/>
        </w:rPr>
        <w:t xml:space="preserve"> se meziročně snížila o 12 kusů (-4,6 %) na 249 kusů vajec.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sz w:val="20"/>
          <w:szCs w:val="20"/>
        </w:rPr>
        <w:t>K meziročnímu poklesu o 0,8 kg (-2,8 %) došlo</w:t>
      </w:r>
      <w:r w:rsidRPr="005A56E2">
        <w:rPr>
          <w:rFonts w:ascii="Arial" w:hAnsi="Arial" w:cs="Arial"/>
          <w:b/>
          <w:sz w:val="20"/>
          <w:szCs w:val="20"/>
        </w:rPr>
        <w:t xml:space="preserve"> u spotřeby olejů a tuků</w:t>
      </w:r>
      <w:r w:rsidRPr="005A56E2">
        <w:rPr>
          <w:rFonts w:ascii="Arial" w:hAnsi="Arial" w:cs="Arial"/>
          <w:sz w:val="20"/>
          <w:szCs w:val="20"/>
        </w:rPr>
        <w:t>, což bylo způsobeno zejména</w:t>
      </w:r>
      <w:r w:rsidRPr="005A56E2">
        <w:rPr>
          <w:rFonts w:ascii="Arial" w:hAnsi="Arial" w:cs="Arial"/>
          <w:b/>
          <w:sz w:val="20"/>
          <w:szCs w:val="20"/>
        </w:rPr>
        <w:t xml:space="preserve"> </w:t>
      </w:r>
      <w:r w:rsidRPr="005A56E2">
        <w:rPr>
          <w:rFonts w:ascii="Arial" w:hAnsi="Arial" w:cs="Arial"/>
          <w:sz w:val="20"/>
          <w:szCs w:val="20"/>
        </w:rPr>
        <w:t>nižší spotřebou másla o 0,4 kg (-7,4 %). Spotřeba rostlinných jedlých tuků a olejů se snížila o</w:t>
      </w:r>
      <w:r w:rsidR="00CF7D43">
        <w:rPr>
          <w:rFonts w:ascii="Arial" w:hAnsi="Arial" w:cs="Arial"/>
          <w:sz w:val="20"/>
          <w:szCs w:val="20"/>
        </w:rPr>
        <w:t> </w:t>
      </w:r>
      <w:r w:rsidRPr="005A56E2">
        <w:rPr>
          <w:rFonts w:ascii="Arial" w:hAnsi="Arial" w:cs="Arial"/>
          <w:sz w:val="20"/>
          <w:szCs w:val="20"/>
        </w:rPr>
        <w:t>0,2 kg (-1,1 %) a spotřeba sádla klesla o 0,2 kg (-3,7 %).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ovoce v hodnotě čerstvého</w:t>
      </w:r>
      <w:r w:rsidRPr="005A56E2">
        <w:rPr>
          <w:rFonts w:ascii="Arial" w:hAnsi="Arial" w:cs="Arial"/>
          <w:sz w:val="20"/>
          <w:szCs w:val="20"/>
        </w:rPr>
        <w:t xml:space="preserve"> vzrostla o 1,3 kg (+1,5 %). Spotřeba ovoce mírného pásma se zvýšila o 0,3 kg (+0,6 %) a u jižního ovoce došlo k meziročnímu nárůstu o 1,0 kg (+2,7 %), a to především díky vyšší spotřebě citrónů, grapefruitů a banánů.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zeleniny v hodnotě čerstvé</w:t>
      </w:r>
      <w:r w:rsidRPr="005A56E2">
        <w:rPr>
          <w:rFonts w:ascii="Arial" w:hAnsi="Arial" w:cs="Arial"/>
          <w:sz w:val="20"/>
          <w:szCs w:val="20"/>
        </w:rPr>
        <w:t xml:space="preserve"> se výrazně zvýšila ve srovnání s loňským rokem a to o 6,2 kg (+7,1 %). Zvýšila se spotřeba veškeré zeleniny kromě česneku, hlávkového salátu a rajčat.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brambor</w:t>
      </w:r>
      <w:r w:rsidRPr="005A56E2">
        <w:rPr>
          <w:rFonts w:ascii="Arial" w:hAnsi="Arial" w:cs="Arial"/>
          <w:sz w:val="20"/>
          <w:szCs w:val="20"/>
        </w:rPr>
        <w:t xml:space="preserve"> se snížila o 4,4 kg (-6,3 %).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cukru</w:t>
      </w:r>
      <w:r w:rsidRPr="005A56E2">
        <w:rPr>
          <w:rFonts w:ascii="Arial" w:hAnsi="Arial" w:cs="Arial"/>
          <w:sz w:val="20"/>
          <w:szCs w:val="20"/>
        </w:rPr>
        <w:t xml:space="preserve"> se zvýšila o 0,8 kg (+2,2 %).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 xml:space="preserve">Spotřeba minerálních vod a nealkoholických nápojů </w:t>
      </w:r>
      <w:r w:rsidRPr="005A56E2">
        <w:rPr>
          <w:rFonts w:ascii="Arial" w:hAnsi="Arial" w:cs="Arial"/>
          <w:sz w:val="20"/>
          <w:szCs w:val="20"/>
        </w:rPr>
        <w:t>se snížila o 8,7 litru (-3,5 %). Největší meziroční pokles o 2,5 litru (-4,4 %) byl zaznamenaný u minerálních vod a limonád o 3,1 litru (-3,3 %).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alkoholických nápojů celkem</w:t>
      </w:r>
      <w:r w:rsidRPr="005A56E2">
        <w:rPr>
          <w:rFonts w:ascii="Arial" w:hAnsi="Arial" w:cs="Arial"/>
          <w:sz w:val="20"/>
          <w:szCs w:val="20"/>
        </w:rPr>
        <w:t xml:space="preserve"> klesla o 6,7 litru (-3,8 %) při snížení spotřeby piva o 6,1 litru (-4,2 %) a spotřeby vína o 0,5 litru (-2,7 %).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 xml:space="preserve">Spotřeba alkoholických nápojů v hodnotě čistého (100%) lihu </w:t>
      </w:r>
      <w:r w:rsidRPr="005A56E2">
        <w:rPr>
          <w:rFonts w:ascii="Arial" w:hAnsi="Arial" w:cs="Arial"/>
          <w:sz w:val="20"/>
          <w:szCs w:val="20"/>
        </w:rPr>
        <w:t>se snížila o 0,3 litru (-2,6 %) vlivem nižší spotřeby piva o 0,2 litru (-4,2 %) i lihovin (-0,3 %).</w:t>
      </w:r>
    </w:p>
    <w:p w:rsidR="005A56E2" w:rsidRPr="005A56E2" w:rsidRDefault="005A56E2" w:rsidP="005A56E2">
      <w:pPr>
        <w:spacing w:before="120" w:after="120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b/>
          <w:sz w:val="20"/>
          <w:szCs w:val="20"/>
        </w:rPr>
        <w:t>Spotřeba cigaret</w:t>
      </w:r>
      <w:r w:rsidRPr="005A56E2">
        <w:rPr>
          <w:rFonts w:ascii="Arial" w:hAnsi="Arial" w:cs="Arial"/>
          <w:sz w:val="20"/>
          <w:szCs w:val="20"/>
        </w:rPr>
        <w:t xml:space="preserve"> se snížila o 64 ks (-3,3 %).</w:t>
      </w:r>
    </w:p>
    <w:p w:rsidR="005A56E2" w:rsidRPr="005A56E2" w:rsidRDefault="005A56E2" w:rsidP="005A56E2">
      <w:pPr>
        <w:spacing w:before="120" w:after="120"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56E2">
        <w:rPr>
          <w:rFonts w:ascii="Arial" w:hAnsi="Arial" w:cs="Arial"/>
          <w:sz w:val="20"/>
          <w:szCs w:val="20"/>
        </w:rPr>
        <w:t>V roce 2020 byla Česká republika</w:t>
      </w:r>
      <w:r w:rsidRPr="005A56E2">
        <w:rPr>
          <w:rFonts w:ascii="Arial" w:hAnsi="Arial" w:cs="Arial"/>
          <w:b/>
          <w:sz w:val="20"/>
          <w:szCs w:val="20"/>
        </w:rPr>
        <w:t xml:space="preserve"> soběstačná</w:t>
      </w:r>
      <w:r w:rsidRPr="005A56E2">
        <w:rPr>
          <w:rFonts w:ascii="Arial" w:hAnsi="Arial" w:cs="Arial"/>
          <w:sz w:val="20"/>
          <w:szCs w:val="20"/>
        </w:rPr>
        <w:t xml:space="preserve"> ve výrobě hovězího a telecího masa (105,0 %), mléka a mléčných výrobků v hodnotě mléka (116,7 %) a cukru (134,7 %). V ostatních kalkulovaných položkách jsme soběstačnosti nedosáhli a byli jsme závislí na jejich dovozu (viz Tab. 3). Závislost na dovozu potravin se prohlubuje od vstupu České republiky do Evropské unie, respektive na volný unijní trh, a to i u komodit charakteristických pro naše zemědělství. </w:t>
      </w:r>
      <w:r w:rsidRPr="005A56E2">
        <w:rPr>
          <w:rFonts w:ascii="Arial" w:hAnsi="Arial" w:cs="Arial"/>
          <w:b/>
          <w:sz w:val="20"/>
          <w:szCs w:val="20"/>
        </w:rPr>
        <w:t>Soběstačnost</w:t>
      </w:r>
      <w:r w:rsidRPr="005A56E2">
        <w:rPr>
          <w:rFonts w:ascii="Arial" w:hAnsi="Arial" w:cs="Arial"/>
          <w:sz w:val="20"/>
          <w:szCs w:val="20"/>
        </w:rPr>
        <w:t xml:space="preserve"> ve výrobě vepřového masa se snížila z 94,5 % v roce 2003 na 43,2 % v roce 2020, ve výrobě drůbežího masa z 92,0 % na 59,8 %, másla ze 126,6 % na 71,6 %, jablek </w:t>
      </w:r>
      <w:proofErr w:type="gramStart"/>
      <w:r w:rsidRPr="005A56E2">
        <w:rPr>
          <w:rFonts w:ascii="Arial" w:hAnsi="Arial" w:cs="Arial"/>
          <w:sz w:val="20"/>
          <w:szCs w:val="20"/>
        </w:rPr>
        <w:t>ze</w:t>
      </w:r>
      <w:proofErr w:type="gramEnd"/>
      <w:r w:rsidRPr="005A56E2">
        <w:rPr>
          <w:rFonts w:ascii="Arial" w:hAnsi="Arial" w:cs="Arial"/>
          <w:sz w:val="20"/>
          <w:szCs w:val="20"/>
        </w:rPr>
        <w:t xml:space="preserve"> 100,2 % na 79,9 %, zelí ze 77,5 % na 56,7 %. Obecně nejnižší soběstačnosti dosahujeme u zeleniny, například v roce 2020 u rajčat byla soběstačnost pouze 16,6 %. Příkladem komodit, které mají v</w:t>
      </w:r>
      <w:r w:rsidR="00463899">
        <w:rPr>
          <w:rFonts w:ascii="Arial" w:hAnsi="Arial" w:cs="Arial"/>
          <w:sz w:val="20"/>
          <w:szCs w:val="20"/>
        </w:rPr>
        <w:t xml:space="preserve">e statistice pohybu zboží přes hranice </w:t>
      </w:r>
      <w:r w:rsidRPr="005A56E2">
        <w:rPr>
          <w:rFonts w:ascii="Arial" w:hAnsi="Arial" w:cs="Arial"/>
          <w:sz w:val="20"/>
          <w:szCs w:val="20"/>
        </w:rPr>
        <w:t xml:space="preserve">kladné saldo </w:t>
      </w:r>
      <w:r w:rsidR="00515B57">
        <w:rPr>
          <w:rFonts w:ascii="Arial" w:hAnsi="Arial" w:cs="Arial"/>
          <w:sz w:val="20"/>
          <w:szCs w:val="20"/>
        </w:rPr>
        <w:t xml:space="preserve">v </w:t>
      </w:r>
      <w:r w:rsidRPr="005A56E2">
        <w:rPr>
          <w:rFonts w:ascii="Arial" w:hAnsi="Arial" w:cs="Arial"/>
          <w:sz w:val="20"/>
          <w:szCs w:val="20"/>
        </w:rPr>
        <w:t>surovin</w:t>
      </w:r>
      <w:r w:rsidR="00515B57">
        <w:rPr>
          <w:rFonts w:ascii="Arial" w:hAnsi="Arial" w:cs="Arial"/>
          <w:sz w:val="20"/>
          <w:szCs w:val="20"/>
        </w:rPr>
        <w:t>ách</w:t>
      </w:r>
      <w:r w:rsidRPr="005A56E2">
        <w:rPr>
          <w:rFonts w:ascii="Arial" w:hAnsi="Arial" w:cs="Arial"/>
          <w:sz w:val="20"/>
          <w:szCs w:val="20"/>
        </w:rPr>
        <w:t xml:space="preserve"> a záporné ve výrobcích, jsou: pšenice x pšeničná mouka nebo mléko x sýry. </w:t>
      </w:r>
      <w:bookmarkStart w:id="0" w:name="_GoBack"/>
      <w:bookmarkEnd w:id="0"/>
    </w:p>
    <w:sectPr w:rsidR="005A56E2" w:rsidRPr="005A56E2" w:rsidSect="00EE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A5"/>
    <w:rsid w:val="00026348"/>
    <w:rsid w:val="00037D0F"/>
    <w:rsid w:val="00045A44"/>
    <w:rsid w:val="00071263"/>
    <w:rsid w:val="00075B04"/>
    <w:rsid w:val="00092CAA"/>
    <w:rsid w:val="000930A3"/>
    <w:rsid w:val="000935F2"/>
    <w:rsid w:val="00094F09"/>
    <w:rsid w:val="000B0A3B"/>
    <w:rsid w:val="000B0E2E"/>
    <w:rsid w:val="000B245D"/>
    <w:rsid w:val="000B2903"/>
    <w:rsid w:val="000C15A1"/>
    <w:rsid w:val="000C5546"/>
    <w:rsid w:val="000D01DF"/>
    <w:rsid w:val="000E1CAF"/>
    <w:rsid w:val="000E5389"/>
    <w:rsid w:val="00105691"/>
    <w:rsid w:val="00115293"/>
    <w:rsid w:val="00120866"/>
    <w:rsid w:val="001508EC"/>
    <w:rsid w:val="00151846"/>
    <w:rsid w:val="0015600B"/>
    <w:rsid w:val="00161CA0"/>
    <w:rsid w:val="001657BB"/>
    <w:rsid w:val="00166A07"/>
    <w:rsid w:val="00166FCF"/>
    <w:rsid w:val="00171FC3"/>
    <w:rsid w:val="00180711"/>
    <w:rsid w:val="0019658F"/>
    <w:rsid w:val="001A79DA"/>
    <w:rsid w:val="001D507C"/>
    <w:rsid w:val="001D5A62"/>
    <w:rsid w:val="001E081D"/>
    <w:rsid w:val="00204B40"/>
    <w:rsid w:val="00206F38"/>
    <w:rsid w:val="00264BAE"/>
    <w:rsid w:val="00270900"/>
    <w:rsid w:val="002C050F"/>
    <w:rsid w:val="002C372B"/>
    <w:rsid w:val="002C4135"/>
    <w:rsid w:val="002C70C7"/>
    <w:rsid w:val="00301DA8"/>
    <w:rsid w:val="00302482"/>
    <w:rsid w:val="0030691B"/>
    <w:rsid w:val="0032465E"/>
    <w:rsid w:val="00334657"/>
    <w:rsid w:val="0034138E"/>
    <w:rsid w:val="003434DE"/>
    <w:rsid w:val="00344370"/>
    <w:rsid w:val="00345853"/>
    <w:rsid w:val="0034609B"/>
    <w:rsid w:val="00347157"/>
    <w:rsid w:val="003555A5"/>
    <w:rsid w:val="00356088"/>
    <w:rsid w:val="00367D91"/>
    <w:rsid w:val="00372925"/>
    <w:rsid w:val="00381785"/>
    <w:rsid w:val="00390796"/>
    <w:rsid w:val="00395598"/>
    <w:rsid w:val="003B3F80"/>
    <w:rsid w:val="003B7732"/>
    <w:rsid w:val="003C6212"/>
    <w:rsid w:val="003C7142"/>
    <w:rsid w:val="003D0D23"/>
    <w:rsid w:val="003F250A"/>
    <w:rsid w:val="00402E14"/>
    <w:rsid w:val="00411A9F"/>
    <w:rsid w:val="0041790A"/>
    <w:rsid w:val="00422039"/>
    <w:rsid w:val="00426D63"/>
    <w:rsid w:val="00430EB7"/>
    <w:rsid w:val="0045721A"/>
    <w:rsid w:val="00457C41"/>
    <w:rsid w:val="00461CB6"/>
    <w:rsid w:val="00463899"/>
    <w:rsid w:val="00496B79"/>
    <w:rsid w:val="004B63DD"/>
    <w:rsid w:val="004C1DA0"/>
    <w:rsid w:val="004C366D"/>
    <w:rsid w:val="004D229A"/>
    <w:rsid w:val="004D31EE"/>
    <w:rsid w:val="004E4436"/>
    <w:rsid w:val="00515B57"/>
    <w:rsid w:val="00521112"/>
    <w:rsid w:val="00524BBE"/>
    <w:rsid w:val="00526E68"/>
    <w:rsid w:val="0055229C"/>
    <w:rsid w:val="00554CB4"/>
    <w:rsid w:val="0057339E"/>
    <w:rsid w:val="0058297F"/>
    <w:rsid w:val="00595AA3"/>
    <w:rsid w:val="005A56E2"/>
    <w:rsid w:val="005B71BD"/>
    <w:rsid w:val="005C3EED"/>
    <w:rsid w:val="005E7A52"/>
    <w:rsid w:val="0061597B"/>
    <w:rsid w:val="00616199"/>
    <w:rsid w:val="00616F47"/>
    <w:rsid w:val="006244AA"/>
    <w:rsid w:val="0064314C"/>
    <w:rsid w:val="00655306"/>
    <w:rsid w:val="006662DD"/>
    <w:rsid w:val="00672444"/>
    <w:rsid w:val="00673521"/>
    <w:rsid w:val="00674EBA"/>
    <w:rsid w:val="00680FA1"/>
    <w:rsid w:val="006823B4"/>
    <w:rsid w:val="00686C3E"/>
    <w:rsid w:val="00691265"/>
    <w:rsid w:val="006A3EBD"/>
    <w:rsid w:val="006B0DE3"/>
    <w:rsid w:val="006B3715"/>
    <w:rsid w:val="006D2F9D"/>
    <w:rsid w:val="006D5888"/>
    <w:rsid w:val="006E3397"/>
    <w:rsid w:val="006E72F3"/>
    <w:rsid w:val="006E7F4E"/>
    <w:rsid w:val="006F1DE8"/>
    <w:rsid w:val="006F5154"/>
    <w:rsid w:val="007078D8"/>
    <w:rsid w:val="0072450D"/>
    <w:rsid w:val="00743424"/>
    <w:rsid w:val="00744324"/>
    <w:rsid w:val="007460C1"/>
    <w:rsid w:val="0077012E"/>
    <w:rsid w:val="00774F13"/>
    <w:rsid w:val="00790595"/>
    <w:rsid w:val="00794CFD"/>
    <w:rsid w:val="007A668B"/>
    <w:rsid w:val="007B011E"/>
    <w:rsid w:val="007B611E"/>
    <w:rsid w:val="007C6AC3"/>
    <w:rsid w:val="007C7171"/>
    <w:rsid w:val="007D1006"/>
    <w:rsid w:val="007E50D7"/>
    <w:rsid w:val="007F0B2D"/>
    <w:rsid w:val="007F25D3"/>
    <w:rsid w:val="00802252"/>
    <w:rsid w:val="00820E2F"/>
    <w:rsid w:val="0082233E"/>
    <w:rsid w:val="00824596"/>
    <w:rsid w:val="0083254F"/>
    <w:rsid w:val="008348F2"/>
    <w:rsid w:val="008360CA"/>
    <w:rsid w:val="00856CFB"/>
    <w:rsid w:val="00864070"/>
    <w:rsid w:val="008713F3"/>
    <w:rsid w:val="00874F66"/>
    <w:rsid w:val="00880577"/>
    <w:rsid w:val="00897054"/>
    <w:rsid w:val="008A59D8"/>
    <w:rsid w:val="008C66DF"/>
    <w:rsid w:val="008D399B"/>
    <w:rsid w:val="008E08CF"/>
    <w:rsid w:val="008E1328"/>
    <w:rsid w:val="008F47E3"/>
    <w:rsid w:val="00924DA9"/>
    <w:rsid w:val="0093615C"/>
    <w:rsid w:val="009411EB"/>
    <w:rsid w:val="009478DF"/>
    <w:rsid w:val="00947CF5"/>
    <w:rsid w:val="00961098"/>
    <w:rsid w:val="00963CB6"/>
    <w:rsid w:val="00970A73"/>
    <w:rsid w:val="00976A5A"/>
    <w:rsid w:val="00982F86"/>
    <w:rsid w:val="009856AA"/>
    <w:rsid w:val="00986FF5"/>
    <w:rsid w:val="009906D1"/>
    <w:rsid w:val="00997927"/>
    <w:rsid w:val="009A43E1"/>
    <w:rsid w:val="009A5B09"/>
    <w:rsid w:val="009B32C1"/>
    <w:rsid w:val="009C4D6B"/>
    <w:rsid w:val="009C5B1F"/>
    <w:rsid w:val="009D5674"/>
    <w:rsid w:val="009E0386"/>
    <w:rsid w:val="009E76BB"/>
    <w:rsid w:val="009F29F7"/>
    <w:rsid w:val="009F3D57"/>
    <w:rsid w:val="009F6798"/>
    <w:rsid w:val="00A10B4C"/>
    <w:rsid w:val="00A41875"/>
    <w:rsid w:val="00A43688"/>
    <w:rsid w:val="00A46841"/>
    <w:rsid w:val="00A47035"/>
    <w:rsid w:val="00A52852"/>
    <w:rsid w:val="00A5564C"/>
    <w:rsid w:val="00A60805"/>
    <w:rsid w:val="00A623C0"/>
    <w:rsid w:val="00A67A5B"/>
    <w:rsid w:val="00A81BEC"/>
    <w:rsid w:val="00A900AF"/>
    <w:rsid w:val="00A90192"/>
    <w:rsid w:val="00A94737"/>
    <w:rsid w:val="00AC4AD2"/>
    <w:rsid w:val="00AD5C1F"/>
    <w:rsid w:val="00AD6E07"/>
    <w:rsid w:val="00AD7AC9"/>
    <w:rsid w:val="00AF44C5"/>
    <w:rsid w:val="00B01122"/>
    <w:rsid w:val="00B03950"/>
    <w:rsid w:val="00B04659"/>
    <w:rsid w:val="00B22113"/>
    <w:rsid w:val="00B45BC9"/>
    <w:rsid w:val="00B4631A"/>
    <w:rsid w:val="00B57EE2"/>
    <w:rsid w:val="00B64193"/>
    <w:rsid w:val="00B70B42"/>
    <w:rsid w:val="00B7160A"/>
    <w:rsid w:val="00B72D98"/>
    <w:rsid w:val="00B73A66"/>
    <w:rsid w:val="00B74256"/>
    <w:rsid w:val="00BB10FE"/>
    <w:rsid w:val="00BB7987"/>
    <w:rsid w:val="00BD0578"/>
    <w:rsid w:val="00BD1437"/>
    <w:rsid w:val="00BD4C3D"/>
    <w:rsid w:val="00BE4931"/>
    <w:rsid w:val="00BE649D"/>
    <w:rsid w:val="00C047E1"/>
    <w:rsid w:val="00C1340C"/>
    <w:rsid w:val="00C231D0"/>
    <w:rsid w:val="00C2369C"/>
    <w:rsid w:val="00C405C4"/>
    <w:rsid w:val="00C439EF"/>
    <w:rsid w:val="00C54F23"/>
    <w:rsid w:val="00C57F4B"/>
    <w:rsid w:val="00C6434F"/>
    <w:rsid w:val="00C67BEB"/>
    <w:rsid w:val="00C74ABA"/>
    <w:rsid w:val="00C75DAB"/>
    <w:rsid w:val="00C83752"/>
    <w:rsid w:val="00CB736F"/>
    <w:rsid w:val="00CC3D82"/>
    <w:rsid w:val="00CC65F3"/>
    <w:rsid w:val="00CD02EF"/>
    <w:rsid w:val="00CD462B"/>
    <w:rsid w:val="00CF1E61"/>
    <w:rsid w:val="00CF3210"/>
    <w:rsid w:val="00CF7D43"/>
    <w:rsid w:val="00D04803"/>
    <w:rsid w:val="00D119B1"/>
    <w:rsid w:val="00D147E0"/>
    <w:rsid w:val="00D15A8E"/>
    <w:rsid w:val="00D213F5"/>
    <w:rsid w:val="00D2237C"/>
    <w:rsid w:val="00D2296C"/>
    <w:rsid w:val="00D467DA"/>
    <w:rsid w:val="00D65993"/>
    <w:rsid w:val="00D74B4C"/>
    <w:rsid w:val="00D90E5F"/>
    <w:rsid w:val="00D9670E"/>
    <w:rsid w:val="00D97C7A"/>
    <w:rsid w:val="00DA6ECD"/>
    <w:rsid w:val="00DB4213"/>
    <w:rsid w:val="00DC2D0D"/>
    <w:rsid w:val="00DC4EBD"/>
    <w:rsid w:val="00DC59F1"/>
    <w:rsid w:val="00DD6320"/>
    <w:rsid w:val="00DE0331"/>
    <w:rsid w:val="00DF6C81"/>
    <w:rsid w:val="00E061C5"/>
    <w:rsid w:val="00E12FAB"/>
    <w:rsid w:val="00E1341D"/>
    <w:rsid w:val="00E24428"/>
    <w:rsid w:val="00E26477"/>
    <w:rsid w:val="00E26FB8"/>
    <w:rsid w:val="00E42DAE"/>
    <w:rsid w:val="00E504EF"/>
    <w:rsid w:val="00E72CF5"/>
    <w:rsid w:val="00E75691"/>
    <w:rsid w:val="00E83A09"/>
    <w:rsid w:val="00E8767B"/>
    <w:rsid w:val="00EA41E9"/>
    <w:rsid w:val="00EA577A"/>
    <w:rsid w:val="00EB6245"/>
    <w:rsid w:val="00EB7D3D"/>
    <w:rsid w:val="00EE2760"/>
    <w:rsid w:val="00EE5E2F"/>
    <w:rsid w:val="00EE7376"/>
    <w:rsid w:val="00EF45C4"/>
    <w:rsid w:val="00F03140"/>
    <w:rsid w:val="00F03DBA"/>
    <w:rsid w:val="00F3125D"/>
    <w:rsid w:val="00F37B97"/>
    <w:rsid w:val="00F54BE5"/>
    <w:rsid w:val="00F61BF8"/>
    <w:rsid w:val="00F77C0D"/>
    <w:rsid w:val="00FA0978"/>
    <w:rsid w:val="00FB6B49"/>
    <w:rsid w:val="00FD7DA0"/>
    <w:rsid w:val="00FE672C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CEC"/>
  <w15:docId w15:val="{0B62512D-18F9-4031-96AB-4BF8F8F4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611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11E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F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C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0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89F3-DC27-49B6-9490-BCA1E5F5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klemova9719</cp:lastModifiedBy>
  <cp:revision>28</cp:revision>
  <cp:lastPrinted>2021-11-18T09:48:00Z</cp:lastPrinted>
  <dcterms:created xsi:type="dcterms:W3CDTF">2021-10-26T10:57:00Z</dcterms:created>
  <dcterms:modified xsi:type="dcterms:W3CDTF">2021-11-30T06:48:00Z</dcterms:modified>
</cp:coreProperties>
</file>