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DBC4" w14:textId="1AE7BB3A" w:rsidR="007D1E1F" w:rsidRPr="004018E4" w:rsidRDefault="007D1E1F" w:rsidP="004C2AFA">
      <w:pPr>
        <w:pStyle w:val="Nadpis2"/>
        <w:numPr>
          <w:ilvl w:val="0"/>
          <w:numId w:val="1"/>
        </w:numPr>
        <w:spacing w:after="120"/>
        <w:ind w:left="567" w:hanging="567"/>
        <w:rPr>
          <w:rFonts w:cs="Arial"/>
          <w:sz w:val="32"/>
          <w:szCs w:val="32"/>
        </w:rPr>
      </w:pPr>
      <w:r>
        <w:rPr>
          <w:rFonts w:cs="Arial"/>
          <w:sz w:val="32"/>
          <w:szCs w:val="32"/>
        </w:rPr>
        <w:t xml:space="preserve"> </w:t>
      </w:r>
      <w:r w:rsidRPr="004018E4">
        <w:rPr>
          <w:rFonts w:cs="Arial"/>
          <w:sz w:val="32"/>
          <w:szCs w:val="32"/>
        </w:rPr>
        <w:t>ZÁKLADNÍ ÚDAJE O ŠETŘENÍ</w:t>
      </w:r>
      <w:r w:rsidR="00F84516">
        <w:rPr>
          <w:rFonts w:cs="Arial"/>
          <w:sz w:val="32"/>
          <w:szCs w:val="32"/>
        </w:rPr>
        <w:t xml:space="preserve"> ZA REFERENČNÍ ROK 2020</w:t>
      </w:r>
      <w:r w:rsidRPr="004018E4">
        <w:rPr>
          <w:rFonts w:cs="Arial"/>
          <w:sz w:val="32"/>
          <w:szCs w:val="32"/>
        </w:rPr>
        <w:t xml:space="preserve"> </w:t>
      </w:r>
    </w:p>
    <w:tbl>
      <w:tblPr>
        <w:tblW w:w="0" w:type="auto"/>
        <w:tblLook w:val="04A0" w:firstRow="1" w:lastRow="0" w:firstColumn="1" w:lastColumn="0" w:noHBand="0" w:noVBand="1"/>
      </w:tblPr>
      <w:tblGrid>
        <w:gridCol w:w="2518"/>
        <w:gridCol w:w="6662"/>
      </w:tblGrid>
      <w:tr w:rsidR="007D1E1F" w:rsidRPr="00240717" w14:paraId="468A5055" w14:textId="77777777" w:rsidTr="007D1E1F">
        <w:tc>
          <w:tcPr>
            <w:tcW w:w="2518" w:type="dxa"/>
            <w:shd w:val="pct10" w:color="auto" w:fill="auto"/>
          </w:tcPr>
          <w:p w14:paraId="0C41BBD5" w14:textId="77777777" w:rsidR="007D1E1F" w:rsidRPr="00240717" w:rsidRDefault="007D1E1F" w:rsidP="007D1E1F">
            <w:pPr>
              <w:spacing w:before="0"/>
              <w:rPr>
                <w:rFonts w:cs="Arial"/>
                <w:szCs w:val="20"/>
              </w:rPr>
            </w:pPr>
            <w:r w:rsidRPr="00240717">
              <w:rPr>
                <w:rFonts w:cs="Arial"/>
                <w:szCs w:val="20"/>
              </w:rPr>
              <w:t>Název šetření:</w:t>
            </w:r>
          </w:p>
        </w:tc>
        <w:tc>
          <w:tcPr>
            <w:tcW w:w="6662" w:type="dxa"/>
          </w:tcPr>
          <w:p w14:paraId="50CF94BF" w14:textId="77777777" w:rsidR="007D1E1F" w:rsidRPr="00240717" w:rsidRDefault="007D1E1F" w:rsidP="003B5E80">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14:paraId="7025F42F" w14:textId="77777777" w:rsidTr="007D1E1F">
        <w:tc>
          <w:tcPr>
            <w:tcW w:w="2518" w:type="dxa"/>
            <w:shd w:val="pct10" w:color="auto" w:fill="auto"/>
          </w:tcPr>
          <w:p w14:paraId="4338AAC4" w14:textId="77777777" w:rsidR="007D1E1F" w:rsidRPr="00240717" w:rsidRDefault="007D1E1F" w:rsidP="007D1E1F">
            <w:pPr>
              <w:spacing w:before="0"/>
              <w:rPr>
                <w:rFonts w:cs="Arial"/>
                <w:szCs w:val="20"/>
              </w:rPr>
            </w:pPr>
            <w:r w:rsidRPr="00240717">
              <w:rPr>
                <w:rFonts w:cs="Arial"/>
                <w:szCs w:val="20"/>
              </w:rPr>
              <w:t>Podoba formuláře:</w:t>
            </w:r>
          </w:p>
        </w:tc>
        <w:tc>
          <w:tcPr>
            <w:tcW w:w="6662" w:type="dxa"/>
          </w:tcPr>
          <w:p w14:paraId="6FFBEB88" w14:textId="77777777" w:rsidR="007D1E1F" w:rsidRPr="00240717" w:rsidRDefault="007D1E1F" w:rsidP="007D1E1F">
            <w:pPr>
              <w:spacing w:before="0" w:after="0"/>
              <w:jc w:val="both"/>
              <w:rPr>
                <w:rFonts w:cs="Arial"/>
                <w:szCs w:val="20"/>
              </w:rPr>
            </w:pPr>
            <w:r>
              <w:rPr>
                <w:rFonts w:cs="Arial"/>
                <w:szCs w:val="20"/>
              </w:rPr>
              <w:t>Výkaz o výzkumu a vývoji</w:t>
            </w:r>
            <w:r w:rsidR="003B5E80">
              <w:rPr>
                <w:rFonts w:cs="Arial"/>
                <w:szCs w:val="20"/>
              </w:rPr>
              <w:t xml:space="preserve"> </w:t>
            </w:r>
            <w:r>
              <w:rPr>
                <w:rFonts w:cs="Arial"/>
                <w:szCs w:val="20"/>
              </w:rPr>
              <w:t>VTR 5–01 je distribuován ve </w:t>
            </w:r>
            <w:r w:rsidRPr="00240717">
              <w:rPr>
                <w:rFonts w:cs="Arial"/>
                <w:szCs w:val="20"/>
              </w:rPr>
              <w:t>dvou mutacích podle</w:t>
            </w:r>
            <w:r>
              <w:rPr>
                <w:rFonts w:cs="Arial"/>
                <w:szCs w:val="20"/>
              </w:rPr>
              <w:t> </w:t>
            </w:r>
            <w:r w:rsidRPr="00240717">
              <w:rPr>
                <w:rFonts w:cs="Arial"/>
                <w:szCs w:val="20"/>
              </w:rPr>
              <w:t>sektorů provádění</w:t>
            </w:r>
            <w:r w:rsidR="003B5E80">
              <w:rPr>
                <w:rFonts w:cs="Arial"/>
                <w:szCs w:val="20"/>
              </w:rPr>
              <w:t xml:space="preserve"> výzkumu a vývoje</w:t>
            </w:r>
            <w:r w:rsidRPr="00240717">
              <w:rPr>
                <w:rFonts w:cs="Arial"/>
                <w:szCs w:val="20"/>
              </w:rPr>
              <w:t>:</w:t>
            </w:r>
          </w:p>
          <w:p w14:paraId="2E87A171" w14:textId="77777777"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14:paraId="24492838" w14:textId="77777777"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14:paraId="2598C0B7" w14:textId="77777777" w:rsidR="007D1E1F" w:rsidRPr="00C64F13" w:rsidRDefault="007D1E1F" w:rsidP="007D1E1F">
            <w:pPr>
              <w:spacing w:before="0" w:after="0" w:line="312" w:lineRule="auto"/>
              <w:rPr>
                <w:rFonts w:eastAsia="Arial Unicode MS" w:cs="Arial"/>
                <w:iCs/>
                <w:szCs w:val="20"/>
              </w:rPr>
            </w:pPr>
          </w:p>
        </w:tc>
      </w:tr>
      <w:tr w:rsidR="007D1E1F" w:rsidRPr="00240717" w14:paraId="2B4D9A35" w14:textId="77777777" w:rsidTr="007D1E1F">
        <w:tc>
          <w:tcPr>
            <w:tcW w:w="2518" w:type="dxa"/>
            <w:shd w:val="pct10" w:color="auto" w:fill="auto"/>
          </w:tcPr>
          <w:p w14:paraId="7B15A8C1" w14:textId="77777777" w:rsidR="007D1E1F" w:rsidRPr="00240717" w:rsidRDefault="007D1E1F" w:rsidP="007D1E1F">
            <w:pPr>
              <w:spacing w:before="0"/>
              <w:rPr>
                <w:rFonts w:cs="Arial"/>
                <w:szCs w:val="20"/>
              </w:rPr>
            </w:pPr>
            <w:r w:rsidRPr="00240717">
              <w:rPr>
                <w:rFonts w:cs="Arial"/>
                <w:szCs w:val="20"/>
              </w:rPr>
              <w:t>Technika šetření:</w:t>
            </w:r>
          </w:p>
        </w:tc>
        <w:tc>
          <w:tcPr>
            <w:tcW w:w="6662" w:type="dxa"/>
          </w:tcPr>
          <w:p w14:paraId="08F7F3B8" w14:textId="77777777" w:rsidR="007D1E1F" w:rsidRPr="00240717" w:rsidRDefault="007D1E1F" w:rsidP="00A425C8">
            <w:pPr>
              <w:spacing w:before="0"/>
              <w:jc w:val="both"/>
              <w:rPr>
                <w:rFonts w:cs="Arial"/>
                <w:szCs w:val="20"/>
              </w:rPr>
            </w:pPr>
            <w:r w:rsidRPr="00A76BFC">
              <w:rPr>
                <w:rFonts w:cs="Arial"/>
                <w:szCs w:val="20"/>
              </w:rPr>
              <w:t xml:space="preserve">Výkaz rozeslaný zpravodajským jednotkám na elektronickou nebo poštovní adresu. Možnost vyplnění editovatelného </w:t>
            </w:r>
            <w:proofErr w:type="spellStart"/>
            <w:r w:rsidRPr="00A76BFC">
              <w:rPr>
                <w:rFonts w:cs="Arial"/>
                <w:szCs w:val="20"/>
              </w:rPr>
              <w:t>pdf</w:t>
            </w:r>
            <w:proofErr w:type="spellEnd"/>
            <w:r w:rsidRPr="00A76BFC">
              <w:rPr>
                <w:rFonts w:cs="Arial"/>
                <w:szCs w:val="20"/>
              </w:rPr>
              <w:t>, klasického tištěného dotazníku nebo elektronické verze výkazu.</w:t>
            </w:r>
          </w:p>
        </w:tc>
      </w:tr>
      <w:tr w:rsidR="007D1E1F" w:rsidRPr="005F58A2" w14:paraId="4EF4F114" w14:textId="77777777" w:rsidTr="007D1E1F">
        <w:tc>
          <w:tcPr>
            <w:tcW w:w="2518" w:type="dxa"/>
            <w:shd w:val="pct10" w:color="auto" w:fill="auto"/>
          </w:tcPr>
          <w:p w14:paraId="5B21BE37" w14:textId="77777777"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14:paraId="388B3174" w14:textId="77777777"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w:t>
            </w:r>
            <w:r w:rsidR="00A10C96">
              <w:rPr>
                <w:rFonts w:cs="Arial"/>
                <w:szCs w:val="20"/>
              </w:rPr>
              <w:t xml:space="preserve">referenčního </w:t>
            </w:r>
            <w:r w:rsidR="00B77119" w:rsidRPr="004018E4">
              <w:rPr>
                <w:rFonts w:cs="Arial"/>
                <w:szCs w:val="20"/>
              </w:rPr>
              <w:t>roku 1995</w:t>
            </w:r>
          </w:p>
        </w:tc>
      </w:tr>
      <w:tr w:rsidR="007D1E1F" w:rsidRPr="005F58A2" w14:paraId="5EC38FD2" w14:textId="77777777" w:rsidTr="007D1E1F">
        <w:tc>
          <w:tcPr>
            <w:tcW w:w="2518" w:type="dxa"/>
            <w:shd w:val="pct10" w:color="auto" w:fill="auto"/>
          </w:tcPr>
          <w:p w14:paraId="25D1601D" w14:textId="77777777" w:rsidR="007D1E1F" w:rsidRPr="005F58A2" w:rsidRDefault="007D1E1F" w:rsidP="007D1E1F">
            <w:pPr>
              <w:spacing w:before="0"/>
              <w:rPr>
                <w:rFonts w:cs="Arial"/>
                <w:szCs w:val="20"/>
              </w:rPr>
            </w:pPr>
            <w:r>
              <w:rPr>
                <w:rFonts w:cs="Arial"/>
                <w:szCs w:val="20"/>
              </w:rPr>
              <w:t>Druh šetření:</w:t>
            </w:r>
          </w:p>
        </w:tc>
        <w:tc>
          <w:tcPr>
            <w:tcW w:w="6662" w:type="dxa"/>
          </w:tcPr>
          <w:p w14:paraId="6C60F5D3" w14:textId="77777777" w:rsidR="007D1E1F" w:rsidRPr="006D4624" w:rsidRDefault="006D4624" w:rsidP="00A10C96">
            <w:pPr>
              <w:spacing w:before="0" w:after="0"/>
              <w:rPr>
                <w:rFonts w:cs="Arial"/>
                <w:szCs w:val="20"/>
                <w:highlight w:val="yellow"/>
              </w:rPr>
            </w:pPr>
            <w:r w:rsidRPr="006D4624">
              <w:rPr>
                <w:rFonts w:cs="Arial"/>
                <w:szCs w:val="20"/>
              </w:rPr>
              <w:t xml:space="preserve">Plošné </w:t>
            </w:r>
            <w:r w:rsidR="00A10C96">
              <w:rPr>
                <w:rFonts w:cs="Arial"/>
                <w:szCs w:val="20"/>
              </w:rPr>
              <w:t xml:space="preserve">(vyčerpávající) </w:t>
            </w:r>
            <w:r w:rsidRPr="006D4624">
              <w:rPr>
                <w:rFonts w:cs="Arial"/>
                <w:szCs w:val="20"/>
              </w:rPr>
              <w:t>šetření</w:t>
            </w:r>
          </w:p>
        </w:tc>
      </w:tr>
      <w:tr w:rsidR="007D1E1F" w:rsidRPr="005F58A2" w14:paraId="36DED161" w14:textId="77777777" w:rsidTr="007D1E1F">
        <w:tc>
          <w:tcPr>
            <w:tcW w:w="2518" w:type="dxa"/>
            <w:shd w:val="pct10" w:color="auto" w:fill="auto"/>
          </w:tcPr>
          <w:p w14:paraId="0F7141FC" w14:textId="77777777" w:rsidR="007D1E1F" w:rsidRPr="005F58A2" w:rsidRDefault="007D1E1F" w:rsidP="007D1E1F">
            <w:pPr>
              <w:spacing w:before="0"/>
              <w:rPr>
                <w:rFonts w:cs="Arial"/>
                <w:szCs w:val="20"/>
              </w:rPr>
            </w:pPr>
            <w:r>
              <w:rPr>
                <w:rFonts w:cs="Arial"/>
                <w:szCs w:val="20"/>
              </w:rPr>
              <w:t>Dopočty:</w:t>
            </w:r>
          </w:p>
        </w:tc>
        <w:tc>
          <w:tcPr>
            <w:tcW w:w="6662" w:type="dxa"/>
          </w:tcPr>
          <w:p w14:paraId="06FD1A18" w14:textId="6B48489A" w:rsidR="007D1E1F" w:rsidRPr="005F58A2" w:rsidRDefault="007D1E1F" w:rsidP="00A425C8">
            <w:pPr>
              <w:spacing w:before="0"/>
              <w:jc w:val="both"/>
              <w:rPr>
                <w:rFonts w:cs="Arial"/>
                <w:szCs w:val="20"/>
              </w:rPr>
            </w:pPr>
            <w:r>
              <w:rPr>
                <w:rFonts w:cs="Arial"/>
                <w:szCs w:val="20"/>
              </w:rPr>
              <w:t xml:space="preserve">Od </w:t>
            </w:r>
            <w:r w:rsidR="00A10C96">
              <w:rPr>
                <w:rFonts w:cs="Arial"/>
                <w:szCs w:val="20"/>
              </w:rPr>
              <w:t xml:space="preserve">referenčního </w:t>
            </w:r>
            <w:r>
              <w:rPr>
                <w:rFonts w:cs="Arial"/>
                <w:szCs w:val="20"/>
              </w:rPr>
              <w:t xml:space="preserve">roku 2001 za subjekty, které nevyplnily dotazník v řádném termínu: </w:t>
            </w:r>
            <w:r w:rsidR="00A10C96">
              <w:rPr>
                <w:rFonts w:cs="Arial"/>
                <w:szCs w:val="20"/>
              </w:rPr>
              <w:t xml:space="preserve">Za rok </w:t>
            </w:r>
            <w:r w:rsidR="00F84516">
              <w:rPr>
                <w:rFonts w:cs="Arial"/>
                <w:szCs w:val="20"/>
              </w:rPr>
              <w:t>2020</w:t>
            </w:r>
            <w:r w:rsidR="00A300BA">
              <w:rPr>
                <w:rFonts w:cs="Arial"/>
                <w:szCs w:val="20"/>
              </w:rPr>
              <w:t xml:space="preserve"> bylo takto dopočteno</w:t>
            </w:r>
            <w:r w:rsidR="00D627A7">
              <w:rPr>
                <w:rFonts w:cs="Arial"/>
                <w:szCs w:val="20"/>
              </w:rPr>
              <w:t xml:space="preserve"> 3</w:t>
            </w:r>
            <w:r w:rsidR="00C35AC1">
              <w:rPr>
                <w:rFonts w:cs="Arial"/>
                <w:szCs w:val="20"/>
              </w:rPr>
              <w:t> % (</w:t>
            </w:r>
            <w:r w:rsidR="00E4083F">
              <w:rPr>
                <w:rFonts w:cs="Arial"/>
                <w:szCs w:val="20"/>
              </w:rPr>
              <w:t>1</w:t>
            </w:r>
            <w:r w:rsidR="00D627A7">
              <w:rPr>
                <w:rFonts w:cs="Arial"/>
                <w:szCs w:val="20"/>
              </w:rPr>
              <w:t>07</w:t>
            </w:r>
            <w:r>
              <w:rPr>
                <w:rFonts w:cs="Arial"/>
                <w:szCs w:val="20"/>
              </w:rPr>
              <w:t>) sledovaných subjektů.</w:t>
            </w:r>
          </w:p>
        </w:tc>
      </w:tr>
      <w:tr w:rsidR="007D1E1F" w:rsidRPr="00DF186C" w14:paraId="54A4367C" w14:textId="77777777" w:rsidTr="007D1E1F">
        <w:tc>
          <w:tcPr>
            <w:tcW w:w="2518" w:type="dxa"/>
            <w:shd w:val="pct10" w:color="auto" w:fill="auto"/>
          </w:tcPr>
          <w:p w14:paraId="1D1334BB" w14:textId="77777777"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14:paraId="04DAB025" w14:textId="1F1B8372" w:rsidR="007D1E1F" w:rsidRPr="00DF186C" w:rsidRDefault="007D1E1F" w:rsidP="00D627A7">
            <w:pPr>
              <w:spacing w:before="0"/>
              <w:rPr>
                <w:rFonts w:cs="Arial"/>
                <w:szCs w:val="20"/>
              </w:rPr>
            </w:pPr>
            <w:r w:rsidRPr="0028197D">
              <w:rPr>
                <w:rFonts w:cs="Arial"/>
                <w:szCs w:val="20"/>
              </w:rPr>
              <w:t>8</w:t>
            </w:r>
            <w:r w:rsidR="00D627A7">
              <w:rPr>
                <w:rFonts w:cs="Arial"/>
                <w:szCs w:val="20"/>
              </w:rPr>
              <w:t>8,9</w:t>
            </w:r>
            <w:r w:rsidRPr="0028197D">
              <w:rPr>
                <w:rFonts w:cs="Arial"/>
                <w:szCs w:val="20"/>
              </w:rPr>
              <w:t xml:space="preserve"> %</w:t>
            </w:r>
            <w:r w:rsidR="0028197D" w:rsidRPr="0028197D">
              <w:rPr>
                <w:rFonts w:cs="Arial"/>
                <w:szCs w:val="20"/>
              </w:rPr>
              <w:t xml:space="preserve"> celkem; v případě mutace (b) dokonce 9</w:t>
            </w:r>
            <w:r w:rsidR="00D627A7">
              <w:rPr>
                <w:rFonts w:cs="Arial"/>
                <w:szCs w:val="20"/>
              </w:rPr>
              <w:t>9</w:t>
            </w:r>
            <w:r w:rsidR="0028197D" w:rsidRPr="0028197D">
              <w:rPr>
                <w:rFonts w:cs="Arial"/>
                <w:szCs w:val="20"/>
              </w:rPr>
              <w:t>,</w:t>
            </w:r>
            <w:r w:rsidR="00D627A7">
              <w:rPr>
                <w:rFonts w:cs="Arial"/>
                <w:szCs w:val="20"/>
              </w:rPr>
              <w:t>3</w:t>
            </w:r>
            <w:r w:rsidR="0028197D" w:rsidRPr="0028197D">
              <w:rPr>
                <w:rFonts w:cs="Arial"/>
                <w:szCs w:val="20"/>
              </w:rPr>
              <w:t xml:space="preserve"> %</w:t>
            </w:r>
          </w:p>
        </w:tc>
      </w:tr>
      <w:tr w:rsidR="007D1E1F" w:rsidRPr="00240717" w14:paraId="6AE25E1D" w14:textId="77777777" w:rsidTr="007D1E1F">
        <w:tc>
          <w:tcPr>
            <w:tcW w:w="2518" w:type="dxa"/>
            <w:shd w:val="pct10" w:color="auto" w:fill="auto"/>
          </w:tcPr>
          <w:p w14:paraId="3ACB11FB" w14:textId="77777777" w:rsidR="007D1E1F" w:rsidRPr="00240717" w:rsidRDefault="007D1E1F" w:rsidP="007D1E1F">
            <w:pPr>
              <w:spacing w:before="0"/>
              <w:rPr>
                <w:rFonts w:cs="Arial"/>
                <w:szCs w:val="20"/>
              </w:rPr>
            </w:pPr>
            <w:r w:rsidRPr="00240717">
              <w:rPr>
                <w:rFonts w:cs="Arial"/>
                <w:szCs w:val="20"/>
              </w:rPr>
              <w:t>Zpravodajské jednotky:</w:t>
            </w:r>
          </w:p>
        </w:tc>
        <w:tc>
          <w:tcPr>
            <w:tcW w:w="6662" w:type="dxa"/>
          </w:tcPr>
          <w:p w14:paraId="1B7DA958" w14:textId="77777777" w:rsidR="007D1E1F" w:rsidRDefault="007D1E1F" w:rsidP="00B77119">
            <w:pPr>
              <w:spacing w:before="0" w:after="120"/>
              <w:jc w:val="both"/>
              <w:rPr>
                <w:rFonts w:cs="Arial"/>
                <w:szCs w:val="20"/>
              </w:rPr>
            </w:pPr>
            <w:r w:rsidRPr="00240717">
              <w:rPr>
                <w:rFonts w:cs="Arial"/>
                <w:szCs w:val="20"/>
              </w:rPr>
              <w:t xml:space="preserve">Všechny právnické a fyzické osoby </w:t>
            </w:r>
            <w:r w:rsidR="00A10C96">
              <w:rPr>
                <w:rFonts w:cs="Arial"/>
                <w:szCs w:val="20"/>
              </w:rPr>
              <w:t xml:space="preserve">(ekonomické subjekty) </w:t>
            </w:r>
            <w:r w:rsidRPr="00240717">
              <w:rPr>
                <w:rFonts w:cs="Arial"/>
                <w:szCs w:val="20"/>
              </w:rPr>
              <w:t xml:space="preserve">provádějící </w:t>
            </w:r>
            <w:r w:rsidR="00A10C96">
              <w:rPr>
                <w:rFonts w:cs="Arial"/>
                <w:szCs w:val="20"/>
              </w:rPr>
              <w:t xml:space="preserve">výzkum a vývoj (dále jen </w:t>
            </w:r>
            <w:r w:rsidRPr="00240717">
              <w:rPr>
                <w:rFonts w:cs="Arial"/>
                <w:szCs w:val="20"/>
              </w:rPr>
              <w:t>VaV</w:t>
            </w:r>
            <w:r w:rsidR="00A10C96">
              <w:rPr>
                <w:rFonts w:cs="Arial"/>
                <w:szCs w:val="20"/>
              </w:rPr>
              <w:t>)</w:t>
            </w:r>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14:paraId="3ED662AB" w14:textId="67D5E947" w:rsidR="007D1E1F" w:rsidRDefault="007D1E1F" w:rsidP="00B77119">
            <w:pPr>
              <w:spacing w:before="0" w:after="120"/>
              <w:jc w:val="both"/>
              <w:rPr>
                <w:rFonts w:cs="Arial"/>
                <w:szCs w:val="20"/>
              </w:rPr>
            </w:pPr>
            <w:r w:rsidRPr="00A76BFC">
              <w:rPr>
                <w:rFonts w:cs="Arial"/>
                <w:szCs w:val="20"/>
              </w:rPr>
              <w:t>V roce 20</w:t>
            </w:r>
            <w:r w:rsidR="004B77EE">
              <w:rPr>
                <w:rFonts w:cs="Arial"/>
                <w:szCs w:val="20"/>
              </w:rPr>
              <w:t>2</w:t>
            </w:r>
            <w:r w:rsidR="00D627A7">
              <w:rPr>
                <w:rFonts w:cs="Arial"/>
                <w:szCs w:val="20"/>
              </w:rPr>
              <w:t>1</w:t>
            </w:r>
            <w:r w:rsidRPr="00A76BFC">
              <w:rPr>
                <w:rFonts w:cs="Arial"/>
                <w:szCs w:val="20"/>
              </w:rPr>
              <w:t xml:space="preserve"> bylo vý</w:t>
            </w:r>
            <w:r w:rsidR="00777A0C">
              <w:rPr>
                <w:rFonts w:cs="Arial"/>
                <w:szCs w:val="20"/>
              </w:rPr>
              <w:t>kazem VTR 5-01 obesláno celkem 3</w:t>
            </w:r>
            <w:r>
              <w:rPr>
                <w:rFonts w:cs="Arial"/>
                <w:szCs w:val="20"/>
              </w:rPr>
              <w:t> </w:t>
            </w:r>
            <w:r w:rsidR="00D627A7">
              <w:rPr>
                <w:rFonts w:cs="Arial"/>
                <w:szCs w:val="20"/>
              </w:rPr>
              <w:t>802</w:t>
            </w:r>
            <w:r w:rsidRPr="00A76BFC">
              <w:rPr>
                <w:rFonts w:cs="Arial"/>
                <w:szCs w:val="20"/>
              </w:rPr>
              <w:t xml:space="preserve"> ekonomických subjektů, u nichž se na základě do</w:t>
            </w:r>
            <w:r w:rsidR="003B5E80">
              <w:rPr>
                <w:rFonts w:cs="Arial"/>
                <w:szCs w:val="20"/>
              </w:rPr>
              <w:t>stupných informací předpokládalo provádění</w:t>
            </w:r>
            <w:r w:rsidR="002A134A">
              <w:rPr>
                <w:rFonts w:cs="Arial"/>
                <w:szCs w:val="20"/>
              </w:rPr>
              <w:t xml:space="preserve"> </w:t>
            </w:r>
            <w:r w:rsidRPr="00A76BFC">
              <w:rPr>
                <w:rFonts w:cs="Arial"/>
                <w:szCs w:val="20"/>
              </w:rPr>
              <w:t>VaV činnost</w:t>
            </w:r>
            <w:r w:rsidR="003B5E80">
              <w:rPr>
                <w:rFonts w:cs="Arial"/>
                <w:szCs w:val="20"/>
              </w:rPr>
              <w:t>i</w:t>
            </w:r>
            <w:r w:rsidR="007B3BCA">
              <w:rPr>
                <w:rFonts w:cs="Arial"/>
                <w:szCs w:val="20"/>
              </w:rPr>
              <w:t>.</w:t>
            </w:r>
            <w:r w:rsidRPr="00A76BFC">
              <w:rPr>
                <w:rFonts w:cs="Arial"/>
                <w:szCs w:val="20"/>
              </w:rPr>
              <w:t xml:space="preserve"> Na základě Ročního šetření o</w:t>
            </w:r>
            <w:r w:rsidR="00826CC2">
              <w:rPr>
                <w:rFonts w:cs="Arial"/>
                <w:szCs w:val="20"/>
              </w:rPr>
              <w:t> </w:t>
            </w:r>
            <w:r w:rsidRPr="00A76BFC">
              <w:rPr>
                <w:rFonts w:cs="Arial"/>
                <w:szCs w:val="20"/>
              </w:rPr>
              <w:t xml:space="preserve">VaV byla </w:t>
            </w:r>
            <w:r w:rsidR="00F84516">
              <w:rPr>
                <w:rFonts w:cs="Arial"/>
                <w:szCs w:val="20"/>
              </w:rPr>
              <w:t>za rok 2020</w:t>
            </w:r>
            <w:r w:rsidR="00A10C96">
              <w:rPr>
                <w:rFonts w:cs="Arial"/>
                <w:szCs w:val="20"/>
              </w:rPr>
              <w:t xml:space="preserve"> </w:t>
            </w:r>
            <w:r w:rsidR="00BC788B">
              <w:rPr>
                <w:rFonts w:cs="Arial"/>
                <w:szCs w:val="20"/>
              </w:rPr>
              <w:t xml:space="preserve">tato </w:t>
            </w:r>
            <w:r w:rsidRPr="00A76BFC">
              <w:rPr>
                <w:rFonts w:cs="Arial"/>
                <w:szCs w:val="20"/>
              </w:rPr>
              <w:t xml:space="preserve">činnost </w:t>
            </w:r>
            <w:r w:rsidR="007B3BCA">
              <w:rPr>
                <w:rFonts w:cs="Arial"/>
                <w:szCs w:val="20"/>
              </w:rPr>
              <w:t xml:space="preserve">v ČR </w:t>
            </w:r>
            <w:r w:rsidRPr="00A76BFC">
              <w:rPr>
                <w:rFonts w:cs="Arial"/>
                <w:szCs w:val="20"/>
              </w:rPr>
              <w:t xml:space="preserve">potvrzena u 2 </w:t>
            </w:r>
            <w:r w:rsidR="00D627A7">
              <w:rPr>
                <w:rFonts w:cs="Arial"/>
                <w:szCs w:val="20"/>
              </w:rPr>
              <w:t>992</w:t>
            </w:r>
            <w:r w:rsidRPr="00A76BFC">
              <w:rPr>
                <w:rFonts w:cs="Arial"/>
                <w:szCs w:val="20"/>
              </w:rPr>
              <w:t xml:space="preserve"> subjektů</w:t>
            </w:r>
            <w:r>
              <w:rPr>
                <w:rFonts w:cs="Arial"/>
                <w:szCs w:val="20"/>
              </w:rPr>
              <w:t>.</w:t>
            </w:r>
          </w:p>
          <w:p w14:paraId="419421D2" w14:textId="2C0C32E2" w:rsidR="007D1E1F" w:rsidRPr="00240717" w:rsidRDefault="007D1E1F" w:rsidP="00826CC2">
            <w:pPr>
              <w:spacing w:before="0"/>
              <w:jc w:val="both"/>
              <w:rPr>
                <w:rFonts w:cs="Arial"/>
                <w:szCs w:val="20"/>
              </w:rPr>
            </w:pPr>
            <w:r w:rsidRPr="00A76BFC">
              <w:rPr>
                <w:rFonts w:cs="Arial"/>
                <w:szCs w:val="20"/>
              </w:rPr>
              <w:t>Od roku 2001 jsou zpravodajskými jednotkami Ročního šetření o VaV</w:t>
            </w:r>
            <w:r w:rsidR="002A134A">
              <w:rPr>
                <w:rFonts w:cs="Arial"/>
                <w:szCs w:val="20"/>
              </w:rPr>
              <w:t>,</w:t>
            </w:r>
            <w:r w:rsidR="00826CC2">
              <w:rPr>
                <w:rFonts w:cs="Arial"/>
                <w:szCs w:val="20"/>
              </w:rPr>
              <w:t xml:space="preserve"> </w:t>
            </w:r>
            <w:r w:rsidR="00A10C96">
              <w:rPr>
                <w:rFonts w:cs="Arial"/>
                <w:szCs w:val="20"/>
              </w:rPr>
              <w:t>v</w:t>
            </w:r>
            <w:r w:rsidR="00826CC2">
              <w:rPr>
                <w:rFonts w:cs="Arial"/>
                <w:szCs w:val="20"/>
              </w:rPr>
              <w:t> </w:t>
            </w:r>
            <w:r w:rsidRPr="00A76BFC">
              <w:rPr>
                <w:rFonts w:cs="Arial"/>
                <w:szCs w:val="20"/>
              </w:rPr>
              <w:t xml:space="preserve">případě, že je VaV prováděn v sledovaných subjektech na více než jednom pracovišti, </w:t>
            </w:r>
            <w:r w:rsidR="00BC788B">
              <w:rPr>
                <w:rFonts w:cs="Arial"/>
                <w:szCs w:val="20"/>
              </w:rPr>
              <w:t xml:space="preserve">jejich </w:t>
            </w:r>
            <w:r w:rsidRPr="00A76BFC">
              <w:rPr>
                <w:rFonts w:cs="Arial"/>
                <w:szCs w:val="20"/>
              </w:rPr>
              <w:t xml:space="preserve">jednotlivá </w:t>
            </w:r>
            <w:r w:rsidR="00BC788B">
              <w:rPr>
                <w:rFonts w:cs="Arial"/>
                <w:szCs w:val="20"/>
              </w:rPr>
              <w:t xml:space="preserve">výzkumná a vývojová </w:t>
            </w:r>
            <w:r w:rsidR="002A134A">
              <w:rPr>
                <w:rFonts w:cs="Arial"/>
                <w:szCs w:val="20"/>
              </w:rPr>
              <w:t>pracoviště.</w:t>
            </w:r>
          </w:p>
        </w:tc>
      </w:tr>
      <w:tr w:rsidR="007D1E1F" w:rsidRPr="0028197D" w14:paraId="1241F78B" w14:textId="77777777" w:rsidTr="007D1E1F">
        <w:tc>
          <w:tcPr>
            <w:tcW w:w="2518" w:type="dxa"/>
            <w:shd w:val="pct10" w:color="auto" w:fill="auto"/>
          </w:tcPr>
          <w:p w14:paraId="09415CCC" w14:textId="77777777" w:rsidR="007D1E1F" w:rsidRPr="00240717" w:rsidRDefault="007D1E1F" w:rsidP="007D1E1F">
            <w:pPr>
              <w:spacing w:before="0"/>
              <w:rPr>
                <w:rFonts w:cs="Arial"/>
                <w:szCs w:val="20"/>
              </w:rPr>
            </w:pPr>
            <w:r w:rsidRPr="00240717">
              <w:rPr>
                <w:rFonts w:cs="Arial"/>
                <w:szCs w:val="20"/>
              </w:rPr>
              <w:t>Předmět šetření:</w:t>
            </w:r>
          </w:p>
        </w:tc>
        <w:tc>
          <w:tcPr>
            <w:tcW w:w="6662" w:type="dxa"/>
          </w:tcPr>
          <w:p w14:paraId="2B91C511" w14:textId="77777777" w:rsidR="007D1E1F" w:rsidRPr="0028197D" w:rsidRDefault="007D1E1F" w:rsidP="00A10C96">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(ukazatele VaV z</w:t>
            </w:r>
            <w:r w:rsidR="00A10C96">
              <w:rPr>
                <w:rFonts w:cs="Arial"/>
                <w:szCs w:val="20"/>
              </w:rPr>
              <w:t> </w:t>
            </w:r>
            <w:r w:rsidRPr="0028197D">
              <w:rPr>
                <w:rFonts w:cs="Arial"/>
                <w:szCs w:val="20"/>
              </w:rPr>
              <w:t>hlediska</w:t>
            </w:r>
            <w:r w:rsidR="00A10C96">
              <w:rPr>
                <w:rFonts w:cs="Arial"/>
                <w:szCs w:val="20"/>
              </w:rPr>
              <w:t xml:space="preserve"> jejich </w:t>
            </w:r>
            <w:r w:rsidRPr="0028197D">
              <w:rPr>
                <w:rFonts w:cs="Arial"/>
                <w:szCs w:val="20"/>
              </w:rPr>
              <w:t>“vstupů“).</w:t>
            </w:r>
          </w:p>
        </w:tc>
      </w:tr>
      <w:tr w:rsidR="007D1E1F" w:rsidRPr="00240717" w14:paraId="6F9CA8B7" w14:textId="77777777" w:rsidTr="007D1E1F">
        <w:tc>
          <w:tcPr>
            <w:tcW w:w="2518" w:type="dxa"/>
            <w:shd w:val="pct10" w:color="auto" w:fill="auto"/>
          </w:tcPr>
          <w:p w14:paraId="07C24539" w14:textId="77777777" w:rsidR="007D1E1F" w:rsidRPr="00240717" w:rsidRDefault="00BC788B" w:rsidP="00BC788B">
            <w:pPr>
              <w:spacing w:before="0"/>
              <w:rPr>
                <w:rFonts w:cs="Arial"/>
                <w:szCs w:val="20"/>
              </w:rPr>
            </w:pPr>
            <w:r>
              <w:rPr>
                <w:rFonts w:cs="Arial"/>
                <w:szCs w:val="20"/>
              </w:rPr>
              <w:t>Z</w:t>
            </w:r>
            <w:r w:rsidR="007D1E1F" w:rsidRPr="0028197D">
              <w:rPr>
                <w:rFonts w:cs="Arial"/>
                <w:szCs w:val="20"/>
              </w:rPr>
              <w:t xml:space="preserve">jišťované </w:t>
            </w:r>
            <w:r w:rsidR="00D93892" w:rsidRPr="0028197D">
              <w:rPr>
                <w:rFonts w:cs="Arial"/>
                <w:szCs w:val="20"/>
              </w:rPr>
              <w:t>ukazatele VaV a jejich</w:t>
            </w:r>
            <w:r w:rsidR="00D93892">
              <w:rPr>
                <w:rFonts w:cs="Arial"/>
                <w:szCs w:val="20"/>
              </w:rPr>
              <w:t xml:space="preserve"> </w:t>
            </w:r>
            <w:r w:rsidR="007D1E1F" w:rsidRPr="00240717">
              <w:rPr>
                <w:rFonts w:cs="Arial"/>
                <w:szCs w:val="20"/>
              </w:rPr>
              <w:t>charakteristiky:</w:t>
            </w:r>
          </w:p>
        </w:tc>
        <w:tc>
          <w:tcPr>
            <w:tcW w:w="6662" w:type="dxa"/>
          </w:tcPr>
          <w:p w14:paraId="42E65840" w14:textId="77777777" w:rsidR="007D1E1F" w:rsidRDefault="007D1E1F" w:rsidP="00A425C8">
            <w:pPr>
              <w:spacing w:before="0" w:after="120"/>
              <w:jc w:val="both"/>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VaV a </w:t>
            </w:r>
            <w:r w:rsidR="007B3BCA">
              <w:rPr>
                <w:rFonts w:cs="Arial"/>
                <w:szCs w:val="20"/>
              </w:rPr>
              <w:t xml:space="preserve">počet </w:t>
            </w:r>
            <w:r w:rsidRPr="00C406F4">
              <w:rPr>
                <w:rFonts w:cs="Arial"/>
                <w:szCs w:val="20"/>
              </w:rPr>
              <w:t>jejich pracovišť</w:t>
            </w:r>
            <w:r>
              <w:rPr>
                <w:rFonts w:cs="Arial"/>
                <w:szCs w:val="20"/>
              </w:rPr>
              <w:t xml:space="preserve"> VaV.</w:t>
            </w:r>
          </w:p>
          <w:p w14:paraId="19D4601A" w14:textId="6B08E23D" w:rsidR="007D1E1F" w:rsidRPr="00B70D6D" w:rsidRDefault="007D1E1F" w:rsidP="00A425C8">
            <w:pPr>
              <w:spacing w:before="0" w:after="120"/>
              <w:jc w:val="both"/>
              <w:rPr>
                <w:rFonts w:cs="Arial"/>
                <w:szCs w:val="20"/>
              </w:rPr>
            </w:pPr>
            <w:r w:rsidRPr="00240717">
              <w:rPr>
                <w:rFonts w:cs="Arial"/>
                <w:szCs w:val="20"/>
              </w:rPr>
              <w:t>Poče</w:t>
            </w:r>
            <w:r>
              <w:rPr>
                <w:rFonts w:cs="Arial"/>
                <w:szCs w:val="20"/>
              </w:rPr>
              <w:t>t osob zaměstnaných ve </w:t>
            </w:r>
            <w:r w:rsidRPr="00240717">
              <w:rPr>
                <w:rFonts w:cs="Arial"/>
                <w:szCs w:val="20"/>
              </w:rPr>
              <w:t>VaV podle</w:t>
            </w:r>
            <w:r>
              <w:rPr>
                <w:rFonts w:cs="Arial"/>
                <w:szCs w:val="20"/>
              </w:rPr>
              <w:t> </w:t>
            </w:r>
            <w:r w:rsidRPr="00240717">
              <w:rPr>
                <w:rFonts w:cs="Arial"/>
                <w:szCs w:val="20"/>
              </w:rPr>
              <w:t>pracovní činnosti</w:t>
            </w:r>
            <w:r w:rsidR="007B3BCA">
              <w:rPr>
                <w:rFonts w:cs="Arial"/>
                <w:szCs w:val="20"/>
              </w:rPr>
              <w:t xml:space="preserve"> (v</w:t>
            </w:r>
            <w:r w:rsidR="007B3BCA" w:rsidRPr="007B3BCA">
              <w:rPr>
                <w:rFonts w:cs="Arial"/>
                <w:szCs w:val="20"/>
              </w:rPr>
              <w:t>ýzkumní pracovníci</w:t>
            </w:r>
            <w:r w:rsidR="007B3BCA">
              <w:rPr>
                <w:rFonts w:cs="Arial"/>
                <w:szCs w:val="20"/>
              </w:rPr>
              <w:t>, t</w:t>
            </w:r>
            <w:r w:rsidR="007B3BCA" w:rsidRPr="007B3BCA">
              <w:rPr>
                <w:rFonts w:cs="Arial"/>
                <w:szCs w:val="20"/>
              </w:rPr>
              <w:t>echničtí a odborní pracovníci</w:t>
            </w:r>
            <w:r w:rsidR="007B3BCA">
              <w:rPr>
                <w:rFonts w:cs="Arial"/>
                <w:szCs w:val="20"/>
              </w:rPr>
              <w:t xml:space="preserve"> a o</w:t>
            </w:r>
            <w:r w:rsidR="007B3BCA" w:rsidRPr="007B3BCA">
              <w:rPr>
                <w:rFonts w:cs="Arial"/>
                <w:szCs w:val="20"/>
              </w:rPr>
              <w:t>statní pracovníci ve VaV</w:t>
            </w:r>
            <w:r w:rsidR="007B3BCA">
              <w:rPr>
                <w:rFonts w:cs="Arial"/>
                <w:szCs w:val="20"/>
              </w:rPr>
              <w:t>) a</w:t>
            </w:r>
            <w:r w:rsidR="00826CC2">
              <w:rPr>
                <w:rFonts w:cs="Arial"/>
                <w:szCs w:val="20"/>
              </w:rPr>
              <w:t> </w:t>
            </w:r>
            <w:r>
              <w:rPr>
                <w:rFonts w:cs="Arial"/>
                <w:szCs w:val="20"/>
              </w:rPr>
              <w:t>pohlaví.</w:t>
            </w:r>
            <w:r w:rsidR="0093563A">
              <w:rPr>
                <w:rFonts w:cs="Arial"/>
                <w:szCs w:val="20"/>
              </w:rPr>
              <w:t xml:space="preserve"> Osoby zaměstnané ve VaV se sledují ve fyzických osobách na konci sledovaného období (ukazatel HC) a jako přepočtené osoby na plný roční úvazek věnovaný plně výzkumné a vývojové činnosti (ukazatel FTE). </w:t>
            </w:r>
          </w:p>
          <w:p w14:paraId="0377788D" w14:textId="77777777" w:rsidR="007D1E1F" w:rsidRPr="00240717" w:rsidRDefault="007D1E1F" w:rsidP="00A425C8">
            <w:pPr>
              <w:spacing w:before="0" w:after="120"/>
              <w:jc w:val="both"/>
              <w:rPr>
                <w:rFonts w:cs="Arial"/>
                <w:szCs w:val="20"/>
              </w:rPr>
            </w:pPr>
            <w:r>
              <w:rPr>
                <w:rFonts w:cs="Arial"/>
                <w:szCs w:val="20"/>
              </w:rPr>
              <w:t>Výše výdajů za provedený VaV podle </w:t>
            </w:r>
            <w:r w:rsidR="007B3BCA">
              <w:rPr>
                <w:rFonts w:cs="Arial"/>
                <w:szCs w:val="20"/>
              </w:rPr>
              <w:t xml:space="preserve">jejich </w:t>
            </w:r>
            <w:r>
              <w:rPr>
                <w:rFonts w:cs="Arial"/>
                <w:szCs w:val="20"/>
              </w:rPr>
              <w:t>druhu</w:t>
            </w:r>
            <w:r w:rsidR="007B3BCA">
              <w:rPr>
                <w:rFonts w:cs="Arial"/>
                <w:szCs w:val="20"/>
              </w:rPr>
              <w:t xml:space="preserve"> (mzdové, ostatní běžné a kapitálové)</w:t>
            </w:r>
            <w:r>
              <w:rPr>
                <w:rFonts w:cs="Arial"/>
                <w:szCs w:val="20"/>
              </w:rPr>
              <w:t xml:space="preserve">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14:paraId="1958680E" w14:textId="4EDC2BB4" w:rsidR="007B3BCA" w:rsidRPr="00240717" w:rsidRDefault="007D1E1F" w:rsidP="00BD03E9">
            <w:pPr>
              <w:spacing w:before="0"/>
              <w:jc w:val="both"/>
              <w:rPr>
                <w:rFonts w:cs="Arial"/>
                <w:szCs w:val="20"/>
              </w:rPr>
            </w:pPr>
            <w:r w:rsidRPr="0028197D">
              <w:rPr>
                <w:rFonts w:cs="Arial"/>
                <w:szCs w:val="20"/>
              </w:rPr>
              <w:t>Výdaje na nákupy a příjmy z prodejů služeb VaV</w:t>
            </w:r>
            <w:r w:rsidR="00D93892" w:rsidRPr="0028197D">
              <w:rPr>
                <w:rFonts w:cs="Arial"/>
                <w:szCs w:val="20"/>
              </w:rPr>
              <w:t xml:space="preserve"> podle</w:t>
            </w:r>
            <w:r w:rsidR="0028197D" w:rsidRPr="0028197D">
              <w:rPr>
                <w:rFonts w:cs="Arial"/>
                <w:szCs w:val="20"/>
              </w:rPr>
              <w:t xml:space="preserve"> nakupovatelů a</w:t>
            </w:r>
            <w:r w:rsidR="00826CC2">
              <w:rPr>
                <w:rFonts w:cs="Arial"/>
                <w:szCs w:val="20"/>
              </w:rPr>
              <w:t> </w:t>
            </w:r>
            <w:r w:rsidR="0028197D" w:rsidRPr="0028197D">
              <w:rPr>
                <w:rFonts w:cs="Arial"/>
                <w:szCs w:val="20"/>
              </w:rPr>
              <w:t>prodejců těchto služeb.</w:t>
            </w:r>
          </w:p>
        </w:tc>
      </w:tr>
      <w:tr w:rsidR="007D1E1F" w:rsidRPr="00240717" w14:paraId="14575116" w14:textId="77777777" w:rsidTr="007D1E1F">
        <w:tc>
          <w:tcPr>
            <w:tcW w:w="2518" w:type="dxa"/>
            <w:shd w:val="pct10" w:color="auto" w:fill="auto"/>
          </w:tcPr>
          <w:p w14:paraId="68016732" w14:textId="77777777"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14:paraId="18E0C69A" w14:textId="77777777"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VaV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14:paraId="022FC8D5" w14:textId="6F8587CE" w:rsidR="007D1E1F" w:rsidRPr="0028197D" w:rsidRDefault="007D1E1F" w:rsidP="00C71F17">
            <w:pPr>
              <w:numPr>
                <w:ilvl w:val="0"/>
                <w:numId w:val="3"/>
              </w:numPr>
              <w:spacing w:before="0" w:after="120"/>
              <w:jc w:val="both"/>
              <w:rPr>
                <w:rFonts w:cs="Arial"/>
                <w:szCs w:val="20"/>
              </w:rPr>
            </w:pPr>
            <w:r w:rsidRPr="0028197D">
              <w:rPr>
                <w:rFonts w:cs="Arial"/>
                <w:szCs w:val="20"/>
              </w:rPr>
              <w:t>sektorů provádění (podnikatelský, vládní, vysokoškolský a</w:t>
            </w:r>
            <w:r w:rsidR="00826CC2">
              <w:rPr>
                <w:rFonts w:cs="Arial"/>
                <w:szCs w:val="20"/>
              </w:rPr>
              <w:t> </w:t>
            </w:r>
            <w:r w:rsidRPr="0028197D">
              <w:rPr>
                <w:rFonts w:cs="Arial"/>
                <w:szCs w:val="20"/>
              </w:rPr>
              <w:t>soukromý neziskový sektor) a druhu pracoviště VaV</w:t>
            </w:r>
            <w:r w:rsidR="00B83B2D" w:rsidRPr="0028197D">
              <w:rPr>
                <w:rFonts w:cs="Arial"/>
                <w:szCs w:val="20"/>
              </w:rPr>
              <w:t xml:space="preserve"> (např. soukromé </w:t>
            </w:r>
            <w:r w:rsidR="00BC788B">
              <w:rPr>
                <w:rFonts w:cs="Arial"/>
                <w:szCs w:val="20"/>
              </w:rPr>
              <w:t>domácí</w:t>
            </w:r>
            <w:r w:rsidR="00B83B2D" w:rsidRPr="0028197D">
              <w:rPr>
                <w:rFonts w:cs="Arial"/>
                <w:szCs w:val="20"/>
              </w:rPr>
              <w:t xml:space="preserve">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14:paraId="7E384068" w14:textId="70B7EDDB" w:rsidR="007D1E1F" w:rsidRDefault="007D1E1F" w:rsidP="00C71F17">
            <w:pPr>
              <w:numPr>
                <w:ilvl w:val="0"/>
                <w:numId w:val="3"/>
              </w:numPr>
              <w:spacing w:before="0" w:after="120"/>
              <w:jc w:val="both"/>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w:t>
            </w:r>
            <w:r w:rsidR="00826CC2">
              <w:rPr>
                <w:rFonts w:cs="Arial"/>
                <w:szCs w:val="20"/>
              </w:rPr>
              <w:t> </w:t>
            </w:r>
            <w:r w:rsidRPr="00240717">
              <w:rPr>
                <w:rFonts w:cs="Arial"/>
                <w:szCs w:val="20"/>
              </w:rPr>
              <w:t>humanitní vědy</w:t>
            </w:r>
            <w:r>
              <w:rPr>
                <w:rFonts w:cs="Arial"/>
                <w:szCs w:val="20"/>
              </w:rPr>
              <w:t xml:space="preserve"> – </w:t>
            </w:r>
            <w:r w:rsidRPr="00A425C8">
              <w:rPr>
                <w:rFonts w:cs="Arial"/>
                <w:szCs w:val="20"/>
              </w:rPr>
              <w:t>klasifikace FO</w:t>
            </w:r>
            <w:r w:rsidR="00BC788B" w:rsidRPr="00A425C8">
              <w:rPr>
                <w:rFonts w:cs="Arial"/>
                <w:szCs w:val="20"/>
              </w:rPr>
              <w:t>RD</w:t>
            </w:r>
            <w:r w:rsidRPr="00A425C8">
              <w:rPr>
                <w:rFonts w:cs="Arial"/>
                <w:szCs w:val="20"/>
              </w:rPr>
              <w:t>),</w:t>
            </w:r>
          </w:p>
          <w:p w14:paraId="4F0BDC5B" w14:textId="77777777" w:rsidR="007D1E1F" w:rsidRPr="00240717" w:rsidRDefault="007D1E1F" w:rsidP="00C71F17">
            <w:pPr>
              <w:numPr>
                <w:ilvl w:val="0"/>
                <w:numId w:val="3"/>
              </w:numPr>
              <w:spacing w:before="0" w:after="120"/>
              <w:jc w:val="both"/>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14:paraId="56F51C9B" w14:textId="5B2CECDC" w:rsidR="007D1E1F" w:rsidRPr="00E35625" w:rsidRDefault="00D51B58" w:rsidP="00A45F5F">
            <w:pPr>
              <w:numPr>
                <w:ilvl w:val="0"/>
                <w:numId w:val="3"/>
              </w:numPr>
              <w:spacing w:before="0" w:after="120"/>
              <w:ind w:left="714" w:hanging="357"/>
              <w:jc w:val="both"/>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r w:rsidR="00437D45">
              <w:rPr>
                <w:rFonts w:cs="Arial"/>
                <w:szCs w:val="20"/>
              </w:rPr>
              <w:t xml:space="preserve"> a</w:t>
            </w:r>
            <w:r w:rsidR="00826CC2">
              <w:rPr>
                <w:rFonts w:cs="Arial"/>
                <w:szCs w:val="20"/>
              </w:rPr>
              <w:t> </w:t>
            </w:r>
            <w:r w:rsidR="00437D45" w:rsidRPr="00437D45">
              <w:rPr>
                <w:rFonts w:cs="Arial"/>
                <w:szCs w:val="20"/>
              </w:rPr>
              <w:t>velikosti pracoviš</w:t>
            </w:r>
            <w:r w:rsidR="00437D45">
              <w:rPr>
                <w:rFonts w:cs="Arial"/>
                <w:szCs w:val="20"/>
              </w:rPr>
              <w:t>tě</w:t>
            </w:r>
            <w:r w:rsidR="00437D45" w:rsidRPr="00437D45">
              <w:rPr>
                <w:rFonts w:cs="Arial"/>
                <w:szCs w:val="20"/>
              </w:rPr>
              <w:t xml:space="preserve"> VaV definované podle </w:t>
            </w:r>
            <w:r w:rsidR="00437D45">
              <w:rPr>
                <w:rFonts w:cs="Arial"/>
                <w:szCs w:val="20"/>
              </w:rPr>
              <w:t xml:space="preserve">počtu osob zde zaměstnaných ve VaV nebo velikosti výdajů </w:t>
            </w:r>
            <w:r w:rsidR="00010106">
              <w:rPr>
                <w:rFonts w:cs="Arial"/>
                <w:szCs w:val="20"/>
              </w:rPr>
              <w:t>z</w:t>
            </w:r>
            <w:r w:rsidR="00437D45">
              <w:rPr>
                <w:rFonts w:cs="Arial"/>
                <w:szCs w:val="20"/>
              </w:rPr>
              <w:t xml:space="preserve">a </w:t>
            </w:r>
            <w:r w:rsidR="00010106">
              <w:rPr>
                <w:rFonts w:cs="Arial"/>
                <w:szCs w:val="20"/>
              </w:rPr>
              <w:t xml:space="preserve">zde provedený </w:t>
            </w:r>
            <w:r w:rsidR="00437D45">
              <w:rPr>
                <w:rFonts w:cs="Arial"/>
                <w:szCs w:val="20"/>
              </w:rPr>
              <w:t>VaV.</w:t>
            </w:r>
          </w:p>
        </w:tc>
      </w:tr>
      <w:tr w:rsidR="007D1E1F" w:rsidRPr="00240717" w14:paraId="76AFFA3D" w14:textId="77777777" w:rsidTr="007D1E1F">
        <w:tc>
          <w:tcPr>
            <w:tcW w:w="2518" w:type="dxa"/>
            <w:shd w:val="pct10" w:color="auto" w:fill="auto"/>
          </w:tcPr>
          <w:p w14:paraId="74CE663F" w14:textId="77777777" w:rsidR="007D1E1F" w:rsidRPr="00240717" w:rsidRDefault="007D1E1F" w:rsidP="007D1E1F">
            <w:pPr>
              <w:spacing w:before="0"/>
              <w:rPr>
                <w:rFonts w:cs="Arial"/>
                <w:szCs w:val="20"/>
              </w:rPr>
            </w:pPr>
            <w:r w:rsidRPr="00240717">
              <w:rPr>
                <w:rFonts w:cs="Arial"/>
                <w:szCs w:val="20"/>
              </w:rPr>
              <w:t>Mezinárodní srovnání</w:t>
            </w:r>
          </w:p>
        </w:tc>
        <w:tc>
          <w:tcPr>
            <w:tcW w:w="6662" w:type="dxa"/>
          </w:tcPr>
          <w:p w14:paraId="2D357400" w14:textId="77777777" w:rsidR="007D1E1F" w:rsidRPr="00240717" w:rsidRDefault="007D1E1F" w:rsidP="00BC788B">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proofErr w:type="spellStart"/>
            <w:r w:rsidRPr="00992502">
              <w:rPr>
                <w:rFonts w:cs="Arial"/>
                <w:b/>
                <w:szCs w:val="20"/>
              </w:rPr>
              <w:t>Frascati</w:t>
            </w:r>
            <w:proofErr w:type="spellEnd"/>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20</w:t>
            </w:r>
            <w:r w:rsidR="00BC788B">
              <w:rPr>
                <w:rFonts w:cs="Arial"/>
                <w:szCs w:val="20"/>
              </w:rPr>
              <w:t>15</w:t>
            </w:r>
            <w:r w:rsidRPr="00C6281E">
              <w:rPr>
                <w:rFonts w:cs="Arial"/>
                <w:szCs w:val="20"/>
              </w:rPr>
              <w:t xml:space="preserve">)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14:paraId="581FF8FC" w14:textId="77777777" w:rsidR="007D1E1F" w:rsidRDefault="007D1E1F" w:rsidP="007D1E1F"/>
    <w:p w14:paraId="5D9FBB14" w14:textId="77777777"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14:paraId="53D8DECF" w14:textId="77777777" w:rsidR="007D1E1F" w:rsidRDefault="007D1E1F" w:rsidP="007D1E1F">
      <w:pPr>
        <w:pStyle w:val="Nadpis1"/>
        <w:rPr>
          <w:sz w:val="28"/>
        </w:rPr>
      </w:pPr>
      <w:r w:rsidRPr="007D1E1F">
        <w:rPr>
          <w:sz w:val="28"/>
        </w:rPr>
        <w:t>2.1. Výzkum a vývoj</w:t>
      </w:r>
    </w:p>
    <w:p w14:paraId="41E87E4B" w14:textId="77777777"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VaV)</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14:paraId="0F41EDF3" w14:textId="77777777"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r>
        <w:rPr>
          <w:rFonts w:cs="Arial"/>
          <w:szCs w:val="20"/>
        </w:rPr>
        <w:t>VaV</w:t>
      </w:r>
      <w:r w:rsidRPr="00343AC8">
        <w:rPr>
          <w:rFonts w:cs="Arial"/>
          <w:szCs w:val="20"/>
        </w:rPr>
        <w:t xml:space="preserve"> činnosti od činností jim podobných. Základním pravidlem pro určení </w:t>
      </w:r>
      <w:r>
        <w:rPr>
          <w:rFonts w:cs="Arial"/>
          <w:szCs w:val="20"/>
        </w:rPr>
        <w:t>VaV</w:t>
      </w:r>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r>
        <w:rPr>
          <w:rFonts w:cs="Arial"/>
          <w:szCs w:val="20"/>
        </w:rPr>
        <w:t>VaV</w:t>
      </w:r>
      <w:r w:rsidRPr="00343AC8">
        <w:rPr>
          <w:rFonts w:cs="Arial"/>
          <w:szCs w:val="20"/>
        </w:rPr>
        <w:t>.</w:t>
      </w:r>
      <w:r>
        <w:rPr>
          <w:rFonts w:cs="Arial"/>
          <w:szCs w:val="20"/>
        </w:rPr>
        <w:t xml:space="preserve"> </w:t>
      </w:r>
      <w:r w:rsidRPr="00885F25">
        <w:rPr>
          <w:rFonts w:cs="Arial"/>
          <w:szCs w:val="20"/>
        </w:rPr>
        <w:t xml:space="preserve">Do VaV se, dle doporučení uvedených ve </w:t>
      </w:r>
      <w:proofErr w:type="spellStart"/>
      <w:r w:rsidRPr="00885F25">
        <w:rPr>
          <w:rFonts w:cs="Arial"/>
          <w:szCs w:val="20"/>
        </w:rPr>
        <w:t>Frascati</w:t>
      </w:r>
      <w:proofErr w:type="spellEnd"/>
      <w:r w:rsidRPr="00885F25">
        <w:rPr>
          <w:rFonts w:cs="Arial"/>
          <w:szCs w:val="20"/>
        </w:rPr>
        <w:t xml:space="preserve">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14:paraId="6F522990" w14:textId="77777777" w:rsidR="007D1E1F" w:rsidRPr="00EA3364" w:rsidRDefault="007D1E1F" w:rsidP="00AA3B85">
      <w:pPr>
        <w:numPr>
          <w:ilvl w:val="0"/>
          <w:numId w:val="21"/>
        </w:numPr>
        <w:spacing w:before="0" w:after="120" w:line="288" w:lineRule="auto"/>
        <w:jc w:val="both"/>
        <w:rPr>
          <w:rFonts w:cs="Arial"/>
          <w:szCs w:val="20"/>
        </w:rPr>
      </w:pPr>
      <w:r w:rsidRPr="00EA3364">
        <w:rPr>
          <w:rFonts w:cs="Arial"/>
          <w:b/>
          <w:szCs w:val="20"/>
        </w:rPr>
        <w:t>vzdělávání a výcvik</w:t>
      </w:r>
      <w:r w:rsidRPr="00EA3364">
        <w:rPr>
          <w:rFonts w:cs="Arial"/>
          <w:szCs w:val="20"/>
        </w:rPr>
        <w:t xml:space="preserve"> - jedná se především o výuku na vysokých školách, kde akademičtí pracovníci či postgraduální studenti provádějí jak VaV, tak pedagogickou činnost. U postgraduálních studentů VaV </w:t>
      </w:r>
      <w:r w:rsidRPr="00EA3364">
        <w:rPr>
          <w:rFonts w:cs="Arial"/>
          <w:b/>
          <w:szCs w:val="20"/>
        </w:rPr>
        <w:t>zahrnuje</w:t>
      </w:r>
      <w:r w:rsidRPr="00EA3364">
        <w:rPr>
          <w:rFonts w:cs="Arial"/>
          <w:szCs w:val="20"/>
        </w:rPr>
        <w:t xml:space="preserve"> např. provádění a sepisování nezávislých studií vyžadovaných pro získání kvalifikace Ph.D., ale </w:t>
      </w:r>
      <w:r w:rsidRPr="00EA3364">
        <w:rPr>
          <w:rFonts w:cs="Arial"/>
          <w:b/>
          <w:szCs w:val="20"/>
        </w:rPr>
        <w:t>nezahrnuje</w:t>
      </w:r>
      <w:r w:rsidRPr="00EA3364">
        <w:rPr>
          <w:rFonts w:cs="Arial"/>
          <w:szCs w:val="20"/>
        </w:rPr>
        <w:t xml:space="preserve"> přípravu materiálu na seminář pro studenty bakalářského studijního oboru;</w:t>
      </w:r>
    </w:p>
    <w:p w14:paraId="3E11728C" w14:textId="70BE4892"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specializované příbuzné vědecké a technologické činnosti</w:t>
      </w:r>
      <w:r w:rsidRPr="00EA3364">
        <w:rPr>
          <w:rFonts w:cs="Arial"/>
          <w:szCs w:val="20"/>
        </w:rPr>
        <w:t>, pokud nejsou výlučně a</w:t>
      </w:r>
      <w:r w:rsidR="002D36C5">
        <w:rPr>
          <w:rFonts w:cs="Arial"/>
          <w:szCs w:val="20"/>
        </w:rPr>
        <w:t> </w:t>
      </w:r>
      <w:r w:rsidRPr="00EA3364">
        <w:rPr>
          <w:rFonts w:cs="Arial"/>
          <w:szCs w:val="20"/>
        </w:rPr>
        <w:t>primárně prováděny pro účely VaV. Jde například o:</w:t>
      </w:r>
    </w:p>
    <w:p w14:paraId="3E643A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p>
    <w:p w14:paraId="2630B16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sběr univerzálních údajů o obecných jevech určených pro širokou veřejnost, který je prováděný státními úřady (např. sčítání lidu, rutinní topografické zpracování apod.);</w:t>
      </w:r>
    </w:p>
    <w:p w14:paraId="35136C1A"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zkoušení a standardizace; </w:t>
      </w:r>
    </w:p>
    <w:p w14:paraId="4527028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proveditelnosti (např. zkoumání navrhovaných technických projektů za použití existujících technik k zajištění doplňujících informací před rozhodnutím o implementaci);</w:t>
      </w:r>
    </w:p>
    <w:p w14:paraId="0499C4A7"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specializovaná zdravotní péče - rutinní zkoumání a běžné používání specializovaných lékařských znalostí;</w:t>
      </w:r>
    </w:p>
    <w:p w14:paraId="1A19DD96"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patentové a licenční činnosti - zahrnují veškeré administrativní a právní úkony spojené s předměty průmyslových práv a licencemi;</w:t>
      </w:r>
    </w:p>
    <w:p w14:paraId="6D568FB1"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záměrů politiky - národní a regionální politika, tvorba podnikatelských záměrů;</w:t>
      </w:r>
    </w:p>
    <w:p w14:paraId="2CD36F17" w14:textId="5C1288B7" w:rsidR="007D1E1F" w:rsidRPr="00EA3364" w:rsidRDefault="007D1E1F" w:rsidP="00AA3B85">
      <w:pPr>
        <w:numPr>
          <w:ilvl w:val="1"/>
          <w:numId w:val="21"/>
        </w:numPr>
        <w:tabs>
          <w:tab w:val="left" w:pos="709"/>
        </w:tabs>
        <w:spacing w:before="0" w:after="120" w:line="288" w:lineRule="auto"/>
        <w:ind w:left="709" w:hanging="284"/>
        <w:jc w:val="both"/>
        <w:rPr>
          <w:rFonts w:cs="Arial"/>
          <w:szCs w:val="20"/>
        </w:rPr>
      </w:pPr>
      <w:r w:rsidRPr="00EA3364">
        <w:rPr>
          <w:rFonts w:cs="Arial"/>
          <w:szCs w:val="20"/>
        </w:rPr>
        <w:t>rutinní vývoj softwaru - zahrnuje práci na vylepšení systému a programu, které byly veřejně k</w:t>
      </w:r>
      <w:r w:rsidR="002D36C5">
        <w:rPr>
          <w:rFonts w:cs="Arial"/>
          <w:szCs w:val="20"/>
        </w:rPr>
        <w:t> </w:t>
      </w:r>
      <w:r w:rsidRPr="00EA3364">
        <w:rPr>
          <w:rFonts w:cs="Arial"/>
          <w:szCs w:val="20"/>
        </w:rPr>
        <w:t>dispozici před zahájením práce; vývoj komerčního aplikačního softwaru pomocí známých metod; převádění nebo překlad počítačových jazyků; přidání uživatelské funkčnosti k aplikacím a</w:t>
      </w:r>
      <w:r w:rsidR="002D36C5">
        <w:rPr>
          <w:rFonts w:cs="Arial"/>
          <w:szCs w:val="20"/>
        </w:rPr>
        <w:t> </w:t>
      </w:r>
      <w:r w:rsidRPr="00EA3364">
        <w:rPr>
          <w:rFonts w:cs="Arial"/>
          <w:szCs w:val="20"/>
        </w:rPr>
        <w:t>programům;</w:t>
      </w:r>
    </w:p>
    <w:p w14:paraId="46598D83" w14:textId="77777777"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průmyslové činnosti</w:t>
      </w:r>
      <w:r w:rsidRPr="00EA3364">
        <w:rPr>
          <w:rFonts w:cs="Arial"/>
          <w:szCs w:val="20"/>
        </w:rPr>
        <w:t>, pokud jejich primárním cílem není provádět další technická zlepšení výrobku nebo technologického procesu:</w:t>
      </w:r>
    </w:p>
    <w:p w14:paraId="7496B15B"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vědecké, technické, komerční a finanční kroky nezbytné pro implementaci nových nebo zdokonalených výrobku nebo služeb;</w:t>
      </w:r>
    </w:p>
    <w:p w14:paraId="541ED6E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projektování pro výrobní proces;</w:t>
      </w:r>
    </w:p>
    <w:p w14:paraId="3E2877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komerční využití nových nebo podstatně zdokonalených postupů;</w:t>
      </w:r>
    </w:p>
    <w:p w14:paraId="3188B94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marketing nových nebo zdokonalených výrobků; </w:t>
      </w:r>
    </w:p>
    <w:p w14:paraId="6539CA43"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průzkum trhu.</w:t>
      </w:r>
    </w:p>
    <w:p w14:paraId="75115FE0" w14:textId="77777777" w:rsidR="007D1E1F" w:rsidRPr="007D1E1F" w:rsidRDefault="007D1E1F" w:rsidP="007D1E1F">
      <w:pPr>
        <w:pStyle w:val="Nadpis3"/>
        <w:spacing w:after="120"/>
      </w:pPr>
      <w:r w:rsidRPr="007D1E1F">
        <w:lastRenderedPageBreak/>
        <w:t>2.1.1 Typy výzkumné a vývoje činnosti</w:t>
      </w:r>
    </w:p>
    <w:p w14:paraId="36981806" w14:textId="77777777"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00A41D48">
        <w:rPr>
          <w:rFonts w:cs="Arial"/>
          <w:b/>
          <w:szCs w:val="20"/>
        </w:rPr>
        <w:t xml:space="preserve"> (kategorie)</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14:paraId="03DE7D91" w14:textId="77777777" w:rsidR="00A41D48" w:rsidRDefault="007D1E1F" w:rsidP="00A41D48">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 xml:space="preserve">e rozumí experimentální a teoretická práce vynakládaná </w:t>
      </w:r>
      <w:r w:rsidR="00A41D48">
        <w:rPr>
          <w:rFonts w:cs="Arial"/>
          <w:bCs/>
          <w:szCs w:val="20"/>
        </w:rPr>
        <w:t>primárně</w:t>
      </w:r>
      <w:r w:rsidRPr="00E16B04">
        <w:rPr>
          <w:rFonts w:cs="Arial"/>
          <w:bCs/>
          <w:szCs w:val="20"/>
        </w:rPr>
        <w:t xml:space="preserve"> za účelem získání nových vědomostí o základních principech jevů nebo pozorovatelných skutečností, která není primárně zaměřena na </w:t>
      </w:r>
      <w:r w:rsidR="00A41D48">
        <w:rPr>
          <w:rFonts w:cs="Arial"/>
          <w:bCs/>
          <w:szCs w:val="20"/>
        </w:rPr>
        <w:t xml:space="preserve">konkrétní </w:t>
      </w:r>
      <w:r w:rsidRPr="00E16B04">
        <w:rPr>
          <w:rFonts w:cs="Arial"/>
          <w:bCs/>
          <w:szCs w:val="20"/>
        </w:rPr>
        <w:t>uplatnění nebo využití v</w:t>
      </w:r>
      <w:r>
        <w:rPr>
          <w:rFonts w:cs="Arial"/>
          <w:bCs/>
          <w:szCs w:val="20"/>
        </w:rPr>
        <w:t> </w:t>
      </w:r>
      <w:r w:rsidRPr="00E16B04">
        <w:rPr>
          <w:rFonts w:cs="Arial"/>
          <w:bCs/>
          <w:szCs w:val="20"/>
        </w:rPr>
        <w:t>praxi</w:t>
      </w:r>
      <w:r>
        <w:rPr>
          <w:rFonts w:cs="Arial"/>
          <w:bCs/>
          <w:szCs w:val="20"/>
        </w:rPr>
        <w:t>.</w:t>
      </w:r>
    </w:p>
    <w:p w14:paraId="0983DFEC" w14:textId="77777777"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14:paraId="233215B6" w14:textId="4E13C087"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w:t>
      </w:r>
      <w:r w:rsidR="002D36C5">
        <w:rPr>
          <w:rFonts w:cs="Arial"/>
          <w:szCs w:val="20"/>
        </w:rPr>
        <w:t> </w:t>
      </w:r>
      <w:r w:rsidRPr="00885F25">
        <w:rPr>
          <w:rFonts w:cs="Arial"/>
          <w:szCs w:val="20"/>
        </w:rPr>
        <w:t>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14:paraId="5377AAB4" w14:textId="77777777"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14:paraId="30DC8F16" w14:textId="77777777" w:rsidR="007D1E1F" w:rsidRDefault="007D1E1F" w:rsidP="0005178C">
      <w:pPr>
        <w:spacing w:before="0" w:after="12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VaV není vždy jednoznačná, je třeba při interpretaci zjištěných údajů v tomto členění postupovat s jistou rezervou a opatrností. Moderní VaV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VaV. Rozlišení jednotlivých výše uvedených typů VaV činnosti je dostupné na základě subjektivního posouzení respondentů Ročního šetření o výzkumu a vývoji, a to pouze u údajů o celkových výdajích za provedený VaV.</w:t>
      </w:r>
    </w:p>
    <w:p w14:paraId="186A14B7" w14:textId="77777777" w:rsidR="00AF114E" w:rsidRDefault="0005178C" w:rsidP="007D1E1F">
      <w:pPr>
        <w:spacing w:before="0" w:after="360" w:line="288" w:lineRule="auto"/>
        <w:jc w:val="both"/>
        <w:rPr>
          <w:rFonts w:cs="Arial"/>
          <w:szCs w:val="20"/>
        </w:rPr>
      </w:pPr>
      <w:r>
        <w:rPr>
          <w:rFonts w:cs="Arial"/>
          <w:szCs w:val="20"/>
        </w:rPr>
        <w:t>Podrobné definice</w:t>
      </w:r>
      <w:r w:rsidR="007871BA">
        <w:rPr>
          <w:rFonts w:cs="Arial"/>
          <w:szCs w:val="20"/>
        </w:rPr>
        <w:t xml:space="preserve"> jednotlivých typů VaV činnosti</w:t>
      </w:r>
      <w:r>
        <w:rPr>
          <w:rFonts w:cs="Arial"/>
          <w:szCs w:val="20"/>
        </w:rPr>
        <w:t xml:space="preserve"> </w:t>
      </w:r>
      <w:r w:rsidR="007871BA">
        <w:rPr>
          <w:rFonts w:cs="Arial"/>
          <w:szCs w:val="20"/>
        </w:rPr>
        <w:t>včetně</w:t>
      </w:r>
      <w:r>
        <w:rPr>
          <w:rFonts w:cs="Arial"/>
          <w:szCs w:val="20"/>
        </w:rPr>
        <w:t> příklad</w:t>
      </w:r>
      <w:r w:rsidR="007871BA">
        <w:rPr>
          <w:rFonts w:cs="Arial"/>
          <w:szCs w:val="20"/>
        </w:rPr>
        <w:t>ů</w:t>
      </w:r>
      <w:r>
        <w:rPr>
          <w:rFonts w:cs="Arial"/>
          <w:szCs w:val="20"/>
        </w:rPr>
        <w:t xml:space="preserve"> uvádí </w:t>
      </w:r>
      <w:hyperlink r:id="rId8" w:anchor="page52" w:history="1">
        <w:proofErr w:type="spellStart"/>
        <w:r w:rsidRPr="007871BA">
          <w:rPr>
            <w:rStyle w:val="Hypertextovodkaz"/>
            <w:rFonts w:cs="Arial"/>
            <w:i/>
            <w:color w:val="009BB4"/>
            <w:szCs w:val="20"/>
          </w:rPr>
          <w:t>Frascati</w:t>
        </w:r>
        <w:proofErr w:type="spellEnd"/>
        <w:r w:rsidRPr="007871BA">
          <w:rPr>
            <w:rStyle w:val="Hypertextovodkaz"/>
            <w:rFonts w:cs="Arial"/>
            <w:i/>
            <w:color w:val="009BB4"/>
            <w:szCs w:val="20"/>
          </w:rPr>
          <w:t xml:space="preserve"> Manuál 2015 v kapitole 2.5</w:t>
        </w:r>
      </w:hyperlink>
      <w:r>
        <w:rPr>
          <w:rFonts w:cs="Arial"/>
          <w:szCs w:val="20"/>
        </w:rPr>
        <w:t>.</w:t>
      </w:r>
    </w:p>
    <w:p w14:paraId="38A95C2A" w14:textId="77777777" w:rsidR="007D1E1F" w:rsidRPr="007D1E1F" w:rsidRDefault="007D1E1F" w:rsidP="007D1E1F">
      <w:pPr>
        <w:pStyle w:val="Nadpis3"/>
        <w:spacing w:after="120"/>
      </w:pPr>
      <w:r w:rsidRPr="007D1E1F">
        <w:t>2.1.2 Hlavní vědní oblasti výzkumných a vývojových činností</w:t>
      </w:r>
    </w:p>
    <w:p w14:paraId="54418D20" w14:textId="77777777" w:rsidR="007D1E1F" w:rsidRPr="000F56F7" w:rsidRDefault="007D1E1F" w:rsidP="007D1E1F">
      <w:pPr>
        <w:spacing w:before="0" w:after="60" w:line="288" w:lineRule="auto"/>
        <w:jc w:val="both"/>
        <w:rPr>
          <w:rFonts w:cs="Arial"/>
          <w:bCs/>
          <w:szCs w:val="20"/>
        </w:rPr>
      </w:pPr>
      <w:r w:rsidRPr="007871BA">
        <w:rPr>
          <w:rFonts w:cs="Arial"/>
          <w:bCs/>
          <w:szCs w:val="20"/>
        </w:rPr>
        <w:t xml:space="preserve">Výzkumné a vývojové činnosti se sledují v šesti hlavních </w:t>
      </w:r>
      <w:r w:rsidRPr="007871BA">
        <w:rPr>
          <w:rFonts w:cs="Arial"/>
          <w:b/>
          <w:bCs/>
          <w:szCs w:val="20"/>
        </w:rPr>
        <w:t>vědních oblastech</w:t>
      </w:r>
      <w:r w:rsidRPr="007871BA">
        <w:rPr>
          <w:rFonts w:cs="Arial"/>
          <w:bCs/>
          <w:szCs w:val="20"/>
        </w:rPr>
        <w:t xml:space="preserve"> definovaných podle mezinárodní klasifikace </w:t>
      </w:r>
      <w:proofErr w:type="spellStart"/>
      <w:r w:rsidRPr="00E81AE7">
        <w:rPr>
          <w:rFonts w:cs="Arial"/>
          <w:b/>
          <w:bCs/>
          <w:szCs w:val="20"/>
        </w:rPr>
        <w:t>Field</w:t>
      </w:r>
      <w:r w:rsidR="00E81AE7" w:rsidRPr="00E81AE7">
        <w:rPr>
          <w:rFonts w:cs="Arial"/>
          <w:b/>
          <w:bCs/>
          <w:szCs w:val="20"/>
        </w:rPr>
        <w:t>s</w:t>
      </w:r>
      <w:proofErr w:type="spellEnd"/>
      <w:r w:rsidRPr="00E81AE7">
        <w:rPr>
          <w:rFonts w:cs="Arial"/>
          <w:b/>
          <w:bCs/>
          <w:szCs w:val="20"/>
        </w:rPr>
        <w:t xml:space="preserve"> </w:t>
      </w:r>
      <w:proofErr w:type="spellStart"/>
      <w:r w:rsidRPr="00E81AE7">
        <w:rPr>
          <w:rFonts w:cs="Arial"/>
          <w:b/>
          <w:bCs/>
          <w:szCs w:val="20"/>
        </w:rPr>
        <w:t>of</w:t>
      </w:r>
      <w:proofErr w:type="spellEnd"/>
      <w:r w:rsidR="00E81AE7" w:rsidRPr="00E81AE7">
        <w:rPr>
          <w:rFonts w:cs="Arial"/>
          <w:b/>
          <w:bCs/>
          <w:szCs w:val="20"/>
        </w:rPr>
        <w:t xml:space="preserve"> </w:t>
      </w:r>
      <w:proofErr w:type="spellStart"/>
      <w:r w:rsidR="00E81AE7" w:rsidRPr="00E81AE7">
        <w:rPr>
          <w:rFonts w:cs="Arial"/>
          <w:b/>
          <w:bCs/>
          <w:szCs w:val="20"/>
        </w:rPr>
        <w:t>Research</w:t>
      </w:r>
      <w:proofErr w:type="spellEnd"/>
      <w:r w:rsidR="00E81AE7" w:rsidRPr="00E81AE7">
        <w:rPr>
          <w:rFonts w:cs="Arial"/>
          <w:b/>
          <w:bCs/>
          <w:szCs w:val="20"/>
        </w:rPr>
        <w:t xml:space="preserve"> and </w:t>
      </w:r>
      <w:proofErr w:type="spellStart"/>
      <w:r w:rsidR="00E81AE7" w:rsidRPr="00E81AE7">
        <w:rPr>
          <w:rFonts w:cs="Arial"/>
          <w:b/>
          <w:bCs/>
          <w:szCs w:val="20"/>
        </w:rPr>
        <w:t>Development</w:t>
      </w:r>
      <w:proofErr w:type="spellEnd"/>
      <w:r w:rsidR="00E81AE7" w:rsidRPr="00E81AE7">
        <w:rPr>
          <w:rFonts w:cs="Arial"/>
          <w:b/>
          <w:bCs/>
          <w:szCs w:val="20"/>
        </w:rPr>
        <w:t xml:space="preserve"> (FORD)</w:t>
      </w:r>
      <w:r w:rsidRPr="007871BA">
        <w:rPr>
          <w:rFonts w:cs="Arial"/>
          <w:bCs/>
          <w:szCs w:val="20"/>
        </w:rPr>
        <w:t>:</w:t>
      </w:r>
      <w:r>
        <w:rPr>
          <w:rFonts w:cs="Arial"/>
          <w:bCs/>
          <w:szCs w:val="20"/>
        </w:rPr>
        <w:t xml:space="preserve"> </w:t>
      </w:r>
    </w:p>
    <w:p w14:paraId="71CFE49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14:paraId="4F82024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14:paraId="499EFE57"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14:paraId="73903C8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14:paraId="7F6FCB1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14:paraId="7ECFBB92" w14:textId="77777777"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14:paraId="025BDE7B" w14:textId="77777777" w:rsidR="007D1E1F" w:rsidRPr="00885F25" w:rsidRDefault="007D1E1F" w:rsidP="007D1E1F">
      <w:pPr>
        <w:spacing w:before="0" w:after="120" w:line="288" w:lineRule="auto"/>
        <w:jc w:val="both"/>
      </w:pPr>
      <w:r w:rsidRPr="008B4E09">
        <w:rPr>
          <w:rFonts w:cs="Arial"/>
          <w:b/>
          <w:bCs/>
          <w:szCs w:val="20"/>
        </w:rPr>
        <w:lastRenderedPageBreak/>
        <w:t>Poznámka:</w:t>
      </w:r>
      <w:r w:rsidRPr="00885F25">
        <w:rPr>
          <w:rFonts w:cs="Arial"/>
          <w:bCs/>
          <w:szCs w:val="20"/>
        </w:rPr>
        <w:t xml:space="preserve"> Sledované údaje o VaV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r>
        <w:rPr>
          <w:rFonts w:cs="Arial"/>
          <w:bCs/>
          <w:szCs w:val="20"/>
        </w:rPr>
        <w:t>VaV</w:t>
      </w:r>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VaV, např. některá fakulta veřejné vysoké školy nebo ústav AV ČR, je aktivní ve více než v jedné hlavní skupině vědních oblastí, jsou všechny sledované charakteristiky VaV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14:paraId="1972D3B3" w14:textId="77777777"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VaV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VaV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r>
        <w:rPr>
          <w:rFonts w:cs="Arial"/>
          <w:bCs/>
          <w:szCs w:val="20"/>
        </w:rPr>
        <w:t xml:space="preserve">VaV </w:t>
      </w:r>
      <w:r w:rsidRPr="00885F25">
        <w:rPr>
          <w:rFonts w:cs="Arial"/>
          <w:bCs/>
          <w:szCs w:val="20"/>
        </w:rPr>
        <w:t>a typ</w:t>
      </w:r>
      <w:r>
        <w:rPr>
          <w:rFonts w:cs="Arial"/>
          <w:bCs/>
          <w:szCs w:val="20"/>
        </w:rPr>
        <w:t>ů</w:t>
      </w:r>
      <w:r w:rsidRPr="00885F25">
        <w:rPr>
          <w:rFonts w:cs="Arial"/>
          <w:bCs/>
          <w:szCs w:val="20"/>
        </w:rPr>
        <w:t xml:space="preserve"> </w:t>
      </w:r>
      <w:r>
        <w:rPr>
          <w:rFonts w:cs="Arial"/>
          <w:bCs/>
          <w:szCs w:val="20"/>
        </w:rPr>
        <w:t>VaV</w:t>
      </w:r>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14:paraId="65304AA7" w14:textId="77777777" w:rsidR="007D1E1F" w:rsidRPr="00885F25" w:rsidRDefault="007D1E1F" w:rsidP="007D1E1F">
      <w:pPr>
        <w:spacing w:before="0" w:after="120" w:line="288" w:lineRule="auto"/>
        <w:jc w:val="both"/>
        <w:rPr>
          <w:rFonts w:cs="Arial"/>
          <w:bCs/>
          <w:szCs w:val="20"/>
        </w:rPr>
      </w:pPr>
      <w:r w:rsidRPr="00C36CC5">
        <w:rPr>
          <w:rFonts w:cs="Arial"/>
          <w:bCs/>
          <w:szCs w:val="20"/>
        </w:rPr>
        <w:t xml:space="preserve">V roce 2016, za referenční rok 2015, ČSÚ poprvé </w:t>
      </w:r>
      <w:r w:rsidR="00C36CC5" w:rsidRPr="00C36CC5">
        <w:rPr>
          <w:rFonts w:cs="Arial"/>
          <w:b/>
          <w:bCs/>
          <w:szCs w:val="20"/>
        </w:rPr>
        <w:t>sledovala</w:t>
      </w:r>
      <w:r w:rsidRPr="00C36CC5">
        <w:rPr>
          <w:rFonts w:cs="Arial"/>
          <w:bCs/>
          <w:szCs w:val="20"/>
        </w:rPr>
        <w:t xml:space="preserve"> </w:t>
      </w:r>
      <w:r w:rsidR="007B3BCA">
        <w:rPr>
          <w:rFonts w:cs="Arial"/>
          <w:bCs/>
          <w:szCs w:val="20"/>
        </w:rPr>
        <w:t xml:space="preserve">v rámci vládního a vysokoškolského sektoru </w:t>
      </w:r>
      <w:r w:rsidRPr="00C36CC5">
        <w:rPr>
          <w:rFonts w:cs="Arial"/>
          <w:bCs/>
          <w:szCs w:val="20"/>
        </w:rPr>
        <w:t xml:space="preserve">charakteristiky VaV podle vědních oblastí na základě počtu výzkumných pracovníků provádějících VaV v jednotlivých vědních oborech. Toto zařazení výzkumných pracovníků </w:t>
      </w:r>
      <w:r w:rsidR="00C36CC5" w:rsidRPr="00C36CC5">
        <w:rPr>
          <w:rFonts w:cs="Arial"/>
          <w:bCs/>
          <w:szCs w:val="20"/>
        </w:rPr>
        <w:t>bylo</w:t>
      </w:r>
      <w:r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Pr="00C36CC5">
        <w:rPr>
          <w:rFonts w:cs="Arial"/>
          <w:bCs/>
          <w:szCs w:val="20"/>
        </w:rPr>
        <w:t xml:space="preserve"> mnohem přesnější informace o ukazatelích VaV v tomto třídění.</w:t>
      </w:r>
    </w:p>
    <w:p w14:paraId="08ACC43C" w14:textId="66CDD208"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w:t>
      </w:r>
      <w:r w:rsidR="002D36C5">
        <w:rPr>
          <w:rFonts w:cs="Arial"/>
          <w:bCs/>
          <w:i/>
          <w:szCs w:val="20"/>
        </w:rPr>
        <w:t> </w:t>
      </w:r>
      <w:r w:rsidRPr="00207CB8">
        <w:rPr>
          <w:rFonts w:cs="Arial"/>
          <w:bCs/>
          <w:i/>
          <w:szCs w:val="20"/>
        </w:rPr>
        <w:t>příloze 9:</w:t>
      </w:r>
      <w:r w:rsidRPr="00C619E2">
        <w:rPr>
          <w:rFonts w:cs="Arial"/>
          <w:bCs/>
          <w:i/>
          <w:szCs w:val="20"/>
        </w:rPr>
        <w:t xml:space="preserve"> Základní klasifikace používané ve statistice VaV.</w:t>
      </w:r>
    </w:p>
    <w:p w14:paraId="66F0E3EC" w14:textId="77777777"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14:paraId="4264C26E" w14:textId="77777777"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r>
        <w:rPr>
          <w:rFonts w:cs="Arial"/>
          <w:bCs/>
          <w:szCs w:val="20"/>
        </w:rPr>
        <w:t>VaV</w:t>
      </w:r>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r>
        <w:rPr>
          <w:rFonts w:cs="Arial"/>
          <w:bCs/>
          <w:szCs w:val="20"/>
        </w:rPr>
        <w:t>VaV</w:t>
      </w:r>
      <w:r w:rsidRPr="0001789A">
        <w:rPr>
          <w:rFonts w:cs="Arial"/>
          <w:bCs/>
          <w:szCs w:val="20"/>
        </w:rPr>
        <w:t xml:space="preserve"> činnosti ve všech subjektech na území České republiky (podniky, veřejné výzkumné instituce, vysoké školy atd.) provádějících VaV jako svoji hlavní či vedlejší činnost. </w:t>
      </w:r>
    </w:p>
    <w:p w14:paraId="2E83CCCE" w14:textId="00FF78B1"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w:t>
      </w:r>
      <w:r w:rsidR="005E3770">
        <w:rPr>
          <w:rFonts w:cs="Arial"/>
          <w:bCs/>
          <w:i/>
          <w:szCs w:val="20"/>
        </w:rPr>
        <w:t xml:space="preserve"> </w:t>
      </w:r>
    </w:p>
    <w:p w14:paraId="1154C252" w14:textId="77777777" w:rsidR="007D1E1F" w:rsidRPr="007D1E1F" w:rsidRDefault="007D1E1F" w:rsidP="007D1E1F">
      <w:pPr>
        <w:pStyle w:val="Nadpis3"/>
        <w:spacing w:after="120"/>
      </w:pPr>
      <w:r w:rsidRPr="007D1E1F">
        <w:t>2.1.4 Základní dostupná třídění za sledované ukazatele VaV</w:t>
      </w:r>
    </w:p>
    <w:p w14:paraId="7BAF8233" w14:textId="77777777" w:rsidR="007D1E1F" w:rsidRPr="00955D72" w:rsidRDefault="007D1E1F" w:rsidP="007D1E1F">
      <w:pPr>
        <w:spacing w:before="0" w:after="120" w:line="288" w:lineRule="auto"/>
        <w:jc w:val="both"/>
        <w:rPr>
          <w:rFonts w:cs="Arial"/>
          <w:bCs/>
          <w:szCs w:val="20"/>
        </w:rPr>
      </w:pPr>
      <w:r w:rsidRPr="00955D72">
        <w:rPr>
          <w:rFonts w:cs="Arial"/>
          <w:bCs/>
          <w:szCs w:val="20"/>
        </w:rPr>
        <w:t>Na základě dostupných charakteristik sledovaných subjektů provádějících VaV jsou všechny ukazatele VaV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14:paraId="1722EA7F" w14:textId="77777777"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14:paraId="318AC94D" w14:textId="63C5D479"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VaV jsou standardně publikovány, a to i na mezinárodní úrovni, ve </w:t>
      </w:r>
      <w:r w:rsidRPr="00554958">
        <w:rPr>
          <w:rFonts w:cs="Arial"/>
          <w:bCs/>
          <w:szCs w:val="20"/>
        </w:rPr>
        <w:t>čtyřech</w:t>
      </w:r>
      <w:r w:rsidRPr="000A3E6A">
        <w:rPr>
          <w:rFonts w:cs="Arial"/>
          <w:b/>
          <w:bCs/>
          <w:szCs w:val="20"/>
        </w:rPr>
        <w:t xml:space="preserve"> sektorech provádění VaV</w:t>
      </w:r>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r w:rsidRPr="00611DFA">
        <w:rPr>
          <w:rFonts w:cs="Arial"/>
          <w:bCs/>
          <w:szCs w:val="20"/>
        </w:rPr>
        <w:t>VaV</w:t>
      </w:r>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w:t>
      </w:r>
      <w:r w:rsidR="00826666">
        <w:rPr>
          <w:rFonts w:cs="Arial"/>
          <w:bCs/>
          <w:i/>
          <w:szCs w:val="20"/>
        </w:rPr>
        <w:t> </w:t>
      </w:r>
      <w:r w:rsidRPr="00554958">
        <w:rPr>
          <w:rFonts w:cs="Arial"/>
          <w:bCs/>
          <w:i/>
          <w:szCs w:val="20"/>
        </w:rPr>
        <w:t>pracovišť je uvedeno v </w:t>
      </w:r>
      <w:r w:rsidRPr="00554958">
        <w:rPr>
          <w:rFonts w:cs="Arial"/>
          <w:b/>
          <w:bCs/>
          <w:i/>
          <w:szCs w:val="20"/>
        </w:rPr>
        <w:t>kapitole 2.3.</w:t>
      </w:r>
    </w:p>
    <w:p w14:paraId="34596D88" w14:textId="77777777"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14:paraId="65CBDD16"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14:paraId="58ED774C" w14:textId="77777777"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VaV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Např. zdravotnický výzkum je prováděn ve veřejných i soukromých podnicích (podnikatelský sektor), ve fakultních nemocnicích (vysokoškolský sektor) či v příspěvkových organizacích (vládní sektor). Z tohoto důvodu publikuje ČSÚ základní ukazatele VaV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14:paraId="29068470"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14:paraId="7A1390C1"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14:paraId="5BA534AC"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14:paraId="6BE28E5D"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Profesní, vědecké a technické činnosti (sekce M)</w:t>
      </w:r>
      <w:r>
        <w:rPr>
          <w:rFonts w:cs="Arial"/>
          <w:bCs/>
          <w:szCs w:val="20"/>
        </w:rPr>
        <w:t>,</w:t>
      </w:r>
    </w:p>
    <w:p w14:paraId="6D7C647E"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14:paraId="58282664"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Zdravotní a sociální péče (sekce Q)</w:t>
      </w:r>
      <w:r>
        <w:rPr>
          <w:rFonts w:cs="Arial"/>
          <w:bCs/>
          <w:szCs w:val="20"/>
        </w:rPr>
        <w:t>,</w:t>
      </w:r>
    </w:p>
    <w:p w14:paraId="1755A478"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14:paraId="4B9356C6" w14:textId="77777777"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14:paraId="6E74D932" w14:textId="77777777"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VaV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r w:rsidRPr="000C24D2">
        <w:rPr>
          <w:rFonts w:cs="Arial"/>
          <w:bCs/>
          <w:szCs w:val="20"/>
        </w:rPr>
        <w:t>VaV</w:t>
      </w:r>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VaV dle</w:t>
      </w:r>
      <w:r w:rsidR="00FA2C3C" w:rsidRPr="000C24D2">
        <w:rPr>
          <w:rFonts w:cs="Arial"/>
          <w:bCs/>
          <w:szCs w:val="20"/>
        </w:rPr>
        <w:t xml:space="preserve"> kódu produkce činnosti v oblasti VaV,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14:paraId="13BD4941" w14:textId="77777777"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AF114E">
        <w:rPr>
          <w:rFonts w:cs="Arial"/>
          <w:bCs/>
          <w:i/>
          <w:szCs w:val="20"/>
        </w:rPr>
        <w:t>9</w:t>
      </w:r>
      <w:r w:rsidRPr="00C619E2">
        <w:rPr>
          <w:rFonts w:cs="Arial"/>
          <w:bCs/>
          <w:i/>
          <w:szCs w:val="20"/>
        </w:rPr>
        <w:t>: Základní klasifikace používané ve statistice VaV.</w:t>
      </w:r>
    </w:p>
    <w:p w14:paraId="5FB00047"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r w:rsidRPr="000C24D2">
        <w:rPr>
          <w:rFonts w:cs="Arial"/>
          <w:b/>
          <w:bCs/>
          <w:szCs w:val="20"/>
        </w:rPr>
        <w:t>VaV</w:t>
      </w:r>
      <w:r w:rsidR="002144D2" w:rsidRPr="000C24D2">
        <w:rPr>
          <w:rFonts w:cs="Arial"/>
          <w:b/>
          <w:bCs/>
          <w:szCs w:val="20"/>
        </w:rPr>
        <w:t xml:space="preserve"> – regionální členění</w:t>
      </w:r>
    </w:p>
    <w:p w14:paraId="7E07906F" w14:textId="77777777"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VaV nikoliv jen za samostatné právnické osoby (IČO), ale též za jejich jednotlivá pracoviště, podle místa, kde se skutečně v rámci těchto subjektů VaV provádí. Tato změna umožnila publikovat nezkreslené ukazatele VaV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VaV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14:paraId="033D0111" w14:textId="14B734AB" w:rsidR="007D1E1F" w:rsidRPr="0070781E" w:rsidRDefault="007D1E1F" w:rsidP="007D1E1F">
      <w:pPr>
        <w:spacing w:before="0" w:after="60" w:line="288" w:lineRule="auto"/>
        <w:ind w:left="360"/>
        <w:jc w:val="both"/>
        <w:rPr>
          <w:rFonts w:cs="Arial"/>
          <w:bCs/>
          <w:i/>
          <w:color w:val="009BB4"/>
          <w:szCs w:val="20"/>
        </w:rPr>
      </w:pPr>
      <w:r w:rsidRPr="00013D98">
        <w:rPr>
          <w:rFonts w:cs="Arial"/>
          <w:b/>
          <w:bCs/>
          <w:i/>
          <w:szCs w:val="20"/>
        </w:rPr>
        <w:t>Poznámka:</w:t>
      </w:r>
      <w:r w:rsidRPr="00013D98">
        <w:rPr>
          <w:rFonts w:cs="Arial"/>
          <w:bCs/>
          <w:i/>
          <w:szCs w:val="20"/>
        </w:rPr>
        <w:t xml:space="preserve"> Nejvíce pracovišť </w:t>
      </w:r>
      <w:proofErr w:type="spellStart"/>
      <w:r w:rsidRPr="00013D98">
        <w:rPr>
          <w:rFonts w:cs="Arial"/>
          <w:bCs/>
          <w:i/>
          <w:szCs w:val="20"/>
        </w:rPr>
        <w:t>VaV</w:t>
      </w:r>
      <w:proofErr w:type="spellEnd"/>
      <w:r w:rsidRPr="00013D98">
        <w:rPr>
          <w:rFonts w:cs="Arial"/>
          <w:bCs/>
          <w:i/>
          <w:szCs w:val="20"/>
        </w:rPr>
        <w:t xml:space="preserve"> z hlediska regionálního členění se dlouhodobě vyskytuje v</w:t>
      </w:r>
      <w:r>
        <w:rPr>
          <w:rFonts w:cs="Arial"/>
          <w:bCs/>
          <w:i/>
          <w:szCs w:val="20"/>
        </w:rPr>
        <w:t> </w:t>
      </w:r>
      <w:r w:rsidRPr="00013D98">
        <w:rPr>
          <w:rFonts w:cs="Arial"/>
          <w:bCs/>
          <w:i/>
          <w:szCs w:val="20"/>
        </w:rPr>
        <w:t>Praze (2</w:t>
      </w:r>
      <w:r w:rsidR="00525CD5">
        <w:rPr>
          <w:rFonts w:cs="Arial"/>
          <w:bCs/>
          <w:i/>
          <w:szCs w:val="20"/>
        </w:rPr>
        <w:t>1</w:t>
      </w:r>
      <w:r w:rsidR="00C724C0">
        <w:rPr>
          <w:rFonts w:cs="Arial"/>
          <w:bCs/>
          <w:i/>
          <w:szCs w:val="20"/>
        </w:rPr>
        <w:t xml:space="preserve"> % </w:t>
      </w:r>
      <w:r w:rsidR="008B59DC">
        <w:rPr>
          <w:rFonts w:cs="Arial"/>
          <w:bCs/>
          <w:i/>
          <w:szCs w:val="20"/>
        </w:rPr>
        <w:t xml:space="preserve">za rok </w:t>
      </w:r>
      <w:r w:rsidR="00A17B26">
        <w:rPr>
          <w:rFonts w:cs="Arial"/>
          <w:bCs/>
          <w:i/>
          <w:szCs w:val="20"/>
        </w:rPr>
        <w:t>2020</w:t>
      </w:r>
      <w:r w:rsidR="000D141B">
        <w:rPr>
          <w:rFonts w:cs="Arial"/>
          <w:bCs/>
          <w:i/>
          <w:szCs w:val="20"/>
        </w:rPr>
        <w:t>) a v Jihomoravském kraji (17</w:t>
      </w:r>
      <w:r w:rsidRPr="00013D98">
        <w:rPr>
          <w:rFonts w:cs="Arial"/>
          <w:bCs/>
          <w:i/>
          <w:szCs w:val="20"/>
        </w:rPr>
        <w:t> %). Tato skutečnost je z velké části ovlivněna tím, že se zde nachází velké množství pracovišť z vysokoškolského a vládního sektoru. Podrobné údaje za ukazatele VaV podle krajů a okresů jsou k dispozici v </w:t>
      </w:r>
      <w:r w:rsidRPr="00013D98">
        <w:rPr>
          <w:rFonts w:cs="Arial"/>
          <w:b/>
          <w:bCs/>
          <w:i/>
          <w:szCs w:val="20"/>
        </w:rPr>
        <w:t>krajských ročenkách</w:t>
      </w:r>
      <w:r w:rsidRPr="00013D98">
        <w:rPr>
          <w:rFonts w:cs="Arial"/>
          <w:bCs/>
          <w:i/>
          <w:szCs w:val="20"/>
        </w:rPr>
        <w:t xml:space="preserve"> a na internetových stránkách </w:t>
      </w:r>
      <w:r w:rsidR="00052640">
        <w:rPr>
          <w:rFonts w:cs="Arial"/>
          <w:bCs/>
          <w:i/>
          <w:szCs w:val="20"/>
        </w:rPr>
        <w:t>ČSÚ</w:t>
      </w:r>
      <w:r w:rsidRPr="00013D98">
        <w:rPr>
          <w:rFonts w:cs="Arial"/>
          <w:bCs/>
          <w:i/>
          <w:szCs w:val="20"/>
        </w:rPr>
        <w:t>.</w:t>
      </w:r>
      <w:r w:rsidR="008B59DC">
        <w:rPr>
          <w:rFonts w:cs="Arial"/>
          <w:bCs/>
          <w:i/>
          <w:szCs w:val="20"/>
        </w:rPr>
        <w:t xml:space="preserve"> Více viz.: </w:t>
      </w:r>
      <w:hyperlink r:id="rId9" w:history="1">
        <w:r w:rsidR="00A17B26">
          <w:rPr>
            <w:rStyle w:val="Hypertextovodkaz"/>
            <w:rFonts w:cs="Arial"/>
            <w:bCs/>
            <w:i/>
            <w:color w:val="009BB4"/>
            <w:szCs w:val="20"/>
          </w:rPr>
          <w:t>https://www.czso.cz/csu/czso/srovnani-kraju-v-ceske-republice-2020</w:t>
        </w:r>
      </w:hyperlink>
    </w:p>
    <w:p w14:paraId="565E9DB3" w14:textId="77777777"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pracovišť VaV</w:t>
      </w:r>
      <w:r>
        <w:rPr>
          <w:rFonts w:cs="Arial"/>
          <w:b/>
          <w:bCs/>
          <w:szCs w:val="20"/>
        </w:rPr>
        <w:t xml:space="preserve"> definované podle sledovaných charakteristik VaV</w:t>
      </w:r>
    </w:p>
    <w:p w14:paraId="06D4C289" w14:textId="77777777"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ukazatele VaV</w:t>
      </w:r>
      <w:r>
        <w:rPr>
          <w:rFonts w:cs="Arial"/>
          <w:bCs/>
          <w:szCs w:val="20"/>
        </w:rPr>
        <w:t>, především počet pracovišť VaV,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VaV</w:t>
      </w:r>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kde se provádí VaV</w:t>
      </w:r>
      <w:r>
        <w:rPr>
          <w:rFonts w:cs="Arial"/>
          <w:bCs/>
          <w:szCs w:val="20"/>
        </w:rPr>
        <w:t>,</w:t>
      </w:r>
      <w:r w:rsidRPr="0049539C">
        <w:rPr>
          <w:rFonts w:cs="Arial"/>
          <w:bCs/>
          <w:szCs w:val="20"/>
        </w:rPr>
        <w:t xml:space="preserve"> a jejich pracovištích </w:t>
      </w:r>
      <w:r>
        <w:rPr>
          <w:rFonts w:cs="Arial"/>
          <w:bCs/>
          <w:szCs w:val="20"/>
        </w:rPr>
        <w:t xml:space="preserve">VaV, ale i jejich struktuře (velikosti/významu ve VaV) například </w:t>
      </w:r>
      <w:r w:rsidRPr="0049539C">
        <w:rPr>
          <w:rFonts w:cs="Arial"/>
          <w:bCs/>
          <w:szCs w:val="20"/>
        </w:rPr>
        <w:t>podle:</w:t>
      </w:r>
    </w:p>
    <w:p w14:paraId="2B37B878" w14:textId="77777777"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počtu zaměstnanců VaV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14:paraId="13AC9E00" w14:textId="77777777"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za v nich provedený VaV</w:t>
      </w:r>
      <w:r>
        <w:rPr>
          <w:rFonts w:cs="Arial"/>
          <w:bCs/>
          <w:szCs w:val="20"/>
        </w:rPr>
        <w:t>.</w:t>
      </w:r>
    </w:p>
    <w:p w14:paraId="603627A3" w14:textId="550C4A80"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00A17B26">
        <w:rPr>
          <w:rFonts w:cs="Arial"/>
          <w:bCs/>
          <w:i/>
          <w:szCs w:val="20"/>
        </w:rPr>
        <w:t xml:space="preserve"> V roce 2020</w:t>
      </w:r>
      <w:r w:rsidRPr="004F41A7">
        <w:rPr>
          <w:rFonts w:cs="Arial"/>
          <w:bCs/>
          <w:i/>
          <w:szCs w:val="20"/>
        </w:rPr>
        <w:t xml:space="preserve"> například jen přibližně na každém </w:t>
      </w:r>
      <w:r w:rsidR="001C3583">
        <w:rPr>
          <w:rFonts w:cs="Arial"/>
          <w:bCs/>
          <w:i/>
          <w:szCs w:val="20"/>
        </w:rPr>
        <w:t>osmnáctém</w:t>
      </w:r>
      <w:r w:rsidRPr="004F41A7">
        <w:rPr>
          <w:rFonts w:cs="Arial"/>
          <w:bCs/>
          <w:i/>
          <w:szCs w:val="20"/>
        </w:rPr>
        <w:t xml:space="preserve"> ze sledovaných pracovišť pracovalo 100 a více zaměstnanců VaV (FTE). Celkem šlo </w:t>
      </w:r>
      <w:r w:rsidR="006A7820">
        <w:rPr>
          <w:rFonts w:cs="Arial"/>
          <w:bCs/>
          <w:i/>
          <w:szCs w:val="20"/>
        </w:rPr>
        <w:t>o 179</w:t>
      </w:r>
      <w:r w:rsidR="000D141B">
        <w:rPr>
          <w:rFonts w:cs="Arial"/>
          <w:bCs/>
          <w:i/>
          <w:szCs w:val="20"/>
        </w:rPr>
        <w:t xml:space="preserve"> pracovišť, </w:t>
      </w:r>
      <w:r w:rsidR="006A7820">
        <w:rPr>
          <w:rFonts w:cs="Arial"/>
          <w:bCs/>
          <w:i/>
          <w:szCs w:val="20"/>
        </w:rPr>
        <w:t>z nichž 84</w:t>
      </w:r>
      <w:r w:rsidRPr="004F41A7">
        <w:rPr>
          <w:rFonts w:cs="Arial"/>
          <w:bCs/>
          <w:i/>
          <w:szCs w:val="20"/>
        </w:rPr>
        <w:t xml:space="preserve"> b</w:t>
      </w:r>
      <w:r>
        <w:rPr>
          <w:rFonts w:cs="Arial"/>
          <w:bCs/>
          <w:i/>
          <w:szCs w:val="20"/>
        </w:rPr>
        <w:t xml:space="preserve">ylo v podnikatelském, </w:t>
      </w:r>
      <w:r w:rsidR="006A7820">
        <w:rPr>
          <w:rFonts w:cs="Arial"/>
          <w:bCs/>
          <w:i/>
          <w:szCs w:val="20"/>
        </w:rPr>
        <w:t>42</w:t>
      </w:r>
      <w:r w:rsidR="00C724C0">
        <w:rPr>
          <w:rFonts w:cs="Arial"/>
          <w:bCs/>
          <w:i/>
          <w:szCs w:val="20"/>
        </w:rPr>
        <w:t xml:space="preserve"> ve vlád</w:t>
      </w:r>
      <w:r w:rsidR="001C3583">
        <w:rPr>
          <w:rFonts w:cs="Arial"/>
          <w:bCs/>
          <w:i/>
          <w:szCs w:val="20"/>
        </w:rPr>
        <w:t>ním a 53</w:t>
      </w:r>
      <w:r w:rsidRPr="004F41A7">
        <w:rPr>
          <w:rFonts w:cs="Arial"/>
          <w:bCs/>
          <w:i/>
          <w:szCs w:val="20"/>
        </w:rPr>
        <w:t xml:space="preserve"> ve vysokoškolském</w:t>
      </w:r>
      <w:r w:rsidR="000D141B">
        <w:rPr>
          <w:rFonts w:cs="Arial"/>
          <w:bCs/>
          <w:i/>
          <w:szCs w:val="20"/>
        </w:rPr>
        <w:t xml:space="preserve"> sektoru</w:t>
      </w:r>
      <w:r w:rsidRPr="004F41A7">
        <w:rPr>
          <w:rFonts w:cs="Arial"/>
          <w:bCs/>
          <w:i/>
          <w:szCs w:val="20"/>
        </w:rPr>
        <w:t xml:space="preserve">. Naopak ve stejném roce na </w:t>
      </w:r>
      <w:r w:rsidR="00AC5F92">
        <w:rPr>
          <w:rFonts w:cs="Arial"/>
          <w:bCs/>
          <w:i/>
          <w:szCs w:val="20"/>
        </w:rPr>
        <w:t>2/3</w:t>
      </w:r>
      <w:r w:rsidR="00E5641B">
        <w:rPr>
          <w:rFonts w:cs="Arial"/>
          <w:bCs/>
          <w:i/>
          <w:szCs w:val="20"/>
        </w:rPr>
        <w:t xml:space="preserve"> </w:t>
      </w:r>
      <w:r w:rsidRPr="004F41A7">
        <w:rPr>
          <w:rFonts w:cs="Arial"/>
          <w:bCs/>
          <w:i/>
          <w:szCs w:val="20"/>
        </w:rPr>
        <w:t xml:space="preserve">ze sledovaných pracovišť pracovalo ve VaV méně než 10 přepočtených osob. Podrobné informace o počtu pracovišť VaV nejen ve výše </w:t>
      </w:r>
      <w:r>
        <w:rPr>
          <w:rFonts w:cs="Arial"/>
          <w:bCs/>
          <w:i/>
          <w:szCs w:val="20"/>
        </w:rPr>
        <w:t>zmíněn</w:t>
      </w:r>
      <w:r w:rsidRPr="004F41A7">
        <w:rPr>
          <w:rFonts w:cs="Arial"/>
          <w:bCs/>
          <w:i/>
          <w:szCs w:val="20"/>
        </w:rPr>
        <w:t>ých tříděních jsou uvedeny v tabulkové příloze této publikace.</w:t>
      </w:r>
    </w:p>
    <w:p w14:paraId="189B768D" w14:textId="77777777" w:rsidR="007D1E1F" w:rsidRDefault="007D1E1F" w:rsidP="007D1E1F">
      <w:pPr>
        <w:spacing w:before="0" w:after="120" w:line="288" w:lineRule="auto"/>
        <w:ind w:left="357"/>
        <w:jc w:val="both"/>
        <w:rPr>
          <w:rFonts w:cs="Arial"/>
          <w:bCs/>
          <w:szCs w:val="20"/>
        </w:rPr>
      </w:pPr>
      <w:r>
        <w:rPr>
          <w:rFonts w:cs="Arial"/>
          <w:bCs/>
          <w:szCs w:val="20"/>
        </w:rPr>
        <w:t xml:space="preserve">Pracoviště VaV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ných v rámci Ročního šetření o VaV.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VaV, výše získané podpory na VaV z veřejných zdrojů atd.</w:t>
      </w:r>
    </w:p>
    <w:p w14:paraId="1F1FCD00" w14:textId="77777777"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VaV činnosti, jsou k dispozici </w:t>
      </w:r>
      <w:r w:rsidRPr="004F41A7">
        <w:rPr>
          <w:rFonts w:cs="Arial"/>
          <w:b/>
          <w:bCs/>
          <w:szCs w:val="20"/>
        </w:rPr>
        <w:t>ve vzájemné kombinaci</w:t>
      </w:r>
      <w:r w:rsidRPr="004F41A7">
        <w:rPr>
          <w:rFonts w:cs="Arial"/>
          <w:bCs/>
          <w:szCs w:val="20"/>
        </w:rPr>
        <w:t xml:space="preserve">. Je ale třeba upozornit, že ukazatele VaV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další třídění sledovaných ukazatelů VaV</w:t>
      </w:r>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xml:space="preserve">, ale i charakteristik získaných z jiných administrativních (IS </w:t>
      </w:r>
      <w:proofErr w:type="spellStart"/>
      <w:r>
        <w:rPr>
          <w:rFonts w:cs="Arial"/>
          <w:bCs/>
          <w:szCs w:val="20"/>
        </w:rPr>
        <w:t>VaVaI</w:t>
      </w:r>
      <w:proofErr w:type="spellEnd"/>
      <w:r>
        <w:rPr>
          <w:rFonts w:cs="Arial"/>
          <w:bCs/>
          <w:szCs w:val="20"/>
        </w:rPr>
        <w:t>, patentová databáze) nebo interních datových zdrojů</w:t>
      </w:r>
      <w:r w:rsidRPr="004F41A7">
        <w:rPr>
          <w:rFonts w:cs="Arial"/>
          <w:bCs/>
          <w:szCs w:val="20"/>
        </w:rPr>
        <w:t xml:space="preserve">. </w:t>
      </w:r>
    </w:p>
    <w:p w14:paraId="2208414F" w14:textId="37750C50" w:rsidR="007D1E1F" w:rsidRPr="007D1E1F" w:rsidRDefault="007D1E1F" w:rsidP="007D1E1F">
      <w:pPr>
        <w:pStyle w:val="Nadpis1"/>
        <w:rPr>
          <w:sz w:val="28"/>
        </w:rPr>
      </w:pPr>
      <w:r>
        <w:rPr>
          <w:sz w:val="28"/>
        </w:rPr>
        <w:br w:type="page"/>
      </w:r>
      <w:r w:rsidRPr="007D1E1F">
        <w:rPr>
          <w:sz w:val="28"/>
        </w:rPr>
        <w:lastRenderedPageBreak/>
        <w:t xml:space="preserve">2.2. Zpravodajské </w:t>
      </w:r>
      <w:r w:rsidRPr="007871BA">
        <w:rPr>
          <w:sz w:val="28"/>
        </w:rPr>
        <w:t>jednotky šetření VTR</w:t>
      </w:r>
      <w:r w:rsidRPr="007D1E1F">
        <w:rPr>
          <w:sz w:val="28"/>
        </w:rPr>
        <w:t xml:space="preserve"> 5-01 </w:t>
      </w:r>
      <w:r w:rsidR="00C459B8">
        <w:rPr>
          <w:sz w:val="28"/>
        </w:rPr>
        <w:t>–</w:t>
      </w:r>
      <w:r w:rsidRPr="007D1E1F">
        <w:rPr>
          <w:sz w:val="28"/>
        </w:rPr>
        <w:t xml:space="preserve"> Subjekty provádějící VaV</w:t>
      </w:r>
    </w:p>
    <w:p w14:paraId="31BE320A" w14:textId="77777777" w:rsidR="007D1E1F" w:rsidRDefault="007D1E1F" w:rsidP="007D1E1F">
      <w:pPr>
        <w:spacing w:before="0" w:after="120" w:line="288" w:lineRule="auto"/>
        <w:jc w:val="both"/>
        <w:rPr>
          <w:rFonts w:cs="Arial"/>
          <w:szCs w:val="18"/>
        </w:rPr>
      </w:pPr>
      <w:bookmarkStart w:id="0" w:name="nadpis1"/>
      <w:r w:rsidRPr="00204BE4">
        <w:rPr>
          <w:rFonts w:cs="Arial"/>
          <w:b/>
          <w:bCs/>
          <w:szCs w:val="18"/>
          <w:u w:val="single"/>
        </w:rPr>
        <w:t>Definice:</w:t>
      </w:r>
      <w:r>
        <w:rPr>
          <w:rFonts w:cs="Arial"/>
          <w:b/>
          <w:bCs/>
          <w:szCs w:val="18"/>
        </w:rPr>
        <w:t xml:space="preserve"> Zpravodajskými jednotkami </w:t>
      </w:r>
      <w:r>
        <w:rPr>
          <w:rFonts w:cs="Arial"/>
          <w:szCs w:val="18"/>
        </w:rPr>
        <w:t>v oblasti statistického zjišťování VaV, dle doporučení obsaženého ve </w:t>
      </w:r>
      <w:proofErr w:type="spellStart"/>
      <w:r>
        <w:rPr>
          <w:rFonts w:cs="Arial"/>
          <w:szCs w:val="18"/>
        </w:rPr>
        <w:t>Frascati</w:t>
      </w:r>
      <w:proofErr w:type="spellEnd"/>
      <w:r>
        <w:rPr>
          <w:rFonts w:cs="Arial"/>
          <w:szCs w:val="18"/>
        </w:rPr>
        <w:t xml:space="preserve">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r>
        <w:rPr>
          <w:rFonts w:cs="Arial"/>
          <w:b/>
          <w:szCs w:val="18"/>
        </w:rPr>
        <w:t>VaV</w:t>
      </w:r>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w:t>
      </w:r>
      <w:r w:rsidRPr="006F00D5">
        <w:rPr>
          <w:rFonts w:cs="Arial"/>
          <w:szCs w:val="18"/>
        </w:rPr>
        <w:t>)</w:t>
      </w:r>
      <w:r>
        <w:rPr>
          <w:rFonts w:cs="Arial"/>
          <w:szCs w:val="18"/>
        </w:rPr>
        <w:t xml:space="preserve"> nebo </w:t>
      </w:r>
      <w:r w:rsidRPr="006F2D38">
        <w:rPr>
          <w:rFonts w:cs="Arial"/>
          <w:b/>
          <w:szCs w:val="18"/>
        </w:rPr>
        <w:t xml:space="preserve">vedlejší </w:t>
      </w:r>
      <w:r>
        <w:rPr>
          <w:rFonts w:cs="Arial"/>
          <w:szCs w:val="18"/>
        </w:rPr>
        <w:t xml:space="preserve">ekonomickou činnost. </w:t>
      </w:r>
    </w:p>
    <w:p w14:paraId="68928844" w14:textId="77777777"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VaV, v případě, že je VaV prováděn ve sledovaných subjektech na více než jednom pracovišti, </w:t>
      </w:r>
      <w:r w:rsidRPr="00DB040F">
        <w:rPr>
          <w:rFonts w:cs="Arial"/>
          <w:szCs w:val="18"/>
        </w:rPr>
        <w:t xml:space="preserve">jednotlivá </w:t>
      </w:r>
      <w:r w:rsidRPr="00DB040F">
        <w:rPr>
          <w:rFonts w:cs="Arial"/>
          <w:b/>
          <w:szCs w:val="18"/>
        </w:rPr>
        <w:t>pracoviště VaV</w:t>
      </w:r>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VaV a lepší zachycení sledovaných ukazatelů podle </w:t>
      </w:r>
      <w:r w:rsidRPr="00DB040F">
        <w:rPr>
          <w:rFonts w:cs="Arial"/>
          <w:b/>
          <w:szCs w:val="18"/>
        </w:rPr>
        <w:t xml:space="preserve">převažující skupiny vědních </w:t>
      </w:r>
      <w:r w:rsidR="008B59DC">
        <w:rPr>
          <w:rFonts w:cs="Arial"/>
          <w:b/>
          <w:szCs w:val="18"/>
        </w:rPr>
        <w:t>oblastí.</w:t>
      </w:r>
    </w:p>
    <w:bookmarkEnd w:id="0"/>
    <w:p w14:paraId="5882825A" w14:textId="17F013AE" w:rsidR="007D1E1F" w:rsidRPr="006F2D38" w:rsidRDefault="007D1E1F" w:rsidP="007D1E1F">
      <w:pPr>
        <w:spacing w:before="0" w:after="120" w:line="288" w:lineRule="auto"/>
        <w:jc w:val="both"/>
        <w:rPr>
          <w:i/>
        </w:rPr>
      </w:pPr>
      <w:r w:rsidRPr="006F2D38">
        <w:rPr>
          <w:rFonts w:cs="Arial"/>
          <w:b/>
          <w:i/>
          <w:iCs/>
          <w:szCs w:val="16"/>
        </w:rPr>
        <w:t>Poznámka:</w:t>
      </w:r>
      <w:r w:rsidR="005D3701">
        <w:rPr>
          <w:rFonts w:cs="Arial"/>
          <w:i/>
          <w:iCs/>
          <w:szCs w:val="16"/>
        </w:rPr>
        <w:t xml:space="preserve"> V roce 2020</w:t>
      </w:r>
      <w:r w:rsidRPr="006F2D38">
        <w:rPr>
          <w:rFonts w:cs="Arial"/>
          <w:i/>
          <w:iCs/>
          <w:szCs w:val="16"/>
        </w:rPr>
        <w:t xml:space="preserve"> bylo výkazem VTR 5-01 obesláno celkem </w:t>
      </w:r>
      <w:r w:rsidR="005D3701">
        <w:rPr>
          <w:rFonts w:cs="Arial"/>
          <w:i/>
          <w:iCs/>
          <w:szCs w:val="16"/>
        </w:rPr>
        <w:t>3 802</w:t>
      </w:r>
      <w:r w:rsidRPr="006F2D38">
        <w:rPr>
          <w:rFonts w:cs="Arial"/>
          <w:i/>
          <w:iCs/>
          <w:szCs w:val="16"/>
        </w:rPr>
        <w:t xml:space="preserve"> ekonomických subjektů, u nichž </w:t>
      </w:r>
      <w:r w:rsidRPr="006F2D38">
        <w:rPr>
          <w:i/>
        </w:rPr>
        <w:t>se na základě dostupných informací předpokládala VaV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VaV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sidR="005D3701">
        <w:rPr>
          <w:rFonts w:cs="Arial"/>
          <w:i/>
          <w:iCs/>
          <w:szCs w:val="16"/>
        </w:rPr>
        <w:t>za rok 2020</w:t>
      </w:r>
      <w:r w:rsidR="008B59DC">
        <w:rPr>
          <w:rFonts w:cs="Arial"/>
          <w:i/>
          <w:iCs/>
          <w:szCs w:val="16"/>
        </w:rPr>
        <w:t xml:space="preserve"> </w:t>
      </w:r>
      <w:r>
        <w:rPr>
          <w:rFonts w:cs="Arial"/>
          <w:i/>
          <w:iCs/>
          <w:szCs w:val="16"/>
        </w:rPr>
        <w:t xml:space="preserve">nakonec </w:t>
      </w:r>
      <w:r w:rsidRPr="006F2D38">
        <w:rPr>
          <w:rFonts w:cs="Arial"/>
          <w:i/>
          <w:iCs/>
          <w:szCs w:val="16"/>
        </w:rPr>
        <w:t>potvrzena u 2</w:t>
      </w:r>
      <w:r w:rsidR="005D3701">
        <w:rPr>
          <w:rFonts w:cs="Arial"/>
          <w:i/>
          <w:iCs/>
          <w:szCs w:val="16"/>
        </w:rPr>
        <w:t> 992</w:t>
      </w:r>
      <w:r w:rsidRPr="006F2D38">
        <w:rPr>
          <w:rFonts w:cs="Arial"/>
          <w:i/>
          <w:iCs/>
          <w:szCs w:val="16"/>
        </w:rPr>
        <w:t xml:space="preserve"> subjektů</w:t>
      </w:r>
      <w:r w:rsidRPr="006F2D38">
        <w:rPr>
          <w:rFonts w:cs="Arial"/>
          <w:b/>
          <w:i/>
          <w:iCs/>
          <w:szCs w:val="16"/>
        </w:rPr>
        <w:t xml:space="preserve"> </w:t>
      </w:r>
      <w:r w:rsidR="005D3701">
        <w:rPr>
          <w:rFonts w:cs="Arial"/>
          <w:i/>
          <w:iCs/>
          <w:szCs w:val="16"/>
        </w:rPr>
        <w:t>s 3 227</w:t>
      </w:r>
      <w:r w:rsidRPr="006F2D38">
        <w:rPr>
          <w:rFonts w:cs="Arial"/>
          <w:i/>
          <w:iCs/>
          <w:szCs w:val="16"/>
        </w:rPr>
        <w:t xml:space="preserve"> pracovišti </w:t>
      </w:r>
      <w:proofErr w:type="spellStart"/>
      <w:r w:rsidRPr="006F2D38">
        <w:rPr>
          <w:rFonts w:cs="Arial"/>
          <w:i/>
          <w:iCs/>
          <w:szCs w:val="16"/>
        </w:rPr>
        <w:t>VaV</w:t>
      </w:r>
      <w:proofErr w:type="spellEnd"/>
      <w:r w:rsidRPr="006F2D38">
        <w:rPr>
          <w:rFonts w:cs="Arial"/>
          <w:i/>
          <w:iCs/>
          <w:szCs w:val="16"/>
        </w:rPr>
        <w:t>. Více viz následující tabulka č. 1.</w:t>
      </w:r>
      <w:r w:rsidR="005E3770">
        <w:rPr>
          <w:rFonts w:cs="Arial"/>
          <w:i/>
          <w:iCs/>
          <w:szCs w:val="16"/>
        </w:rPr>
        <w:t xml:space="preserve"> </w:t>
      </w:r>
      <w:r w:rsidRPr="006F2D38">
        <w:rPr>
          <w:rFonts w:cs="Arial"/>
          <w:i/>
          <w:iCs/>
          <w:szCs w:val="16"/>
        </w:rPr>
        <w:t xml:space="preserve"> </w:t>
      </w:r>
    </w:p>
    <w:p w14:paraId="21CF94E2" w14:textId="762FD3E6"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1F54F3">
        <w:rPr>
          <w:noProof/>
          <w:sz w:val="18"/>
          <w:szCs w:val="18"/>
        </w:rPr>
        <w:t>1</w:t>
      </w:r>
      <w:r w:rsidRPr="000C24D2">
        <w:rPr>
          <w:sz w:val="18"/>
          <w:szCs w:val="18"/>
        </w:rPr>
        <w:fldChar w:fldCharType="end"/>
      </w:r>
      <w:r w:rsidRPr="000C24D2">
        <w:rPr>
          <w:sz w:val="18"/>
          <w:szCs w:val="18"/>
        </w:rPr>
        <w:t>: Počet subjektů provádějících VaV dle Ročního šetř</w:t>
      </w:r>
      <w:r w:rsidR="00AE3C61">
        <w:rPr>
          <w:sz w:val="18"/>
          <w:szCs w:val="18"/>
        </w:rPr>
        <w:t>ení o VaV za referenční rok 2020</w:t>
      </w:r>
      <w:bookmarkStart w:id="1" w:name="_GoBack"/>
      <w:bookmarkEnd w:id="1"/>
    </w:p>
    <w:tbl>
      <w:tblPr>
        <w:tblW w:w="9072"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074"/>
        <w:gridCol w:w="1999"/>
        <w:gridCol w:w="1999"/>
      </w:tblGrid>
      <w:tr w:rsidR="0070781E" w:rsidRPr="00F42D6B" w14:paraId="6C0138F2" w14:textId="77777777" w:rsidTr="0070781E">
        <w:trPr>
          <w:trHeight w:val="300"/>
        </w:trPr>
        <w:tc>
          <w:tcPr>
            <w:tcW w:w="7371" w:type="dxa"/>
            <w:shd w:val="clear" w:color="auto" w:fill="4BACC6"/>
          </w:tcPr>
          <w:p w14:paraId="338F61F1" w14:textId="77777777" w:rsidR="0070781E" w:rsidRPr="00C27C02" w:rsidRDefault="0070781E"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835" w:type="dxa"/>
            <w:shd w:val="clear" w:color="auto" w:fill="4BACC6"/>
            <w:noWrap/>
            <w:vAlign w:val="center"/>
          </w:tcPr>
          <w:p w14:paraId="1EAD2B1A"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835" w:type="dxa"/>
            <w:shd w:val="clear" w:color="auto" w:fill="4BACC6"/>
            <w:noWrap/>
            <w:vAlign w:val="center"/>
          </w:tcPr>
          <w:p w14:paraId="745B4209"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pracovišť VaV</w:t>
            </w:r>
          </w:p>
        </w:tc>
      </w:tr>
      <w:tr w:rsidR="0070781E" w:rsidRPr="00C806B9" w14:paraId="20C80CF4"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05F2887D"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835" w:type="dxa"/>
            <w:tcBorders>
              <w:top w:val="single" w:sz="8" w:space="0" w:color="4BACC6"/>
              <w:bottom w:val="single" w:sz="8" w:space="0" w:color="4BACC6"/>
            </w:tcBorders>
            <w:shd w:val="clear" w:color="auto" w:fill="B6DDE8"/>
            <w:noWrap/>
            <w:vAlign w:val="center"/>
          </w:tcPr>
          <w:p w14:paraId="446ADE87" w14:textId="7CF25641"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 xml:space="preserve">2 </w:t>
            </w:r>
            <w:r w:rsidR="005D3701">
              <w:rPr>
                <w:rFonts w:cs="Arial"/>
                <w:b/>
                <w:bCs/>
                <w:color w:val="000000"/>
                <w:sz w:val="18"/>
                <w:szCs w:val="18"/>
              </w:rPr>
              <w:t>676</w:t>
            </w:r>
          </w:p>
        </w:tc>
        <w:tc>
          <w:tcPr>
            <w:tcW w:w="2835" w:type="dxa"/>
            <w:tcBorders>
              <w:top w:val="single" w:sz="8" w:space="0" w:color="4BACC6"/>
              <w:bottom w:val="single" w:sz="8" w:space="0" w:color="4BACC6"/>
            </w:tcBorders>
            <w:shd w:val="clear" w:color="auto" w:fill="B6DDE8"/>
            <w:noWrap/>
            <w:vAlign w:val="center"/>
          </w:tcPr>
          <w:p w14:paraId="52E7C6F2" w14:textId="1C3359AC"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2 70</w:t>
            </w:r>
            <w:r w:rsidR="005D3701">
              <w:rPr>
                <w:rFonts w:cs="Arial"/>
                <w:b/>
                <w:bCs/>
                <w:color w:val="000000"/>
                <w:sz w:val="18"/>
                <w:szCs w:val="18"/>
              </w:rPr>
              <w:t>6</w:t>
            </w:r>
          </w:p>
        </w:tc>
      </w:tr>
      <w:tr w:rsidR="0070781E" w:rsidRPr="00F42D6B" w14:paraId="3B0E042B" w14:textId="77777777" w:rsidTr="0070781E">
        <w:trPr>
          <w:trHeight w:val="255"/>
        </w:trPr>
        <w:tc>
          <w:tcPr>
            <w:tcW w:w="7371" w:type="dxa"/>
            <w:shd w:val="clear" w:color="auto" w:fill="auto"/>
            <w:noWrap/>
            <w:vAlign w:val="center"/>
          </w:tcPr>
          <w:p w14:paraId="35A5BAB8"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835" w:type="dxa"/>
            <w:shd w:val="clear" w:color="auto" w:fill="auto"/>
            <w:noWrap/>
            <w:vAlign w:val="center"/>
          </w:tcPr>
          <w:p w14:paraId="31F8E2A9" w14:textId="0A1F4021" w:rsidR="0070781E" w:rsidRPr="00C27C02" w:rsidRDefault="005D3701" w:rsidP="007D1E1F">
            <w:pPr>
              <w:spacing w:before="0" w:after="0" w:line="240" w:lineRule="atLeast"/>
              <w:ind w:right="397"/>
              <w:jc w:val="right"/>
              <w:rPr>
                <w:rFonts w:cs="Arial"/>
                <w:color w:val="000000"/>
                <w:sz w:val="18"/>
                <w:szCs w:val="18"/>
              </w:rPr>
            </w:pPr>
            <w:r>
              <w:rPr>
                <w:rFonts w:cs="Arial"/>
                <w:color w:val="000000"/>
                <w:sz w:val="18"/>
                <w:szCs w:val="18"/>
              </w:rPr>
              <w:t>59</w:t>
            </w:r>
          </w:p>
        </w:tc>
        <w:tc>
          <w:tcPr>
            <w:tcW w:w="2835" w:type="dxa"/>
            <w:shd w:val="clear" w:color="auto" w:fill="auto"/>
            <w:noWrap/>
            <w:vAlign w:val="center"/>
          </w:tcPr>
          <w:p w14:paraId="341C419D" w14:textId="1FA8280D" w:rsidR="0070781E" w:rsidRPr="00C27C02" w:rsidRDefault="005D3701" w:rsidP="007D1E1F">
            <w:pPr>
              <w:spacing w:before="0" w:after="0" w:line="240" w:lineRule="atLeast"/>
              <w:ind w:right="397"/>
              <w:jc w:val="right"/>
              <w:rPr>
                <w:rFonts w:cs="Arial"/>
                <w:color w:val="000000"/>
                <w:sz w:val="18"/>
                <w:szCs w:val="18"/>
              </w:rPr>
            </w:pPr>
            <w:r>
              <w:rPr>
                <w:rFonts w:cs="Arial"/>
                <w:color w:val="000000"/>
                <w:sz w:val="18"/>
                <w:szCs w:val="18"/>
              </w:rPr>
              <w:t>61</w:t>
            </w:r>
          </w:p>
        </w:tc>
      </w:tr>
      <w:tr w:rsidR="0070781E" w:rsidRPr="00F42D6B" w14:paraId="50AC5D92"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3C2C12F"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835" w:type="dxa"/>
            <w:tcBorders>
              <w:top w:val="single" w:sz="8" w:space="0" w:color="4BACC6"/>
              <w:bottom w:val="single" w:sz="8" w:space="0" w:color="4BACC6"/>
            </w:tcBorders>
            <w:shd w:val="clear" w:color="auto" w:fill="auto"/>
            <w:noWrap/>
            <w:vAlign w:val="center"/>
          </w:tcPr>
          <w:p w14:paraId="017A0092" w14:textId="4C3DADBE"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sidR="005D3701">
              <w:rPr>
                <w:rFonts w:cs="Arial"/>
                <w:color w:val="000000"/>
                <w:sz w:val="18"/>
                <w:szCs w:val="18"/>
              </w:rPr>
              <w:t>029</w:t>
            </w:r>
          </w:p>
        </w:tc>
        <w:tc>
          <w:tcPr>
            <w:tcW w:w="2835" w:type="dxa"/>
            <w:tcBorders>
              <w:top w:val="single" w:sz="8" w:space="0" w:color="4BACC6"/>
              <w:bottom w:val="single" w:sz="8" w:space="0" w:color="4BACC6"/>
            </w:tcBorders>
            <w:shd w:val="clear" w:color="auto" w:fill="auto"/>
            <w:noWrap/>
            <w:vAlign w:val="center"/>
          </w:tcPr>
          <w:p w14:paraId="40748202" w14:textId="03048C8C"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sidR="005D3701">
              <w:rPr>
                <w:rFonts w:cs="Arial"/>
                <w:color w:val="000000"/>
                <w:sz w:val="18"/>
                <w:szCs w:val="18"/>
              </w:rPr>
              <w:t>044</w:t>
            </w:r>
          </w:p>
        </w:tc>
      </w:tr>
      <w:tr w:rsidR="0070781E" w:rsidRPr="00F42D6B" w14:paraId="3A098415" w14:textId="77777777" w:rsidTr="0070781E">
        <w:trPr>
          <w:trHeight w:val="255"/>
        </w:trPr>
        <w:tc>
          <w:tcPr>
            <w:tcW w:w="7371" w:type="dxa"/>
            <w:shd w:val="clear" w:color="auto" w:fill="auto"/>
            <w:noWrap/>
            <w:vAlign w:val="center"/>
          </w:tcPr>
          <w:p w14:paraId="7F8E7CFB" w14:textId="77777777" w:rsidR="0070781E" w:rsidRPr="002B126B" w:rsidRDefault="0070781E" w:rsidP="0070781E">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Soukromé podniky pod zahraniční kontrolou</w:t>
            </w:r>
          </w:p>
        </w:tc>
        <w:tc>
          <w:tcPr>
            <w:tcW w:w="2835" w:type="dxa"/>
            <w:shd w:val="clear" w:color="auto" w:fill="auto"/>
            <w:noWrap/>
            <w:vAlign w:val="center"/>
          </w:tcPr>
          <w:p w14:paraId="185DAC50" w14:textId="4E681CD3" w:rsidR="0070781E" w:rsidRPr="00C27C02" w:rsidRDefault="005D3701" w:rsidP="007D1E1F">
            <w:pPr>
              <w:spacing w:before="0" w:after="0" w:line="240" w:lineRule="atLeast"/>
              <w:ind w:right="397"/>
              <w:jc w:val="right"/>
              <w:rPr>
                <w:rFonts w:cs="Arial"/>
                <w:color w:val="000000"/>
                <w:sz w:val="18"/>
                <w:szCs w:val="18"/>
              </w:rPr>
            </w:pPr>
            <w:r>
              <w:rPr>
                <w:rFonts w:cs="Arial"/>
                <w:color w:val="000000"/>
                <w:sz w:val="18"/>
                <w:szCs w:val="18"/>
              </w:rPr>
              <w:t>588</w:t>
            </w:r>
          </w:p>
        </w:tc>
        <w:tc>
          <w:tcPr>
            <w:tcW w:w="2835" w:type="dxa"/>
            <w:shd w:val="clear" w:color="auto" w:fill="auto"/>
            <w:noWrap/>
            <w:vAlign w:val="center"/>
          </w:tcPr>
          <w:p w14:paraId="5CA827BE" w14:textId="3A3F695C" w:rsidR="0070781E" w:rsidRPr="00C27C02" w:rsidRDefault="005D3701" w:rsidP="007D1E1F">
            <w:pPr>
              <w:spacing w:before="0" w:after="0" w:line="240" w:lineRule="atLeast"/>
              <w:ind w:right="397"/>
              <w:jc w:val="right"/>
              <w:rPr>
                <w:rFonts w:cs="Arial"/>
                <w:color w:val="000000"/>
                <w:sz w:val="18"/>
                <w:szCs w:val="18"/>
              </w:rPr>
            </w:pPr>
            <w:r>
              <w:rPr>
                <w:rFonts w:cs="Arial"/>
                <w:color w:val="000000"/>
                <w:sz w:val="18"/>
                <w:szCs w:val="18"/>
              </w:rPr>
              <w:t>601</w:t>
            </w:r>
          </w:p>
        </w:tc>
      </w:tr>
      <w:tr w:rsidR="0070781E" w:rsidRPr="00F42D6B" w14:paraId="5BFDCEC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1A1CEE3A"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835" w:type="dxa"/>
            <w:tcBorders>
              <w:top w:val="single" w:sz="8" w:space="0" w:color="4BACC6"/>
              <w:bottom w:val="single" w:sz="8" w:space="0" w:color="4BACC6"/>
            </w:tcBorders>
            <w:shd w:val="clear" w:color="auto" w:fill="B6DDE8"/>
            <w:noWrap/>
            <w:vAlign w:val="center"/>
          </w:tcPr>
          <w:p w14:paraId="62EBDD51" w14:textId="3E7B0AC1" w:rsidR="0070781E" w:rsidRPr="00C27C02" w:rsidRDefault="005D3701" w:rsidP="007D1E1F">
            <w:pPr>
              <w:spacing w:before="0" w:after="0" w:line="240" w:lineRule="atLeast"/>
              <w:ind w:right="397"/>
              <w:jc w:val="right"/>
              <w:rPr>
                <w:rFonts w:cs="Arial"/>
                <w:b/>
                <w:bCs/>
                <w:color w:val="000000"/>
                <w:sz w:val="18"/>
                <w:szCs w:val="18"/>
              </w:rPr>
            </w:pPr>
            <w:r>
              <w:rPr>
                <w:rFonts w:cs="Arial"/>
                <w:b/>
                <w:bCs/>
                <w:color w:val="000000"/>
                <w:sz w:val="18"/>
                <w:szCs w:val="18"/>
              </w:rPr>
              <w:t>169</w:t>
            </w:r>
          </w:p>
        </w:tc>
        <w:tc>
          <w:tcPr>
            <w:tcW w:w="2835" w:type="dxa"/>
            <w:tcBorders>
              <w:top w:val="single" w:sz="8" w:space="0" w:color="4BACC6"/>
              <w:bottom w:val="single" w:sz="8" w:space="0" w:color="4BACC6"/>
            </w:tcBorders>
            <w:shd w:val="clear" w:color="auto" w:fill="B6DDE8"/>
            <w:noWrap/>
            <w:vAlign w:val="center"/>
          </w:tcPr>
          <w:p w14:paraId="0D9659C0" w14:textId="4D5737CF" w:rsidR="0070781E" w:rsidRPr="00C27C02" w:rsidRDefault="005D3701" w:rsidP="007D1E1F">
            <w:pPr>
              <w:spacing w:before="0" w:after="0" w:line="240" w:lineRule="atLeast"/>
              <w:ind w:right="397"/>
              <w:jc w:val="right"/>
              <w:rPr>
                <w:rFonts w:cs="Arial"/>
                <w:b/>
                <w:bCs/>
                <w:color w:val="000000"/>
                <w:sz w:val="18"/>
                <w:szCs w:val="18"/>
              </w:rPr>
            </w:pPr>
            <w:r>
              <w:rPr>
                <w:rFonts w:cs="Arial"/>
                <w:b/>
                <w:bCs/>
                <w:color w:val="000000"/>
                <w:sz w:val="18"/>
                <w:szCs w:val="18"/>
              </w:rPr>
              <w:t>209</w:t>
            </w:r>
          </w:p>
        </w:tc>
      </w:tr>
      <w:tr w:rsidR="0070781E" w:rsidRPr="00F42D6B" w14:paraId="5B28E5B5" w14:textId="77777777" w:rsidTr="0070781E">
        <w:trPr>
          <w:trHeight w:val="255"/>
        </w:trPr>
        <w:tc>
          <w:tcPr>
            <w:tcW w:w="7371" w:type="dxa"/>
            <w:shd w:val="clear" w:color="auto" w:fill="auto"/>
            <w:noWrap/>
            <w:vAlign w:val="center"/>
          </w:tcPr>
          <w:p w14:paraId="32F177D7"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835" w:type="dxa"/>
            <w:shd w:val="clear" w:color="auto" w:fill="auto"/>
            <w:noWrap/>
            <w:vAlign w:val="center"/>
          </w:tcPr>
          <w:p w14:paraId="748F2FA5"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835" w:type="dxa"/>
            <w:shd w:val="clear" w:color="auto" w:fill="auto"/>
            <w:noWrap/>
            <w:vAlign w:val="center"/>
          </w:tcPr>
          <w:p w14:paraId="3423C427"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60</w:t>
            </w:r>
          </w:p>
        </w:tc>
      </w:tr>
      <w:tr w:rsidR="0070781E" w:rsidRPr="00F42D6B" w14:paraId="57FF86DA"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B012CEA" w14:textId="05D881D1" w:rsidR="0070781E" w:rsidRPr="002B126B" w:rsidRDefault="00C03580"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Ostatní veřejné výzkumné instituce</w:t>
            </w:r>
          </w:p>
        </w:tc>
        <w:tc>
          <w:tcPr>
            <w:tcW w:w="2835" w:type="dxa"/>
            <w:tcBorders>
              <w:top w:val="single" w:sz="8" w:space="0" w:color="4BACC6"/>
              <w:bottom w:val="single" w:sz="8" w:space="0" w:color="4BACC6"/>
            </w:tcBorders>
            <w:shd w:val="clear" w:color="auto" w:fill="auto"/>
            <w:noWrap/>
            <w:vAlign w:val="center"/>
          </w:tcPr>
          <w:p w14:paraId="0724F6E3" w14:textId="5D0DADBE"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22</w:t>
            </w:r>
          </w:p>
        </w:tc>
        <w:tc>
          <w:tcPr>
            <w:tcW w:w="2835" w:type="dxa"/>
            <w:tcBorders>
              <w:top w:val="single" w:sz="8" w:space="0" w:color="4BACC6"/>
              <w:bottom w:val="single" w:sz="8" w:space="0" w:color="4BACC6"/>
            </w:tcBorders>
            <w:shd w:val="clear" w:color="auto" w:fill="auto"/>
            <w:noWrap/>
            <w:vAlign w:val="center"/>
          </w:tcPr>
          <w:p w14:paraId="302008D4" w14:textId="0ABDFA5D"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33</w:t>
            </w:r>
          </w:p>
        </w:tc>
      </w:tr>
      <w:tr w:rsidR="0070781E" w:rsidRPr="00F42D6B" w14:paraId="18139008" w14:textId="77777777" w:rsidTr="0070781E">
        <w:trPr>
          <w:trHeight w:val="255"/>
        </w:trPr>
        <w:tc>
          <w:tcPr>
            <w:tcW w:w="7371" w:type="dxa"/>
            <w:shd w:val="clear" w:color="auto" w:fill="auto"/>
            <w:noWrap/>
            <w:vAlign w:val="center"/>
          </w:tcPr>
          <w:p w14:paraId="00E5513C"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835" w:type="dxa"/>
            <w:shd w:val="clear" w:color="auto" w:fill="auto"/>
            <w:noWrap/>
            <w:vAlign w:val="center"/>
          </w:tcPr>
          <w:p w14:paraId="786A1DD2" w14:textId="2BD17D8E"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49</w:t>
            </w:r>
          </w:p>
        </w:tc>
        <w:tc>
          <w:tcPr>
            <w:tcW w:w="2835" w:type="dxa"/>
            <w:shd w:val="clear" w:color="auto" w:fill="auto"/>
            <w:noWrap/>
            <w:vAlign w:val="center"/>
          </w:tcPr>
          <w:p w14:paraId="1A06F5E2" w14:textId="16E4C366"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67</w:t>
            </w:r>
          </w:p>
        </w:tc>
      </w:tr>
      <w:tr w:rsidR="0070781E" w:rsidRPr="00F42D6B" w14:paraId="436BEAFB"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1894DD6"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Zdravotnická zařízení</w:t>
            </w:r>
          </w:p>
        </w:tc>
        <w:tc>
          <w:tcPr>
            <w:tcW w:w="2835" w:type="dxa"/>
            <w:tcBorders>
              <w:top w:val="single" w:sz="8" w:space="0" w:color="4BACC6"/>
              <w:bottom w:val="single" w:sz="8" w:space="0" w:color="4BACC6"/>
            </w:tcBorders>
            <w:shd w:val="clear" w:color="auto" w:fill="auto"/>
            <w:noWrap/>
            <w:vAlign w:val="center"/>
          </w:tcPr>
          <w:p w14:paraId="4B7BD6CB" w14:textId="48B22EA9" w:rsidR="0070781E"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17</w:t>
            </w:r>
          </w:p>
        </w:tc>
        <w:tc>
          <w:tcPr>
            <w:tcW w:w="2835" w:type="dxa"/>
            <w:tcBorders>
              <w:top w:val="single" w:sz="8" w:space="0" w:color="4BACC6"/>
              <w:bottom w:val="single" w:sz="8" w:space="0" w:color="4BACC6"/>
            </w:tcBorders>
            <w:shd w:val="clear" w:color="auto" w:fill="auto"/>
            <w:noWrap/>
            <w:vAlign w:val="center"/>
          </w:tcPr>
          <w:p w14:paraId="68EC1198" w14:textId="28DD8E60" w:rsidR="0070781E"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17</w:t>
            </w:r>
          </w:p>
        </w:tc>
      </w:tr>
      <w:tr w:rsidR="0070781E" w:rsidRPr="00F42D6B" w14:paraId="3B244E6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1E22753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835" w:type="dxa"/>
            <w:tcBorders>
              <w:top w:val="single" w:sz="8" w:space="0" w:color="4BACC6"/>
              <w:bottom w:val="single" w:sz="8" w:space="0" w:color="4BACC6"/>
            </w:tcBorders>
            <w:shd w:val="clear" w:color="auto" w:fill="auto"/>
            <w:noWrap/>
            <w:vAlign w:val="center"/>
          </w:tcPr>
          <w:p w14:paraId="2AF71373" w14:textId="4B140E06"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28</w:t>
            </w:r>
          </w:p>
        </w:tc>
        <w:tc>
          <w:tcPr>
            <w:tcW w:w="2835" w:type="dxa"/>
            <w:tcBorders>
              <w:top w:val="single" w:sz="8" w:space="0" w:color="4BACC6"/>
              <w:bottom w:val="single" w:sz="8" w:space="0" w:color="4BACC6"/>
            </w:tcBorders>
            <w:shd w:val="clear" w:color="auto" w:fill="auto"/>
            <w:noWrap/>
            <w:vAlign w:val="center"/>
          </w:tcPr>
          <w:p w14:paraId="63B1E829" w14:textId="4C721F77"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32</w:t>
            </w:r>
          </w:p>
        </w:tc>
      </w:tr>
      <w:tr w:rsidR="0070781E" w:rsidRPr="00F42D6B" w14:paraId="7B0061C3" w14:textId="77777777" w:rsidTr="0070781E">
        <w:trPr>
          <w:trHeight w:val="255"/>
        </w:trPr>
        <w:tc>
          <w:tcPr>
            <w:tcW w:w="7371" w:type="dxa"/>
            <w:shd w:val="clear" w:color="auto" w:fill="B6DDE8"/>
            <w:noWrap/>
            <w:vAlign w:val="center"/>
          </w:tcPr>
          <w:p w14:paraId="7ADF9EC6"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835" w:type="dxa"/>
            <w:shd w:val="clear" w:color="auto" w:fill="B6DDE8"/>
            <w:noWrap/>
            <w:vAlign w:val="center"/>
          </w:tcPr>
          <w:p w14:paraId="6FDB1354" w14:textId="7230AF4B" w:rsidR="0070781E" w:rsidRPr="00C27C02" w:rsidRDefault="0070781E"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5D3701">
              <w:rPr>
                <w:rFonts w:cs="Arial"/>
                <w:b/>
                <w:bCs/>
                <w:color w:val="000000"/>
                <w:sz w:val="18"/>
                <w:szCs w:val="18"/>
              </w:rPr>
              <w:t>5</w:t>
            </w:r>
          </w:p>
        </w:tc>
        <w:tc>
          <w:tcPr>
            <w:tcW w:w="2835" w:type="dxa"/>
            <w:shd w:val="clear" w:color="auto" w:fill="B6DDE8"/>
            <w:noWrap/>
            <w:vAlign w:val="center"/>
          </w:tcPr>
          <w:p w14:paraId="42817207" w14:textId="2138425C" w:rsidR="0070781E" w:rsidRPr="00C27C02" w:rsidRDefault="005D3701" w:rsidP="007D1E1F">
            <w:pPr>
              <w:spacing w:before="0" w:after="0" w:line="240" w:lineRule="atLeast"/>
              <w:ind w:right="397"/>
              <w:jc w:val="right"/>
              <w:rPr>
                <w:rFonts w:cs="Arial"/>
                <w:b/>
                <w:bCs/>
                <w:color w:val="000000"/>
                <w:sz w:val="18"/>
                <w:szCs w:val="18"/>
              </w:rPr>
            </w:pPr>
            <w:r>
              <w:rPr>
                <w:rFonts w:cs="Arial"/>
                <w:b/>
                <w:bCs/>
                <w:color w:val="000000"/>
                <w:sz w:val="18"/>
                <w:szCs w:val="18"/>
              </w:rPr>
              <w:t>230</w:t>
            </w:r>
          </w:p>
        </w:tc>
      </w:tr>
      <w:tr w:rsidR="0070781E" w:rsidRPr="00F42D6B" w14:paraId="777D5E3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58B37345"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835" w:type="dxa"/>
            <w:tcBorders>
              <w:top w:val="single" w:sz="8" w:space="0" w:color="4BACC6"/>
              <w:bottom w:val="single" w:sz="8" w:space="0" w:color="4BACC6"/>
            </w:tcBorders>
            <w:shd w:val="clear" w:color="auto" w:fill="auto"/>
            <w:noWrap/>
            <w:vAlign w:val="center"/>
          </w:tcPr>
          <w:p w14:paraId="7759FA9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8</w:t>
            </w:r>
          </w:p>
        </w:tc>
        <w:tc>
          <w:tcPr>
            <w:tcW w:w="2835" w:type="dxa"/>
            <w:tcBorders>
              <w:top w:val="single" w:sz="8" w:space="0" w:color="4BACC6"/>
              <w:bottom w:val="single" w:sz="8" w:space="0" w:color="4BACC6"/>
            </w:tcBorders>
            <w:shd w:val="clear" w:color="auto" w:fill="auto"/>
            <w:noWrap/>
            <w:vAlign w:val="center"/>
          </w:tcPr>
          <w:p w14:paraId="51EFCC4C" w14:textId="12335D07"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193</w:t>
            </w:r>
          </w:p>
        </w:tc>
      </w:tr>
      <w:tr w:rsidR="0070781E" w:rsidRPr="00F42D6B" w14:paraId="514A45FB" w14:textId="77777777" w:rsidTr="0070781E">
        <w:trPr>
          <w:trHeight w:val="255"/>
        </w:trPr>
        <w:tc>
          <w:tcPr>
            <w:tcW w:w="7371" w:type="dxa"/>
            <w:shd w:val="clear" w:color="auto" w:fill="auto"/>
            <w:noWrap/>
            <w:vAlign w:val="center"/>
          </w:tcPr>
          <w:p w14:paraId="1F955A2D"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835" w:type="dxa"/>
            <w:shd w:val="clear" w:color="auto" w:fill="auto"/>
            <w:noWrap/>
            <w:vAlign w:val="center"/>
          </w:tcPr>
          <w:p w14:paraId="3FB12852" w14:textId="184B8E67"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12</w:t>
            </w:r>
          </w:p>
        </w:tc>
        <w:tc>
          <w:tcPr>
            <w:tcW w:w="2835" w:type="dxa"/>
            <w:shd w:val="clear" w:color="auto" w:fill="auto"/>
            <w:noWrap/>
            <w:vAlign w:val="center"/>
          </w:tcPr>
          <w:p w14:paraId="0A649F91" w14:textId="12A5FB90"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12</w:t>
            </w:r>
          </w:p>
        </w:tc>
      </w:tr>
      <w:tr w:rsidR="0070781E" w:rsidRPr="00F42D6B" w14:paraId="6AB7011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96B92E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835" w:type="dxa"/>
            <w:tcBorders>
              <w:top w:val="single" w:sz="8" w:space="0" w:color="4BACC6"/>
              <w:bottom w:val="single" w:sz="8" w:space="0" w:color="4BACC6"/>
            </w:tcBorders>
            <w:shd w:val="clear" w:color="auto" w:fill="auto"/>
            <w:noWrap/>
            <w:vAlign w:val="center"/>
          </w:tcPr>
          <w:p w14:paraId="1EEEED1A" w14:textId="276BDE89"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5D3701">
              <w:rPr>
                <w:rFonts w:cs="Arial"/>
                <w:bCs/>
                <w:color w:val="000000"/>
                <w:sz w:val="18"/>
                <w:szCs w:val="18"/>
              </w:rPr>
              <w:t>5</w:t>
            </w:r>
          </w:p>
        </w:tc>
        <w:tc>
          <w:tcPr>
            <w:tcW w:w="2835" w:type="dxa"/>
            <w:tcBorders>
              <w:top w:val="single" w:sz="8" w:space="0" w:color="4BACC6"/>
              <w:bottom w:val="single" w:sz="8" w:space="0" w:color="4BACC6"/>
            </w:tcBorders>
            <w:shd w:val="clear" w:color="auto" w:fill="auto"/>
            <w:noWrap/>
            <w:vAlign w:val="center"/>
          </w:tcPr>
          <w:p w14:paraId="4F0AC1BB" w14:textId="70273243"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25</w:t>
            </w:r>
          </w:p>
        </w:tc>
      </w:tr>
      <w:tr w:rsidR="0070781E" w:rsidRPr="00F42D6B" w14:paraId="6B9D21BF" w14:textId="77777777" w:rsidTr="0070781E">
        <w:trPr>
          <w:trHeight w:val="255"/>
        </w:trPr>
        <w:tc>
          <w:tcPr>
            <w:tcW w:w="7371" w:type="dxa"/>
            <w:shd w:val="clear" w:color="auto" w:fill="B6DDE8"/>
            <w:noWrap/>
            <w:vAlign w:val="center"/>
          </w:tcPr>
          <w:p w14:paraId="09B2C21B"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835" w:type="dxa"/>
            <w:shd w:val="clear" w:color="auto" w:fill="B6DDE8"/>
            <w:noWrap/>
            <w:vAlign w:val="center"/>
          </w:tcPr>
          <w:p w14:paraId="29CD2FFF" w14:textId="21F180D1" w:rsidR="0070781E" w:rsidRPr="00C27C02" w:rsidRDefault="005D3701" w:rsidP="007D1E1F">
            <w:pPr>
              <w:spacing w:before="0" w:after="0" w:line="240" w:lineRule="atLeast"/>
              <w:ind w:right="397"/>
              <w:jc w:val="right"/>
              <w:rPr>
                <w:rFonts w:cs="Arial"/>
                <w:b/>
                <w:bCs/>
                <w:color w:val="000000"/>
                <w:sz w:val="18"/>
                <w:szCs w:val="18"/>
              </w:rPr>
            </w:pPr>
            <w:r>
              <w:rPr>
                <w:rFonts w:cs="Arial"/>
                <w:b/>
                <w:bCs/>
                <w:color w:val="000000"/>
                <w:sz w:val="18"/>
                <w:szCs w:val="18"/>
              </w:rPr>
              <w:t>82</w:t>
            </w:r>
          </w:p>
        </w:tc>
        <w:tc>
          <w:tcPr>
            <w:tcW w:w="2835" w:type="dxa"/>
            <w:shd w:val="clear" w:color="auto" w:fill="B6DDE8"/>
            <w:noWrap/>
            <w:vAlign w:val="center"/>
          </w:tcPr>
          <w:p w14:paraId="3FB7073A" w14:textId="68971BA8"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75</w:t>
            </w:r>
          </w:p>
        </w:tc>
      </w:tr>
      <w:tr w:rsidR="0070781E" w:rsidRPr="00F42D6B" w14:paraId="5048DD39" w14:textId="77777777" w:rsidTr="0070781E">
        <w:trPr>
          <w:trHeight w:val="255"/>
        </w:trPr>
        <w:tc>
          <w:tcPr>
            <w:tcW w:w="7371" w:type="dxa"/>
            <w:tcBorders>
              <w:top w:val="single" w:sz="8" w:space="0" w:color="4BACC6"/>
              <w:left w:val="single" w:sz="8" w:space="0" w:color="4BACC6"/>
              <w:bottom w:val="single" w:sz="8" w:space="0" w:color="4BACC6"/>
            </w:tcBorders>
            <w:shd w:val="clear" w:color="auto" w:fill="4BACC6"/>
            <w:noWrap/>
            <w:vAlign w:val="center"/>
          </w:tcPr>
          <w:p w14:paraId="062488E3" w14:textId="77777777" w:rsidR="0070781E" w:rsidRPr="00C27C02" w:rsidRDefault="0070781E"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835" w:type="dxa"/>
            <w:tcBorders>
              <w:top w:val="single" w:sz="8" w:space="0" w:color="4BACC6"/>
              <w:bottom w:val="single" w:sz="8" w:space="0" w:color="4BACC6"/>
            </w:tcBorders>
            <w:shd w:val="clear" w:color="auto" w:fill="4BACC6"/>
            <w:noWrap/>
            <w:vAlign w:val="center"/>
          </w:tcPr>
          <w:p w14:paraId="42A4208A" w14:textId="2173B191" w:rsidR="0070781E" w:rsidRPr="00C27C02" w:rsidRDefault="0070781E" w:rsidP="000C24D2">
            <w:pPr>
              <w:spacing w:before="0" w:after="0" w:line="240" w:lineRule="atLeast"/>
              <w:ind w:right="397"/>
              <w:jc w:val="right"/>
              <w:rPr>
                <w:rFonts w:cs="Arial"/>
                <w:b/>
                <w:bCs/>
                <w:color w:val="FFFFFF"/>
                <w:sz w:val="18"/>
                <w:szCs w:val="18"/>
              </w:rPr>
            </w:pPr>
            <w:r w:rsidRPr="00C27C02">
              <w:rPr>
                <w:rFonts w:cs="Arial"/>
                <w:b/>
                <w:bCs/>
                <w:color w:val="FFFFFF"/>
                <w:sz w:val="18"/>
                <w:szCs w:val="18"/>
              </w:rPr>
              <w:t xml:space="preserve">2 </w:t>
            </w:r>
            <w:r w:rsidR="005D3701">
              <w:rPr>
                <w:rFonts w:cs="Arial"/>
                <w:b/>
                <w:bCs/>
                <w:color w:val="FFFFFF"/>
                <w:sz w:val="18"/>
                <w:szCs w:val="18"/>
              </w:rPr>
              <w:t>992</w:t>
            </w:r>
          </w:p>
        </w:tc>
        <w:tc>
          <w:tcPr>
            <w:tcW w:w="2835" w:type="dxa"/>
            <w:tcBorders>
              <w:top w:val="single" w:sz="8" w:space="0" w:color="4BACC6"/>
              <w:bottom w:val="single" w:sz="8" w:space="0" w:color="4BACC6"/>
            </w:tcBorders>
            <w:shd w:val="clear" w:color="auto" w:fill="4BACC6"/>
            <w:noWrap/>
            <w:vAlign w:val="center"/>
          </w:tcPr>
          <w:p w14:paraId="2D813131" w14:textId="49C3CB83" w:rsidR="0070781E" w:rsidRPr="00C27C02" w:rsidRDefault="005D3701" w:rsidP="007D1E1F">
            <w:pPr>
              <w:spacing w:before="0" w:after="0" w:line="240" w:lineRule="atLeast"/>
              <w:ind w:right="397"/>
              <w:jc w:val="right"/>
              <w:rPr>
                <w:rFonts w:cs="Arial"/>
                <w:b/>
                <w:bCs/>
                <w:color w:val="FFFFFF"/>
                <w:sz w:val="18"/>
                <w:szCs w:val="18"/>
              </w:rPr>
            </w:pPr>
            <w:r>
              <w:rPr>
                <w:rFonts w:cs="Arial"/>
                <w:b/>
                <w:bCs/>
                <w:color w:val="FFFFFF"/>
                <w:kern w:val="24"/>
                <w:sz w:val="18"/>
                <w:szCs w:val="18"/>
              </w:rPr>
              <w:t>3 227</w:t>
            </w:r>
          </w:p>
        </w:tc>
      </w:tr>
    </w:tbl>
    <w:p w14:paraId="165BA4EF" w14:textId="77777777" w:rsidR="007D1E1F" w:rsidRPr="007D1E1F" w:rsidRDefault="007D1E1F" w:rsidP="007D1E1F">
      <w:pPr>
        <w:pStyle w:val="Nadpis3"/>
        <w:spacing w:before="480" w:after="120"/>
      </w:pPr>
      <w:bookmarkStart w:id="2" w:name="_Definice_zaměstnanců_VaV"/>
      <w:bookmarkEnd w:id="2"/>
      <w:r w:rsidRPr="007D1E1F">
        <w:t>2.2.1 Databáze zpravodajských jednotek Ročního šetření o VaV</w:t>
      </w:r>
    </w:p>
    <w:p w14:paraId="54D31467" w14:textId="77777777"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Ročního šetření o VaV</w:t>
      </w:r>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14:paraId="40C29A5F" w14:textId="77777777"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14:paraId="04A8F805"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VaV</w:t>
      </w:r>
      <w:r>
        <w:rPr>
          <w:rFonts w:cs="Arial"/>
          <w:iCs/>
          <w:szCs w:val="16"/>
        </w:rPr>
        <w:t>,</w:t>
      </w:r>
    </w:p>
    <w:p w14:paraId="613F928F" w14:textId="0865E001"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která obsahují otázku týkající se provádění VaV</w:t>
      </w:r>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w:t>
      </w:r>
      <w:r w:rsidR="00BA64A4">
        <w:rPr>
          <w:rFonts w:cs="Arial"/>
          <w:bCs/>
          <w:iCs/>
          <w:szCs w:val="16"/>
        </w:rPr>
        <w:t> </w:t>
      </w:r>
      <w:r w:rsidRPr="00527710">
        <w:rPr>
          <w:rFonts w:cs="Arial"/>
          <w:bCs/>
          <w:iCs/>
          <w:szCs w:val="16"/>
        </w:rPr>
        <w:t>výdajích na ochranu životního prostředí a Čtvrtletní výkaz o dovozu a vývozu služeb</w:t>
      </w:r>
      <w:r>
        <w:rPr>
          <w:rFonts w:cs="Arial"/>
          <w:bCs/>
          <w:iCs/>
          <w:szCs w:val="16"/>
        </w:rPr>
        <w:t>,</w:t>
      </w:r>
    </w:p>
    <w:p w14:paraId="5EE6615F"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14:paraId="47326928"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která obsahuje seznamy příjemců podpory na VaV ze strukturálních fondů EU,</w:t>
      </w:r>
    </w:p>
    <w:p w14:paraId="73F8EFBB" w14:textId="474F35B8"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w:t>
      </w:r>
      <w:r w:rsidR="00BA64A4">
        <w:rPr>
          <w:rFonts w:cs="Arial"/>
          <w:iCs/>
          <w:szCs w:val="16"/>
        </w:rPr>
        <w:t> </w:t>
      </w:r>
      <w:r w:rsidRPr="00527710">
        <w:rPr>
          <w:rFonts w:cs="Arial"/>
          <w:iCs/>
          <w:szCs w:val="16"/>
        </w:rPr>
        <w:t xml:space="preserve">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14:paraId="3011CEB9" w14:textId="77777777"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14:paraId="3634575D" w14:textId="44CCA5E4"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VaV vznikne z těchto zpravodajských jednotek interní databáze </w:t>
      </w:r>
      <w:r w:rsidRPr="00934F66">
        <w:rPr>
          <w:rFonts w:cs="Arial"/>
          <w:b/>
          <w:i/>
          <w:iCs/>
          <w:szCs w:val="16"/>
        </w:rPr>
        <w:t>subjektů provádějících VaV</w:t>
      </w:r>
      <w:r w:rsidRPr="00934F66">
        <w:rPr>
          <w:rFonts w:cs="Arial"/>
          <w:i/>
          <w:iCs/>
          <w:szCs w:val="16"/>
        </w:rPr>
        <w:t xml:space="preserve"> a jejich </w:t>
      </w:r>
      <w:r w:rsidRPr="00934F66">
        <w:rPr>
          <w:rFonts w:cs="Arial"/>
          <w:b/>
          <w:i/>
          <w:iCs/>
          <w:szCs w:val="16"/>
        </w:rPr>
        <w:t>pracovišť VaV</w:t>
      </w:r>
      <w:r w:rsidRPr="00934F66">
        <w:rPr>
          <w:rFonts w:cs="Arial"/>
          <w:i/>
          <w:iCs/>
          <w:szCs w:val="16"/>
        </w:rPr>
        <w:t>. Více viz výše uvedená tabulka č. 1 s počty těchto subjektů a pracovišť.</w:t>
      </w:r>
      <w:r w:rsidR="005E3770">
        <w:rPr>
          <w:rFonts w:cs="Arial"/>
          <w:i/>
          <w:iCs/>
          <w:szCs w:val="16"/>
        </w:rPr>
        <w:t xml:space="preserve"> </w:t>
      </w:r>
      <w:r w:rsidRPr="00934F66">
        <w:rPr>
          <w:rFonts w:cs="Arial"/>
          <w:i/>
          <w:iCs/>
          <w:szCs w:val="16"/>
        </w:rPr>
        <w:t xml:space="preserve"> </w:t>
      </w:r>
    </w:p>
    <w:p w14:paraId="1108618E" w14:textId="77777777" w:rsidR="007D1E1F" w:rsidRPr="007D1E1F" w:rsidRDefault="007D1E1F" w:rsidP="007D1E1F">
      <w:pPr>
        <w:pStyle w:val="Nadpis3"/>
        <w:spacing w:after="120"/>
      </w:pPr>
      <w:r w:rsidRPr="007D1E1F">
        <w:t>2.2.2 Dopočty</w:t>
      </w:r>
    </w:p>
    <w:p w14:paraId="0993451A" w14:textId="289E62E7" w:rsidR="007D1E1F" w:rsidRPr="000326B2" w:rsidRDefault="007D1E1F" w:rsidP="00861B9E">
      <w:pPr>
        <w:spacing w:before="0" w:after="36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sidR="005D3701">
        <w:rPr>
          <w:rFonts w:cs="Arial"/>
          <w:i/>
          <w:szCs w:val="20"/>
        </w:rPr>
        <w:t>V roce 2021</w:t>
      </w:r>
      <w:r w:rsidRPr="00A45DBA">
        <w:rPr>
          <w:rFonts w:cs="Arial"/>
          <w:i/>
          <w:szCs w:val="20"/>
        </w:rPr>
        <w:t xml:space="preserve"> byl</w:t>
      </w:r>
      <w:r w:rsidR="0027455E">
        <w:rPr>
          <w:rFonts w:cs="Arial"/>
          <w:i/>
          <w:szCs w:val="20"/>
        </w:rPr>
        <w:t>y</w:t>
      </w:r>
      <w:r w:rsidRPr="00A45DBA">
        <w:rPr>
          <w:rFonts w:cs="Arial"/>
          <w:i/>
          <w:szCs w:val="20"/>
        </w:rPr>
        <w:t xml:space="preserve"> za referenční rok </w:t>
      </w:r>
      <w:r w:rsidR="005D3701">
        <w:rPr>
          <w:rFonts w:cs="Arial"/>
          <w:i/>
          <w:szCs w:val="20"/>
        </w:rPr>
        <w:t>2020</w:t>
      </w:r>
      <w:r w:rsidRPr="00A45DBA">
        <w:rPr>
          <w:rFonts w:cs="Arial"/>
          <w:i/>
          <w:szCs w:val="20"/>
        </w:rPr>
        <w:t xml:space="preserve"> tímto způsobem dopočten</w:t>
      </w:r>
      <w:r w:rsidR="008B59DC">
        <w:rPr>
          <w:rFonts w:cs="Arial"/>
          <w:i/>
          <w:szCs w:val="20"/>
        </w:rPr>
        <w:t>y</w:t>
      </w:r>
      <w:r w:rsidRPr="00A45DBA">
        <w:rPr>
          <w:rFonts w:cs="Arial"/>
          <w:i/>
          <w:szCs w:val="20"/>
        </w:rPr>
        <w:t xml:space="preserve"> </w:t>
      </w:r>
      <w:r w:rsidR="008B59DC">
        <w:rPr>
          <w:rFonts w:cs="Arial"/>
          <w:i/>
          <w:szCs w:val="20"/>
        </w:rPr>
        <w:t>údaje pro sledované ukazatele VaV</w:t>
      </w:r>
      <w:r w:rsidR="005E3770">
        <w:rPr>
          <w:rFonts w:cs="Arial"/>
          <w:i/>
          <w:szCs w:val="20"/>
        </w:rPr>
        <w:t xml:space="preserve"> </w:t>
      </w:r>
      <w:r w:rsidR="008B59DC">
        <w:rPr>
          <w:rFonts w:cs="Arial"/>
          <w:i/>
          <w:szCs w:val="20"/>
        </w:rPr>
        <w:t xml:space="preserve">za </w:t>
      </w:r>
      <w:r w:rsidR="00F84516">
        <w:rPr>
          <w:rFonts w:cs="Arial"/>
          <w:i/>
          <w:szCs w:val="20"/>
        </w:rPr>
        <w:t>1</w:t>
      </w:r>
      <w:r w:rsidR="00267AEA">
        <w:rPr>
          <w:rFonts w:cs="Arial"/>
          <w:i/>
          <w:szCs w:val="20"/>
        </w:rPr>
        <w:t>0</w:t>
      </w:r>
      <w:r w:rsidR="00F84516">
        <w:rPr>
          <w:rFonts w:cs="Arial"/>
          <w:i/>
          <w:szCs w:val="20"/>
        </w:rPr>
        <w:t>7 (3</w:t>
      </w:r>
      <w:r w:rsidRPr="00A45DBA">
        <w:rPr>
          <w:rFonts w:cs="Arial"/>
          <w:i/>
          <w:szCs w:val="20"/>
        </w:rPr>
        <w:t xml:space="preserve"> %) </w:t>
      </w:r>
      <w:r w:rsidR="008B59DC">
        <w:rPr>
          <w:rFonts w:cs="Arial"/>
          <w:i/>
          <w:szCs w:val="20"/>
        </w:rPr>
        <w:t xml:space="preserve">pracovišť </w:t>
      </w:r>
      <w:proofErr w:type="spellStart"/>
      <w:r w:rsidR="008B59DC">
        <w:rPr>
          <w:rFonts w:cs="Arial"/>
          <w:i/>
          <w:szCs w:val="20"/>
        </w:rPr>
        <w:t>VaV</w:t>
      </w:r>
      <w:proofErr w:type="spellEnd"/>
      <w:r w:rsidR="008B59DC">
        <w:rPr>
          <w:rFonts w:cs="Arial"/>
          <w:i/>
          <w:szCs w:val="20"/>
        </w:rPr>
        <w:t>.</w:t>
      </w:r>
      <w:r w:rsidR="005E3770">
        <w:rPr>
          <w:rFonts w:cs="Arial"/>
          <w:i/>
          <w:szCs w:val="20"/>
        </w:rPr>
        <w:t xml:space="preserve"> </w:t>
      </w:r>
      <w:r w:rsidR="00DE167E">
        <w:rPr>
          <w:rFonts w:cs="Arial"/>
          <w:szCs w:val="20"/>
        </w:rPr>
        <w:t>Jde především o malé a střední podniky.</w:t>
      </w:r>
    </w:p>
    <w:p w14:paraId="71CEB8FB" w14:textId="5F127FA3" w:rsidR="007D1E1F" w:rsidRPr="007D1E1F" w:rsidRDefault="007D1E1F" w:rsidP="007D1E1F">
      <w:pPr>
        <w:pStyle w:val="Nadpis3"/>
        <w:spacing w:after="120"/>
        <w:ind w:left="360" w:hanging="360"/>
      </w:pPr>
      <w:bookmarkStart w:id="3" w:name="_Sledované_ukazatele_o"/>
      <w:bookmarkEnd w:id="3"/>
      <w:r w:rsidRPr="007D1E1F">
        <w:t xml:space="preserve">2.2.3 Sledované ukazatele o počtu subjektů provádějících VaV </w:t>
      </w:r>
      <w:r>
        <w:br/>
      </w:r>
      <w:r w:rsidR="005E3770">
        <w:t xml:space="preserve">  </w:t>
      </w:r>
      <w:r w:rsidRPr="007D1E1F">
        <w:t>a počtu jejich pracovišť VaV</w:t>
      </w:r>
    </w:p>
    <w:p w14:paraId="229B5A6A" w14:textId="026DA732"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VaV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VaV na území ČR jako svoji hlavní (CZ-NACE 72) nebo vedlejší ekonomickou činnost.</w:t>
      </w:r>
      <w:r w:rsidR="005E3770">
        <w:rPr>
          <w:rFonts w:cs="Arial"/>
          <w:szCs w:val="18"/>
        </w:rPr>
        <w:t xml:space="preserve"> </w:t>
      </w:r>
    </w:p>
    <w:p w14:paraId="3CE85745" w14:textId="77777777"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VaV </w:t>
      </w:r>
      <w:r w:rsidRPr="00140B6F">
        <w:rPr>
          <w:rFonts w:cs="Arial"/>
          <w:szCs w:val="18"/>
        </w:rPr>
        <w:t>– zahrnuje všechna pracoviště</w:t>
      </w:r>
      <w:r>
        <w:rPr>
          <w:rFonts w:cs="Arial"/>
          <w:szCs w:val="18"/>
        </w:rPr>
        <w:t>, na kterých je v jednotlivých ekonomických subjektech prováděn VaV</w:t>
      </w:r>
      <w:r w:rsidRPr="00FC66CA">
        <w:rPr>
          <w:rFonts w:cs="Arial"/>
          <w:szCs w:val="18"/>
        </w:rPr>
        <w:t xml:space="preserve">. </w:t>
      </w:r>
      <w:r w:rsidRPr="00FC66CA">
        <w:rPr>
          <w:rFonts w:cs="Arial"/>
          <w:iCs/>
          <w:szCs w:val="16"/>
        </w:rPr>
        <w:t xml:space="preserve">Pracoviště VaV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se počet pracovišť VaV významně neliší od počtu ekonomických subjektů provádějících VaV</w:t>
      </w:r>
      <w:r>
        <w:rPr>
          <w:rFonts w:cs="Arial"/>
          <w:iCs/>
          <w:szCs w:val="16"/>
        </w:rPr>
        <w:t xml:space="preserve">, jelikož </w:t>
      </w:r>
      <w:r w:rsidRPr="00FC66CA">
        <w:rPr>
          <w:rFonts w:cs="Arial"/>
          <w:iCs/>
          <w:szCs w:val="16"/>
        </w:rPr>
        <w:t xml:space="preserve">sledované podniky mají </w:t>
      </w:r>
      <w:r w:rsidRPr="009F2D1A">
        <w:rPr>
          <w:rFonts w:cs="Arial"/>
          <w:iCs/>
          <w:szCs w:val="16"/>
        </w:rPr>
        <w:t>ve většině případů pouze jedno pracoviště VaV.</w:t>
      </w:r>
    </w:p>
    <w:p w14:paraId="3868C5D6" w14:textId="37B7FB9D"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Ukazatele o počtu samostatných subjektů provádějících VaV a počtu jejich pracoviš</w:t>
      </w:r>
      <w:r>
        <w:rPr>
          <w:rFonts w:cs="Arial"/>
          <w:bCs/>
          <w:szCs w:val="18"/>
        </w:rPr>
        <w:t>ť</w:t>
      </w:r>
      <w:r w:rsidRPr="009F2D1A">
        <w:rPr>
          <w:rFonts w:cs="Arial"/>
          <w:bCs/>
          <w:szCs w:val="18"/>
        </w:rPr>
        <w:t xml:space="preserve"> VaV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w:t>
      </w:r>
      <w:r w:rsidR="00432C7E">
        <w:rPr>
          <w:rFonts w:cs="Arial"/>
          <w:bCs/>
          <w:szCs w:val="18"/>
        </w:rPr>
        <w:t>pracovníků ve</w:t>
      </w:r>
      <w:r w:rsidRPr="009F2D1A">
        <w:rPr>
          <w:rFonts w:cs="Arial"/>
          <w:bCs/>
          <w:szCs w:val="18"/>
        </w:rPr>
        <w:t xml:space="preserve"> </w:t>
      </w:r>
      <w:proofErr w:type="spellStart"/>
      <w:r w:rsidRPr="009F2D1A">
        <w:rPr>
          <w:rFonts w:cs="Arial"/>
          <w:bCs/>
          <w:szCs w:val="18"/>
        </w:rPr>
        <w:t>VaV</w:t>
      </w:r>
      <w:proofErr w:type="spellEnd"/>
      <w:r w:rsidRPr="009F2D1A">
        <w:rPr>
          <w:rFonts w:cs="Arial"/>
          <w:bCs/>
          <w:szCs w:val="18"/>
        </w:rPr>
        <w:t xml:space="preserve"> (FTE) a výší výdajů na VaV. </w:t>
      </w:r>
      <w:r w:rsidR="000326B2" w:rsidRPr="00DE167E">
        <w:rPr>
          <w:rFonts w:cs="Arial"/>
          <w:bCs/>
          <w:szCs w:val="18"/>
        </w:rPr>
        <w:t xml:space="preserve">Cílem je poskytnout uživatelům statistik o VaV vedle údajů o celkovém počtu samostatných ekonomických subjektů (IČO) a jednotlivých pracovišť, kde se provádí VaV, též informace o jejich struktuře dle počtu </w:t>
      </w:r>
      <w:r w:rsidR="00432C7E">
        <w:rPr>
          <w:rFonts w:cs="Arial"/>
          <w:bCs/>
          <w:szCs w:val="18"/>
        </w:rPr>
        <w:t>pracovník</w:t>
      </w:r>
      <w:r w:rsidR="000326B2" w:rsidRPr="00DE167E">
        <w:rPr>
          <w:rFonts w:cs="Arial"/>
          <w:bCs/>
          <w:szCs w:val="18"/>
        </w:rPr>
        <w:t>ů a</w:t>
      </w:r>
      <w:r w:rsidR="00BA64A4">
        <w:rPr>
          <w:rFonts w:cs="Arial"/>
          <w:bCs/>
          <w:szCs w:val="18"/>
        </w:rPr>
        <w:t> </w:t>
      </w:r>
      <w:r w:rsidR="000326B2" w:rsidRPr="00DE167E">
        <w:rPr>
          <w:rFonts w:cs="Arial"/>
          <w:bCs/>
          <w:szCs w:val="18"/>
        </w:rPr>
        <w:t>výše výdajů na VaV.</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00432C7E">
        <w:rPr>
          <w:rFonts w:cs="Arial"/>
          <w:i/>
          <w:iCs/>
          <w:szCs w:val="16"/>
        </w:rPr>
        <w:t xml:space="preserve"> 2005 až 2020</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4" w:name="_Sektory_provádění_VaV"/>
    <w:bookmarkEnd w:id="4"/>
    <w:p w14:paraId="267A7F6E" w14:textId="77777777" w:rsidR="007D1E1F" w:rsidRPr="007D1E1F" w:rsidRDefault="008246EB" w:rsidP="007D1E1F">
      <w:pPr>
        <w:pStyle w:val="Nadpis1"/>
        <w:rPr>
          <w:sz w:val="28"/>
        </w:rPr>
      </w:pPr>
      <w:r w:rsidRPr="008246EB">
        <w:rPr>
          <w:rFonts w:eastAsia="Calibri"/>
          <w:b w:val="0"/>
          <w:bCs w:val="0"/>
          <w:i/>
          <w:sz w:val="20"/>
          <w:szCs w:val="22"/>
          <w:lang w:eastAsia="en-US"/>
        </w:rPr>
        <w:fldChar w:fldCharType="begin"/>
      </w:r>
      <w:r w:rsidRPr="008246EB">
        <w:rPr>
          <w:rFonts w:eastAsia="Calibri"/>
          <w:b w:val="0"/>
          <w:bCs w:val="0"/>
          <w:i/>
          <w:sz w:val="20"/>
          <w:szCs w:val="22"/>
          <w:lang w:eastAsia="en-US"/>
        </w:rPr>
        <w:instrText xml:space="preserve"> HYPERLINK "https://www.czso.cz/csu/czso/statistika_vyzkumu_a_vyvoje" </w:instrText>
      </w:r>
      <w:r w:rsidRPr="008246EB">
        <w:rPr>
          <w:rFonts w:eastAsia="Calibri"/>
          <w:b w:val="0"/>
          <w:bCs w:val="0"/>
          <w:i/>
          <w:sz w:val="20"/>
          <w:szCs w:val="22"/>
          <w:lang w:eastAsia="en-US"/>
        </w:rPr>
        <w:fldChar w:fldCharType="separate"/>
      </w:r>
      <w:r w:rsidRPr="008246EB">
        <w:rPr>
          <w:rStyle w:val="Hypertextovodkaz"/>
          <w:rFonts w:eastAsia="Calibri"/>
          <w:b w:val="0"/>
          <w:bCs w:val="0"/>
          <w:i/>
          <w:color w:val="009BB4"/>
          <w:sz w:val="20"/>
          <w:szCs w:val="22"/>
          <w:lang w:eastAsia="en-US"/>
        </w:rPr>
        <w:t>https://www.czso.cz/csu/czso/statistika_vyzkumu_a_vyvoje</w:t>
      </w:r>
      <w:r w:rsidRPr="008246EB">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r w:rsidR="00F601DC" w:rsidRPr="00DE167E">
        <w:rPr>
          <w:sz w:val="28"/>
        </w:rPr>
        <w:t xml:space="preserve">VaV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14:paraId="44776CE3" w14:textId="77777777"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r>
        <w:rPr>
          <w:rFonts w:cs="Arial"/>
          <w:b/>
          <w:bCs/>
          <w:iCs/>
          <w:szCs w:val="20"/>
        </w:rPr>
        <w:t>VaV</w:t>
      </w:r>
      <w:r w:rsidRPr="003E275A">
        <w:rPr>
          <w:rFonts w:cs="Arial"/>
          <w:b/>
          <w:bCs/>
          <w:iCs/>
          <w:szCs w:val="20"/>
        </w:rPr>
        <w:t xml:space="preserve"> </w:t>
      </w:r>
      <w:r w:rsidRPr="003E275A">
        <w:rPr>
          <w:rFonts w:cs="Arial"/>
          <w:iCs/>
          <w:szCs w:val="20"/>
        </w:rPr>
        <w:t xml:space="preserve">je základní kategorií používanou </w:t>
      </w:r>
      <w:r>
        <w:rPr>
          <w:rFonts w:cs="Arial"/>
          <w:iCs/>
          <w:szCs w:val="20"/>
        </w:rPr>
        <w:t>pro všechny sledované ukazatele VaV</w:t>
      </w:r>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VaV na základě jejich hlavních funkcí, chování a cílů.</w:t>
      </w:r>
      <w:r w:rsidRPr="003E275A">
        <w:rPr>
          <w:rFonts w:cs="Arial"/>
          <w:b/>
          <w:bCs/>
          <w:iCs/>
          <w:szCs w:val="20"/>
        </w:rPr>
        <w:t xml:space="preserve"> </w:t>
      </w:r>
      <w:r w:rsidRPr="003E275A">
        <w:rPr>
          <w:rFonts w:cs="Arial"/>
          <w:iCs/>
          <w:szCs w:val="20"/>
        </w:rPr>
        <w:t xml:space="preserve">Ukazatele VaV jsou standardně sledovány a publikovány, a to i na mezinárodní úrovni, ve </w:t>
      </w:r>
      <w:r w:rsidRPr="003E275A">
        <w:rPr>
          <w:rFonts w:cs="Arial"/>
          <w:b/>
          <w:bCs/>
          <w:iCs/>
          <w:szCs w:val="20"/>
        </w:rPr>
        <w:t xml:space="preserve">čtyřech sektorech provádění VaV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VaV v rámci těchto sektorů i podle </w:t>
      </w:r>
      <w:r w:rsidR="0032123E" w:rsidRPr="00DE167E">
        <w:rPr>
          <w:rFonts w:cs="Arial"/>
          <w:b/>
          <w:iCs/>
          <w:szCs w:val="20"/>
        </w:rPr>
        <w:t>druhu pracoviště</w:t>
      </w:r>
      <w:r w:rsidR="0032123E" w:rsidRPr="00DE167E">
        <w:rPr>
          <w:rFonts w:cs="Arial"/>
          <w:iCs/>
          <w:szCs w:val="20"/>
        </w:rPr>
        <w:t>, kde se VaV ve sledovaných subjektech provádí.</w:t>
      </w:r>
    </w:p>
    <w:p w14:paraId="349916B5" w14:textId="77777777"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VaV </w:t>
      </w:r>
      <w:r>
        <w:rPr>
          <w:rFonts w:cs="Arial"/>
          <w:iCs/>
          <w:szCs w:val="20"/>
        </w:rPr>
        <w:t>do</w:t>
      </w:r>
      <w:r w:rsidRPr="00DB040F">
        <w:rPr>
          <w:rFonts w:cs="Arial"/>
          <w:iCs/>
          <w:szCs w:val="20"/>
        </w:rPr>
        <w:t xml:space="preserve"> těchto sektorů je prováděno podle doporučení uvedených ve </w:t>
      </w:r>
      <w:proofErr w:type="spellStart"/>
      <w:r w:rsidRPr="00DB040F">
        <w:rPr>
          <w:rFonts w:cs="Arial"/>
          <w:iCs/>
          <w:szCs w:val="20"/>
        </w:rPr>
        <w:t>Frascati</w:t>
      </w:r>
      <w:proofErr w:type="spellEnd"/>
      <w:r w:rsidRPr="00DB040F">
        <w:rPr>
          <w:rFonts w:cs="Arial"/>
          <w:iCs/>
          <w:szCs w:val="20"/>
        </w:rPr>
        <w:t xml:space="preserve"> manuálu</w:t>
      </w:r>
      <w:r w:rsidR="000326B2">
        <w:rPr>
          <w:rFonts w:cs="Arial"/>
          <w:iCs/>
          <w:szCs w:val="20"/>
        </w:rPr>
        <w:t xml:space="preserve"> (kapitola č. 3), a to</w:t>
      </w:r>
      <w:r w:rsidRPr="00DB040F">
        <w:rPr>
          <w:rFonts w:cs="Arial"/>
          <w:iCs/>
          <w:szCs w:val="20"/>
        </w:rPr>
        <w:t xml:space="preserve"> na základě těchto informačních zdrojů: </w:t>
      </w:r>
    </w:p>
    <w:p w14:paraId="7008FA36" w14:textId="77777777" w:rsidR="001F757A" w:rsidRPr="001F757A" w:rsidRDefault="007D1E1F" w:rsidP="0027455E">
      <w:pPr>
        <w:numPr>
          <w:ilvl w:val="0"/>
          <w:numId w:val="23"/>
        </w:numPr>
        <w:spacing w:before="0" w:after="6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w:t>
      </w:r>
      <w:proofErr w:type="spellStart"/>
      <w:r w:rsidRPr="001F757A">
        <w:rPr>
          <w:rFonts w:cs="Arial"/>
          <w:iCs/>
          <w:szCs w:val="20"/>
        </w:rPr>
        <w:t>subsektorů</w:t>
      </w:r>
      <w:proofErr w:type="spellEnd"/>
      <w:r w:rsidRPr="001F757A">
        <w:rPr>
          <w:rFonts w:cs="Arial"/>
          <w:iCs/>
          <w:szCs w:val="20"/>
        </w:rPr>
        <w:t xml:space="preserve"> (S.XY) podle systému ESA 2010. </w:t>
      </w:r>
    </w:p>
    <w:p w14:paraId="2373EF5E" w14:textId="77777777" w:rsidR="007D1E1F" w:rsidRPr="001F757A" w:rsidRDefault="007D1E1F" w:rsidP="00E3562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14:paraId="31B2A578" w14:textId="77777777"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14:paraId="2D82A88A" w14:textId="77777777" w:rsidR="007D1E1F" w:rsidRPr="007D1E1F" w:rsidRDefault="007D1E1F" w:rsidP="007D1E1F">
      <w:pPr>
        <w:pStyle w:val="Nadpis3"/>
        <w:spacing w:after="120"/>
      </w:pPr>
      <w:r w:rsidRPr="007D1E1F">
        <w:t>2.3.1: Podnikatelský sektor</w:t>
      </w:r>
    </w:p>
    <w:p w14:paraId="0888759A" w14:textId="77777777"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14:paraId="761442A6" w14:textId="77777777"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w:t>
      </w:r>
      <w:r w:rsidR="0093563A">
        <w:rPr>
          <w:b/>
          <w:bCs/>
          <w:szCs w:val="20"/>
        </w:rPr>
        <w:t> </w:t>
      </w:r>
      <w:r w:rsidRPr="00AD54B9">
        <w:rPr>
          <w:b/>
          <w:bCs/>
          <w:szCs w:val="20"/>
        </w:rPr>
        <w:t>inovacemi</w:t>
      </w:r>
      <w:r w:rsidR="0093563A">
        <w:rPr>
          <w:b/>
          <w:bCs/>
          <w:szCs w:val="20"/>
        </w:rPr>
        <w:t xml:space="preserve"> </w:t>
      </w:r>
      <w:r w:rsidR="0093563A" w:rsidRPr="00772FCB">
        <w:rPr>
          <w:bCs/>
          <w:szCs w:val="20"/>
        </w:rPr>
        <w:t>vyšších řádů při</w:t>
      </w:r>
      <w:r w:rsidR="0093563A">
        <w:rPr>
          <w:b/>
          <w:bCs/>
          <w:szCs w:val="20"/>
        </w:rPr>
        <w:t xml:space="preserve"> </w:t>
      </w:r>
      <w:r w:rsidRPr="00066503">
        <w:rPr>
          <w:bCs/>
          <w:szCs w:val="20"/>
        </w:rPr>
        <w:t>vývoj</w:t>
      </w:r>
      <w:r w:rsidR="0093563A">
        <w:rPr>
          <w:bCs/>
          <w:szCs w:val="20"/>
        </w:rPr>
        <w:t>i</w:t>
      </w:r>
      <w:r w:rsidR="00772FCB">
        <w:rPr>
          <w:bCs/>
          <w:szCs w:val="20"/>
        </w:rPr>
        <w:t xml:space="preserve"> </w:t>
      </w:r>
      <w:r w:rsidRPr="00066503">
        <w:rPr>
          <w:bCs/>
          <w:szCs w:val="20"/>
        </w:rPr>
        <w:t xml:space="preserve">nových či </w:t>
      </w:r>
      <w:r w:rsidR="0093563A">
        <w:rPr>
          <w:bCs/>
          <w:szCs w:val="20"/>
        </w:rPr>
        <w:t xml:space="preserve">významným </w:t>
      </w:r>
      <w:r w:rsidRPr="00066503">
        <w:rPr>
          <w:bCs/>
          <w:szCs w:val="20"/>
        </w:rPr>
        <w:t xml:space="preserve">zlepšením stávajících </w:t>
      </w:r>
      <w:r w:rsidR="0093563A">
        <w:rPr>
          <w:bCs/>
          <w:szCs w:val="20"/>
        </w:rPr>
        <w:t>produktů nebo procesů</w:t>
      </w:r>
      <w:r w:rsidRPr="00066503">
        <w:rPr>
          <w:bCs/>
          <w:szCs w:val="20"/>
        </w:rPr>
        <w:t>.</w:t>
      </w:r>
      <w:r>
        <w:rPr>
          <w:bCs/>
          <w:szCs w:val="20"/>
        </w:rPr>
        <w:t xml:space="preserve"> </w:t>
      </w:r>
      <w:r>
        <w:rPr>
          <w:rFonts w:cs="Arial"/>
          <w:szCs w:val="18"/>
        </w:rPr>
        <w:t xml:space="preserve">Subjekty a pracoviště VaV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14:paraId="024DD2DE" w14:textId="77777777"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w:t>
      </w:r>
      <w:proofErr w:type="gramStart"/>
      <w:r w:rsidRPr="0098410A">
        <w:rPr>
          <w:rFonts w:cs="Arial"/>
          <w:b/>
          <w:szCs w:val="18"/>
        </w:rPr>
        <w:t>S.11001</w:t>
      </w:r>
      <w:proofErr w:type="gramEnd"/>
      <w:r w:rsidRPr="0098410A">
        <w:rPr>
          <w:rFonts w:cs="Arial"/>
          <w:b/>
          <w:szCs w:val="18"/>
        </w:rPr>
        <w:t xml:space="preserve">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w:t>
      </w:r>
      <w:proofErr w:type="spellStart"/>
      <w:r w:rsidRPr="00B043AE">
        <w:rPr>
          <w:rFonts w:cs="Arial"/>
          <w:szCs w:val="18"/>
        </w:rPr>
        <w:t>kvazikorporace</w:t>
      </w:r>
      <w:proofErr w:type="spellEnd"/>
      <w:r w:rsidRPr="00B043AE">
        <w:rPr>
          <w:rFonts w:cs="Arial"/>
          <w:szCs w:val="18"/>
        </w:rPr>
        <w:t xml:space="preserv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14:paraId="7E9F4C29" w14:textId="77777777"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i veřejné podniky ve VaV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14:paraId="4039C5F8" w14:textId="77777777"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w:t>
      </w:r>
      <w:proofErr w:type="gramStart"/>
      <w:r w:rsidRPr="00C94CA1">
        <w:rPr>
          <w:rFonts w:cs="Arial"/>
          <w:b/>
          <w:szCs w:val="18"/>
        </w:rPr>
        <w:t>S.11002</w:t>
      </w:r>
      <w:proofErr w:type="gramEnd"/>
      <w:r w:rsidRPr="00C94CA1">
        <w:rPr>
          <w:rFonts w:cs="Arial"/>
          <w:b/>
          <w:szCs w:val="18"/>
        </w:rPr>
        <w:t xml:space="preserve">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proofErr w:type="spellStart"/>
      <w:r w:rsidRPr="0067786D">
        <w:rPr>
          <w:rFonts w:cs="Arial"/>
          <w:szCs w:val="18"/>
        </w:rPr>
        <w:t>kvazikorporace</w:t>
      </w:r>
      <w:proofErr w:type="spellEnd"/>
      <w:r w:rsidRPr="0067786D">
        <w:rPr>
          <w:rFonts w:cs="Arial"/>
          <w:szCs w:val="18"/>
        </w:rPr>
        <w:t xml:space="preserv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14:paraId="036C9C6E" w14:textId="77777777"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w:t>
      </w:r>
      <w:proofErr w:type="gramStart"/>
      <w:r w:rsidRPr="00CB6C4D">
        <w:rPr>
          <w:rFonts w:cs="Arial"/>
          <w:b/>
          <w:szCs w:val="18"/>
        </w:rPr>
        <w:t>S.11003</w:t>
      </w:r>
      <w:proofErr w:type="gramEnd"/>
      <w:r w:rsidRPr="00CB6C4D">
        <w:rPr>
          <w:rFonts w:cs="Arial"/>
          <w:b/>
          <w:szCs w:val="18"/>
        </w:rPr>
        <w:t xml:space="preserve">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w:t>
      </w:r>
      <w:proofErr w:type="spellStart"/>
      <w:r w:rsidRPr="00501F50">
        <w:rPr>
          <w:rFonts w:cs="Arial"/>
          <w:szCs w:val="18"/>
        </w:rPr>
        <w:t>kvazikorporace</w:t>
      </w:r>
      <w:proofErr w:type="spellEnd"/>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14:paraId="78B9D98F" w14:textId="77777777" w:rsidR="007D1E1F" w:rsidRDefault="007D1E1F" w:rsidP="007D1E1F">
      <w:pPr>
        <w:spacing w:before="0" w:after="120" w:line="288" w:lineRule="auto"/>
        <w:jc w:val="both"/>
        <w:rPr>
          <w:bCs/>
          <w:szCs w:val="20"/>
        </w:rPr>
      </w:pPr>
      <w:r w:rsidRPr="009506FD">
        <w:rPr>
          <w:bCs/>
          <w:szCs w:val="20"/>
        </w:rPr>
        <w:t>Sledované údaje za subjekty a pracoviště VaV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14:paraId="0CDC4C99" w14:textId="7A94C3DF"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w:t>
      </w:r>
      <w:r w:rsidR="00432C7E">
        <w:rPr>
          <w:bCs/>
          <w:i/>
          <w:szCs w:val="20"/>
        </w:rPr>
        <w:t>20</w:t>
      </w:r>
      <w:r w:rsidRPr="00A45DBA">
        <w:rPr>
          <w:bCs/>
          <w:i/>
          <w:szCs w:val="20"/>
        </w:rPr>
        <w:t xml:space="preserve"> pro</w:t>
      </w:r>
      <w:r>
        <w:rPr>
          <w:bCs/>
          <w:i/>
          <w:szCs w:val="20"/>
        </w:rPr>
        <w:t xml:space="preserve">vádělo </w:t>
      </w:r>
      <w:r w:rsidR="00432C7E">
        <w:rPr>
          <w:bCs/>
          <w:i/>
          <w:szCs w:val="20"/>
        </w:rPr>
        <w:t>VaV v České republice 2 676</w:t>
      </w:r>
      <w:r w:rsidRPr="00A45DBA">
        <w:rPr>
          <w:bCs/>
          <w:i/>
          <w:szCs w:val="20"/>
        </w:rPr>
        <w:t xml:space="preserve"> podni</w:t>
      </w:r>
      <w:r>
        <w:rPr>
          <w:bCs/>
          <w:i/>
          <w:szCs w:val="20"/>
        </w:rPr>
        <w:t>ků</w:t>
      </w:r>
      <w:r w:rsidR="00432C7E">
        <w:rPr>
          <w:bCs/>
          <w:i/>
          <w:szCs w:val="20"/>
        </w:rPr>
        <w:t xml:space="preserve"> na 2 706</w:t>
      </w:r>
      <w:r w:rsidRPr="00A45DBA">
        <w:rPr>
          <w:bCs/>
          <w:i/>
          <w:szCs w:val="20"/>
        </w:rPr>
        <w:t xml:space="preserve"> pracovištích</w:t>
      </w:r>
      <w:r>
        <w:rPr>
          <w:bCs/>
          <w:i/>
          <w:szCs w:val="20"/>
        </w:rPr>
        <w:t xml:space="preserve">. Ovšem </w:t>
      </w:r>
      <w:r w:rsidR="009E531A">
        <w:rPr>
          <w:bCs/>
          <w:i/>
          <w:szCs w:val="20"/>
        </w:rPr>
        <w:t xml:space="preserve">přibližně </w:t>
      </w:r>
      <w:r>
        <w:rPr>
          <w:bCs/>
          <w:i/>
          <w:szCs w:val="20"/>
        </w:rPr>
        <w:t xml:space="preserve">pouze </w:t>
      </w:r>
      <w:r w:rsidRPr="00A45DBA">
        <w:rPr>
          <w:bCs/>
          <w:i/>
          <w:szCs w:val="20"/>
        </w:rPr>
        <w:t>v každém čtvrtém podniku dosáhly výdaje na VaV 10 mil. Kč a více a jen</w:t>
      </w:r>
      <w:r w:rsidR="003D7372">
        <w:rPr>
          <w:bCs/>
          <w:i/>
          <w:szCs w:val="20"/>
        </w:rPr>
        <w:t xml:space="preserve"> </w:t>
      </w:r>
      <w:r w:rsidR="009039E3">
        <w:rPr>
          <w:bCs/>
          <w:i/>
          <w:szCs w:val="20"/>
        </w:rPr>
        <w:t>čtyři</w:t>
      </w:r>
      <w:r w:rsidRPr="00A45DBA">
        <w:rPr>
          <w:bCs/>
          <w:i/>
          <w:szCs w:val="20"/>
        </w:rPr>
        <w:t xml:space="preserve"> podniky ze sta (</w:t>
      </w:r>
      <w:r w:rsidR="009039E3">
        <w:rPr>
          <w:bCs/>
          <w:i/>
          <w:szCs w:val="20"/>
        </w:rPr>
        <w:t>celkem 120</w:t>
      </w:r>
      <w:r w:rsidRPr="00A45DBA">
        <w:rPr>
          <w:bCs/>
          <w:i/>
          <w:szCs w:val="20"/>
        </w:rPr>
        <w:t xml:space="preserve">) uvedly výdaje </w:t>
      </w:r>
      <w:r>
        <w:rPr>
          <w:bCs/>
          <w:i/>
          <w:szCs w:val="20"/>
        </w:rPr>
        <w:t xml:space="preserve">na VaV </w:t>
      </w:r>
      <w:r w:rsidRPr="00A45DBA">
        <w:rPr>
          <w:bCs/>
          <w:i/>
          <w:szCs w:val="20"/>
        </w:rPr>
        <w:t xml:space="preserve">vyšší jak 100 mil. Kč. Naopak </w:t>
      </w:r>
      <w:r w:rsidR="00681E4D">
        <w:rPr>
          <w:bCs/>
          <w:i/>
          <w:szCs w:val="20"/>
        </w:rPr>
        <w:t>pětina</w:t>
      </w:r>
      <w:r w:rsidRPr="00A45DBA">
        <w:rPr>
          <w:bCs/>
          <w:i/>
          <w:szCs w:val="20"/>
        </w:rPr>
        <w:t xml:space="preserve"> podniků provádějících VaV za něj v</w:t>
      </w:r>
      <w:r w:rsidR="003D7372">
        <w:rPr>
          <w:bCs/>
          <w:i/>
          <w:szCs w:val="20"/>
        </w:rPr>
        <w:t xml:space="preserve"> roce </w:t>
      </w:r>
      <w:r w:rsidR="009039E3">
        <w:rPr>
          <w:bCs/>
          <w:i/>
          <w:szCs w:val="20"/>
        </w:rPr>
        <w:t>2020</w:t>
      </w:r>
      <w:r w:rsidR="00861B9E" w:rsidRPr="00A45DBA">
        <w:rPr>
          <w:bCs/>
          <w:i/>
          <w:szCs w:val="20"/>
        </w:rPr>
        <w:t xml:space="preserve"> </w:t>
      </w:r>
      <w:r w:rsidRPr="00A45DBA">
        <w:rPr>
          <w:bCs/>
          <w:i/>
          <w:szCs w:val="20"/>
        </w:rPr>
        <w:t xml:space="preserve">utratila méně než 1 mil. Kč. </w:t>
      </w:r>
      <w:r>
        <w:rPr>
          <w:bCs/>
          <w:i/>
          <w:szCs w:val="20"/>
        </w:rPr>
        <w:t>V</w:t>
      </w:r>
      <w:r w:rsidRPr="00A45DBA">
        <w:rPr>
          <w:bCs/>
          <w:i/>
          <w:szCs w:val="20"/>
        </w:rPr>
        <w:t>íce jak polov</w:t>
      </w:r>
      <w:r w:rsidR="009039E3">
        <w:rPr>
          <w:bCs/>
          <w:i/>
          <w:szCs w:val="20"/>
        </w:rPr>
        <w:t>ina (52</w:t>
      </w:r>
      <w:r w:rsidRPr="00A45DBA">
        <w:rPr>
          <w:bCs/>
          <w:i/>
          <w:szCs w:val="20"/>
        </w:rPr>
        <w:t xml:space="preserve">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9039E3">
        <w:rPr>
          <w:bCs/>
          <w:i/>
          <w:szCs w:val="20"/>
        </w:rPr>
        <w:t>71</w:t>
      </w:r>
      <w:r>
        <w:rPr>
          <w:bCs/>
          <w:i/>
          <w:szCs w:val="20"/>
        </w:rPr>
        <w:t>)</w:t>
      </w:r>
      <w:r w:rsidRPr="00A45DBA">
        <w:rPr>
          <w:bCs/>
          <w:i/>
          <w:szCs w:val="20"/>
        </w:rPr>
        <w:t xml:space="preserve"> patřilo do strojírenského průmyslu. V</w:t>
      </w:r>
      <w:r w:rsidR="00A427FB">
        <w:rPr>
          <w:bCs/>
          <w:i/>
          <w:szCs w:val="20"/>
        </w:rPr>
        <w:t> </w:t>
      </w:r>
      <w:r w:rsidRPr="00A45DBA">
        <w:rPr>
          <w:bCs/>
          <w:i/>
          <w:szCs w:val="20"/>
        </w:rPr>
        <w:t>odvětví služeb se nejvíce</w:t>
      </w:r>
      <w:r w:rsidR="009E531A">
        <w:rPr>
          <w:bCs/>
          <w:i/>
          <w:szCs w:val="20"/>
        </w:rPr>
        <w:t xml:space="preserve"> (3</w:t>
      </w:r>
      <w:r w:rsidR="009039E3">
        <w:rPr>
          <w:bCs/>
          <w:i/>
          <w:szCs w:val="20"/>
        </w:rPr>
        <w:t>60</w:t>
      </w:r>
      <w:r w:rsidRPr="00A45DBA">
        <w:rPr>
          <w:bCs/>
          <w:i/>
          <w:szCs w:val="20"/>
        </w:rPr>
        <w:t xml:space="preserve">) pracovišť </w:t>
      </w:r>
      <w:proofErr w:type="spellStart"/>
      <w:r w:rsidRPr="00A45DBA">
        <w:rPr>
          <w:bCs/>
          <w:i/>
          <w:szCs w:val="20"/>
        </w:rPr>
        <w:t>VaV</w:t>
      </w:r>
      <w:proofErr w:type="spellEnd"/>
      <w:r w:rsidRPr="00A45DBA">
        <w:rPr>
          <w:bCs/>
          <w:i/>
          <w:szCs w:val="20"/>
        </w:rPr>
        <w:t xml:space="preserve"> nacházelo v IT službách. </w:t>
      </w:r>
    </w:p>
    <w:p w14:paraId="7A73309E" w14:textId="77777777" w:rsidR="007D1E1F" w:rsidRPr="007D1E1F" w:rsidRDefault="007D1E1F" w:rsidP="00CB6C4D">
      <w:pPr>
        <w:pStyle w:val="Nadpis3"/>
        <w:pageBreakBefore/>
        <w:spacing w:after="120"/>
      </w:pPr>
      <w:r w:rsidRPr="007D1E1F">
        <w:lastRenderedPageBreak/>
        <w:t>2.3.2 Vládní sektor</w:t>
      </w:r>
    </w:p>
    <w:p w14:paraId="301D0F97" w14:textId="77777777"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w:t>
      </w:r>
      <w:proofErr w:type="gramStart"/>
      <w:r>
        <w:rPr>
          <w:szCs w:val="20"/>
        </w:rPr>
        <w:t>S.</w:t>
      </w:r>
      <w:r w:rsidRPr="009C2FB2">
        <w:rPr>
          <w:szCs w:val="20"/>
        </w:rPr>
        <w:t>13</w:t>
      </w:r>
      <w:proofErr w:type="gramEnd"/>
      <w:r w:rsidRPr="009C2FB2">
        <w:rPr>
          <w:szCs w:val="20"/>
        </w:rPr>
        <w:t xml:space="preserve">: Vládní instituce) s výjimkou vyššího odborného a vysokého školství (CZ-NACE 854). </w:t>
      </w:r>
    </w:p>
    <w:p w14:paraId="65EBE6CD" w14:textId="3AC273C0" w:rsidR="007D1E1F" w:rsidRDefault="007D1E1F" w:rsidP="007D1E1F">
      <w:pPr>
        <w:spacing w:before="0" w:after="120" w:line="288" w:lineRule="auto"/>
        <w:jc w:val="both"/>
        <w:rPr>
          <w:rFonts w:cs="Arial"/>
          <w:szCs w:val="18"/>
        </w:rPr>
      </w:pPr>
      <w:r w:rsidRPr="00C27939">
        <w:rPr>
          <w:szCs w:val="20"/>
        </w:rPr>
        <w:t xml:space="preserve">Z hlediska VaV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VaV jako svoji převažující ekonomickou činnost (CZ-NACE 72). </w:t>
      </w:r>
      <w:r w:rsidRPr="00474AE0">
        <w:rPr>
          <w:szCs w:val="20"/>
        </w:rPr>
        <w:t xml:space="preserve">Jde především o jednotlivá </w:t>
      </w:r>
      <w:r w:rsidRPr="00474AE0">
        <w:rPr>
          <w:b/>
          <w:szCs w:val="20"/>
        </w:rPr>
        <w:t xml:space="preserve">pracoviště Akademie věd ČR, </w:t>
      </w:r>
      <w:r w:rsidR="001712A8">
        <w:rPr>
          <w:szCs w:val="20"/>
        </w:rPr>
        <w:t>která se v roce 2020</w:t>
      </w:r>
      <w:r w:rsidRPr="00474AE0">
        <w:rPr>
          <w:szCs w:val="20"/>
        </w:rPr>
        <w:t xml:space="preserve"> podílela z</w:t>
      </w:r>
      <w:r w:rsidR="001712A8">
        <w:rPr>
          <w:szCs w:val="20"/>
        </w:rPr>
        <w:t>e 75</w:t>
      </w:r>
      <w:r>
        <w:rPr>
          <w:szCs w:val="20"/>
        </w:rPr>
        <w:t xml:space="preserve"> </w:t>
      </w:r>
      <w:r w:rsidRPr="00474AE0">
        <w:t xml:space="preserve">% na celkových výdajích za VaV provedený ve vládním </w:t>
      </w:r>
      <w:r w:rsidR="003D7372">
        <w:t xml:space="preserve">sektoru a </w:t>
      </w:r>
      <w:r w:rsidR="001712A8">
        <w:t>z 66</w:t>
      </w:r>
      <w:r w:rsidR="00C53795">
        <w:t xml:space="preserve"> %</w:t>
      </w:r>
      <w:r w:rsidRPr="00474AE0">
        <w:t xml:space="preserve"> na zde působících </w:t>
      </w:r>
      <w:r w:rsidR="001712A8">
        <w:t>pracovnících</w:t>
      </w:r>
      <w:r w:rsidRPr="00474AE0">
        <w:t xml:space="preserve"> </w:t>
      </w:r>
      <w:proofErr w:type="spellStart"/>
      <w:r w:rsidRPr="00474AE0">
        <w:t>VaV</w:t>
      </w:r>
      <w:proofErr w:type="spellEnd"/>
      <w:r w:rsidRPr="00474AE0">
        <w:t xml:space="preserve"> (FTE).</w:t>
      </w:r>
      <w:r>
        <w:t xml:space="preserve"> </w:t>
      </w:r>
      <w:r>
        <w:rPr>
          <w:rFonts w:cs="Arial"/>
          <w:szCs w:val="18"/>
        </w:rPr>
        <w:t xml:space="preserve">Subjekty a pracoviště VaV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w:t>
      </w:r>
      <w:r w:rsidR="0092132F">
        <w:rPr>
          <w:rFonts w:cs="Arial"/>
          <w:szCs w:val="18"/>
        </w:rPr>
        <w:t xml:space="preserve"> na:</w:t>
      </w:r>
    </w:p>
    <w:p w14:paraId="2602233C" w14:textId="19E4FFC8" w:rsidR="007D1E1F" w:rsidRPr="00C25011" w:rsidRDefault="004D3542" w:rsidP="0025429D">
      <w:pPr>
        <w:numPr>
          <w:ilvl w:val="0"/>
          <w:numId w:val="14"/>
        </w:numPr>
        <w:spacing w:before="0" w:after="60" w:line="288" w:lineRule="auto"/>
        <w:ind w:left="567" w:hanging="357"/>
        <w:jc w:val="both"/>
        <w:rPr>
          <w:rFonts w:cs="Arial"/>
          <w:i/>
          <w:szCs w:val="18"/>
        </w:rPr>
      </w:pPr>
      <w:r>
        <w:rPr>
          <w:rFonts w:cs="Arial"/>
          <w:b/>
          <w:szCs w:val="18"/>
        </w:rPr>
        <w:t>Výzkumná pracoviště Akademie věd</w:t>
      </w:r>
      <w:r w:rsidR="007D1E1F">
        <w:rPr>
          <w:rFonts w:cs="Arial"/>
          <w:b/>
          <w:szCs w:val="18"/>
        </w:rPr>
        <w:t xml:space="preserve"> </w:t>
      </w:r>
      <w:r w:rsidR="007D1E1F" w:rsidRPr="00E459D4">
        <w:rPr>
          <w:rFonts w:cs="Arial"/>
          <w:b/>
          <w:szCs w:val="18"/>
        </w:rPr>
        <w:t xml:space="preserve">ČR </w:t>
      </w:r>
      <w:r w:rsidR="007D1E1F">
        <w:rPr>
          <w:rFonts w:cs="Arial"/>
          <w:b/>
          <w:szCs w:val="18"/>
        </w:rPr>
        <w:t xml:space="preserve">(CZ-NACE 72) </w:t>
      </w:r>
    </w:p>
    <w:p w14:paraId="3B0E89B1" w14:textId="7352A92C" w:rsidR="007D1E1F" w:rsidRPr="00A45DBA" w:rsidRDefault="009039E3" w:rsidP="007D1E1F">
      <w:pPr>
        <w:spacing w:before="0" w:after="120" w:line="288" w:lineRule="auto"/>
        <w:ind w:left="567"/>
        <w:jc w:val="both"/>
        <w:rPr>
          <w:rFonts w:cs="Arial"/>
          <w:i/>
          <w:szCs w:val="18"/>
        </w:rPr>
      </w:pPr>
      <w:r>
        <w:rPr>
          <w:rFonts w:cs="Arial"/>
          <w:i/>
          <w:szCs w:val="18"/>
        </w:rPr>
        <w:t>V roce 2020</w:t>
      </w:r>
      <w:r w:rsidR="00681E4D" w:rsidRPr="00F86EA3">
        <w:rPr>
          <w:rFonts w:cs="Arial"/>
          <w:i/>
          <w:szCs w:val="18"/>
        </w:rPr>
        <w:t xml:space="preserve">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w:t>
      </w:r>
      <w:r w:rsidR="00A427FB">
        <w:rPr>
          <w:rFonts w:cs="Arial"/>
          <w:i/>
          <w:szCs w:val="18"/>
        </w:rPr>
        <w:t> </w:t>
      </w:r>
      <w:r w:rsidR="007D1E1F" w:rsidRPr="00F86EA3">
        <w:rPr>
          <w:rFonts w:cs="Arial"/>
          <w:i/>
          <w:szCs w:val="18"/>
        </w:rPr>
        <w:t>oblast humanitních a společenských věd (17 ústavů). Z důvodu regionálního členění sleduje ČSÚ zvlášť údaje za více pracovišť některých ústavů (Botanický ústav, Historický ústav, Ústav fyziky plazmatu).</w:t>
      </w:r>
    </w:p>
    <w:p w14:paraId="37C51D6C" w14:textId="0A58A1DF" w:rsidR="007D1E1F" w:rsidRPr="004D3542" w:rsidRDefault="004D3542" w:rsidP="00AA3B85">
      <w:pPr>
        <w:numPr>
          <w:ilvl w:val="0"/>
          <w:numId w:val="14"/>
        </w:numPr>
        <w:spacing w:before="0" w:after="60" w:line="288" w:lineRule="auto"/>
        <w:ind w:left="567" w:hanging="357"/>
        <w:jc w:val="both"/>
        <w:rPr>
          <w:rFonts w:cs="Arial"/>
          <w:b/>
          <w:szCs w:val="18"/>
        </w:rPr>
      </w:pPr>
      <w:r w:rsidRPr="004D3542">
        <w:rPr>
          <w:rFonts w:cs="Arial"/>
          <w:b/>
          <w:szCs w:val="18"/>
        </w:rPr>
        <w:t>Ostatní veřejné výzkumné instituce</w:t>
      </w:r>
      <w:r w:rsidR="007D1E1F" w:rsidRPr="004D3542">
        <w:rPr>
          <w:rFonts w:cs="Arial"/>
          <w:b/>
          <w:szCs w:val="18"/>
        </w:rPr>
        <w:t xml:space="preserve"> (</w:t>
      </w:r>
      <w:r w:rsidRPr="004D3542">
        <w:rPr>
          <w:rFonts w:cs="Arial"/>
          <w:b/>
          <w:szCs w:val="18"/>
        </w:rPr>
        <w:t>Právní forma 661</w:t>
      </w:r>
      <w:r w:rsidR="007D1E1F" w:rsidRPr="004D3542">
        <w:rPr>
          <w:rFonts w:cs="Arial"/>
          <w:b/>
          <w:szCs w:val="18"/>
        </w:rPr>
        <w:t xml:space="preserve">) </w:t>
      </w:r>
    </w:p>
    <w:p w14:paraId="20069513" w14:textId="766EA972" w:rsidR="007D1E1F" w:rsidRPr="00E8661E" w:rsidRDefault="007D1E1F" w:rsidP="007D1E1F">
      <w:pPr>
        <w:spacing w:before="0" w:after="120" w:line="288" w:lineRule="auto"/>
        <w:ind w:left="567"/>
        <w:jc w:val="both"/>
        <w:rPr>
          <w:rFonts w:cs="Arial"/>
          <w:i/>
          <w:szCs w:val="18"/>
        </w:rPr>
      </w:pPr>
      <w:r w:rsidRPr="004D3542">
        <w:rPr>
          <w:rFonts w:cs="Arial"/>
          <w:szCs w:val="18"/>
        </w:rPr>
        <w:t xml:space="preserve">Jedná se </w:t>
      </w:r>
      <w:r w:rsidR="004D3542" w:rsidRPr="004D3542">
        <w:rPr>
          <w:rFonts w:cs="Arial"/>
          <w:szCs w:val="18"/>
        </w:rPr>
        <w:t xml:space="preserve">o </w:t>
      </w:r>
      <w:r w:rsidR="004D3542" w:rsidRPr="009F129B">
        <w:rPr>
          <w:rFonts w:cs="Arial"/>
          <w:szCs w:val="18"/>
        </w:rPr>
        <w:t>všechny</w:t>
      </w:r>
      <w:r w:rsidRPr="009F129B">
        <w:rPr>
          <w:rFonts w:cs="Arial"/>
          <w:szCs w:val="18"/>
        </w:rPr>
        <w:t xml:space="preserve"> veřejné výzkumné instituce</w:t>
      </w:r>
      <w:r w:rsidR="004D3542" w:rsidRPr="004D3542">
        <w:rPr>
          <w:rFonts w:cs="Arial"/>
          <w:b/>
          <w:szCs w:val="18"/>
        </w:rPr>
        <w:t xml:space="preserve"> </w:t>
      </w:r>
      <w:r w:rsidR="004D3542" w:rsidRPr="004D3542">
        <w:rPr>
          <w:rFonts w:cs="Arial"/>
          <w:szCs w:val="18"/>
        </w:rPr>
        <w:t>vyjma pracovišť Akademie věd ČR</w:t>
      </w:r>
      <w:r w:rsidR="009F129B">
        <w:rPr>
          <w:rFonts w:cs="Arial"/>
          <w:szCs w:val="18"/>
        </w:rPr>
        <w:t>, která</w:t>
      </w:r>
      <w:r w:rsidRPr="004D3542">
        <w:rPr>
          <w:rFonts w:cs="Arial"/>
          <w:szCs w:val="18"/>
        </w:rPr>
        <w:t xml:space="preserve"> </w:t>
      </w:r>
      <w:r w:rsidR="004D3542" w:rsidRPr="004D3542">
        <w:rPr>
          <w:rFonts w:cs="Arial"/>
          <w:szCs w:val="18"/>
        </w:rPr>
        <w:t>vyčleňujeme samostatně.</w:t>
      </w:r>
      <w:r w:rsidRPr="004D3542">
        <w:rPr>
          <w:rFonts w:cs="Arial"/>
          <w:szCs w:val="18"/>
        </w:rPr>
        <w:t xml:space="preserve"> </w:t>
      </w:r>
      <w:r w:rsidR="00165198" w:rsidRPr="004D3542">
        <w:rPr>
          <w:rFonts w:cs="Arial"/>
          <w:i/>
          <w:szCs w:val="18"/>
        </w:rPr>
        <w:t>V </w:t>
      </w:r>
      <w:r w:rsidR="004D3542" w:rsidRPr="004D3542">
        <w:rPr>
          <w:rFonts w:cs="Arial"/>
          <w:i/>
          <w:szCs w:val="18"/>
        </w:rPr>
        <w:t>roce</w:t>
      </w:r>
      <w:r w:rsidR="00C2003A">
        <w:rPr>
          <w:rFonts w:cs="Arial"/>
          <w:i/>
          <w:szCs w:val="18"/>
        </w:rPr>
        <w:t xml:space="preserve"> 2020</w:t>
      </w:r>
      <w:r w:rsidRPr="004D3542">
        <w:rPr>
          <w:rFonts w:cs="Arial"/>
          <w:i/>
          <w:szCs w:val="18"/>
        </w:rPr>
        <w:t xml:space="preserve"> se jed</w:t>
      </w:r>
      <w:r w:rsidR="00C2003A">
        <w:rPr>
          <w:rFonts w:cs="Arial"/>
          <w:i/>
          <w:szCs w:val="18"/>
        </w:rPr>
        <w:t>nalo o 22 subjektů s 33</w:t>
      </w:r>
      <w:r w:rsidR="00165198" w:rsidRPr="004D3542">
        <w:rPr>
          <w:rFonts w:cs="Arial"/>
          <w:i/>
          <w:szCs w:val="18"/>
        </w:rPr>
        <w:t xml:space="preserve"> pracovišti </w:t>
      </w:r>
      <w:proofErr w:type="spellStart"/>
      <w:r w:rsidR="00165198" w:rsidRPr="004D3542">
        <w:rPr>
          <w:rFonts w:cs="Arial"/>
          <w:i/>
          <w:szCs w:val="18"/>
        </w:rPr>
        <w:t>VaV</w:t>
      </w:r>
      <w:proofErr w:type="spellEnd"/>
      <w:r w:rsidR="00165198" w:rsidRPr="004D3542">
        <w:rPr>
          <w:rFonts w:cs="Arial"/>
          <w:i/>
          <w:szCs w:val="18"/>
        </w:rPr>
        <w:t>. Mezi ta</w:t>
      </w:r>
      <w:r w:rsidRPr="004D3542">
        <w:rPr>
          <w:rFonts w:cs="Arial"/>
          <w:i/>
          <w:szCs w:val="18"/>
        </w:rPr>
        <w:t xml:space="preserve">to výzkumná pracoviště patří například Výzkumný ústav rostlinné výroby, </w:t>
      </w:r>
      <w:proofErr w:type="spellStart"/>
      <w:proofErr w:type="gramStart"/>
      <w:r w:rsidRPr="004D3542">
        <w:rPr>
          <w:rFonts w:cs="Arial"/>
          <w:i/>
          <w:szCs w:val="18"/>
        </w:rPr>
        <w:t>v.v.</w:t>
      </w:r>
      <w:proofErr w:type="gramEnd"/>
      <w:r w:rsidRPr="004D3542">
        <w:rPr>
          <w:rFonts w:cs="Arial"/>
          <w:i/>
          <w:szCs w:val="18"/>
        </w:rPr>
        <w:t>i</w:t>
      </w:r>
      <w:proofErr w:type="spellEnd"/>
      <w:r w:rsidRPr="004D3542">
        <w:rPr>
          <w:rFonts w:cs="Arial"/>
          <w:i/>
          <w:szCs w:val="18"/>
        </w:rPr>
        <w:t xml:space="preserve">. nebo Výzkumný ústav veterinárního lékařství, </w:t>
      </w:r>
      <w:proofErr w:type="spellStart"/>
      <w:r w:rsidRPr="004D3542">
        <w:rPr>
          <w:rFonts w:cs="Arial"/>
          <w:i/>
          <w:szCs w:val="18"/>
        </w:rPr>
        <w:t>v.v.i</w:t>
      </w:r>
      <w:proofErr w:type="spellEnd"/>
      <w:r w:rsidRPr="004D3542">
        <w:rPr>
          <w:rFonts w:cs="Arial"/>
          <w:i/>
          <w:szCs w:val="18"/>
        </w:rPr>
        <w:t>. v</w:t>
      </w:r>
      <w:r w:rsidR="00AA7A92">
        <w:rPr>
          <w:rFonts w:cs="Arial"/>
          <w:i/>
          <w:szCs w:val="18"/>
        </w:rPr>
        <w:t> </w:t>
      </w:r>
      <w:r w:rsidRPr="004D3542">
        <w:rPr>
          <w:rFonts w:cs="Arial"/>
          <w:i/>
          <w:szCs w:val="18"/>
        </w:rPr>
        <w:t>Brně</w:t>
      </w:r>
      <w:r w:rsidR="00AA7A92">
        <w:rPr>
          <w:rFonts w:cs="Arial"/>
          <w:i/>
          <w:szCs w:val="18"/>
        </w:rPr>
        <w:t>,</w:t>
      </w:r>
      <w:r w:rsidRPr="004D3542">
        <w:rPr>
          <w:rFonts w:cs="Arial"/>
          <w:i/>
          <w:szCs w:val="18"/>
        </w:rPr>
        <w:t xml:space="preserve"> jejichž zřizovatelem je Ministerstvo zemědělství, Výzkumný ústav vodohospodářský T. G. Masaryka, </w:t>
      </w:r>
      <w:proofErr w:type="spellStart"/>
      <w:r w:rsidRPr="004D3542">
        <w:rPr>
          <w:rFonts w:cs="Arial"/>
          <w:i/>
          <w:szCs w:val="18"/>
        </w:rPr>
        <w:t>v.v.i</w:t>
      </w:r>
      <w:proofErr w:type="spellEnd"/>
      <w:r w:rsidRPr="004D3542">
        <w:rPr>
          <w:rFonts w:cs="Arial"/>
          <w:i/>
          <w:szCs w:val="18"/>
        </w:rPr>
        <w:t xml:space="preserve">. jehož zřizovatelem je Ministerstvo životního prostředí nebo Centrum dopravního výzkumu </w:t>
      </w:r>
      <w:proofErr w:type="spellStart"/>
      <w:r w:rsidRPr="004D3542">
        <w:rPr>
          <w:rFonts w:cs="Arial"/>
          <w:i/>
          <w:szCs w:val="18"/>
        </w:rPr>
        <w:t>v.v.i</w:t>
      </w:r>
      <w:proofErr w:type="spellEnd"/>
      <w:r w:rsidRPr="004D3542">
        <w:rPr>
          <w:rFonts w:cs="Arial"/>
          <w:i/>
          <w:szCs w:val="18"/>
        </w:rPr>
        <w:t xml:space="preserve">. jehož zřizovatelem je </w:t>
      </w:r>
      <w:r w:rsidR="001712A8">
        <w:rPr>
          <w:rFonts w:cs="Arial"/>
          <w:i/>
          <w:szCs w:val="18"/>
        </w:rPr>
        <w:t>Ministerstvo dopravy. V roce 2020</w:t>
      </w:r>
      <w:r w:rsidRPr="004D3542">
        <w:rPr>
          <w:rFonts w:cs="Arial"/>
          <w:i/>
          <w:szCs w:val="18"/>
        </w:rPr>
        <w:t xml:space="preserve"> se </w:t>
      </w:r>
      <w:r w:rsidR="00AA7A92">
        <w:rPr>
          <w:rFonts w:cs="Arial"/>
          <w:i/>
          <w:szCs w:val="18"/>
        </w:rPr>
        <w:t>ostatní veřejné výzkumné instituce podílely</w:t>
      </w:r>
      <w:r w:rsidRPr="004D3542">
        <w:rPr>
          <w:i/>
        </w:rPr>
        <w:t xml:space="preserve"> </w:t>
      </w:r>
      <w:r w:rsidR="001712A8">
        <w:rPr>
          <w:rFonts w:cs="Arial"/>
          <w:i/>
          <w:szCs w:val="18"/>
        </w:rPr>
        <w:t>8</w:t>
      </w:r>
      <w:r w:rsidRPr="004D3542">
        <w:rPr>
          <w:rFonts w:cs="Arial"/>
          <w:i/>
          <w:szCs w:val="18"/>
        </w:rPr>
        <w:t xml:space="preserve"> % na celkových výdajích za VaV provedený ve vládním sektoru a </w:t>
      </w:r>
      <w:r w:rsidR="00AA7A92">
        <w:rPr>
          <w:rFonts w:cs="Arial"/>
          <w:i/>
          <w:szCs w:val="18"/>
        </w:rPr>
        <w:t>13</w:t>
      </w:r>
      <w:r w:rsidR="003D7372" w:rsidRPr="004D3542">
        <w:rPr>
          <w:rFonts w:cs="Arial"/>
          <w:i/>
          <w:szCs w:val="18"/>
        </w:rPr>
        <w:t xml:space="preserve"> %</w:t>
      </w:r>
      <w:r w:rsidRPr="004D3542">
        <w:rPr>
          <w:rFonts w:cs="Arial"/>
          <w:i/>
          <w:szCs w:val="18"/>
        </w:rPr>
        <w:t xml:space="preserve"> na přepočtených </w:t>
      </w:r>
      <w:r w:rsidR="001712A8">
        <w:rPr>
          <w:rFonts w:cs="Arial"/>
          <w:i/>
          <w:szCs w:val="18"/>
        </w:rPr>
        <w:t>pracovnících</w:t>
      </w:r>
      <w:r w:rsidRPr="004D3542">
        <w:rPr>
          <w:rFonts w:cs="Arial"/>
          <w:i/>
          <w:szCs w:val="18"/>
        </w:rPr>
        <w:t xml:space="preserve"> VaV v tomto sektoru.</w:t>
      </w:r>
      <w:r w:rsidRPr="00165198">
        <w:rPr>
          <w:rFonts w:cs="Arial"/>
          <w:szCs w:val="18"/>
        </w:rPr>
        <w:t xml:space="preserve"> </w:t>
      </w:r>
    </w:p>
    <w:p w14:paraId="3791AF67" w14:textId="77777777"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14:paraId="6B02D06B" w14:textId="3DFB6014" w:rsidR="007D1E1F" w:rsidRDefault="007D1E1F" w:rsidP="0025429D">
      <w:pPr>
        <w:spacing w:before="0" w:after="120" w:line="288" w:lineRule="auto"/>
        <w:ind w:left="567"/>
        <w:jc w:val="both"/>
        <w:rPr>
          <w:rFonts w:cs="Arial"/>
          <w:szCs w:val="18"/>
        </w:rPr>
      </w:pPr>
      <w:r w:rsidRPr="00DB5B37">
        <w:rPr>
          <w:rFonts w:cs="Arial"/>
          <w:szCs w:val="18"/>
        </w:rPr>
        <w:t>Jedná se předev</w:t>
      </w:r>
      <w:r w:rsidR="00AA7A92">
        <w:rPr>
          <w:rFonts w:cs="Arial"/>
          <w:szCs w:val="18"/>
        </w:rPr>
        <w:t xml:space="preserve">ším o velké knihovny, archivy, </w:t>
      </w:r>
      <w:r w:rsidRPr="00DB5B37">
        <w:rPr>
          <w:rFonts w:cs="Arial"/>
          <w:szCs w:val="18"/>
        </w:rPr>
        <w:t>muzea</w:t>
      </w:r>
      <w:r w:rsidR="00AA7A92">
        <w:rPr>
          <w:rFonts w:cs="Arial"/>
          <w:szCs w:val="18"/>
        </w:rPr>
        <w:t xml:space="preserve"> a správy národních parků</w:t>
      </w:r>
      <w:r w:rsidRPr="00DB5B37">
        <w:rPr>
          <w:rFonts w:cs="Arial"/>
          <w:szCs w:val="18"/>
        </w:rPr>
        <w:t xml:space="preserve"> provádějící VaV jako svoji vedlejší ekonomickou činnost. </w:t>
      </w:r>
      <w:r w:rsidRPr="00A45DBA">
        <w:rPr>
          <w:rFonts w:cs="Arial"/>
          <w:i/>
          <w:szCs w:val="18"/>
        </w:rPr>
        <w:t>Jde například o Národní muzeum, Národní památkový ústav, Národní archiv nebo Moravskou zemskou knihovnu v Brně.</w:t>
      </w:r>
      <w:r w:rsidR="005E3770">
        <w:rPr>
          <w:rFonts w:cs="Arial"/>
          <w:szCs w:val="18"/>
        </w:rPr>
        <w:t xml:space="preserve"> </w:t>
      </w:r>
    </w:p>
    <w:p w14:paraId="66027614" w14:textId="651374C8" w:rsidR="000674FC" w:rsidRPr="009F129B" w:rsidRDefault="009F129B" w:rsidP="0025429D">
      <w:pPr>
        <w:numPr>
          <w:ilvl w:val="0"/>
          <w:numId w:val="14"/>
        </w:numPr>
        <w:spacing w:before="0" w:after="60" w:line="288" w:lineRule="auto"/>
        <w:ind w:left="567" w:hanging="357"/>
        <w:jc w:val="both"/>
        <w:rPr>
          <w:rFonts w:cs="Arial"/>
          <w:i/>
          <w:szCs w:val="18"/>
        </w:rPr>
      </w:pPr>
      <w:r w:rsidRPr="009F129B">
        <w:rPr>
          <w:rFonts w:cs="Arial"/>
          <w:b/>
          <w:szCs w:val="18"/>
        </w:rPr>
        <w:t>Zdravotnická zařízení</w:t>
      </w:r>
    </w:p>
    <w:p w14:paraId="0778DBF9" w14:textId="5BBFC6B7" w:rsidR="006B66AE" w:rsidRPr="009F129B" w:rsidRDefault="000674FC" w:rsidP="006B66AE">
      <w:pPr>
        <w:spacing w:before="0" w:after="60" w:line="288" w:lineRule="auto"/>
        <w:ind w:left="567"/>
        <w:jc w:val="both"/>
        <w:rPr>
          <w:rFonts w:cs="Arial"/>
          <w:i/>
          <w:szCs w:val="18"/>
        </w:rPr>
      </w:pPr>
      <w:r w:rsidRPr="009F129B">
        <w:rPr>
          <w:rFonts w:cs="Arial"/>
          <w:szCs w:val="18"/>
        </w:rPr>
        <w:t>Jedná se o vládní instituce, jejichž hlavní činností je poskytování zdravotní péče</w:t>
      </w:r>
      <w:r w:rsidR="009F129B" w:rsidRPr="009F129B">
        <w:rPr>
          <w:rFonts w:cs="Arial"/>
          <w:szCs w:val="18"/>
        </w:rPr>
        <w:t xml:space="preserve"> (</w:t>
      </w:r>
      <w:r w:rsidR="009F129B" w:rsidRPr="009F129B">
        <w:rPr>
          <w:rFonts w:cs="Arial"/>
          <w:b/>
          <w:szCs w:val="18"/>
        </w:rPr>
        <w:t>CZ-NACE 86</w:t>
      </w:r>
      <w:r w:rsidR="009F129B" w:rsidRPr="009F129B">
        <w:rPr>
          <w:rFonts w:cs="Arial"/>
          <w:szCs w:val="18"/>
        </w:rPr>
        <w:t xml:space="preserve">) případně VaV </w:t>
      </w:r>
      <w:r w:rsidR="009F129B">
        <w:rPr>
          <w:rFonts w:cs="Arial"/>
          <w:szCs w:val="18"/>
        </w:rPr>
        <w:t>v</w:t>
      </w:r>
      <w:r w:rsidR="009F129B" w:rsidRPr="009F129B">
        <w:rPr>
          <w:rFonts w:cs="Arial"/>
          <w:szCs w:val="18"/>
        </w:rPr>
        <w:t> oblastí zdravotnictví.</w:t>
      </w:r>
      <w:r w:rsidRPr="009F129B">
        <w:rPr>
          <w:rFonts w:cs="Arial"/>
          <w:szCs w:val="18"/>
        </w:rPr>
        <w:t xml:space="preserve"> </w:t>
      </w:r>
      <w:r w:rsidR="006B66AE" w:rsidRPr="009F129B">
        <w:rPr>
          <w:rFonts w:cs="Arial"/>
          <w:szCs w:val="18"/>
        </w:rPr>
        <w:t>Jde především o</w:t>
      </w:r>
      <w:r w:rsidR="00A427FB" w:rsidRPr="009F129B">
        <w:rPr>
          <w:rFonts w:cs="Arial"/>
          <w:szCs w:val="18"/>
        </w:rPr>
        <w:t> </w:t>
      </w:r>
      <w:r w:rsidR="006B66AE" w:rsidRPr="009F129B">
        <w:rPr>
          <w:rFonts w:cs="Arial"/>
          <w:b/>
          <w:szCs w:val="18"/>
        </w:rPr>
        <w:t>veřejná zdravotnická zařízení</w:t>
      </w:r>
      <w:r w:rsidR="006B66AE" w:rsidRPr="009F129B">
        <w:rPr>
          <w:rFonts w:cs="Arial"/>
          <w:szCs w:val="18"/>
        </w:rPr>
        <w:t xml:space="preserve"> (bez fakultních nemocnic) s převažujícími příjmy pocházejícími ze zdravotního pojištění, </w:t>
      </w:r>
      <w:r w:rsidR="006B66AE" w:rsidRPr="009F129B">
        <w:rPr>
          <w:rFonts w:cs="Arial"/>
          <w:i/>
          <w:szCs w:val="18"/>
        </w:rPr>
        <w:t>např. Institut klinické a experimentální medicíny nebo Masarykův onkologický ústav.</w:t>
      </w:r>
      <w:r w:rsidR="009F129B">
        <w:rPr>
          <w:rFonts w:cs="Arial"/>
          <w:i/>
          <w:szCs w:val="18"/>
        </w:rPr>
        <w:t xml:space="preserve"> </w:t>
      </w:r>
      <w:r w:rsidR="00642471">
        <w:rPr>
          <w:rFonts w:cs="Arial"/>
          <w:i/>
          <w:szCs w:val="18"/>
        </w:rPr>
        <w:t>Mezi zdravotnická zařízení řadíme i Národní ústav duševního zdraví.</w:t>
      </w:r>
    </w:p>
    <w:p w14:paraId="429B98DA" w14:textId="77777777" w:rsidR="0025429D" w:rsidRPr="007E5BEB" w:rsidRDefault="007D1E1F" w:rsidP="0025429D">
      <w:pPr>
        <w:numPr>
          <w:ilvl w:val="0"/>
          <w:numId w:val="14"/>
        </w:numPr>
        <w:spacing w:before="0" w:after="60" w:line="288" w:lineRule="auto"/>
        <w:ind w:left="567" w:hanging="357"/>
        <w:jc w:val="both"/>
        <w:rPr>
          <w:rFonts w:cs="Arial"/>
          <w:i/>
          <w:szCs w:val="18"/>
        </w:rPr>
      </w:pPr>
      <w:r w:rsidRPr="007E5BEB">
        <w:rPr>
          <w:rFonts w:cs="Arial"/>
          <w:b/>
          <w:szCs w:val="18"/>
        </w:rPr>
        <w:t xml:space="preserve">Ostatní pracoviště </w:t>
      </w:r>
      <w:r w:rsidRPr="007E5BEB">
        <w:rPr>
          <w:rFonts w:cs="Arial"/>
          <w:szCs w:val="18"/>
        </w:rPr>
        <w:t>vládního sektoru s VaV činností</w:t>
      </w:r>
      <w:r w:rsidRPr="007E5BEB">
        <w:rPr>
          <w:rFonts w:cs="Arial"/>
          <w:b/>
          <w:szCs w:val="18"/>
        </w:rPr>
        <w:t xml:space="preserve"> </w:t>
      </w:r>
    </w:p>
    <w:p w14:paraId="6643C247" w14:textId="06C71323" w:rsidR="007D1E1F" w:rsidRPr="00CB27A9" w:rsidRDefault="006B66AE" w:rsidP="0025429D">
      <w:pPr>
        <w:spacing w:before="0" w:after="120" w:line="288" w:lineRule="auto"/>
        <w:ind w:left="567"/>
        <w:jc w:val="both"/>
        <w:rPr>
          <w:rFonts w:cs="Arial"/>
          <w:i/>
          <w:szCs w:val="18"/>
        </w:rPr>
      </w:pPr>
      <w:r w:rsidRPr="007E5BEB">
        <w:rPr>
          <w:rFonts w:cs="Arial"/>
          <w:szCs w:val="18"/>
        </w:rPr>
        <w:t xml:space="preserve">Patří sem </w:t>
      </w:r>
      <w:r w:rsidR="00BC3D8A" w:rsidRPr="007E5BEB">
        <w:rPr>
          <w:rFonts w:cs="Arial"/>
          <w:szCs w:val="18"/>
        </w:rPr>
        <w:t>všechny</w:t>
      </w:r>
      <w:r w:rsidR="007A2373" w:rsidRPr="007E5BEB">
        <w:rPr>
          <w:rFonts w:cs="Arial"/>
          <w:szCs w:val="18"/>
        </w:rPr>
        <w:t xml:space="preserve"> </w:t>
      </w:r>
      <w:r w:rsidR="007D1E1F" w:rsidRPr="007E5BEB">
        <w:rPr>
          <w:rFonts w:cs="Arial"/>
          <w:szCs w:val="18"/>
        </w:rPr>
        <w:t xml:space="preserve">subjekty </w:t>
      </w:r>
      <w:r w:rsidR="00BC3D8A" w:rsidRPr="007E5BEB">
        <w:rPr>
          <w:rFonts w:cs="Arial"/>
          <w:szCs w:val="18"/>
        </w:rPr>
        <w:t>vládního sektoru, které nebyly zařazeny do žádné z výše uvedených skupin</w:t>
      </w:r>
      <w:r w:rsidR="007D1E1F" w:rsidRPr="007E5BEB">
        <w:rPr>
          <w:rFonts w:cs="Arial"/>
          <w:szCs w:val="18"/>
        </w:rPr>
        <w:t xml:space="preserve"> </w:t>
      </w:r>
      <w:r w:rsidR="00BC3D8A" w:rsidRPr="007E5BEB">
        <w:rPr>
          <w:rFonts w:cs="Arial"/>
          <w:szCs w:val="18"/>
        </w:rPr>
        <w:t>a na nichž se provádí</w:t>
      </w:r>
      <w:r w:rsidR="007D1E1F" w:rsidRPr="007E5BEB">
        <w:rPr>
          <w:rFonts w:cs="Arial"/>
          <w:szCs w:val="18"/>
        </w:rPr>
        <w:t xml:space="preserve"> VaV činnost. </w:t>
      </w:r>
      <w:r w:rsidR="00BC3D8A" w:rsidRPr="007E5BEB">
        <w:rPr>
          <w:rFonts w:cs="Arial"/>
          <w:szCs w:val="18"/>
        </w:rPr>
        <w:t>Jedná se o poměrně rozmanitou skupinu, do níž patří především subjekty, jejichž hlavní činností je výzkum a vývoj (</w:t>
      </w:r>
      <w:r w:rsidR="00A57DC5" w:rsidRPr="007E5BEB">
        <w:rPr>
          <w:rFonts w:cs="Arial"/>
          <w:szCs w:val="18"/>
        </w:rPr>
        <w:t>CZ-</w:t>
      </w:r>
      <w:r w:rsidR="00BC3D8A" w:rsidRPr="007E5BEB">
        <w:rPr>
          <w:rFonts w:cs="Arial"/>
          <w:szCs w:val="18"/>
        </w:rPr>
        <w:t xml:space="preserve">NACE 72), </w:t>
      </w:r>
      <w:r w:rsidR="00BF659B" w:rsidRPr="007E5BEB">
        <w:rPr>
          <w:rFonts w:cs="Arial"/>
          <w:szCs w:val="18"/>
        </w:rPr>
        <w:t>Architektonické a inženýrské činnosti; technické zkoušky a analýzy (</w:t>
      </w:r>
      <w:r w:rsidR="00A57DC5" w:rsidRPr="007E5BEB">
        <w:rPr>
          <w:rFonts w:cs="Arial"/>
          <w:szCs w:val="18"/>
        </w:rPr>
        <w:t>CZ-NACE 71)</w:t>
      </w:r>
      <w:r w:rsidR="000816E2" w:rsidRPr="007E5BEB">
        <w:rPr>
          <w:rFonts w:cs="Arial"/>
          <w:szCs w:val="18"/>
        </w:rPr>
        <w:t xml:space="preserve"> a Veřejná správa a hospodářská a sociální politika (CZ-NACE 841). </w:t>
      </w:r>
      <w:r w:rsidR="007D1E1F" w:rsidRPr="007E5BEB">
        <w:rPr>
          <w:rFonts w:cs="Arial"/>
          <w:i/>
          <w:szCs w:val="18"/>
        </w:rPr>
        <w:t>Jde například o</w:t>
      </w:r>
      <w:r w:rsidR="000816E2" w:rsidRPr="007E5BEB">
        <w:rPr>
          <w:rFonts w:cs="Arial"/>
          <w:i/>
          <w:szCs w:val="18"/>
        </w:rPr>
        <w:t xml:space="preserve"> Český metrologický institut, Českou geologickou službu, Národní pedagogický institut České republiky, Český hydrometeorologický ústav, </w:t>
      </w:r>
      <w:r w:rsidR="007E5BEB" w:rsidRPr="007E5BEB">
        <w:rPr>
          <w:rFonts w:cs="Arial"/>
          <w:i/>
          <w:szCs w:val="18"/>
        </w:rPr>
        <w:t>Institut ochrany obyvatelstva a</w:t>
      </w:r>
      <w:r w:rsidR="007D1E1F" w:rsidRPr="007E5BEB">
        <w:rPr>
          <w:rFonts w:cs="Arial"/>
          <w:i/>
          <w:szCs w:val="18"/>
        </w:rPr>
        <w:t xml:space="preserve"> Vojenský historický </w:t>
      </w:r>
      <w:r w:rsidR="007E5BEB" w:rsidRPr="007E5BEB">
        <w:rPr>
          <w:rFonts w:cs="Arial"/>
          <w:i/>
          <w:szCs w:val="18"/>
        </w:rPr>
        <w:t>ústav</w:t>
      </w:r>
      <w:r w:rsidR="000816E2" w:rsidRPr="007E5BEB">
        <w:rPr>
          <w:rFonts w:cs="Arial"/>
          <w:i/>
          <w:szCs w:val="18"/>
        </w:rPr>
        <w:t>.</w:t>
      </w:r>
    </w:p>
    <w:p w14:paraId="50810AE3" w14:textId="77777777"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árodního srovnání o typu VaV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w:t>
      </w:r>
      <w:r w:rsidRPr="00561702">
        <w:rPr>
          <w:szCs w:val="20"/>
        </w:rPr>
        <w:t>především bývalých socialistických, státech</w:t>
      </w:r>
      <w:r w:rsidRPr="003F0043">
        <w:rPr>
          <w:szCs w:val="20"/>
        </w:rPr>
        <w:t xml:space="preserve"> ve vládním sektoru hrají prim instituce typu Akademie věd ČR, které se zaměřují spíše na základní (všeobecný) výzkum</w:t>
      </w:r>
      <w:r>
        <w:rPr>
          <w:szCs w:val="20"/>
        </w:rPr>
        <w:t xml:space="preserve">. </w:t>
      </w:r>
      <w:r>
        <w:rPr>
          <w:szCs w:val="20"/>
        </w:rPr>
        <w:lastRenderedPageBreak/>
        <w:t>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za cíl podporu průmyslového rozvoje prostřednictvím poskytování služeb v rámci tržně orientovaného VaV.</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r>
        <w:rPr>
          <w:szCs w:val="20"/>
        </w:rPr>
        <w:t>VaV</w:t>
      </w:r>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14:paraId="018B924A" w14:textId="77777777" w:rsidR="007D1E1F" w:rsidRPr="00CC75C4" w:rsidRDefault="007D1E1F" w:rsidP="007D1E1F">
      <w:pPr>
        <w:spacing w:before="0" w:after="360" w:line="288" w:lineRule="auto"/>
        <w:jc w:val="both"/>
        <w:rPr>
          <w:rFonts w:cs="Arial"/>
          <w:i/>
          <w:szCs w:val="18"/>
        </w:rPr>
      </w:pPr>
      <w:r w:rsidRPr="00E459D4">
        <w:rPr>
          <w:rFonts w:cs="Arial"/>
          <w:szCs w:val="18"/>
        </w:rPr>
        <w:t>Sledované údaje za subjekty a pracoviště VaV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14:paraId="6277E2F8" w14:textId="77777777" w:rsidR="007D1E1F" w:rsidRPr="007D1E1F" w:rsidRDefault="007D1E1F" w:rsidP="007D1E1F">
      <w:pPr>
        <w:pStyle w:val="Nadpis3"/>
        <w:spacing w:after="120"/>
      </w:pPr>
      <w:r w:rsidRPr="007D1E1F">
        <w:t>2.3.3 Vysokoškolský sektor</w:t>
      </w:r>
    </w:p>
    <w:p w14:paraId="2C4B25E1" w14:textId="36784793"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w:t>
      </w:r>
      <w:r w:rsidR="005E3770">
        <w:rPr>
          <w:rFonts w:cs="Arial"/>
          <w:bCs/>
          <w:szCs w:val="20"/>
        </w:rPr>
        <w:t xml:space="preserve"> </w:t>
      </w:r>
    </w:p>
    <w:p w14:paraId="59F8E940" w14:textId="41E04E2E"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r>
        <w:rPr>
          <w:rFonts w:cs="Arial"/>
          <w:bCs/>
          <w:iCs/>
          <w:szCs w:val="20"/>
        </w:rPr>
        <w:t xml:space="preserve">VaV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DC37E8">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w:t>
      </w:r>
      <w:r w:rsidR="001712A8">
        <w:rPr>
          <w:rFonts w:cs="Arial"/>
          <w:b/>
          <w:bCs/>
          <w:iCs/>
          <w:szCs w:val="20"/>
        </w:rPr>
        <w:t>2</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DC37E8">
        <w:rPr>
          <w:rFonts w:cs="Arial"/>
          <w:bCs/>
          <w:iCs/>
          <w:szCs w:val="20"/>
        </w:rPr>
        <w:t xml:space="preserve">byl VaV </w:t>
      </w:r>
      <w:r w:rsidR="001712A8">
        <w:rPr>
          <w:rFonts w:cs="Arial"/>
          <w:bCs/>
          <w:iCs/>
          <w:szCs w:val="20"/>
        </w:rPr>
        <w:t>v roce 2020</w:t>
      </w:r>
      <w:r w:rsidR="006A590D">
        <w:rPr>
          <w:rFonts w:cs="Arial"/>
          <w:bCs/>
          <w:iCs/>
          <w:szCs w:val="20"/>
        </w:rPr>
        <w:t xml:space="preserve"> </w:t>
      </w:r>
      <w:r w:rsidR="00DC37E8">
        <w:rPr>
          <w:rFonts w:cs="Arial"/>
          <w:bCs/>
          <w:iCs/>
          <w:szCs w:val="20"/>
        </w:rPr>
        <w:t xml:space="preserve">prováděn i na </w:t>
      </w:r>
      <w:r w:rsidR="001712A8">
        <w:rPr>
          <w:rFonts w:cs="Arial"/>
          <w:b/>
          <w:bCs/>
          <w:iCs/>
          <w:szCs w:val="20"/>
        </w:rPr>
        <w:t>25</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1712A8">
        <w:rPr>
          <w:rFonts w:cs="Arial"/>
          <w:bCs/>
          <w:i/>
          <w:iCs/>
          <w:szCs w:val="20"/>
        </w:rPr>
        <w:t>VŠ se v roce 2020</w:t>
      </w:r>
      <w:r w:rsidR="003B225F">
        <w:rPr>
          <w:rFonts w:cs="Arial"/>
          <w:bCs/>
          <w:i/>
          <w:iCs/>
          <w:szCs w:val="20"/>
        </w:rPr>
        <w:t xml:space="preserve"> podílely </w:t>
      </w:r>
      <w:r w:rsidR="001712A8">
        <w:rPr>
          <w:rFonts w:cs="Arial"/>
          <w:bCs/>
          <w:i/>
          <w:iCs/>
          <w:szCs w:val="20"/>
        </w:rPr>
        <w:t>z 93</w:t>
      </w:r>
      <w:r w:rsidRPr="005957D7">
        <w:rPr>
          <w:rFonts w:cs="Arial"/>
          <w:bCs/>
          <w:i/>
          <w:iCs/>
          <w:szCs w:val="20"/>
        </w:rPr>
        <w:t xml:space="preserve"> % na celkových výdajích za VaV utracených ve vysokoškolském sektoru, </w:t>
      </w:r>
      <w:r w:rsidR="001712A8">
        <w:rPr>
          <w:rFonts w:cs="Arial"/>
          <w:bCs/>
          <w:i/>
          <w:iCs/>
          <w:szCs w:val="20"/>
        </w:rPr>
        <w:t>6</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14:paraId="3D192526" w14:textId="77777777"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Např. v roce 1993 se 400 milióny utracenými za své VaV činnosti se vysoké školy podílely na celkových výdajích na VaV přibližně 3 % a na veřejném výzkumu jednou desetinou.</w:t>
      </w:r>
      <w:r>
        <w:rPr>
          <w:rFonts w:cs="Arial"/>
          <w:bCs/>
          <w:iCs/>
          <w:szCs w:val="20"/>
        </w:rPr>
        <w:t xml:space="preserve"> </w:t>
      </w:r>
    </w:p>
    <w:p w14:paraId="08B30809" w14:textId="00D5D8DC" w:rsidR="007D1E1F" w:rsidRPr="00D631EA" w:rsidRDefault="00561702" w:rsidP="00623C60">
      <w:pPr>
        <w:spacing w:before="0" w:after="120" w:line="288" w:lineRule="auto"/>
        <w:jc w:val="both"/>
        <w:rPr>
          <w:rFonts w:cs="Arial"/>
          <w:i/>
          <w:szCs w:val="18"/>
        </w:rPr>
      </w:pPr>
      <w:r>
        <w:rPr>
          <w:rFonts w:cs="Arial"/>
          <w:i/>
          <w:szCs w:val="18"/>
        </w:rPr>
        <w:t>Po roce 2010</w:t>
      </w:r>
      <w:r w:rsidR="007D1E1F" w:rsidRPr="00843C22">
        <w:rPr>
          <w:rFonts w:cs="Arial"/>
          <w:i/>
          <w:szCs w:val="18"/>
        </w:rPr>
        <w:t xml:space="preserve"> došlo k výraznému posílení významu vysokoškolského VaV, a to především prostřednictvím čerpání strukturálních fondů EU na mimopražských veřejných VŠ.</w:t>
      </w:r>
      <w:r w:rsidR="00623C60">
        <w:rPr>
          <w:rFonts w:cs="Arial"/>
          <w:i/>
          <w:szCs w:val="18"/>
        </w:rPr>
        <w:t xml:space="preserve"> Tento stav trval až do roku 2016, kdy čerpání evropských dotací značně pokleslo v souvislosti s koncem využívání prostředků z programového období 2007</w:t>
      </w:r>
      <w:r w:rsidR="00A427FB">
        <w:rPr>
          <w:rFonts w:cs="Arial"/>
          <w:i/>
          <w:szCs w:val="18"/>
        </w:rPr>
        <w:t>–</w:t>
      </w:r>
      <w:r w:rsidR="00623C60">
        <w:rPr>
          <w:rFonts w:cs="Arial"/>
          <w:i/>
          <w:szCs w:val="18"/>
        </w:rPr>
        <w:t>2013.</w:t>
      </w:r>
      <w:r w:rsidR="00C17FF4">
        <w:rPr>
          <w:rFonts w:cs="Arial"/>
          <w:i/>
          <w:szCs w:val="18"/>
        </w:rPr>
        <w:t xml:space="preserve"> </w:t>
      </w:r>
      <w:r w:rsidR="00942390">
        <w:rPr>
          <w:rFonts w:cs="Arial"/>
          <w:i/>
          <w:szCs w:val="18"/>
        </w:rPr>
        <w:t>Po pozvolném náběhu programového období 2014–2020 došlo v roce 2018</w:t>
      </w:r>
      <w:r w:rsidR="00BB534A">
        <w:rPr>
          <w:rFonts w:cs="Arial"/>
          <w:i/>
          <w:szCs w:val="18"/>
        </w:rPr>
        <w:t xml:space="preserve"> a 2019</w:t>
      </w:r>
      <w:r w:rsidR="00942390">
        <w:rPr>
          <w:rFonts w:cs="Arial"/>
          <w:i/>
          <w:szCs w:val="18"/>
        </w:rPr>
        <w:t xml:space="preserve"> k</w:t>
      </w:r>
      <w:r w:rsidR="00C17FF4">
        <w:rPr>
          <w:rFonts w:cs="Arial"/>
          <w:i/>
          <w:szCs w:val="18"/>
        </w:rPr>
        <w:t xml:space="preserve"> opětovnému nárůstu čerpání evropských </w:t>
      </w:r>
      <w:r w:rsidR="00942390">
        <w:rPr>
          <w:rFonts w:cs="Arial"/>
          <w:i/>
          <w:szCs w:val="18"/>
        </w:rPr>
        <w:t>dotací. Čerpané prostředky byly ovšem výrazně nižší než v rekordních letech 2012–2015.</w:t>
      </w:r>
      <w:r w:rsidR="00BB534A">
        <w:rPr>
          <w:rFonts w:cs="Arial"/>
          <w:i/>
          <w:szCs w:val="18"/>
        </w:rPr>
        <w:t xml:space="preserve"> V roce </w:t>
      </w:r>
      <w:r w:rsidR="00941703">
        <w:rPr>
          <w:rFonts w:cs="Arial"/>
          <w:i/>
          <w:szCs w:val="18"/>
        </w:rPr>
        <w:t>2020 byl oproti roku 2019</w:t>
      </w:r>
      <w:r w:rsidR="00BB534A">
        <w:rPr>
          <w:rFonts w:cs="Arial"/>
          <w:i/>
          <w:szCs w:val="18"/>
        </w:rPr>
        <w:t xml:space="preserve"> zaznamenán 11% pokles.</w:t>
      </w:r>
    </w:p>
    <w:p w14:paraId="574803F4" w14:textId="77777777" w:rsidR="008B59DC"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ledované údaje za subjekty a pracoviště VaV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14:paraId="00CC9ACF" w14:textId="77777777" w:rsidR="007D1E1F" w:rsidRPr="007D1E1F" w:rsidRDefault="007D1E1F" w:rsidP="007D1E1F">
      <w:pPr>
        <w:pStyle w:val="Nadpis3"/>
        <w:spacing w:after="120"/>
      </w:pPr>
      <w:r w:rsidRPr="007D1E1F">
        <w:t>2.3.4 Soukromý neziskový sektor</w:t>
      </w:r>
    </w:p>
    <w:p w14:paraId="445BB1A5" w14:textId="017DC61F"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w:t>
      </w:r>
      <w:proofErr w:type="gramStart"/>
      <w:r>
        <w:rPr>
          <w:rFonts w:cs="Arial"/>
          <w:bCs/>
          <w:szCs w:val="20"/>
        </w:rPr>
        <w:t>S.15</w:t>
      </w:r>
      <w:proofErr w:type="gramEnd"/>
      <w:r>
        <w:rPr>
          <w:rFonts w:cs="Arial"/>
          <w:bCs/>
          <w:szCs w:val="20"/>
        </w:rPr>
        <w:t xml:space="preserve">)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VaV </w:t>
      </w:r>
      <w:r>
        <w:rPr>
          <w:szCs w:val="20"/>
        </w:rPr>
        <w:t xml:space="preserve">v ČR </w:t>
      </w:r>
      <w:r w:rsidRPr="001007CB">
        <w:rPr>
          <w:szCs w:val="20"/>
        </w:rPr>
        <w:t>zanedbatelný. V roce 20</w:t>
      </w:r>
      <w:r w:rsidR="00941703">
        <w:rPr>
          <w:szCs w:val="20"/>
        </w:rPr>
        <w:t>20</w:t>
      </w:r>
      <w:r w:rsidRPr="001007CB">
        <w:rPr>
          <w:szCs w:val="20"/>
        </w:rPr>
        <w:t xml:space="preserve"> se podílel pouze </w:t>
      </w:r>
      <w:r w:rsidR="00DC37E8">
        <w:rPr>
          <w:szCs w:val="20"/>
        </w:rPr>
        <w:t>0,</w:t>
      </w:r>
      <w:r w:rsidR="00941703">
        <w:rPr>
          <w:szCs w:val="20"/>
        </w:rPr>
        <w:t>29</w:t>
      </w:r>
      <w:r w:rsidRPr="001007CB">
        <w:rPr>
          <w:szCs w:val="20"/>
        </w:rPr>
        <w:t xml:space="preserve"> % na celkových výdajích na VaV uskutečněných v ČR</w:t>
      </w:r>
      <w:r w:rsidRPr="001007CB">
        <w:rPr>
          <w:sz w:val="24"/>
          <w:szCs w:val="24"/>
        </w:rPr>
        <w:t>.</w:t>
      </w:r>
    </w:p>
    <w:p w14:paraId="0CBAD47F" w14:textId="3B5BB163"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2F0542">
        <w:rPr>
          <w:sz w:val="28"/>
        </w:rPr>
        <w:t>Pracovníci</w:t>
      </w:r>
      <w:r w:rsidR="00F601DC" w:rsidRPr="00FC273E">
        <w:rPr>
          <w:sz w:val="28"/>
        </w:rPr>
        <w:t xml:space="preserve"> v</w:t>
      </w:r>
      <w:r w:rsidR="002F0542">
        <w:rPr>
          <w:sz w:val="28"/>
        </w:rPr>
        <w:t xml:space="preserve">e </w:t>
      </w:r>
      <w:r w:rsidR="00172AB5">
        <w:rPr>
          <w:sz w:val="28"/>
        </w:rPr>
        <w:t>VaV</w:t>
      </w:r>
    </w:p>
    <w:p w14:paraId="7676CB00" w14:textId="77777777" w:rsidR="0005706D" w:rsidRPr="00893C43" w:rsidRDefault="003D5C07" w:rsidP="007D1E1F">
      <w:pPr>
        <w:spacing w:before="0" w:after="60" w:line="288" w:lineRule="auto"/>
        <w:jc w:val="both"/>
        <w:rPr>
          <w:rFonts w:cs="Arial"/>
          <w:szCs w:val="18"/>
        </w:rPr>
      </w:pPr>
      <w:r>
        <w:rPr>
          <w:rFonts w:cs="Arial"/>
          <w:szCs w:val="18"/>
        </w:rPr>
        <w:t xml:space="preserve">Osoby pracující </w:t>
      </w:r>
      <w:r w:rsidR="0005706D" w:rsidRPr="00893C43">
        <w:rPr>
          <w:rFonts w:cs="Arial"/>
          <w:szCs w:val="18"/>
        </w:rPr>
        <w:t>ve výzkumu a vývoji sehrávají klíčovou úlohu v procesu vytváření a transferu znalostí a jsou tak jedním ze zásadních předpokladů zajištění dlouhodobě udržitelného ekonomického a technologického rozvoje společnosti prostřednictvím vlastních sil.</w:t>
      </w:r>
    </w:p>
    <w:p w14:paraId="4656A80D" w14:textId="2EB2DCAD"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w:t>
      </w:r>
      <w:r w:rsidR="0063678A">
        <w:rPr>
          <w:rFonts w:cs="Arial"/>
          <w:bCs/>
          <w:szCs w:val="18"/>
        </w:rPr>
        <w:t>Osoby pracující</w:t>
      </w:r>
      <w:r w:rsidRPr="00DB5B37">
        <w:rPr>
          <w:rFonts w:cs="Arial"/>
          <w:bCs/>
          <w:szCs w:val="18"/>
        </w:rPr>
        <w:t xml:space="preserve"> ve výzkumu a vývoji (dále jen</w:t>
      </w:r>
      <w:r w:rsidRPr="00DB5B37">
        <w:rPr>
          <w:rFonts w:cs="Arial"/>
          <w:b/>
          <w:bCs/>
          <w:szCs w:val="18"/>
        </w:rPr>
        <w:t xml:space="preserve"> </w:t>
      </w:r>
      <w:r w:rsidR="002F0542">
        <w:rPr>
          <w:rFonts w:cs="Arial"/>
          <w:b/>
          <w:bCs/>
          <w:szCs w:val="18"/>
        </w:rPr>
        <w:t>pracovníci ve</w:t>
      </w:r>
      <w:r w:rsidRPr="00DB5B37">
        <w:rPr>
          <w:rFonts w:cs="Arial"/>
          <w:b/>
          <w:bCs/>
          <w:szCs w:val="18"/>
        </w:rPr>
        <w:t xml:space="preserve"> VaV) </w:t>
      </w:r>
      <w:r w:rsidRPr="00DB5B37">
        <w:rPr>
          <w:rFonts w:cs="Arial"/>
          <w:szCs w:val="18"/>
        </w:rPr>
        <w:t xml:space="preserve">jsou nejen výzkumní pracovníci, kteří provádějí přímo VaV, ale také pomocní, techničtí, odborní, administrativní a jiní pracovníci pracující na pracovištích VaV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w:t>
      </w:r>
      <w:proofErr w:type="spellStart"/>
      <w:r w:rsidR="00F601DC" w:rsidRPr="00FC273E">
        <w:rPr>
          <w:rFonts w:cs="Arial"/>
          <w:szCs w:val="18"/>
        </w:rPr>
        <w:t>Frascati</w:t>
      </w:r>
      <w:proofErr w:type="spellEnd"/>
      <w:r w:rsidR="00F601DC" w:rsidRPr="00FC273E">
        <w:rPr>
          <w:rFonts w:cs="Arial"/>
          <w:szCs w:val="18"/>
        </w:rPr>
        <w:t xml:space="preserve"> manuál a jeho kapitola č. 5.</w:t>
      </w:r>
    </w:p>
    <w:p w14:paraId="0579C7AE" w14:textId="782C436A" w:rsidR="00F601DC" w:rsidRDefault="00F601DC" w:rsidP="007D1E1F">
      <w:pPr>
        <w:spacing w:before="0" w:after="60" w:line="288" w:lineRule="auto"/>
        <w:jc w:val="both"/>
        <w:rPr>
          <w:rFonts w:cs="Arial"/>
          <w:szCs w:val="18"/>
        </w:rPr>
      </w:pPr>
      <w:r w:rsidRPr="00FC273E">
        <w:rPr>
          <w:rFonts w:cs="Arial"/>
          <w:szCs w:val="18"/>
        </w:rPr>
        <w:t xml:space="preserve">Mezi </w:t>
      </w:r>
      <w:r w:rsidR="002F0542">
        <w:rPr>
          <w:rFonts w:cs="Arial"/>
          <w:szCs w:val="18"/>
        </w:rPr>
        <w:t>pracovníky ve</w:t>
      </w:r>
      <w:r w:rsidRPr="00FC273E">
        <w:rPr>
          <w:rFonts w:cs="Arial"/>
          <w:szCs w:val="18"/>
        </w:rPr>
        <w:t xml:space="preserve"> VaV </w:t>
      </w:r>
      <w:r w:rsidRPr="00FC273E">
        <w:rPr>
          <w:rFonts w:cs="Arial"/>
          <w:b/>
          <w:szCs w:val="18"/>
        </w:rPr>
        <w:t xml:space="preserve">nepatří </w:t>
      </w:r>
      <w:r w:rsidRPr="00FC273E">
        <w:rPr>
          <w:rFonts w:cs="Arial"/>
          <w:szCs w:val="18"/>
        </w:rPr>
        <w:t xml:space="preserve">jednotlivci provádějící pro příslušné pracoviště VaV </w:t>
      </w:r>
      <w:r w:rsidRPr="00FC273E">
        <w:rPr>
          <w:rFonts w:cs="Arial"/>
          <w:b/>
          <w:szCs w:val="18"/>
        </w:rPr>
        <w:t>nepřímé služby</w:t>
      </w:r>
      <w:r w:rsidRPr="00FC273E">
        <w:rPr>
          <w:rFonts w:cs="Arial"/>
          <w:szCs w:val="18"/>
        </w:rPr>
        <w:t>, kterými jsou např. provoz závodní jídelny, bezpečnostní služba, úklid nebo ostraha.</w:t>
      </w:r>
    </w:p>
    <w:p w14:paraId="2BEE003B" w14:textId="792FC384"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w:t>
      </w:r>
      <w:r w:rsidR="009413FC">
        <w:rPr>
          <w:rFonts w:cs="Arial"/>
          <w:iCs/>
          <w:szCs w:val="16"/>
        </w:rPr>
        <w:t xml:space="preserve">pracovníků ve VaV </w:t>
      </w:r>
      <w:r w:rsidRPr="00A45DBA">
        <w:rPr>
          <w:rFonts w:cs="Arial"/>
          <w:iCs/>
          <w:szCs w:val="16"/>
        </w:rPr>
        <w:t>zahrnuje všechny osoby ve věku od 15 let, které jsou placeny v zaměstnání. Formální vazbou k zaměstnání se rozumí především pracovní poměr, dohoda o provedení práce a o pracovní činnosti.</w:t>
      </w:r>
    </w:p>
    <w:p w14:paraId="648B9CBE" w14:textId="7FCA4893" w:rsidR="007D1E1F" w:rsidRPr="007D1E1F" w:rsidRDefault="007D1E1F" w:rsidP="007D1E1F">
      <w:pPr>
        <w:pStyle w:val="Nadpis3"/>
        <w:spacing w:after="120"/>
      </w:pPr>
      <w:r w:rsidRPr="00FC273E">
        <w:t xml:space="preserve">2.4.1 </w:t>
      </w:r>
      <w:r w:rsidR="002F0542">
        <w:t>Pracovníci ve</w:t>
      </w:r>
      <w:r w:rsidRPr="00FC273E">
        <w:t xml:space="preserve"> VaV</w:t>
      </w:r>
      <w:r w:rsidR="004572D2" w:rsidRPr="00FC273E">
        <w:t xml:space="preserve"> podle jejich pracovní činnosti</w:t>
      </w:r>
    </w:p>
    <w:p w14:paraId="5B08FF89" w14:textId="08FE2C69" w:rsidR="007D1E1F" w:rsidRPr="001F19F1" w:rsidRDefault="002F0542" w:rsidP="007D1E1F">
      <w:pPr>
        <w:spacing w:before="0" w:after="60" w:line="288" w:lineRule="auto"/>
        <w:jc w:val="both"/>
        <w:rPr>
          <w:rFonts w:eastAsia="Arial Unicode MS" w:cs="Arial"/>
          <w:szCs w:val="18"/>
        </w:rPr>
      </w:pPr>
      <w:r>
        <w:rPr>
          <w:rFonts w:cs="Arial"/>
          <w:szCs w:val="18"/>
        </w:rPr>
        <w:t>Pracovníky ve</w:t>
      </w:r>
      <w:r w:rsidR="007D1E1F">
        <w:rPr>
          <w:rFonts w:cs="Arial"/>
          <w:szCs w:val="18"/>
        </w:rPr>
        <w:t xml:space="preserve"> VaV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14:paraId="034014CC" w14:textId="0967B5FA"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w:t>
      </w:r>
      <w:r w:rsidR="00A65747">
        <w:rPr>
          <w:rFonts w:cs="Arial"/>
          <w:szCs w:val="20"/>
        </w:rPr>
        <w:t> </w:t>
      </w:r>
      <w:r w:rsidRPr="001F19F1">
        <w:rPr>
          <w:rFonts w:cs="Arial"/>
          <w:szCs w:val="20"/>
        </w:rPr>
        <w:t xml:space="preserve">systémů, aplikují vědecké koncepty a teorie. </w:t>
      </w:r>
    </w:p>
    <w:p w14:paraId="4C6A8A69" w14:textId="00BD12C4"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w:t>
      </w:r>
      <w:r w:rsidR="002F0542">
        <w:rPr>
          <w:rFonts w:cs="Arial"/>
          <w:szCs w:val="20"/>
        </w:rPr>
        <w:t>pracovníky</w:t>
      </w:r>
      <w:r w:rsidRPr="001F19F1">
        <w:rPr>
          <w:rFonts w:cs="Arial"/>
          <w:szCs w:val="20"/>
        </w:rPr>
        <w:t xml:space="preserv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VaV činností.</w:t>
      </w:r>
    </w:p>
    <w:p w14:paraId="2E4CAFBF" w14:textId="77777777"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VaV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14:paraId="4EFEF572" w14:textId="77777777"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xml:space="preserve"> VaV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14:paraId="261B060F" w14:textId="6ABCE932"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VaV obvykle zahrnuje instalaci, monitorování, provozování a obsluhu speciálních přístrojů a zařízení; provádění a monitorování zkoušek, pokusů, laboratorních analýz a terénních výzkumů; shromažďování a testování vzorků; evidování, pozorování a</w:t>
      </w:r>
      <w:r w:rsidR="00A65747">
        <w:rPr>
          <w:rFonts w:cs="Arial"/>
          <w:bCs/>
          <w:szCs w:val="18"/>
        </w:rPr>
        <w:t> </w:t>
      </w:r>
      <w:r w:rsidRPr="00FC273E">
        <w:rPr>
          <w:rFonts w:cs="Arial"/>
          <w:bCs/>
          <w:szCs w:val="18"/>
        </w:rPr>
        <w:t>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14:paraId="75C439A6" w14:textId="70F876FC"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 xml:space="preserve">osoby sice zaměstnané na pracovištích VaV, kde obstarávají přímé služby pro výzkumné a technické pracovníky, ale VaV sami neprovádějící. Jde nejčastěji o administrativní pracovníky, jež jsou zařazeni mezi ostatní </w:t>
      </w:r>
      <w:r w:rsidR="002F0542">
        <w:rPr>
          <w:rFonts w:cs="Arial"/>
          <w:szCs w:val="18"/>
        </w:rPr>
        <w:t>pracovníky ve</w:t>
      </w:r>
      <w:r w:rsidRPr="00A45DBA">
        <w:rPr>
          <w:rFonts w:cs="Arial"/>
          <w:szCs w:val="18"/>
        </w:rPr>
        <w:t xml:space="preserve"> VaV.</w:t>
      </w:r>
    </w:p>
    <w:p w14:paraId="03E48B19" w14:textId="77777777"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r>
        <w:rPr>
          <w:rFonts w:cs="Arial"/>
          <w:b/>
          <w:bCs/>
          <w:szCs w:val="18"/>
        </w:rPr>
        <w:t>VaV</w:t>
      </w:r>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r>
        <w:rPr>
          <w:rFonts w:cs="Arial"/>
          <w:szCs w:val="18"/>
        </w:rPr>
        <w:t>VaV</w:t>
      </w:r>
      <w:r w:rsidRPr="00AC6B9B">
        <w:rPr>
          <w:rFonts w:cs="Arial"/>
          <w:szCs w:val="18"/>
        </w:rPr>
        <w:t xml:space="preserve">. </w:t>
      </w:r>
    </w:p>
    <w:p w14:paraId="71B8DFDF" w14:textId="6B0D250F"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w:t>
      </w:r>
      <w:r w:rsidR="002F0542">
        <w:rPr>
          <w:rFonts w:cs="Arial"/>
          <w:szCs w:val="20"/>
        </w:rPr>
        <w:t>pracovníků ve</w:t>
      </w:r>
      <w:r w:rsidRPr="0017678C">
        <w:rPr>
          <w:rFonts w:cs="Arial"/>
          <w:szCs w:val="20"/>
        </w:rPr>
        <w:t xml:space="preserve"> VaV mezi výzkumné</w:t>
      </w:r>
      <w:r>
        <w:rPr>
          <w:rFonts w:cs="Arial"/>
          <w:szCs w:val="20"/>
        </w:rPr>
        <w:t>,</w:t>
      </w:r>
      <w:r w:rsidRPr="0017678C">
        <w:rPr>
          <w:rFonts w:cs="Arial"/>
          <w:szCs w:val="20"/>
        </w:rPr>
        <w:t xml:space="preserve"> technické a odborné pracovníky je poměrně obecné a vychází z doporučení a definic uvedených ve </w:t>
      </w:r>
      <w:proofErr w:type="spellStart"/>
      <w:r w:rsidRPr="0017678C">
        <w:rPr>
          <w:rFonts w:cs="Arial"/>
          <w:szCs w:val="20"/>
        </w:rPr>
        <w:t>Frascati</w:t>
      </w:r>
      <w:proofErr w:type="spellEnd"/>
      <w:r w:rsidRPr="0017678C">
        <w:rPr>
          <w:rFonts w:cs="Arial"/>
          <w:szCs w:val="20"/>
        </w:rPr>
        <w:t xml:space="preserve">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w:t>
      </w:r>
      <w:r w:rsidRPr="0017678C">
        <w:rPr>
          <w:rFonts w:cs="Arial"/>
          <w:szCs w:val="20"/>
        </w:rPr>
        <w:lastRenderedPageBreak/>
        <w:t xml:space="preserve">školách, ve veřejných výzkumných institucích či v podnicích, kde se provádí VaV. </w:t>
      </w:r>
      <w:r>
        <w:rPr>
          <w:rFonts w:cs="Arial"/>
          <w:szCs w:val="20"/>
        </w:rPr>
        <w:t xml:space="preserve">Výše uvedené platí i pro </w:t>
      </w:r>
      <w:r w:rsidRPr="00893C43">
        <w:rPr>
          <w:rFonts w:cs="Arial"/>
          <w:b/>
          <w:szCs w:val="20"/>
        </w:rPr>
        <w:t>mezinárodní srovnání</w:t>
      </w:r>
      <w:r>
        <w:rPr>
          <w:rFonts w:cs="Arial"/>
          <w:szCs w:val="20"/>
        </w:rPr>
        <w:t>, a tuto skutečnost je třeba brát v potaz při interpretaci zjištěných údajů a provádění mezinárodního srovnání.</w:t>
      </w:r>
    </w:p>
    <w:p w14:paraId="5C716B24" w14:textId="77342C82" w:rsidR="007D1E1F" w:rsidRPr="00DA5807" w:rsidRDefault="007D1E1F" w:rsidP="00DA5807">
      <w:pPr>
        <w:pStyle w:val="Nadpis3"/>
        <w:spacing w:after="120"/>
      </w:pPr>
      <w:r w:rsidRPr="00DA5807">
        <w:t>2.4.</w:t>
      </w:r>
      <w:r w:rsidRPr="00DA056D">
        <w:t xml:space="preserve">2 Základní </w:t>
      </w:r>
      <w:r w:rsidR="00B83B2D" w:rsidRPr="00DA056D">
        <w:t xml:space="preserve">jednotky používané pro </w:t>
      </w:r>
      <w:r w:rsidR="00CE5E1A" w:rsidRPr="00DA056D">
        <w:t xml:space="preserve">vyjádření počtu </w:t>
      </w:r>
      <w:r w:rsidR="00537F6C">
        <w:t>pracovník</w:t>
      </w:r>
      <w:r w:rsidRPr="00DA056D">
        <w:t>ů</w:t>
      </w:r>
      <w:r w:rsidRPr="00DA5807">
        <w:t xml:space="preserve"> </w:t>
      </w:r>
      <w:r w:rsidR="00537F6C">
        <w:t xml:space="preserve">ve </w:t>
      </w:r>
      <w:r w:rsidRPr="00DA5807">
        <w:t>VaV</w:t>
      </w:r>
    </w:p>
    <w:p w14:paraId="06282B1C" w14:textId="711CC121" w:rsidR="007D1E1F" w:rsidRPr="006D3459" w:rsidRDefault="007D1E1F" w:rsidP="007D1E1F">
      <w:pPr>
        <w:spacing w:before="0" w:after="60" w:line="288" w:lineRule="auto"/>
        <w:jc w:val="both"/>
        <w:rPr>
          <w:rFonts w:cs="Arial"/>
          <w:szCs w:val="20"/>
        </w:rPr>
      </w:pPr>
      <w:r w:rsidRPr="006D3459">
        <w:rPr>
          <w:rFonts w:cs="Arial"/>
          <w:szCs w:val="20"/>
        </w:rPr>
        <w:t xml:space="preserve">Počet </w:t>
      </w:r>
      <w:r w:rsidR="00537F6C">
        <w:rPr>
          <w:rFonts w:cs="Arial"/>
          <w:szCs w:val="20"/>
        </w:rPr>
        <w:t>pracovník</w:t>
      </w:r>
      <w:r w:rsidRPr="006D3459">
        <w:rPr>
          <w:rFonts w:cs="Arial"/>
          <w:szCs w:val="20"/>
        </w:rPr>
        <w:t xml:space="preserve">ů </w:t>
      </w:r>
      <w:r w:rsidR="00537F6C">
        <w:rPr>
          <w:rFonts w:cs="Arial"/>
          <w:szCs w:val="20"/>
        </w:rPr>
        <w:t xml:space="preserve">ve </w:t>
      </w:r>
      <w:r w:rsidRPr="006D3459">
        <w:rPr>
          <w:rFonts w:cs="Arial"/>
          <w:szCs w:val="20"/>
        </w:rPr>
        <w:t xml:space="preserve">VaV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14:paraId="4E0A7B48" w14:textId="77777777"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w:t>
      </w:r>
      <w:proofErr w:type="spellStart"/>
      <w:r>
        <w:rPr>
          <w:rFonts w:cs="Arial"/>
          <w:b/>
          <w:szCs w:val="20"/>
        </w:rPr>
        <w:t>HeadCount</w:t>
      </w:r>
      <w:proofErr w:type="spellEnd"/>
      <w:r>
        <w:rPr>
          <w:rFonts w:cs="Arial"/>
          <w:b/>
          <w:szCs w:val="20"/>
        </w:rPr>
        <w:t xml:space="preserve">):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r>
        <w:rPr>
          <w:rFonts w:cs="Arial"/>
          <w:szCs w:val="20"/>
        </w:rPr>
        <w:t>VaV</w:t>
      </w:r>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kde se provádí VaV.</w:t>
      </w:r>
      <w:r w:rsidRPr="000F63D0">
        <w:rPr>
          <w:szCs w:val="20"/>
        </w:rPr>
        <w:t xml:space="preserve"> </w:t>
      </w:r>
    </w:p>
    <w:p w14:paraId="03285625" w14:textId="77777777"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VaV,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VaV, ale spíše o počtu pracovních úvazků osob provádějících VaV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VaV (FTE).</w:t>
      </w:r>
    </w:p>
    <w:p w14:paraId="3D7D8CE1" w14:textId="66C5BB34"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w:t>
      </w:r>
      <w:proofErr w:type="spellStart"/>
      <w:r w:rsidRPr="00FF2CD3">
        <w:rPr>
          <w:rFonts w:cs="Arial"/>
          <w:b/>
          <w:szCs w:val="20"/>
        </w:rPr>
        <w:t>Time</w:t>
      </w:r>
      <w:proofErr w:type="spellEnd"/>
      <w:r w:rsidRPr="00FF2CD3">
        <w:rPr>
          <w:rFonts w:cs="Arial"/>
          <w:b/>
          <w:szCs w:val="20"/>
        </w:rPr>
        <w:t xml:space="preserve"> </w:t>
      </w:r>
      <w:proofErr w:type="spellStart"/>
      <w:r w:rsidRPr="00FF2CD3">
        <w:rPr>
          <w:rFonts w:cs="Arial"/>
          <w:b/>
          <w:szCs w:val="20"/>
        </w:rPr>
        <w:t>Equivalent</w:t>
      </w:r>
      <w:proofErr w:type="spellEnd"/>
      <w:r w:rsidRPr="00FF2CD3">
        <w:rPr>
          <w:rFonts w:cs="Arial"/>
          <w:b/>
          <w:szCs w:val="20"/>
        </w:rPr>
        <w:t xml:space="preserve">):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VaV. Jeden FTE je roven jednomu roku práce na plný pracovní úvazek zaměstnance, který se plně věnuje VaV činnosti. Tento ukazatel je významný především u </w:t>
      </w:r>
      <w:r w:rsidR="00537F6C">
        <w:rPr>
          <w:rFonts w:cs="Arial"/>
          <w:szCs w:val="20"/>
        </w:rPr>
        <w:t>pracovníků ve</w:t>
      </w:r>
      <w:r w:rsidRPr="00FF2CD3">
        <w:rPr>
          <w:rFonts w:cs="Arial"/>
          <w:szCs w:val="20"/>
        </w:rPr>
        <w:t xml:space="preserve"> VaV, jejichž pracovní náplň se skládá i z jiných činností než VaV (např. akademičtí pracovníci), neboť započítává pouze tu část jejich pracovní doby, po kterou se věnují VaV.</w:t>
      </w:r>
      <w:r w:rsidRPr="00FF2CD3">
        <w:rPr>
          <w:i/>
          <w:szCs w:val="20"/>
        </w:rPr>
        <w:t xml:space="preserve"> </w:t>
      </w:r>
    </w:p>
    <w:p w14:paraId="14925980" w14:textId="6C4B17E6"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w:t>
      </w:r>
      <w:r w:rsidR="005E3770">
        <w:rPr>
          <w:i/>
          <w:szCs w:val="20"/>
        </w:rPr>
        <w:t> </w:t>
      </w:r>
      <w:r w:rsidRPr="00D631EA">
        <w:rPr>
          <w:i/>
          <w:szCs w:val="20"/>
        </w:rPr>
        <w:t>%, tedy 0,5. V přepočtu FTE je však podstatným prvkem také čas věnovaný VaV. Jestliže tento akademický pracovní</w:t>
      </w:r>
      <w:r>
        <w:rPr>
          <w:i/>
          <w:szCs w:val="20"/>
        </w:rPr>
        <w:t>k</w:t>
      </w:r>
      <w:r w:rsidRPr="00D631EA">
        <w:rPr>
          <w:i/>
          <w:szCs w:val="20"/>
        </w:rPr>
        <w:t xml:space="preserve"> věnuje VaV pouze polovinu své pracovní doby, pak je hodnota FTE rovna 0,5x0,5, tedy 0,25. </w:t>
      </w:r>
    </w:p>
    <w:p w14:paraId="4D805219" w14:textId="24B821CC"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Bez podrobné analytické evidence času stráveného VaV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w:t>
      </w:r>
      <w:r w:rsidR="00537F6C">
        <w:rPr>
          <w:szCs w:val="20"/>
        </w:rPr>
        <w:t>pracovníky</w:t>
      </w:r>
      <w:r w:rsidRPr="00DA056D">
        <w:rPr>
          <w:szCs w:val="20"/>
        </w:rPr>
        <w:t xml:space="preserve">, koeficienty získané za jednotlivé kategorie </w:t>
      </w:r>
      <w:r w:rsidR="00537F6C">
        <w:rPr>
          <w:szCs w:val="20"/>
        </w:rPr>
        <w:t>pracovník</w:t>
      </w:r>
      <w:r w:rsidRPr="00DA056D">
        <w:rPr>
          <w:szCs w:val="20"/>
        </w:rPr>
        <w:t xml:space="preserve">ů pomocí </w:t>
      </w:r>
      <w:proofErr w:type="spellStart"/>
      <w:r w:rsidRPr="00DA056D">
        <w:rPr>
          <w:szCs w:val="20"/>
        </w:rPr>
        <w:t>Time</w:t>
      </w:r>
      <w:proofErr w:type="spellEnd"/>
      <w:r w:rsidRPr="00DA056D">
        <w:rPr>
          <w:szCs w:val="20"/>
        </w:rPr>
        <w:t xml:space="preserve"> Use </w:t>
      </w:r>
      <w:proofErr w:type="spellStart"/>
      <w:r w:rsidRPr="00DA056D">
        <w:rPr>
          <w:szCs w:val="20"/>
        </w:rPr>
        <w:t>Survey</w:t>
      </w:r>
      <w:proofErr w:type="spellEnd"/>
      <w:r w:rsidRPr="00DA056D">
        <w:rPr>
          <w:szCs w:val="20"/>
        </w:rPr>
        <w:t xml:space="preserve">, mzdové náklady na VaV, kvalifikovaný odhad nebo kombinace více přístupů. Podrobněji viz </w:t>
      </w:r>
      <w:proofErr w:type="spellStart"/>
      <w:r w:rsidRPr="00DA056D">
        <w:rPr>
          <w:szCs w:val="20"/>
        </w:rPr>
        <w:t>Frascati</w:t>
      </w:r>
      <w:proofErr w:type="spellEnd"/>
      <w:r w:rsidRPr="00DA056D">
        <w:rPr>
          <w:szCs w:val="20"/>
        </w:rPr>
        <w:t xml:space="preserve"> manuál a kapitola č. 5.3.</w:t>
      </w:r>
    </w:p>
    <w:p w14:paraId="4EDA77AD" w14:textId="5FA52EB2"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 xml:space="preserve">kazatel FTE v sobě zahrnuje </w:t>
      </w:r>
      <w:r w:rsidR="005242F3">
        <w:rPr>
          <w:rFonts w:cs="Arial"/>
          <w:szCs w:val="20"/>
        </w:rPr>
        <w:t>i</w:t>
      </w:r>
      <w:r w:rsidRPr="00A375FE">
        <w:rPr>
          <w:rFonts w:cs="Arial"/>
          <w:szCs w:val="20"/>
        </w:rPr>
        <w:t xml:space="preserve"> přepočet hodin osob pracujících ve VaV na základě dohod o provedení práce a o pracovní činnosti (viz následující kapitola 2.4.3). </w:t>
      </w:r>
      <w:r>
        <w:rPr>
          <w:rFonts w:cs="Arial"/>
          <w:i/>
          <w:szCs w:val="20"/>
        </w:rPr>
        <w:t xml:space="preserve">V roce </w:t>
      </w:r>
      <w:r w:rsidR="00934737">
        <w:rPr>
          <w:rFonts w:cs="Arial"/>
          <w:i/>
          <w:szCs w:val="20"/>
        </w:rPr>
        <w:t>2020</w:t>
      </w:r>
      <w:r w:rsidRPr="00E07D21">
        <w:rPr>
          <w:rFonts w:cs="Arial"/>
          <w:i/>
          <w:szCs w:val="20"/>
        </w:rPr>
        <w:t xml:space="preserve"> tvořily hodiny odpracované na dohody 3,</w:t>
      </w:r>
      <w:r w:rsidR="00934737">
        <w:rPr>
          <w:rFonts w:cs="Arial"/>
          <w:i/>
          <w:szCs w:val="20"/>
        </w:rPr>
        <w:t>1</w:t>
      </w:r>
      <w:r w:rsidRPr="00E07D21">
        <w:rPr>
          <w:rFonts w:cs="Arial"/>
          <w:i/>
          <w:szCs w:val="20"/>
        </w:rPr>
        <w:t xml:space="preserve"> % celkového FTE ve VaV.</w:t>
      </w:r>
      <w:r w:rsidRPr="00A45DBA">
        <w:rPr>
          <w:rFonts w:cs="Arial"/>
          <w:i/>
          <w:szCs w:val="20"/>
        </w:rPr>
        <w:t xml:space="preserve"> </w:t>
      </w:r>
    </w:p>
    <w:p w14:paraId="2E2E0596" w14:textId="76226C37"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F5188F">
        <w:rPr>
          <w:rFonts w:cs="Arial"/>
          <w:szCs w:val="20"/>
        </w:rPr>
        <w:t>sektor</w:t>
      </w:r>
      <w:r w:rsidR="00934737">
        <w:rPr>
          <w:rFonts w:cs="Arial"/>
          <w:szCs w:val="20"/>
        </w:rPr>
        <w:t>ech. Například v roce 2020</w:t>
      </w:r>
      <w:r w:rsidRPr="00DA056D">
        <w:rPr>
          <w:rFonts w:cs="Arial"/>
          <w:szCs w:val="20"/>
        </w:rPr>
        <w:t xml:space="preserve"> tento podíl činil v České republic</w:t>
      </w:r>
      <w:r w:rsidR="00934737">
        <w:rPr>
          <w:rFonts w:cs="Arial"/>
          <w:szCs w:val="20"/>
        </w:rPr>
        <w:t>e v průměru 69</w:t>
      </w:r>
      <w:r w:rsidRPr="00DA056D">
        <w:rPr>
          <w:rFonts w:cs="Arial"/>
          <w:szCs w:val="20"/>
        </w:rPr>
        <w:t xml:space="preserve"> %, </w:t>
      </w:r>
      <w:r w:rsidR="00934737">
        <w:rPr>
          <w:rFonts w:cs="Arial"/>
          <w:szCs w:val="20"/>
        </w:rPr>
        <w:t>ale 76 % ve vládním sektoru a 76 % v podnikatelském sektoru (85</w:t>
      </w:r>
      <w:r w:rsidRPr="00DA056D">
        <w:rPr>
          <w:rFonts w:cs="Arial"/>
          <w:szCs w:val="20"/>
        </w:rPr>
        <w:t xml:space="preserve"> % v případě výzkumníků), což značí, že pracovníci </w:t>
      </w:r>
      <w:r w:rsidR="003E07E9">
        <w:rPr>
          <w:rFonts w:cs="Arial"/>
          <w:szCs w:val="20"/>
        </w:rPr>
        <w:t xml:space="preserve">ve </w:t>
      </w:r>
      <w:r w:rsidRPr="00DA056D">
        <w:rPr>
          <w:rFonts w:cs="Arial"/>
          <w:szCs w:val="20"/>
        </w:rPr>
        <w:t>VaV se v</w:t>
      </w:r>
      <w:r w:rsidR="008F5AAD">
        <w:rPr>
          <w:rFonts w:cs="Arial"/>
          <w:szCs w:val="20"/>
        </w:rPr>
        <w:t> </w:t>
      </w:r>
      <w:r w:rsidRPr="00DA056D">
        <w:rPr>
          <w:rFonts w:cs="Arial"/>
          <w:szCs w:val="20"/>
        </w:rPr>
        <w:t>těchto sektorech věnují převá</w:t>
      </w:r>
      <w:r w:rsidR="00F5188F">
        <w:rPr>
          <w:rFonts w:cs="Arial"/>
          <w:szCs w:val="20"/>
        </w:rPr>
        <w:t>žně VaV činnosti. Opro</w:t>
      </w:r>
      <w:r w:rsidR="00934737">
        <w:rPr>
          <w:rFonts w:cs="Arial"/>
          <w:szCs w:val="20"/>
        </w:rPr>
        <w:t>ti tomu 53% podíl ve VŠ sektoru (49</w:t>
      </w:r>
      <w:r w:rsidRPr="00DA056D">
        <w:rPr>
          <w:rFonts w:cs="Arial"/>
          <w:szCs w:val="20"/>
        </w:rPr>
        <w:t xml:space="preserve"> % u výzkumných pracovníků) vypovídá</w:t>
      </w:r>
      <w:r w:rsidR="00DA056D" w:rsidRPr="00DA056D">
        <w:rPr>
          <w:rFonts w:cs="Arial"/>
          <w:szCs w:val="20"/>
        </w:rPr>
        <w:t xml:space="preserve"> o tom</w:t>
      </w:r>
      <w:r w:rsidRPr="00DA056D">
        <w:rPr>
          <w:rFonts w:cs="Arial"/>
          <w:szCs w:val="20"/>
        </w:rPr>
        <w:t>, že se náplň</w:t>
      </w:r>
      <w:r w:rsidR="003E07E9">
        <w:rPr>
          <w:rFonts w:cs="Arial"/>
          <w:szCs w:val="20"/>
        </w:rPr>
        <w:t xml:space="preserve"> pracovníků ve VaV na</w:t>
      </w:r>
      <w:r w:rsidRPr="00DA056D">
        <w:rPr>
          <w:rFonts w:cs="Arial"/>
          <w:szCs w:val="20"/>
        </w:rPr>
        <w:t xml:space="preserve"> vysokých škol skládá z více různých činností</w:t>
      </w:r>
      <w:r w:rsidR="005242F3">
        <w:rPr>
          <w:rFonts w:cs="Arial"/>
          <w:szCs w:val="20"/>
        </w:rPr>
        <w:t xml:space="preserve"> a </w:t>
      </w:r>
      <w:r w:rsidR="00893C43">
        <w:rPr>
          <w:rFonts w:cs="Arial"/>
          <w:szCs w:val="20"/>
        </w:rPr>
        <w:t xml:space="preserve">navíc </w:t>
      </w:r>
      <w:r w:rsidR="005242F3">
        <w:rPr>
          <w:rFonts w:cs="Arial"/>
          <w:szCs w:val="20"/>
        </w:rPr>
        <w:t xml:space="preserve">tyto osoby mají </w:t>
      </w:r>
      <w:r w:rsidR="006B531A">
        <w:rPr>
          <w:rFonts w:cs="Arial"/>
          <w:szCs w:val="20"/>
        </w:rPr>
        <w:t xml:space="preserve">často </w:t>
      </w:r>
      <w:r w:rsidR="005242F3">
        <w:rPr>
          <w:rFonts w:cs="Arial"/>
          <w:szCs w:val="20"/>
        </w:rPr>
        <w:t>pracovní úvazek ve více subjektech zároveň</w:t>
      </w:r>
      <w:r w:rsidRPr="00DA056D">
        <w:rPr>
          <w:rFonts w:cs="Arial"/>
          <w:szCs w:val="20"/>
        </w:rPr>
        <w:t>.</w:t>
      </w:r>
    </w:p>
    <w:p w14:paraId="369907E3" w14:textId="77777777" w:rsidR="007D1E1F" w:rsidRPr="00DA5807" w:rsidRDefault="007D1E1F" w:rsidP="00DA5807">
      <w:pPr>
        <w:pStyle w:val="Nadpis3"/>
        <w:spacing w:after="120"/>
      </w:pPr>
      <w:r w:rsidRPr="00DA5807">
        <w:t>2.4.3 Osoby pracující ve VaV na základě dohod</w:t>
      </w:r>
    </w:p>
    <w:p w14:paraId="27D05261" w14:textId="374EB305"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r>
        <w:rPr>
          <w:rFonts w:cs="Arial"/>
          <w:szCs w:val="20"/>
        </w:rPr>
        <w:t>VaV</w:t>
      </w:r>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VaV na základě</w:t>
      </w:r>
      <w:r w:rsidRPr="002C5E7C">
        <w:rPr>
          <w:rFonts w:cs="Arial"/>
          <w:b/>
          <w:bCs/>
          <w:szCs w:val="20"/>
        </w:rPr>
        <w:t xml:space="preserve"> dohod o provedení práce nebo pracovní činnosti:</w:t>
      </w:r>
      <w:r w:rsidRPr="002C5E7C">
        <w:rPr>
          <w:rFonts w:cs="Arial"/>
          <w:szCs w:val="20"/>
        </w:rPr>
        <w:t xml:space="preserve"> </w:t>
      </w:r>
    </w:p>
    <w:p w14:paraId="7DF50E94" w14:textId="77777777"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 xml:space="preserve">pracujících na dohody o provedení práce a o pracovní činnosti ve VaV uzavřené v průběhu sledovaného roku. Některé osoby můžou pracovat na dohody na více pracovištích VaV. </w:t>
      </w:r>
    </w:p>
    <w:p w14:paraId="3D3D3E93" w14:textId="77777777"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lastRenderedPageBreak/>
        <w:t xml:space="preserve">Počet odpracovaných hodin </w:t>
      </w:r>
      <w:r w:rsidRPr="00262EEF">
        <w:rPr>
          <w:rFonts w:cs="Arial"/>
          <w:bCs/>
          <w:iCs/>
          <w:szCs w:val="18"/>
        </w:rPr>
        <w:t xml:space="preserve">ve VaV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14:paraId="71965C26" w14:textId="4ACCF2B0" w:rsidR="007D1E1F" w:rsidRPr="00DA5807" w:rsidRDefault="007D1E1F" w:rsidP="00DA5807">
      <w:pPr>
        <w:pStyle w:val="Nadpis3"/>
        <w:spacing w:after="120"/>
      </w:pPr>
      <w:r w:rsidRPr="00DA5807">
        <w:t xml:space="preserve">2.4.4 Sledované charakteristiky </w:t>
      </w:r>
      <w:r w:rsidR="00DA6835">
        <w:t>pracovníků ve</w:t>
      </w:r>
      <w:r w:rsidRPr="00DA5807">
        <w:t xml:space="preserve"> </w:t>
      </w:r>
      <w:proofErr w:type="spellStart"/>
      <w:r w:rsidRPr="00DA5807">
        <w:t>VaV</w:t>
      </w:r>
      <w:proofErr w:type="spellEnd"/>
    </w:p>
    <w:p w14:paraId="305A1A56" w14:textId="4726C39B" w:rsidR="006C4113" w:rsidRDefault="007D1E1F" w:rsidP="00DC36CA">
      <w:pPr>
        <w:spacing w:before="0" w:after="60" w:line="288" w:lineRule="auto"/>
        <w:jc w:val="both"/>
        <w:rPr>
          <w:rFonts w:cs="Arial"/>
          <w:szCs w:val="20"/>
        </w:rPr>
      </w:pPr>
      <w:r w:rsidRPr="008C663E">
        <w:rPr>
          <w:rFonts w:cs="Arial"/>
          <w:szCs w:val="20"/>
        </w:rPr>
        <w:t xml:space="preserve">Počet </w:t>
      </w:r>
      <w:r w:rsidR="003E07E9">
        <w:rPr>
          <w:szCs w:val="20"/>
        </w:rPr>
        <w:t>pracovníků ve</w:t>
      </w:r>
      <w:r w:rsidRPr="008C663E">
        <w:rPr>
          <w:szCs w:val="20"/>
        </w:rPr>
        <w:t xml:space="preserve"> VaV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sidR="006C4113">
        <w:rPr>
          <w:rFonts w:cs="Arial"/>
          <w:b/>
          <w:bCs/>
          <w:szCs w:val="20"/>
        </w:rPr>
        <w:t xml:space="preserve"> </w:t>
      </w:r>
      <w:r w:rsidR="006C4113" w:rsidRPr="00893C43">
        <w:rPr>
          <w:rFonts w:cs="Arial"/>
          <w:bCs/>
          <w:szCs w:val="20"/>
        </w:rPr>
        <w:t>a</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sidR="006C4113">
        <w:rPr>
          <w:rFonts w:cs="Arial"/>
          <w:szCs w:val="20"/>
        </w:rPr>
        <w:t>.</w:t>
      </w:r>
      <w:r w:rsidR="006C4113" w:rsidRPr="006C4113">
        <w:rPr>
          <w:rFonts w:cs="Arial"/>
          <w:szCs w:val="20"/>
        </w:rPr>
        <w:t xml:space="preserve"> </w:t>
      </w:r>
      <w:r w:rsidR="006C4113" w:rsidRPr="00DA056D">
        <w:rPr>
          <w:rFonts w:cs="Arial"/>
          <w:szCs w:val="20"/>
        </w:rPr>
        <w:t>Tyto</w:t>
      </w:r>
      <w:r w:rsidR="006C4113">
        <w:rPr>
          <w:rFonts w:cs="Arial"/>
          <w:szCs w:val="20"/>
        </w:rPr>
        <w:t xml:space="preserve"> charakteristiky jsou k dispozici ve vzájemné </w:t>
      </w:r>
      <w:r w:rsidR="006C4113" w:rsidRPr="00D631EA">
        <w:rPr>
          <w:rFonts w:cs="Arial"/>
          <w:b/>
          <w:szCs w:val="20"/>
        </w:rPr>
        <w:t>kombinaci.</w:t>
      </w:r>
    </w:p>
    <w:p w14:paraId="0BB12AE4" w14:textId="26FC6E7C" w:rsidR="006C4113" w:rsidRDefault="006C4113" w:rsidP="00DC36CA">
      <w:pPr>
        <w:spacing w:before="0" w:after="60" w:line="288" w:lineRule="auto"/>
        <w:jc w:val="both"/>
        <w:rPr>
          <w:rFonts w:cs="Arial"/>
          <w:szCs w:val="20"/>
        </w:rPr>
      </w:pPr>
      <w:r>
        <w:rPr>
          <w:rFonts w:cs="Arial"/>
          <w:szCs w:val="20"/>
        </w:rPr>
        <w:t xml:space="preserve">V případě </w:t>
      </w:r>
      <w:r w:rsidRPr="00893C43">
        <w:rPr>
          <w:rFonts w:cs="Arial"/>
          <w:b/>
          <w:szCs w:val="20"/>
        </w:rPr>
        <w:t xml:space="preserve">výzkumných pracovníků </w:t>
      </w:r>
      <w:r w:rsidRPr="00610B83">
        <w:rPr>
          <w:rFonts w:cs="Arial"/>
          <w:szCs w:val="20"/>
        </w:rPr>
        <w:t>(pouze za fyzické osoby</w:t>
      </w:r>
      <w:r w:rsidR="00610B83" w:rsidRPr="00893C43">
        <w:rPr>
          <w:rFonts w:cs="Arial"/>
          <w:szCs w:val="20"/>
        </w:rPr>
        <w:t xml:space="preserve"> – ukaz</w:t>
      </w:r>
      <w:r w:rsidR="00893C43">
        <w:rPr>
          <w:rFonts w:cs="Arial"/>
          <w:szCs w:val="20"/>
        </w:rPr>
        <w:t>a</w:t>
      </w:r>
      <w:r w:rsidR="00610B83" w:rsidRPr="00893C43">
        <w:rPr>
          <w:rFonts w:cs="Arial"/>
          <w:szCs w:val="20"/>
        </w:rPr>
        <w:t>tel HC</w:t>
      </w:r>
      <w:r w:rsidRPr="00610B83">
        <w:rPr>
          <w:rFonts w:cs="Arial"/>
          <w:szCs w:val="20"/>
        </w:rPr>
        <w:t>) se ve</w:t>
      </w:r>
      <w:r w:rsidRPr="00893C43">
        <w:rPr>
          <w:rFonts w:cs="Arial"/>
          <w:b/>
          <w:szCs w:val="20"/>
        </w:rPr>
        <w:t xml:space="preserve"> vládním a</w:t>
      </w:r>
      <w:r w:rsidR="008F5AAD">
        <w:rPr>
          <w:rFonts w:cs="Arial"/>
          <w:b/>
          <w:szCs w:val="20"/>
        </w:rPr>
        <w:t> </w:t>
      </w:r>
      <w:r w:rsidRPr="00893C43">
        <w:rPr>
          <w:rFonts w:cs="Arial"/>
          <w:b/>
          <w:szCs w:val="20"/>
        </w:rPr>
        <w:t>vysokoškolském sektoru</w:t>
      </w:r>
      <w:r>
        <w:rPr>
          <w:rFonts w:cs="Arial"/>
          <w:szCs w:val="20"/>
        </w:rPr>
        <w:t xml:space="preserve"> sleduje jejich počet i podle </w:t>
      </w:r>
      <w:r w:rsidRPr="00893C43">
        <w:rPr>
          <w:rFonts w:cs="Arial"/>
          <w:b/>
          <w:szCs w:val="20"/>
        </w:rPr>
        <w:t>státního občanství</w:t>
      </w:r>
      <w:r>
        <w:rPr>
          <w:rFonts w:cs="Arial"/>
          <w:szCs w:val="20"/>
        </w:rPr>
        <w:t>.</w:t>
      </w:r>
    </w:p>
    <w:p w14:paraId="26C7118B" w14:textId="77777777" w:rsidR="006C4113" w:rsidRDefault="006C4113" w:rsidP="007D1E1F">
      <w:pPr>
        <w:spacing w:before="0" w:after="60" w:line="288" w:lineRule="auto"/>
        <w:jc w:val="both"/>
        <w:rPr>
          <w:rFonts w:cs="Arial"/>
          <w:b/>
          <w:bCs/>
          <w:szCs w:val="20"/>
        </w:rPr>
      </w:pPr>
    </w:p>
    <w:p w14:paraId="3DF8DB7C" w14:textId="77777777" w:rsidR="00CE6F36" w:rsidRDefault="00CB063E" w:rsidP="007D1E1F">
      <w:pPr>
        <w:spacing w:before="0" w:after="60" w:line="288" w:lineRule="auto"/>
        <w:jc w:val="both"/>
        <w:rPr>
          <w:rFonts w:cs="Arial"/>
          <w:bCs/>
          <w:szCs w:val="20"/>
        </w:rPr>
      </w:pPr>
      <w:r>
        <w:rPr>
          <w:rFonts w:cs="Arial"/>
          <w:bCs/>
          <w:szCs w:val="20"/>
        </w:rPr>
        <w:t xml:space="preserve">V rámci šetření jsou sledovány </w:t>
      </w:r>
      <w:r w:rsidR="007D1E1F" w:rsidRPr="00A60E45">
        <w:rPr>
          <w:rFonts w:cs="Arial"/>
          <w:bCs/>
          <w:szCs w:val="20"/>
        </w:rPr>
        <w:t>i údaje o</w:t>
      </w:r>
      <w:r w:rsidR="007D1E1F">
        <w:rPr>
          <w:rFonts w:cs="Arial"/>
          <w:b/>
          <w:bCs/>
          <w:szCs w:val="20"/>
        </w:rPr>
        <w:t xml:space="preserve"> </w:t>
      </w:r>
      <w:r w:rsidR="007D1E1F" w:rsidRPr="00196EAC">
        <w:rPr>
          <w:rFonts w:cs="Arial"/>
          <w:bCs/>
          <w:szCs w:val="20"/>
        </w:rPr>
        <w:t>výzkumný</w:t>
      </w:r>
      <w:r w:rsidR="007D1E1F">
        <w:rPr>
          <w:rFonts w:cs="Arial"/>
          <w:bCs/>
          <w:szCs w:val="20"/>
        </w:rPr>
        <w:t>ch</w:t>
      </w:r>
      <w:r w:rsidR="007D1E1F" w:rsidRPr="00196EAC">
        <w:rPr>
          <w:rFonts w:cs="Arial"/>
          <w:bCs/>
          <w:szCs w:val="20"/>
        </w:rPr>
        <w:t xml:space="preserve"> pracovnící</w:t>
      </w:r>
      <w:r w:rsidR="007D1E1F">
        <w:rPr>
          <w:rFonts w:cs="Arial"/>
          <w:bCs/>
          <w:szCs w:val="20"/>
        </w:rPr>
        <w:t>ch (HC)</w:t>
      </w:r>
      <w:r w:rsidR="007D1E1F" w:rsidRPr="00196EAC">
        <w:rPr>
          <w:rFonts w:cs="Arial"/>
          <w:bCs/>
          <w:szCs w:val="20"/>
        </w:rPr>
        <w:t xml:space="preserve">, kteří byli v daném roce </w:t>
      </w:r>
      <w:r w:rsidR="007D1E1F" w:rsidRPr="00A60E45">
        <w:rPr>
          <w:rFonts w:cs="Arial"/>
          <w:b/>
          <w:bCs/>
          <w:szCs w:val="20"/>
        </w:rPr>
        <w:t>nově zaměstnáni</w:t>
      </w:r>
      <w:r w:rsidR="007D1E1F" w:rsidRPr="00196EAC">
        <w:rPr>
          <w:rFonts w:cs="Arial"/>
          <w:bCs/>
          <w:szCs w:val="20"/>
        </w:rPr>
        <w:t>, tj. nastoupili přímo ze školy nebo přešli z jiného subjektu, ale nikoliv převedeni z jiného pracoviště zpravodajské jednotky</w:t>
      </w:r>
      <w:r w:rsidR="007D1E1F">
        <w:rPr>
          <w:rFonts w:cs="Arial"/>
          <w:bCs/>
          <w:szCs w:val="20"/>
        </w:rPr>
        <w:t xml:space="preserve">. Tento ukazatel je dostupný od roku 2013, a to pouze za fyzické osoby (HC). </w:t>
      </w:r>
      <w:r w:rsidR="00400939">
        <w:rPr>
          <w:rFonts w:cs="Arial"/>
          <w:bCs/>
          <w:szCs w:val="20"/>
        </w:rPr>
        <w:t>T</w:t>
      </w:r>
      <w:r w:rsidR="006C4113">
        <w:rPr>
          <w:rFonts w:cs="Arial"/>
          <w:bCs/>
          <w:szCs w:val="20"/>
        </w:rPr>
        <w:t xml:space="preserve">ento ukazatel </w:t>
      </w:r>
      <w:r w:rsidR="00400939">
        <w:rPr>
          <w:rFonts w:cs="Arial"/>
          <w:bCs/>
          <w:szCs w:val="20"/>
        </w:rPr>
        <w:t>je k dispozici v </w:t>
      </w:r>
      <w:r w:rsidR="00400939" w:rsidRPr="00893C43">
        <w:rPr>
          <w:rFonts w:cs="Arial"/>
          <w:b/>
          <w:bCs/>
          <w:szCs w:val="20"/>
        </w:rPr>
        <w:t xml:space="preserve">kombinaci </w:t>
      </w:r>
      <w:r w:rsidR="00400939">
        <w:rPr>
          <w:rFonts w:cs="Arial"/>
          <w:bCs/>
          <w:szCs w:val="20"/>
        </w:rPr>
        <w:t>s pohlavím těchto nově zaměstnaných výzkumných pracovníků a v případě vládního a vysokoškolského sektoru i podle jejich státního občanství.</w:t>
      </w:r>
    </w:p>
    <w:p w14:paraId="0ADA7099" w14:textId="56607C9E" w:rsidR="00DA6835" w:rsidRDefault="00400939" w:rsidP="00DA6835">
      <w:pPr>
        <w:spacing w:before="0" w:after="60" w:line="288" w:lineRule="auto"/>
        <w:jc w:val="both"/>
        <w:rPr>
          <w:rFonts w:cs="Arial"/>
          <w:szCs w:val="20"/>
        </w:rPr>
      </w:pPr>
      <w:r w:rsidRPr="00157106">
        <w:rPr>
          <w:rFonts w:cs="Arial"/>
          <w:szCs w:val="20"/>
        </w:rPr>
        <w:t>Za referenční rok 20</w:t>
      </w:r>
      <w:r w:rsidR="00934737">
        <w:rPr>
          <w:rFonts w:cs="Arial"/>
          <w:szCs w:val="20"/>
        </w:rPr>
        <w:t>20</w:t>
      </w:r>
      <w:r w:rsidRPr="00157106">
        <w:rPr>
          <w:rFonts w:cs="Arial"/>
          <w:szCs w:val="20"/>
        </w:rPr>
        <w:t xml:space="preserve"> ČSÚ sledoval </w:t>
      </w:r>
      <w:r w:rsidR="00DA6835">
        <w:rPr>
          <w:rFonts w:cs="Arial"/>
          <w:szCs w:val="20"/>
        </w:rPr>
        <w:t xml:space="preserve">výzkumné a technické </w:t>
      </w:r>
      <w:r w:rsidR="00934737">
        <w:rPr>
          <w:rFonts w:cs="Arial"/>
          <w:szCs w:val="20"/>
        </w:rPr>
        <w:t xml:space="preserve">pracovníky </w:t>
      </w:r>
      <w:proofErr w:type="spellStart"/>
      <w:r w:rsidR="00D030B3">
        <w:rPr>
          <w:rFonts w:cs="Arial"/>
          <w:szCs w:val="20"/>
        </w:rPr>
        <w:t>VaV</w:t>
      </w:r>
      <w:proofErr w:type="spellEnd"/>
      <w:r w:rsidR="00DA6835">
        <w:rPr>
          <w:rFonts w:cs="Arial"/>
          <w:szCs w:val="20"/>
        </w:rPr>
        <w:t xml:space="preserve"> (HC)</w:t>
      </w:r>
      <w:r w:rsidR="00D030B3">
        <w:rPr>
          <w:rFonts w:cs="Arial"/>
          <w:szCs w:val="20"/>
        </w:rPr>
        <w:t xml:space="preserve"> podle </w:t>
      </w:r>
      <w:r w:rsidR="00DA6835" w:rsidRPr="00DA6835">
        <w:rPr>
          <w:rFonts w:cs="Arial"/>
          <w:b/>
          <w:szCs w:val="20"/>
        </w:rPr>
        <w:t>věku</w:t>
      </w:r>
      <w:r w:rsidR="00DA6835">
        <w:rPr>
          <w:rFonts w:cs="Arial"/>
          <w:szCs w:val="20"/>
        </w:rPr>
        <w:t xml:space="preserve"> a podle </w:t>
      </w:r>
      <w:r w:rsidR="00D030B3">
        <w:rPr>
          <w:rFonts w:cs="Arial"/>
          <w:szCs w:val="20"/>
        </w:rPr>
        <w:t xml:space="preserve">nejvyššího dosaženého </w:t>
      </w:r>
      <w:r w:rsidR="00D030B3" w:rsidRPr="00157106">
        <w:rPr>
          <w:rFonts w:cs="Arial"/>
          <w:b/>
          <w:szCs w:val="20"/>
        </w:rPr>
        <w:t xml:space="preserve">vzdělání </w:t>
      </w:r>
      <w:r w:rsidR="00D030B3">
        <w:rPr>
          <w:rFonts w:cs="Arial"/>
          <w:szCs w:val="20"/>
        </w:rPr>
        <w:t>dle klasifikace ISCED 2011</w:t>
      </w:r>
      <w:r w:rsidR="00D030B3" w:rsidRPr="00157106">
        <w:rPr>
          <w:rFonts w:cs="Arial"/>
          <w:b/>
          <w:szCs w:val="20"/>
        </w:rPr>
        <w:t>.</w:t>
      </w:r>
      <w:r w:rsidR="00D030B3">
        <w:rPr>
          <w:rFonts w:cs="Arial"/>
          <w:szCs w:val="20"/>
        </w:rPr>
        <w:t xml:space="preserve"> Tyto údaje jsou sledovány v pětiletém intervalu, tj. otázky na tyto charakteristiky budou do šetření VTR 5-01 zařazeny znov</w:t>
      </w:r>
      <w:r w:rsidR="00157106">
        <w:rPr>
          <w:rFonts w:cs="Arial"/>
          <w:szCs w:val="20"/>
        </w:rPr>
        <w:t>u</w:t>
      </w:r>
      <w:r w:rsidR="00DA6835">
        <w:rPr>
          <w:rFonts w:cs="Arial"/>
          <w:szCs w:val="20"/>
        </w:rPr>
        <w:t xml:space="preserve"> za referenční rok 2025</w:t>
      </w:r>
      <w:r w:rsidR="00D030B3">
        <w:rPr>
          <w:rFonts w:cs="Arial"/>
          <w:szCs w:val="20"/>
        </w:rPr>
        <w:t xml:space="preserve">. </w:t>
      </w:r>
    </w:p>
    <w:p w14:paraId="4E99A6A5" w14:textId="5544A54D" w:rsidR="00DA6835" w:rsidRDefault="00DA6835" w:rsidP="00400939">
      <w:pPr>
        <w:spacing w:before="0" w:after="360" w:line="288" w:lineRule="auto"/>
        <w:jc w:val="both"/>
        <w:rPr>
          <w:rFonts w:cs="Arial"/>
          <w:szCs w:val="20"/>
        </w:rPr>
      </w:pPr>
      <w:r>
        <w:rPr>
          <w:rFonts w:cs="Arial"/>
          <w:szCs w:val="20"/>
        </w:rPr>
        <w:t xml:space="preserve">Poznámka: Ve vládním a vysokoškolském sektoru se v roce 2020 </w:t>
      </w:r>
      <w:r w:rsidR="0087119C">
        <w:rPr>
          <w:rFonts w:cs="Arial"/>
          <w:szCs w:val="20"/>
        </w:rPr>
        <w:t>sledovaly</w:t>
      </w:r>
      <w:r>
        <w:rPr>
          <w:rFonts w:cs="Arial"/>
          <w:szCs w:val="20"/>
        </w:rPr>
        <w:t xml:space="preserve"> údaje o vě</w:t>
      </w:r>
      <w:r w:rsidR="0087119C">
        <w:rPr>
          <w:rFonts w:cs="Arial"/>
          <w:szCs w:val="20"/>
        </w:rPr>
        <w:t>ku, dosaženém vzdělání, státním</w:t>
      </w:r>
      <w:r>
        <w:rPr>
          <w:rFonts w:cs="Arial"/>
          <w:szCs w:val="20"/>
        </w:rPr>
        <w:t xml:space="preserve"> občanství a vědní oblasti (klasifikace FORD na dvě místa) za výzkumné pracovníky. V podnikatelském sektoru se v roce </w:t>
      </w:r>
      <w:r w:rsidR="0087119C">
        <w:rPr>
          <w:rFonts w:cs="Arial"/>
          <w:szCs w:val="20"/>
        </w:rPr>
        <w:t>2020 sledovaly údaje o věku, dosaženém vzdělání a státním občanství za výzkumné pracovníky celkem.</w:t>
      </w:r>
    </w:p>
    <w:p w14:paraId="67DE152D" w14:textId="459DF15B"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w:t>
      </w:r>
      <w:r w:rsidR="003E07E9">
        <w:rPr>
          <w:rFonts w:cs="Arial"/>
          <w:szCs w:val="20"/>
        </w:rPr>
        <w:t>pracovní</w:t>
      </w:r>
      <w:r w:rsidR="007D1E1F">
        <w:rPr>
          <w:rFonts w:cs="Arial"/>
          <w:szCs w:val="20"/>
        </w:rPr>
        <w:t xml:space="preserve">cích VaV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14:paraId="4DDF54AF" w14:textId="77777777" w:rsidR="007D1E1F" w:rsidRPr="00DA5807" w:rsidRDefault="007D1E1F" w:rsidP="00CB6C4D">
      <w:pPr>
        <w:pStyle w:val="Nadpis1"/>
        <w:pageBreakBefore/>
        <w:rPr>
          <w:sz w:val="28"/>
        </w:rPr>
      </w:pPr>
      <w:bookmarkStart w:id="5" w:name="_Výdaje_na_VaV"/>
      <w:bookmarkEnd w:id="5"/>
      <w:r w:rsidRPr="00DA5807">
        <w:rPr>
          <w:sz w:val="28"/>
        </w:rPr>
        <w:lastRenderedPageBreak/>
        <w:t>2.5. Výdaje na VaV</w:t>
      </w:r>
    </w:p>
    <w:p w14:paraId="0BC0A8A6" w14:textId="27CCB2E0" w:rsidR="0005706D" w:rsidRPr="00157106" w:rsidRDefault="0005706D" w:rsidP="007D1E1F">
      <w:pPr>
        <w:spacing w:before="0" w:after="120" w:line="288" w:lineRule="auto"/>
        <w:jc w:val="both"/>
        <w:rPr>
          <w:rFonts w:cs="Arial"/>
          <w:bCs/>
          <w:szCs w:val="16"/>
        </w:rPr>
      </w:pPr>
      <w:r w:rsidRPr="00157106">
        <w:rPr>
          <w:rFonts w:cs="Arial"/>
          <w:bCs/>
          <w:szCs w:val="16"/>
        </w:rPr>
        <w:t>Výzkumná a vývojová činnost se významně podílí na vzniku nových znalostí a prostřednictvím jejich transformace do nových nebo inovovaných produktů, technologií či procesů je nezbytným předpokladem stabilního a dlouhodobě udržitelného ekonomického růstu společnosti. Bez odpovídajícího objemu finanční podpory jak ze strany státu, tak i podnikatelského sektoru do těchto činností</w:t>
      </w:r>
      <w:r w:rsidR="003D5C07" w:rsidRPr="00157106">
        <w:rPr>
          <w:rFonts w:cs="Arial"/>
          <w:bCs/>
          <w:szCs w:val="16"/>
        </w:rPr>
        <w:t>,</w:t>
      </w:r>
      <w:r w:rsidRPr="00157106">
        <w:rPr>
          <w:rFonts w:cs="Arial"/>
          <w:bCs/>
          <w:szCs w:val="16"/>
        </w:rPr>
        <w:t xml:space="preserve"> nelze očekávat, že bude výzkum a vývoj v České republice přinášet mezinárodně konkurenceschopné poznatky, inovace a</w:t>
      </w:r>
      <w:r w:rsidR="008F5AAD">
        <w:rPr>
          <w:rFonts w:cs="Arial"/>
          <w:bCs/>
          <w:szCs w:val="16"/>
        </w:rPr>
        <w:t> </w:t>
      </w:r>
      <w:r w:rsidRPr="00157106">
        <w:rPr>
          <w:rFonts w:cs="Arial"/>
          <w:bCs/>
          <w:szCs w:val="16"/>
        </w:rPr>
        <w:t>technologie, které se budou podílet na zvyšování produktivity a zaměstnanosti českého hospodářství, a</w:t>
      </w:r>
      <w:r w:rsidR="008F5AAD">
        <w:rPr>
          <w:rFonts w:cs="Arial"/>
          <w:bCs/>
          <w:szCs w:val="16"/>
        </w:rPr>
        <w:t> </w:t>
      </w:r>
      <w:r w:rsidRPr="00157106">
        <w:rPr>
          <w:rFonts w:cs="Arial"/>
          <w:bCs/>
          <w:szCs w:val="16"/>
        </w:rPr>
        <w:t>tím nepřímo i na sociální soudržnosti a udržitelném rozvoji společnosti.</w:t>
      </w:r>
    </w:p>
    <w:p w14:paraId="7912B16E" w14:textId="0AF5DC2A"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VaV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VaV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Podrobněji viz kapitola č.</w:t>
      </w:r>
      <w:r w:rsidR="008F5AAD">
        <w:rPr>
          <w:rFonts w:cs="Arial"/>
          <w:szCs w:val="16"/>
        </w:rPr>
        <w:t> </w:t>
      </w:r>
      <w:r w:rsidR="00CA6AE7" w:rsidRPr="00A25B5D">
        <w:rPr>
          <w:rFonts w:cs="Arial"/>
          <w:szCs w:val="16"/>
        </w:rPr>
        <w:t>4</w:t>
      </w:r>
      <w:r w:rsidR="008F5AAD">
        <w:rPr>
          <w:rFonts w:cs="Arial"/>
          <w:szCs w:val="16"/>
        </w:rPr>
        <w:t> </w:t>
      </w:r>
      <w:proofErr w:type="spellStart"/>
      <w:r w:rsidR="00CA6AE7" w:rsidRPr="00A25B5D">
        <w:rPr>
          <w:rFonts w:cs="Arial"/>
          <w:szCs w:val="16"/>
        </w:rPr>
        <w:t>Frascati</w:t>
      </w:r>
      <w:proofErr w:type="spellEnd"/>
      <w:r w:rsidR="00CA6AE7" w:rsidRPr="00A25B5D">
        <w:rPr>
          <w:rFonts w:cs="Arial"/>
          <w:szCs w:val="16"/>
        </w:rPr>
        <w:t xml:space="preserve"> manuálu.</w:t>
      </w:r>
      <w:r w:rsidR="00CA6AE7">
        <w:rPr>
          <w:rFonts w:cs="Arial"/>
          <w:szCs w:val="16"/>
        </w:rPr>
        <w:t xml:space="preserve"> </w:t>
      </w:r>
    </w:p>
    <w:p w14:paraId="5D2DD3F4" w14:textId="0A931596"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výdajů na VaV</w:t>
      </w:r>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w:t>
      </w:r>
      <w:proofErr w:type="spellStart"/>
      <w:r w:rsidR="00273D97" w:rsidRPr="00316425">
        <w:rPr>
          <w:rFonts w:cs="Arial"/>
          <w:szCs w:val="20"/>
        </w:rPr>
        <w:t>extramural</w:t>
      </w:r>
      <w:proofErr w:type="spellEnd"/>
      <w:r w:rsidR="00273D97" w:rsidRPr="00316425">
        <w:rPr>
          <w:rFonts w:cs="Arial"/>
          <w:szCs w:val="20"/>
        </w:rPr>
        <w:t>) v</w:t>
      </w:r>
      <w:r w:rsidR="00273D97" w:rsidRPr="00316425">
        <w:rPr>
          <w:rFonts w:cs="Arial"/>
          <w:szCs w:val="16"/>
        </w:rPr>
        <w:t xml:space="preserve">ýdaje vynaložené </w:t>
      </w:r>
      <w:r w:rsidR="004F1E2D" w:rsidRPr="00316425">
        <w:rPr>
          <w:rFonts w:cs="Arial"/>
          <w:szCs w:val="16"/>
        </w:rPr>
        <w:t>na VaV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VaV tak nepatří výdaje vynaložené za nákup </w:t>
      </w:r>
      <w:r w:rsidR="00273D97" w:rsidRPr="00316425">
        <w:rPr>
          <w:rFonts w:cs="Arial"/>
          <w:b/>
          <w:szCs w:val="20"/>
        </w:rPr>
        <w:t>služeb VaV</w:t>
      </w:r>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VaV projektu nebo dotace či příspěvky </w:t>
      </w:r>
      <w:r w:rsidR="00273D97" w:rsidRPr="00316425">
        <w:rPr>
          <w:rFonts w:cs="Arial"/>
          <w:b/>
          <w:szCs w:val="20"/>
        </w:rPr>
        <w:t>(finanční transfery)</w:t>
      </w:r>
      <w:r w:rsidR="00273D97" w:rsidRPr="00316425">
        <w:rPr>
          <w:rFonts w:cs="Arial"/>
          <w:szCs w:val="20"/>
        </w:rPr>
        <w:t xml:space="preserve"> na prováděný VaV třetím subjektem.</w:t>
      </w:r>
      <w:r w:rsidRPr="00316425">
        <w:rPr>
          <w:rFonts w:cs="Arial"/>
          <w:szCs w:val="16"/>
        </w:rPr>
        <w:t xml:space="preserve"> </w:t>
      </w:r>
      <w:r w:rsidR="00E550D5" w:rsidRPr="00316425">
        <w:rPr>
          <w:rFonts w:cs="Arial"/>
          <w:szCs w:val="16"/>
        </w:rPr>
        <w:t>Národní a mezinárodní účetní standardy jako např. IFRS nebo US GAAP používané ekonomickými subjekty obvykle neodlišují mezi výše uvedenými koncepty vnitřních a vnějších výdajů na VaV</w:t>
      </w:r>
      <w:r w:rsidR="00274DF0">
        <w:rPr>
          <w:rFonts w:cs="Arial"/>
          <w:szCs w:val="16"/>
        </w:rPr>
        <w:t>.</w:t>
      </w:r>
      <w:r w:rsidR="00E550D5" w:rsidRPr="00316425">
        <w:rPr>
          <w:rFonts w:cs="Arial"/>
          <w:szCs w:val="16"/>
        </w:rPr>
        <w:t xml:space="preserve"> </w:t>
      </w:r>
    </w:p>
    <w:p w14:paraId="42290F62" w14:textId="150BFFDE"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VaV </w:t>
      </w:r>
      <w:r w:rsidRPr="00316425">
        <w:rPr>
          <w:rFonts w:cs="Arial"/>
          <w:szCs w:val="20"/>
        </w:rPr>
        <w:t xml:space="preserve">v daném státě jsou statisticky sledovány pomocí ukazatele tzv. hrubých domácích vnitřních výdajů na </w:t>
      </w:r>
      <w:r w:rsidR="00052640">
        <w:rPr>
          <w:rFonts w:cs="Arial"/>
          <w:szCs w:val="20"/>
        </w:rPr>
        <w:t>VaV</w:t>
      </w:r>
      <w:r w:rsidRPr="00316425">
        <w:rPr>
          <w:rFonts w:cs="Arial"/>
          <w:szCs w:val="20"/>
        </w:rPr>
        <w:t xml:space="preserve">, který je označován anglickou zkratkou </w:t>
      </w:r>
      <w:r w:rsidRPr="00316425">
        <w:rPr>
          <w:rFonts w:cs="Arial"/>
          <w:b/>
          <w:szCs w:val="20"/>
        </w:rPr>
        <w:t xml:space="preserve">GERD (Gross </w:t>
      </w:r>
      <w:proofErr w:type="spellStart"/>
      <w:r w:rsidRPr="00316425">
        <w:rPr>
          <w:rFonts w:cs="Arial"/>
          <w:b/>
          <w:szCs w:val="20"/>
        </w:rPr>
        <w:t>Domestic</w:t>
      </w:r>
      <w:proofErr w:type="spellEnd"/>
      <w:r w:rsidRPr="00316425">
        <w:rPr>
          <w:rFonts w:cs="Arial"/>
          <w:b/>
          <w:szCs w:val="20"/>
        </w:rPr>
        <w:t xml:space="preserve"> </w:t>
      </w:r>
      <w:proofErr w:type="spellStart"/>
      <w:r w:rsidRPr="00316425">
        <w:rPr>
          <w:rFonts w:cs="Arial"/>
          <w:b/>
          <w:szCs w:val="20"/>
        </w:rPr>
        <w:t>Expenditure</w:t>
      </w:r>
      <w:proofErr w:type="spellEnd"/>
      <w:r w:rsidRPr="00316425">
        <w:rPr>
          <w:rFonts w:cs="Arial"/>
          <w:b/>
          <w:szCs w:val="20"/>
        </w:rPr>
        <w:t xml:space="preserve"> on R&amp;D).</w:t>
      </w:r>
      <w:r w:rsidRPr="00316425">
        <w:rPr>
          <w:rFonts w:cs="Arial"/>
          <w:szCs w:val="20"/>
        </w:rPr>
        <w:t xml:space="preserve"> Tento ukazatel zahrnuje veškeré neinvestiční a investiční výdaje vynaložené ve sledovaném roce na </w:t>
      </w:r>
      <w:r w:rsidR="00052640">
        <w:rPr>
          <w:rFonts w:cs="Arial"/>
          <w:szCs w:val="20"/>
        </w:rPr>
        <w:t>VaV</w:t>
      </w:r>
      <w:r w:rsidRPr="00316425">
        <w:rPr>
          <w:rFonts w:cs="Arial"/>
          <w:szCs w:val="20"/>
        </w:rPr>
        <w:t xml:space="preserve"> prováděný na území daného státu, a to bez ohledu na zdroj </w:t>
      </w:r>
      <w:r w:rsidR="00D2000D">
        <w:rPr>
          <w:rFonts w:cs="Arial"/>
          <w:szCs w:val="20"/>
        </w:rPr>
        <w:t xml:space="preserve">a způsob </w:t>
      </w:r>
      <w:r w:rsidRPr="00316425">
        <w:rPr>
          <w:rFonts w:cs="Arial"/>
          <w:szCs w:val="20"/>
        </w:rPr>
        <w:t>jejich financování.</w:t>
      </w:r>
      <w:r w:rsidR="00FD2DAF" w:rsidRPr="00316425">
        <w:rPr>
          <w:rFonts w:cs="Arial"/>
          <w:szCs w:val="20"/>
        </w:rPr>
        <w:t xml:space="preserve"> </w:t>
      </w:r>
      <w:r w:rsidR="00D2000D" w:rsidRPr="00D2000D">
        <w:rPr>
          <w:rFonts w:cs="Arial"/>
          <w:szCs w:val="20"/>
        </w:rPr>
        <w:t>Tyto výdaje lze vyjádřit buď v běžných (nominálních) cenách zachycujících aktuální ceny zboží a služeb v daném roce, nebo v reálných (stálých) cenách, které eliminují inflační znehodnocení</w:t>
      </w:r>
      <w:r w:rsidR="00D2000D">
        <w:rPr>
          <w:rFonts w:cs="Arial"/>
          <w:szCs w:val="20"/>
        </w:rPr>
        <w:t xml:space="preserve"> </w:t>
      </w:r>
      <w:r w:rsidR="00274DF0">
        <w:rPr>
          <w:rFonts w:cs="Arial"/>
          <w:szCs w:val="20"/>
        </w:rPr>
        <w:t>–</w:t>
      </w:r>
      <w:r w:rsidR="00D2000D">
        <w:rPr>
          <w:rFonts w:cs="Arial"/>
          <w:szCs w:val="20"/>
        </w:rPr>
        <w:t xml:space="preserve"> podrobněji kapitola 2.5.1</w:t>
      </w:r>
      <w:r w:rsidR="00D2000D" w:rsidRPr="00D2000D">
        <w:rPr>
          <w:rFonts w:cs="Arial"/>
          <w:szCs w:val="20"/>
        </w:rPr>
        <w:t>.</w:t>
      </w:r>
    </w:p>
    <w:p w14:paraId="3C3FF0FA" w14:textId="40F6D6FF"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VaV od subjektů provádějících VaV v zahraničí a dotace či příspěvky (</w:t>
      </w:r>
      <w:r w:rsidR="004F1E2D" w:rsidRPr="00316425">
        <w:rPr>
          <w:rFonts w:cs="Arial"/>
          <w:b/>
          <w:szCs w:val="16"/>
        </w:rPr>
        <w:t>finanční transfery</w:t>
      </w:r>
      <w:r w:rsidR="004F1E2D" w:rsidRPr="00316425">
        <w:rPr>
          <w:rFonts w:cs="Arial"/>
          <w:szCs w:val="16"/>
        </w:rPr>
        <w:t>) poskytnuté tuzemskými subjekty na VaV prováděný v</w:t>
      </w:r>
      <w:r w:rsidR="00D2000D">
        <w:rPr>
          <w:rFonts w:cs="Arial"/>
          <w:szCs w:val="16"/>
        </w:rPr>
        <w:t> </w:t>
      </w:r>
      <w:r w:rsidR="004F1E2D" w:rsidRPr="00316425">
        <w:rPr>
          <w:rFonts w:cs="Arial"/>
          <w:szCs w:val="16"/>
        </w:rPr>
        <w:t>zahraničí</w:t>
      </w:r>
      <w:r w:rsidR="00D2000D">
        <w:rPr>
          <w:rFonts w:cs="Arial"/>
          <w:szCs w:val="16"/>
        </w:rPr>
        <w:t xml:space="preserve"> (podrobněji FM 2015 kapitola č.</w:t>
      </w:r>
      <w:r w:rsidR="00274DF0">
        <w:rPr>
          <w:rFonts w:cs="Arial"/>
          <w:szCs w:val="16"/>
        </w:rPr>
        <w:t xml:space="preserve"> </w:t>
      </w:r>
      <w:r w:rsidR="00D2000D">
        <w:rPr>
          <w:rFonts w:cs="Arial"/>
          <w:szCs w:val="16"/>
        </w:rPr>
        <w:t>4)</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zamezení dvojího započtení výdajů na VaV</w:t>
      </w:r>
      <w:r w:rsidR="00E550D5" w:rsidRPr="00316425">
        <w:rPr>
          <w:rFonts w:cs="Arial"/>
          <w:szCs w:val="16"/>
        </w:rPr>
        <w:t xml:space="preserve"> do celkových výdajů za VaV provedený na daném území (ukazatel GERD), a to jako provozní náklady účtované subjektem, který daný VaV provádí a jako náklady na nákup služeb VaV</w:t>
      </w:r>
      <w:r w:rsidR="007A2D1A" w:rsidRPr="00316425">
        <w:rPr>
          <w:rFonts w:cs="Arial"/>
          <w:szCs w:val="16"/>
        </w:rPr>
        <w:t xml:space="preserve"> subjektu</w:t>
      </w:r>
      <w:r w:rsidR="00E550D5" w:rsidRPr="00316425">
        <w:rPr>
          <w:rFonts w:cs="Arial"/>
          <w:szCs w:val="16"/>
        </w:rPr>
        <w:t xml:space="preserve">, který daný VaV poptává. </w:t>
      </w:r>
      <w:r w:rsidR="00FD2DAF" w:rsidRPr="00316425">
        <w:rPr>
          <w:rFonts w:cs="Arial"/>
          <w:szCs w:val="16"/>
        </w:rPr>
        <w:t>Obdobně se zachycují i celkové výdaje za VaV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14:paraId="7C0C8082"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VaV </w:t>
      </w:r>
      <w:r w:rsidRPr="004548A5">
        <w:rPr>
          <w:rFonts w:cs="Arial"/>
          <w:b/>
          <w:szCs w:val="16"/>
        </w:rPr>
        <w:t>se stanovují</w:t>
      </w:r>
      <w:r w:rsidRPr="004548A5">
        <w:rPr>
          <w:rFonts w:cs="Arial"/>
          <w:szCs w:val="16"/>
        </w:rPr>
        <w:t xml:space="preserve"> jednak prostřednictvím podrobné evidence jednotlivých výdajových položek za provedený VaV ve sledovaných subjektech (kapitola 2.5.</w:t>
      </w:r>
      <w:r w:rsidR="000D1FB9" w:rsidRPr="004548A5">
        <w:rPr>
          <w:rFonts w:cs="Arial"/>
          <w:szCs w:val="16"/>
        </w:rPr>
        <w:t>3</w:t>
      </w:r>
      <w:r w:rsidRPr="004548A5">
        <w:rPr>
          <w:rFonts w:cs="Arial"/>
          <w:szCs w:val="16"/>
        </w:rPr>
        <w:t>), a jednak pomocí podrobné evidence jednotlivých zdrojů použitých na financování provedeného VaV ve sledovaných subjektech (kapitola 2.5.</w:t>
      </w:r>
      <w:r w:rsidR="000D1FB9" w:rsidRPr="004548A5">
        <w:rPr>
          <w:rFonts w:cs="Arial"/>
          <w:szCs w:val="16"/>
        </w:rPr>
        <w:t>4</w:t>
      </w:r>
      <w:r w:rsidRPr="004548A5">
        <w:rPr>
          <w:rFonts w:cs="Arial"/>
          <w:szCs w:val="16"/>
        </w:rPr>
        <w:t>).</w:t>
      </w:r>
    </w:p>
    <w:p w14:paraId="06AAE554"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VaV </w:t>
      </w:r>
      <w:r w:rsidRPr="004548A5">
        <w:rPr>
          <w:rFonts w:cs="Arial"/>
          <w:b/>
          <w:szCs w:val="16"/>
        </w:rPr>
        <w:t>podle funkčního hlediska</w:t>
      </w:r>
      <w:r w:rsidRPr="004548A5">
        <w:rPr>
          <w:rFonts w:cs="Arial"/>
          <w:szCs w:val="16"/>
        </w:rPr>
        <w:t xml:space="preserve"> je pak založena na charakteristikách samotných aktivit VaV a je používána při hodnocení zaměření politiky v této oblasti. Toto funkční hledisko vynaložených prostředků na prováděný VaV zahrnuje členění podle:</w:t>
      </w:r>
    </w:p>
    <w:p w14:paraId="652C82C8"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w:t>
      </w:r>
      <w:r w:rsidR="00D2000D">
        <w:rPr>
          <w:rFonts w:eastAsia="Times New Roman"/>
          <w:szCs w:val="24"/>
          <w:lang w:eastAsia="cs-CZ"/>
        </w:rPr>
        <w:t>výdajů (</w:t>
      </w:r>
      <w:r w:rsidRPr="004548A5">
        <w:rPr>
          <w:rFonts w:eastAsia="Times New Roman"/>
          <w:szCs w:val="24"/>
          <w:lang w:eastAsia="cs-CZ"/>
        </w:rPr>
        <w:t>nákladů</w:t>
      </w:r>
      <w:r w:rsidR="00D2000D">
        <w:rPr>
          <w:rFonts w:eastAsia="Times New Roman"/>
          <w:szCs w:val="24"/>
          <w:lang w:eastAsia="cs-CZ"/>
        </w:rPr>
        <w:t>)</w:t>
      </w:r>
      <w:r w:rsidRPr="004548A5">
        <w:rPr>
          <w:rFonts w:eastAsia="Times New Roman"/>
          <w:szCs w:val="24"/>
          <w:lang w:eastAsia="cs-CZ"/>
        </w:rPr>
        <w:t xml:space="preserve"> na VaV (více viz kapitola 2.5.</w:t>
      </w:r>
      <w:r w:rsidR="000D1FB9" w:rsidRPr="004548A5">
        <w:rPr>
          <w:rFonts w:eastAsia="Times New Roman"/>
          <w:szCs w:val="24"/>
          <w:lang w:eastAsia="cs-CZ"/>
        </w:rPr>
        <w:t>3</w:t>
      </w:r>
      <w:r w:rsidRPr="004548A5">
        <w:rPr>
          <w:rFonts w:eastAsia="Times New Roman"/>
          <w:szCs w:val="24"/>
          <w:lang w:eastAsia="cs-CZ"/>
        </w:rPr>
        <w:t xml:space="preserve">), </w:t>
      </w:r>
    </w:p>
    <w:p w14:paraId="77A2267E"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typu prováděné VaV činnosti (základní výzkum, aplikovaný výzkum a experimentální vývoj),</w:t>
      </w:r>
    </w:p>
    <w:p w14:paraId="22ABA8EF" w14:textId="77777777"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p>
    <w:p w14:paraId="2E7CA7BA"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výsledné produkce VaV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14:paraId="7F3B484F" w14:textId="77777777"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14:paraId="2051F251" w14:textId="77777777" w:rsidR="001B537B" w:rsidRDefault="001B537B" w:rsidP="00D81556">
      <w:pPr>
        <w:pStyle w:val="Nadpis3"/>
        <w:pageBreakBefore/>
        <w:numPr>
          <w:ilvl w:val="2"/>
          <w:numId w:val="1"/>
        </w:numPr>
        <w:spacing w:after="120"/>
        <w:ind w:hanging="1080"/>
      </w:pPr>
      <w:r w:rsidRPr="00DA5807">
        <w:lastRenderedPageBreak/>
        <w:t>Použité jednotky pro zachycení údajů o výdajích na VaV</w:t>
      </w:r>
    </w:p>
    <w:p w14:paraId="02C9CB65"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VaV je možno vyjádřit pomocí: </w:t>
      </w:r>
    </w:p>
    <w:p w14:paraId="128C9D7D" w14:textId="77777777"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14:paraId="378275F1" w14:textId="77777777"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D81556">
        <w:rPr>
          <w:rFonts w:eastAsia="Times New Roman"/>
          <w:i/>
          <w:szCs w:val="24"/>
          <w:lang w:eastAsia="cs-CZ"/>
        </w:rPr>
        <w:t>Z důvodu neexistence speciálního cenového indexu pro VaV byl pro výpočet ve stálých cenách použit deflátor HDP.</w:t>
      </w:r>
    </w:p>
    <w:p w14:paraId="22F36B81"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Pro mezinárodní srovnání se údaje o výdajích na VaV za Českou republiku přepočít</w:t>
      </w:r>
      <w:r>
        <w:rPr>
          <w:rFonts w:eastAsia="Times New Roman"/>
          <w:szCs w:val="24"/>
          <w:lang w:eastAsia="cs-CZ"/>
        </w:rPr>
        <w:t>ávaj</w:t>
      </w:r>
      <w:r w:rsidRPr="00D60BCB">
        <w:rPr>
          <w:rFonts w:eastAsia="Times New Roman"/>
          <w:szCs w:val="24"/>
          <w:lang w:eastAsia="cs-CZ"/>
        </w:rPr>
        <w:t>í buď pomocí:</w:t>
      </w:r>
    </w:p>
    <w:p w14:paraId="6F6FFC3E" w14:textId="77777777"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14:paraId="362CC232" w14:textId="77777777" w:rsidR="001B537B" w:rsidRDefault="001B537B" w:rsidP="0052173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 xml:space="preserve">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w:t>
      </w:r>
      <w:r w:rsidR="005C2171">
        <w:rPr>
          <w:rFonts w:eastAsia="Times New Roman"/>
          <w:b/>
          <w:szCs w:val="24"/>
          <w:lang w:eastAsia="cs-CZ"/>
        </w:rPr>
        <w:t>P</w:t>
      </w:r>
      <w:r>
        <w:rPr>
          <w:rFonts w:eastAsia="Times New Roman"/>
          <w:b/>
          <w:szCs w:val="24"/>
          <w:lang w:eastAsia="cs-CZ"/>
        </w:rPr>
        <w:t xml:space="preserve"> - </w:t>
      </w:r>
      <w:proofErr w:type="spellStart"/>
      <w:r>
        <w:rPr>
          <w:rFonts w:eastAsia="Times New Roman"/>
          <w:b/>
          <w:szCs w:val="24"/>
          <w:lang w:eastAsia="cs-CZ"/>
        </w:rPr>
        <w:t>Purchasing</w:t>
      </w:r>
      <w:proofErr w:type="spellEnd"/>
      <w:r>
        <w:rPr>
          <w:rFonts w:eastAsia="Times New Roman"/>
          <w:b/>
          <w:szCs w:val="24"/>
          <w:lang w:eastAsia="cs-CZ"/>
        </w:rPr>
        <w:t xml:space="preserve"> </w:t>
      </w:r>
      <w:proofErr w:type="spellStart"/>
      <w:r>
        <w:rPr>
          <w:rFonts w:eastAsia="Times New Roman"/>
          <w:b/>
          <w:szCs w:val="24"/>
          <w:lang w:eastAsia="cs-CZ"/>
        </w:rPr>
        <w:t>Power</w:t>
      </w:r>
      <w:proofErr w:type="spellEnd"/>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w:t>
      </w:r>
      <w:r w:rsidR="0052173B" w:rsidRPr="0052173B">
        <w:rPr>
          <w:rFonts w:eastAsia="Times New Roman"/>
          <w:szCs w:val="24"/>
          <w:lang w:eastAsia="cs-CZ"/>
        </w:rPr>
        <w:t>,</w:t>
      </w:r>
      <w:r w:rsidRPr="008E6F75">
        <w:rPr>
          <w:rFonts w:eastAsia="Times New Roman"/>
          <w:szCs w:val="24"/>
          <w:lang w:eastAsia="cs-CZ"/>
        </w:rPr>
        <w:t xml:space="preserve">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 xml:space="preserve">zboží. </w:t>
      </w:r>
      <w:r w:rsidR="0052173B" w:rsidRPr="0052173B">
        <w:t>Číselně je to tedy počet jednotek národní měny, za který lze koupit stejné množství výrobků a služeb na výchozím vnitrostátním trhu (např. českém), jako za jednotku měny X (</w:t>
      </w:r>
      <w:r w:rsidR="0052173B">
        <w:t>např.</w:t>
      </w:r>
      <w:r w:rsidR="0052173B" w:rsidRPr="0052173B">
        <w:t xml:space="preserve"> USD) na vnitrostátním trhu měny X (</w:t>
      </w:r>
      <w:r w:rsidR="0052173B">
        <w:t>Spojené</w:t>
      </w:r>
      <w:r w:rsidR="0052173B" w:rsidRPr="0052173B">
        <w:t xml:space="preserve"> stát</w:t>
      </w:r>
      <w:r w:rsidR="0052173B">
        <w:t>y</w:t>
      </w:r>
      <w:r w:rsidR="0052173B" w:rsidRPr="0052173B">
        <w:t>). Parita kupní síl</w:t>
      </w:r>
      <w:r w:rsidR="0052173B">
        <w:t>y měn tak</w:t>
      </w:r>
      <w:r w:rsidR="0052173B" w:rsidRPr="0052173B">
        <w:t xml:space="preserve"> umožňuje podstatně přesnější srovnání skutečné ekonomické úrovně, struktury a výkonnosti států než běžně používaný směnný kurz. </w:t>
      </w:r>
    </w:p>
    <w:p w14:paraId="6E22D2C0" w14:textId="5D305E8C"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w:t>
      </w:r>
      <w:r w:rsidR="005C2171">
        <w:t>P</w:t>
      </w:r>
      <w:r>
        <w:t>. Údaje v</w:t>
      </w:r>
      <w:r w:rsidR="008F6F64">
        <w:t> </w:t>
      </w:r>
      <w:r>
        <w:t>eurech sice mohou ilustrovat finanční sílu země, ale o ekonomické výkonnosti příliš nevypovídají. Pokud při porovnání zemí použijeme směnný kurz, do našeho srovnání promlouvá i odlišná cenová hladina v</w:t>
      </w:r>
      <w:r w:rsidR="008F6F64">
        <w:t> </w:t>
      </w:r>
      <w:r>
        <w:t>jednotlivých zemích způsobená podhodnoceným nebo nadhodnoceným směnným kurzem.</w:t>
      </w:r>
    </w:p>
    <w:p w14:paraId="48FC00BE" w14:textId="77777777"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14:paraId="06B54F92" w14:textId="012C3577"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VaV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VaV </w:t>
      </w:r>
      <w:r w:rsidR="008F6F64">
        <w:rPr>
          <w:rFonts w:eastAsia="Times New Roman" w:cs="Arial"/>
          <w:b/>
          <w:i/>
          <w:szCs w:val="20"/>
          <w:lang w:eastAsia="cs-CZ"/>
        </w:rPr>
        <w:t>–</w:t>
      </w:r>
      <w:r w:rsidRPr="008C3BAD">
        <w:rPr>
          <w:rFonts w:eastAsia="Times New Roman" w:cs="Arial"/>
          <w:b/>
          <w:i/>
          <w:szCs w:val="20"/>
          <w:lang w:eastAsia="cs-CZ"/>
        </w:rPr>
        <w:t xml:space="preserve">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VaV byla zařazena i</w:t>
      </w:r>
      <w:r w:rsidR="008F6F64">
        <w:rPr>
          <w:rFonts w:eastAsia="Times New Roman" w:cs="Arial"/>
          <w:szCs w:val="20"/>
          <w:lang w:eastAsia="cs-CZ"/>
        </w:rPr>
        <w:t> </w:t>
      </w:r>
      <w:r w:rsidRPr="00EF6741">
        <w:rPr>
          <w:rFonts w:eastAsia="Times New Roman" w:cs="Arial"/>
          <w:szCs w:val="20"/>
          <w:lang w:eastAsia="cs-CZ"/>
        </w:rPr>
        <w:t xml:space="preserve">mezi ukazatele k hodnocení realizace strategie Evropa 2020. </w:t>
      </w:r>
      <w:r w:rsidR="00010106">
        <w:rPr>
          <w:rFonts w:eastAsia="Times New Roman" w:cs="Arial"/>
          <w:szCs w:val="20"/>
          <w:lang w:eastAsia="cs-CZ"/>
        </w:rPr>
        <w:t>Kromě celkových výdajů na VaV se ve vztahu k HDP publikují i údaje za výdaje na VaV v jednotlivých sektorech provádění nebo za jednotlivé zdroje (sektory) financování VaV činnosti.</w:t>
      </w:r>
    </w:p>
    <w:p w14:paraId="74BA3FA5" w14:textId="77777777"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VaV, jež je ovlivněna rozdílnou výší HDP v jednotlivých zemích, se pro mezinárodní srovnání používají celkové </w:t>
      </w:r>
      <w:r w:rsidRPr="008C3BAD">
        <w:rPr>
          <w:rFonts w:eastAsia="Times New Roman" w:cs="Arial"/>
          <w:b/>
          <w:szCs w:val="20"/>
          <w:lang w:eastAsia="cs-CZ"/>
        </w:rPr>
        <w:t>výdaje na VaV v paritě kupní síly (PPP) připadající na jednoho obyvatele</w:t>
      </w:r>
      <w:r w:rsidRPr="00EF6741">
        <w:rPr>
          <w:rFonts w:eastAsia="Times New Roman" w:cs="Arial"/>
          <w:szCs w:val="20"/>
          <w:lang w:eastAsia="cs-CZ"/>
        </w:rPr>
        <w:t>.</w:t>
      </w:r>
    </w:p>
    <w:p w14:paraId="28289235" w14:textId="77777777"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14:paraId="377DB912" w14:textId="77777777"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VaV je třeba posuzovat v kontextu, tj. se znalostí vývoje základních </w:t>
      </w:r>
      <w:proofErr w:type="spellStart"/>
      <w:r w:rsidRPr="00693259">
        <w:rPr>
          <w:rFonts w:eastAsia="Times New Roman"/>
          <w:szCs w:val="24"/>
          <w:lang w:eastAsia="cs-CZ"/>
        </w:rPr>
        <w:t>socio</w:t>
      </w:r>
      <w:proofErr w:type="spellEnd"/>
      <w:r w:rsidRPr="00693259">
        <w:rPr>
          <w:rFonts w:eastAsia="Times New Roman"/>
          <w:szCs w:val="24"/>
          <w:lang w:eastAsia="cs-CZ"/>
        </w:rPr>
        <w:t xml:space="preserve">-demografických, strukturálních a ekonomických ukazatelů. Srovnávat by se pak měly především státy s podobnými kulturními, demografickými, geografickými a ekonomickými podmínkami. </w:t>
      </w:r>
    </w:p>
    <w:p w14:paraId="6D31BBC2" w14:textId="180BD852"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Mezi další charakteristiky, které je nutno sledovat v kontextu lidských a především finančních zdrojů vstupujících do VaV činností, jsou jednorázová opatření mající přímý vliv na zjištěné hodnoty o</w:t>
      </w:r>
      <w:r w:rsidR="008F6F64">
        <w:rPr>
          <w:rFonts w:eastAsia="Times New Roman"/>
          <w:szCs w:val="24"/>
          <w:lang w:eastAsia="cs-CZ"/>
        </w:rPr>
        <w:t> </w:t>
      </w:r>
      <w:r w:rsidRPr="00693259">
        <w:rPr>
          <w:rFonts w:eastAsia="Times New Roman"/>
          <w:szCs w:val="24"/>
          <w:lang w:eastAsia="cs-CZ"/>
        </w:rPr>
        <w:t xml:space="preserve">celkových výdajích na VaV. </w:t>
      </w:r>
    </w:p>
    <w:p w14:paraId="27FCE19D" w14:textId="77777777"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VaV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finančních prostředků určených na VaV do několika málo subjektů.</w:t>
      </w:r>
    </w:p>
    <w:p w14:paraId="2B67F950" w14:textId="77777777"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VaV podle druhu výdajů (nákladů)</w:t>
      </w:r>
    </w:p>
    <w:p w14:paraId="4ED42B28" w14:textId="77777777"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r>
        <w:rPr>
          <w:rFonts w:cs="Arial"/>
          <w:bCs/>
          <w:szCs w:val="20"/>
        </w:rPr>
        <w:t>VaV</w:t>
      </w:r>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14:paraId="3C88871B" w14:textId="77777777"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14:paraId="5CB3EE06" w14:textId="77777777"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VaV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14:paraId="7DBF4680" w14:textId="77777777"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VaV konané mimo pracovní poměr,</w:t>
      </w:r>
    </w:p>
    <w:p w14:paraId="2E00930A" w14:textId="19767D36"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VaV, licenční poplatky</w:t>
      </w:r>
      <w:r>
        <w:rPr>
          <w:rFonts w:cs="Arial"/>
          <w:szCs w:val="20"/>
        </w:rPr>
        <w:t>,</w:t>
      </w:r>
      <w:r w:rsidRPr="0094217A">
        <w:rPr>
          <w:rFonts w:cs="Arial"/>
          <w:szCs w:val="20"/>
        </w:rPr>
        <w:t xml:space="preserve"> náklady na služby na podporu prováděného VaV včetně souvisejících administrativních a ostatních režijních nákladů </w:t>
      </w:r>
      <w:r>
        <w:rPr>
          <w:rFonts w:cs="Arial"/>
          <w:szCs w:val="20"/>
        </w:rPr>
        <w:t xml:space="preserve">a </w:t>
      </w:r>
      <w:r w:rsidRPr="0094217A">
        <w:rPr>
          <w:rFonts w:cs="Arial"/>
          <w:szCs w:val="20"/>
        </w:rPr>
        <w:t>podílu správní režie přímo související s</w:t>
      </w:r>
      <w:r w:rsidR="00C47B13">
        <w:rPr>
          <w:rFonts w:cs="Arial"/>
          <w:szCs w:val="20"/>
        </w:rPr>
        <w:t> </w:t>
      </w:r>
      <w:r w:rsidRPr="0094217A">
        <w:rPr>
          <w:rFonts w:cs="Arial"/>
          <w:szCs w:val="20"/>
        </w:rPr>
        <w:t xml:space="preserve">prováděným VaV. V rámci podílu správní režie jsou zahrnuty především mzdové náklady na zaměstnance bezpečnostních služeb, údržby a jiných, kteří se nepřímo podílejí na provozu VaV pracovišť. </w:t>
      </w:r>
    </w:p>
    <w:p w14:paraId="6715A7E5" w14:textId="77777777"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VaV </w:t>
      </w:r>
      <w:r w:rsidRPr="00262EEF">
        <w:rPr>
          <w:rFonts w:cs="Arial"/>
          <w:b/>
          <w:szCs w:val="20"/>
        </w:rPr>
        <w:t>vyloučeny</w:t>
      </w:r>
      <w:r>
        <w:rPr>
          <w:rFonts w:cs="Arial"/>
          <w:szCs w:val="20"/>
        </w:rPr>
        <w:t>.</w:t>
      </w:r>
    </w:p>
    <w:p w14:paraId="44D6DE0C" w14:textId="77777777" w:rsidR="007D1E1F" w:rsidRPr="0094217A" w:rsidRDefault="00675108" w:rsidP="00AA3B85">
      <w:pPr>
        <w:numPr>
          <w:ilvl w:val="0"/>
          <w:numId w:val="12"/>
        </w:numPr>
        <w:tabs>
          <w:tab w:val="clear" w:pos="360"/>
          <w:tab w:val="num" w:pos="-840"/>
        </w:tabs>
        <w:spacing w:before="0" w:after="60" w:line="288" w:lineRule="auto"/>
        <w:ind w:left="357" w:hanging="357"/>
        <w:jc w:val="both"/>
        <w:rPr>
          <w:bCs/>
          <w:szCs w:val="20"/>
        </w:rPr>
      </w:pPr>
      <w:r>
        <w:rPr>
          <w:b/>
          <w:bCs/>
          <w:szCs w:val="20"/>
        </w:rPr>
        <w:t>Kapitálové (i</w:t>
      </w:r>
      <w:r w:rsidR="007D1E1F" w:rsidRPr="00F352B8">
        <w:rPr>
          <w:b/>
          <w:bCs/>
          <w:szCs w:val="20"/>
        </w:rPr>
        <w:t>nvestiční</w:t>
      </w:r>
      <w:r>
        <w:rPr>
          <w:b/>
          <w:bCs/>
          <w:szCs w:val="20"/>
        </w:rPr>
        <w:t>)</w:t>
      </w:r>
      <w:r w:rsidR="007D1E1F" w:rsidRPr="00F352B8">
        <w:rPr>
          <w:b/>
          <w:bCs/>
          <w:szCs w:val="20"/>
        </w:rPr>
        <w:t xml:space="preserve"> </w:t>
      </w:r>
      <w:r w:rsidR="007D1E1F">
        <w:rPr>
          <w:b/>
          <w:bCs/>
          <w:szCs w:val="20"/>
        </w:rPr>
        <w:t xml:space="preserve">výdaje </w:t>
      </w:r>
      <w:r w:rsidR="007D1E1F">
        <w:rPr>
          <w:bCs/>
          <w:szCs w:val="20"/>
        </w:rPr>
        <w:t>zahrnující</w:t>
      </w:r>
      <w:r w:rsidR="007D1E1F" w:rsidRPr="0094217A">
        <w:rPr>
          <w:bCs/>
          <w:szCs w:val="20"/>
        </w:rPr>
        <w:t xml:space="preserve">: </w:t>
      </w:r>
    </w:p>
    <w:p w14:paraId="021154BF" w14:textId="77777777"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VaV ve sledovaných subjektech,</w:t>
      </w:r>
      <w:r w:rsidRPr="00377753">
        <w:rPr>
          <w:bCs/>
          <w:szCs w:val="20"/>
        </w:rPr>
        <w:t xml:space="preserve"> </w:t>
      </w:r>
    </w:p>
    <w:p w14:paraId="6DECC374" w14:textId="71AE412A"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proofErr w:type="spellStart"/>
      <w:r w:rsidR="0053274B" w:rsidRPr="000D6768">
        <w:rPr>
          <w:szCs w:val="20"/>
        </w:rPr>
        <w:t>tj</w:t>
      </w:r>
      <w:proofErr w:type="spellEnd"/>
      <w:r w:rsidR="0053274B" w:rsidRPr="000D6768">
        <w:rPr>
          <w:szCs w:val="20"/>
        </w:rPr>
        <w:t xml:space="preserve"> například strojů, přístrojů, zařízení, dopravních prostředků, pěstitelských celků trvalých porostů a dalšího technického vybavení a</w:t>
      </w:r>
      <w:r w:rsidR="00C47B13">
        <w:rPr>
          <w:szCs w:val="20"/>
        </w:rPr>
        <w:t> </w:t>
      </w:r>
      <w:r w:rsidR="0053274B" w:rsidRPr="000D6768">
        <w:rPr>
          <w:szCs w:val="20"/>
        </w:rPr>
        <w:t>zařízení sloužícího k provádění VaV činnosti,</w:t>
      </w:r>
    </w:p>
    <w:p w14:paraId="2F132F75" w14:textId="4506E7D3"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w:t>
      </w:r>
      <w:r w:rsidR="00C47B13">
        <w:rPr>
          <w:bCs/>
          <w:szCs w:val="20"/>
        </w:rPr>
        <w:t> </w:t>
      </w:r>
      <w:r w:rsidRPr="000D6768">
        <w:rPr>
          <w:bCs/>
          <w:szCs w:val="20"/>
        </w:rPr>
        <w:t>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k provádění VaV činnosti.</w:t>
      </w:r>
      <w:r w:rsidRPr="000D6768">
        <w:rPr>
          <w:bCs/>
          <w:szCs w:val="20"/>
        </w:rPr>
        <w:t xml:space="preserve"> </w:t>
      </w:r>
    </w:p>
    <w:p w14:paraId="0E105EB8" w14:textId="34F859C0"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která bude použita na VaV. Pokud bude např. nově zakoupená budova sloužit ze třetiny VaV činnosti a</w:t>
      </w:r>
      <w:r w:rsidR="00C47B13">
        <w:rPr>
          <w:rFonts w:cs="Arial"/>
          <w:szCs w:val="20"/>
        </w:rPr>
        <w:t> </w:t>
      </w:r>
      <w:r w:rsidRPr="00A45DBA">
        <w:rPr>
          <w:rFonts w:cs="Arial"/>
          <w:szCs w:val="20"/>
        </w:rPr>
        <w:t>zbylý prostor (čas) jiným činnostem (např. výuce, přednáškové činnosti atd.), uvede se do výdajů jen třetina pořizovací ceny budovy.</w:t>
      </w:r>
    </w:p>
    <w:p w14:paraId="250E69B3" w14:textId="3697FB42"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w:t>
      </w:r>
      <w:r w:rsidRPr="00843C22">
        <w:rPr>
          <w:rFonts w:cs="Arial"/>
          <w:szCs w:val="20"/>
        </w:rPr>
        <w:t xml:space="preserve">Od roku 2011 </w:t>
      </w:r>
      <w:r w:rsidR="00FF283F">
        <w:rPr>
          <w:rFonts w:cs="Arial"/>
          <w:szCs w:val="20"/>
        </w:rPr>
        <w:t>jsme</w:t>
      </w:r>
      <w:r w:rsidRPr="00843C22">
        <w:rPr>
          <w:rFonts w:cs="Arial"/>
          <w:szCs w:val="20"/>
        </w:rPr>
        <w:t xml:space="preserve"> v České republice pozorov</w:t>
      </w:r>
      <w:r w:rsidR="00FF283F">
        <w:rPr>
          <w:rFonts w:cs="Arial"/>
          <w:szCs w:val="20"/>
        </w:rPr>
        <w:t>ali</w:t>
      </w:r>
      <w:r w:rsidRPr="00843C22">
        <w:rPr>
          <w:rFonts w:cs="Arial"/>
          <w:szCs w:val="20"/>
        </w:rPr>
        <w:t xml:space="preserve"> výrazný nárůst </w:t>
      </w:r>
      <w:r w:rsidR="0035733A" w:rsidRPr="00843C22">
        <w:rPr>
          <w:rFonts w:cs="Arial"/>
          <w:szCs w:val="20"/>
        </w:rPr>
        <w:t xml:space="preserve">výdajů na </w:t>
      </w:r>
      <w:r w:rsidRPr="00843C22">
        <w:rPr>
          <w:rFonts w:cs="Arial"/>
          <w:szCs w:val="20"/>
        </w:rPr>
        <w:t>pořízení pozemků, budov a technického vybavení pro VaV činnost</w:t>
      </w:r>
      <w:r w:rsidR="0035733A" w:rsidRPr="00843C22">
        <w:rPr>
          <w:rFonts w:cs="Arial"/>
          <w:szCs w:val="20"/>
        </w:rPr>
        <w:t>.</w:t>
      </w:r>
      <w:r w:rsidRPr="00843C22">
        <w:rPr>
          <w:rFonts w:cs="Arial"/>
          <w:szCs w:val="20"/>
        </w:rPr>
        <w:t xml:space="preserve"> V letec</w:t>
      </w:r>
      <w:r w:rsidR="00624C63" w:rsidRPr="00843C22">
        <w:rPr>
          <w:rFonts w:cs="Arial"/>
          <w:szCs w:val="20"/>
        </w:rPr>
        <w:t>h 2011 až 2015</w:t>
      </w:r>
      <w:r w:rsidRPr="00843C22">
        <w:rPr>
          <w:rFonts w:cs="Arial"/>
          <w:szCs w:val="20"/>
        </w:rPr>
        <w:t xml:space="preserve"> se tyto položky podílely zhruba pětinou na celkových výdajích na VaV. V rámci dostupných údajů za státy EU byly podíly těchto investičních výdajů v České republice spolu s Polskem a Estonskem jedny z nejvyšších. Posílení tě</w:t>
      </w:r>
      <w:r w:rsidR="00FF283F">
        <w:rPr>
          <w:rFonts w:cs="Arial"/>
          <w:szCs w:val="20"/>
        </w:rPr>
        <w:t>chto investičních výdajů souviselo</w:t>
      </w:r>
      <w:r w:rsidRPr="00843C22">
        <w:rPr>
          <w:rFonts w:cs="Arial"/>
          <w:szCs w:val="20"/>
        </w:rPr>
        <w:t xml:space="preserve"> zejména se zrychleným čerpáním finančních </w:t>
      </w:r>
      <w:r w:rsidRPr="000B0880">
        <w:rPr>
          <w:rFonts w:cs="Arial"/>
          <w:szCs w:val="20"/>
        </w:rPr>
        <w:t xml:space="preserve">prostředků ze strukturálních fondů EU, a to převážně v mimopražském vysokoškolském a vládním sektoru. </w:t>
      </w:r>
      <w:r w:rsidR="000B0880" w:rsidRPr="000B0880">
        <w:rPr>
          <w:rFonts w:cs="Arial"/>
          <w:szCs w:val="20"/>
        </w:rPr>
        <w:t xml:space="preserve">Čerpání dotací se </w:t>
      </w:r>
      <w:r w:rsidR="000B0880">
        <w:rPr>
          <w:rFonts w:cs="Arial"/>
          <w:szCs w:val="20"/>
        </w:rPr>
        <w:t xml:space="preserve">výrazně </w:t>
      </w:r>
      <w:r w:rsidR="000B0880" w:rsidRPr="000B0880">
        <w:rPr>
          <w:rFonts w:cs="Arial"/>
          <w:szCs w:val="20"/>
        </w:rPr>
        <w:t xml:space="preserve">snížilo v roce 2016 v souvislosti s koncem </w:t>
      </w:r>
      <w:r w:rsidR="000B0880">
        <w:rPr>
          <w:rFonts w:cs="Arial"/>
          <w:szCs w:val="20"/>
        </w:rPr>
        <w:t>programového období 2007</w:t>
      </w:r>
      <w:r w:rsidR="00C47B13">
        <w:rPr>
          <w:rFonts w:cs="Arial"/>
          <w:szCs w:val="20"/>
        </w:rPr>
        <w:t>–</w:t>
      </w:r>
      <w:r w:rsidR="000B0880">
        <w:rPr>
          <w:rFonts w:cs="Arial"/>
          <w:szCs w:val="20"/>
        </w:rPr>
        <w:t>2013.</w:t>
      </w:r>
      <w:r w:rsidR="000B0880" w:rsidRPr="000B0880">
        <w:rPr>
          <w:rFonts w:cs="Arial"/>
          <w:szCs w:val="20"/>
        </w:rPr>
        <w:t xml:space="preserve"> </w:t>
      </w:r>
      <w:r w:rsidR="000B0880">
        <w:rPr>
          <w:rFonts w:cs="Arial"/>
          <w:szCs w:val="20"/>
        </w:rPr>
        <w:t>Z tohoto důvodu k</w:t>
      </w:r>
      <w:r w:rsidR="000B0880" w:rsidRPr="000B0880">
        <w:rPr>
          <w:rFonts w:cs="Arial"/>
          <w:szCs w:val="20"/>
        </w:rPr>
        <w:t>apitálové výdaje na VaV meziročně poklesly o téměř 60 %.</w:t>
      </w:r>
    </w:p>
    <w:p w14:paraId="34F9BBFD" w14:textId="77777777"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droje financování VaV</w:t>
      </w:r>
      <w:r w:rsidRPr="00DA5807">
        <w:t xml:space="preserve"> </w:t>
      </w:r>
    </w:p>
    <w:p w14:paraId="6BADA915" w14:textId="77777777"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VaV, ale i výdajů uskutečněných v jednotlivých sektorech a pracovištích VaV, patří </w:t>
      </w:r>
      <w:r w:rsidRPr="00262EEF">
        <w:rPr>
          <w:rFonts w:cs="Arial"/>
          <w:b/>
          <w:szCs w:val="20"/>
        </w:rPr>
        <w:t>původ finančních zdrojů</w:t>
      </w:r>
      <w:r w:rsidRPr="004F0E7D">
        <w:rPr>
          <w:rFonts w:cs="Arial"/>
          <w:szCs w:val="20"/>
        </w:rPr>
        <w:t xml:space="preserve"> určených na provádění VaV. </w:t>
      </w:r>
      <w:r>
        <w:rPr>
          <w:rFonts w:cs="Arial"/>
          <w:szCs w:val="20"/>
        </w:rPr>
        <w:t xml:space="preserve">ČSÚ dle doporučení uvedených ve </w:t>
      </w:r>
      <w:proofErr w:type="spellStart"/>
      <w:r w:rsidRPr="004F0E7D">
        <w:rPr>
          <w:rFonts w:cs="Arial"/>
          <w:szCs w:val="20"/>
        </w:rPr>
        <w:t>Frascati</w:t>
      </w:r>
      <w:proofErr w:type="spellEnd"/>
      <w:r w:rsidRPr="004F0E7D">
        <w:rPr>
          <w:rFonts w:cs="Arial"/>
          <w:szCs w:val="20"/>
        </w:rPr>
        <w:t xml:space="preserve">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VaV</w:t>
      </w:r>
      <w:r w:rsidRPr="004F0E7D">
        <w:rPr>
          <w:rFonts w:cs="Arial"/>
          <w:szCs w:val="20"/>
        </w:rPr>
        <w:t>:</w:t>
      </w:r>
    </w:p>
    <w:p w14:paraId="003C721C" w14:textId="0CD41CFE"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 xml:space="preserve">subjekty </w:t>
      </w:r>
      <w:r w:rsidR="00C47B13">
        <w:rPr>
          <w:b/>
          <w:szCs w:val="20"/>
        </w:rPr>
        <w:t>–</w:t>
      </w:r>
      <w:r w:rsidRPr="00545EDD">
        <w:rPr>
          <w:b/>
          <w:szCs w:val="20"/>
        </w:rPr>
        <w:t xml:space="preserve"> p</w:t>
      </w:r>
      <w:r w:rsidR="007D1E1F" w:rsidRPr="00545EDD">
        <w:rPr>
          <w:b/>
          <w:bCs/>
          <w:szCs w:val="20"/>
        </w:rPr>
        <w:t>odnik</w:t>
      </w:r>
      <w:r w:rsidR="00EB2B8A">
        <w:rPr>
          <w:b/>
          <w:bCs/>
          <w:szCs w:val="20"/>
        </w:rPr>
        <w:t xml:space="preserve">ové </w:t>
      </w:r>
      <w:r w:rsidR="007D1E1F" w:rsidRPr="00545EDD">
        <w:rPr>
          <w:b/>
          <w:bCs/>
          <w:szCs w:val="20"/>
        </w:rPr>
        <w:t>(soukromé) zdroje</w:t>
      </w:r>
      <w:r w:rsidRPr="00545EDD">
        <w:rPr>
          <w:b/>
          <w:bCs/>
          <w:szCs w:val="20"/>
        </w:rPr>
        <w:t>.</w:t>
      </w:r>
    </w:p>
    <w:p w14:paraId="29F249CE" w14:textId="1542C118"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následně investované do vlastní VaV</w:t>
      </w:r>
      <w:r w:rsidR="00545EDD">
        <w:rPr>
          <w:szCs w:val="20"/>
        </w:rPr>
        <w:t xml:space="preserve"> činnosti</w:t>
      </w:r>
      <w:r w:rsidR="00446383" w:rsidRPr="00A116E3">
        <w:rPr>
          <w:szCs w:val="20"/>
        </w:rPr>
        <w:t>. Kromě interních zdrojů patří mezi podnik</w:t>
      </w:r>
      <w:r w:rsidR="00EB2B8A">
        <w:rPr>
          <w:szCs w:val="20"/>
        </w:rPr>
        <w:t>ov</w:t>
      </w:r>
      <w:r w:rsidR="00446383" w:rsidRPr="00A116E3">
        <w:rPr>
          <w:szCs w:val="20"/>
        </w:rPr>
        <w:t>é zdroje i</w:t>
      </w:r>
      <w:r w:rsidR="00C47B13">
        <w:rPr>
          <w:szCs w:val="20"/>
        </w:rPr>
        <w:t> </w:t>
      </w:r>
      <w:r w:rsidR="003968B0" w:rsidRPr="00A116E3">
        <w:rPr>
          <w:szCs w:val="20"/>
        </w:rPr>
        <w:t>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získané od jiných podnikatelských subjektů a použité na financování vlastního provedeného VaV:</w:t>
      </w:r>
    </w:p>
    <w:p w14:paraId="4F062F11" w14:textId="77777777"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VaV prováděného na zakázku pro jiný </w:t>
      </w:r>
      <w:r>
        <w:rPr>
          <w:szCs w:val="20"/>
        </w:rPr>
        <w:t xml:space="preserve">tuzemský nebo zahraniční </w:t>
      </w:r>
      <w:r w:rsidRPr="00446383">
        <w:rPr>
          <w:szCs w:val="20"/>
        </w:rPr>
        <w:t>podnik</w:t>
      </w:r>
      <w:r w:rsidR="003968B0">
        <w:rPr>
          <w:szCs w:val="20"/>
        </w:rPr>
        <w:t>,</w:t>
      </w:r>
    </w:p>
    <w:p w14:paraId="3B486F20" w14:textId="77777777"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VaV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14:paraId="64DBF132" w14:textId="798D4655"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w:t>
      </w:r>
      <w:r w:rsidR="00EB2B8A">
        <w:rPr>
          <w:szCs w:val="20"/>
        </w:rPr>
        <w:t>ový</w:t>
      </w:r>
      <w:r w:rsidRPr="00545EDD">
        <w:rPr>
          <w:szCs w:val="20"/>
        </w:rPr>
        <w:t>ch zdrojů sleduje ČSÚ v členění podle toho, zda jde o podnik</w:t>
      </w:r>
      <w:r w:rsidR="00EB2B8A">
        <w:rPr>
          <w:szCs w:val="20"/>
        </w:rPr>
        <w:t>ov</w:t>
      </w:r>
      <w:r w:rsidRPr="00545EDD">
        <w:rPr>
          <w:szCs w:val="20"/>
        </w:rPr>
        <w:t xml:space="preserve">é zdroje zahraniční nebo </w:t>
      </w:r>
      <w:r w:rsidR="00EB2B8A">
        <w:rPr>
          <w:szCs w:val="20"/>
        </w:rPr>
        <w:t>domácí</w:t>
      </w:r>
      <w:r w:rsidRPr="00545EDD">
        <w:rPr>
          <w:szCs w:val="20"/>
        </w:rPr>
        <w:t>. Jelikož pro podniky provádějící VaV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w:t>
      </w:r>
      <w:r w:rsidR="00EB2B8A">
        <w:rPr>
          <w:szCs w:val="20"/>
        </w:rPr>
        <w:t>ových</w:t>
      </w:r>
      <w:r w:rsidRPr="00545EDD">
        <w:rPr>
          <w:szCs w:val="20"/>
        </w:rPr>
        <w:t xml:space="preserve"> zdrojů, tj. jak </w:t>
      </w:r>
      <w:r w:rsidR="00EB2B8A">
        <w:rPr>
          <w:szCs w:val="20"/>
        </w:rPr>
        <w:t>domácí</w:t>
      </w:r>
      <w:r w:rsidRPr="00545EDD">
        <w:rPr>
          <w:szCs w:val="20"/>
        </w:rPr>
        <w:t>ch (</w:t>
      </w:r>
      <w:r w:rsidR="00EB2B8A">
        <w:rPr>
          <w:szCs w:val="20"/>
        </w:rPr>
        <w:t>tuzemských</w:t>
      </w:r>
      <w:r w:rsidRPr="00545EDD">
        <w:rPr>
          <w:szCs w:val="20"/>
        </w:rPr>
        <w:t>/z ČR), tak i zahraničních.</w:t>
      </w:r>
    </w:p>
    <w:p w14:paraId="64C0EB72" w14:textId="1A079F57"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w:t>
      </w:r>
      <w:r w:rsidR="00EB2B8A">
        <w:rPr>
          <w:szCs w:val="20"/>
        </w:rPr>
        <w:t>ov</w:t>
      </w:r>
      <w:r>
        <w:rPr>
          <w:szCs w:val="20"/>
        </w:rPr>
        <w:t>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z</w:t>
      </w:r>
      <w:r w:rsidR="00C47B13">
        <w:rPr>
          <w:szCs w:val="20"/>
        </w:rPr>
        <w:t>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VaV. Prostřednictvím výše uvedeného šetření VTR 5-01 se v rámci těchto zdrojů sledují tyto tři kategorie: </w:t>
      </w:r>
    </w:p>
    <w:p w14:paraId="58155DE9" w14:textId="704DB29B"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r w:rsidR="00A116E3" w:rsidRPr="00F41148">
        <w:rPr>
          <w:b/>
          <w:szCs w:val="20"/>
        </w:rPr>
        <w:t>VaV</w:t>
      </w:r>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3F44BF">
        <w:rPr>
          <w:i/>
          <w:szCs w:val="20"/>
        </w:rPr>
        <w:t>20 tyto příjmy tvořily pouze 2</w:t>
      </w:r>
      <w:r w:rsidRPr="00F41148">
        <w:rPr>
          <w:i/>
          <w:szCs w:val="20"/>
        </w:rPr>
        <w:t xml:space="preserve"> % z celkových podn</w:t>
      </w:r>
      <w:r w:rsidR="00EB2B8A">
        <w:rPr>
          <w:i/>
          <w:szCs w:val="20"/>
        </w:rPr>
        <w:t>ikový</w:t>
      </w:r>
      <w:r w:rsidR="003F44BF">
        <w:rPr>
          <w:i/>
          <w:szCs w:val="20"/>
        </w:rPr>
        <w:t>c</w:t>
      </w:r>
      <w:r w:rsidRPr="00F41148">
        <w:rPr>
          <w:i/>
          <w:szCs w:val="20"/>
        </w:rPr>
        <w:t>h zdrojů ur</w:t>
      </w:r>
      <w:r w:rsidR="003F44BF">
        <w:rPr>
          <w:i/>
          <w:szCs w:val="20"/>
        </w:rPr>
        <w:t>čených na provádění VaV v ČR a 2</w:t>
      </w:r>
      <w:r w:rsidR="00F41148" w:rsidRPr="00F41148">
        <w:rPr>
          <w:i/>
          <w:szCs w:val="20"/>
        </w:rPr>
        <w:t>,</w:t>
      </w:r>
      <w:r w:rsidR="003F44BF">
        <w:rPr>
          <w:i/>
          <w:szCs w:val="20"/>
        </w:rPr>
        <w:t>9</w:t>
      </w:r>
      <w:r w:rsidRPr="00F41148">
        <w:rPr>
          <w:i/>
          <w:szCs w:val="20"/>
        </w:rPr>
        <w:t xml:space="preserve"> % z celkových výdajů na VaV ve vysokoškolském a vládním sektoru</w:t>
      </w:r>
      <w:r w:rsidR="00A116E3" w:rsidRPr="00F41148">
        <w:rPr>
          <w:i/>
          <w:szCs w:val="20"/>
        </w:rPr>
        <w:t>.</w:t>
      </w:r>
      <w:r w:rsidRPr="00F41148">
        <w:rPr>
          <w:i/>
          <w:szCs w:val="20"/>
        </w:rPr>
        <w:t xml:space="preserve"> </w:t>
      </w:r>
    </w:p>
    <w:p w14:paraId="46C0AA42" w14:textId="77777777"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právo dočasně užívat nehmotné výsledky VaV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14:paraId="68506E0E" w14:textId="7117AB68" w:rsidR="00446383" w:rsidRDefault="00446383" w:rsidP="008173D3">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w:t>
      </w:r>
      <w:r w:rsidR="00EB2B8A">
        <w:rPr>
          <w:szCs w:val="20"/>
        </w:rPr>
        <w:t>ov</w:t>
      </w:r>
      <w:r w:rsidRPr="00446383">
        <w:rPr>
          <w:szCs w:val="20"/>
        </w:rPr>
        <w:t>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VaV.</w:t>
      </w:r>
    </w:p>
    <w:p w14:paraId="709B053F" w14:textId="3481F4EA" w:rsidR="007D1E1F" w:rsidRPr="00FB765E" w:rsidRDefault="00BE15C1" w:rsidP="008173D3">
      <w:pPr>
        <w:spacing w:before="0" w:after="120" w:line="288" w:lineRule="auto"/>
        <w:ind w:left="349"/>
        <w:jc w:val="both"/>
        <w:rPr>
          <w:szCs w:val="20"/>
        </w:rPr>
      </w:pPr>
      <w:r w:rsidRPr="008173D3">
        <w:rPr>
          <w:b/>
          <w:szCs w:val="20"/>
        </w:rPr>
        <w:t>Upozornění</w:t>
      </w:r>
      <w:r w:rsidR="007D1E1F" w:rsidRPr="008173D3">
        <w:rPr>
          <w:b/>
          <w:szCs w:val="20"/>
        </w:rPr>
        <w:t>:</w:t>
      </w:r>
      <w:r w:rsidR="007D1E1F" w:rsidRPr="008173D3">
        <w:t xml:space="preserve"> M</w:t>
      </w:r>
      <w:r w:rsidR="007D1E1F" w:rsidRPr="008173D3">
        <w:rPr>
          <w:szCs w:val="20"/>
        </w:rPr>
        <w:t>ěřeno podílem podnik</w:t>
      </w:r>
      <w:r w:rsidR="00EB2B8A">
        <w:rPr>
          <w:szCs w:val="20"/>
        </w:rPr>
        <w:t>ov</w:t>
      </w:r>
      <w:r w:rsidR="007D1E1F" w:rsidRPr="008173D3">
        <w:rPr>
          <w:szCs w:val="20"/>
        </w:rPr>
        <w:t xml:space="preserve">ých zdrojů na financování vysokoškolského a vládního sektoru dosahuje Česká republika </w:t>
      </w:r>
      <w:r w:rsidR="008173D3" w:rsidRPr="008173D3">
        <w:rPr>
          <w:szCs w:val="20"/>
        </w:rPr>
        <w:t>nižších</w:t>
      </w:r>
      <w:r w:rsidR="007D1E1F" w:rsidRPr="008173D3">
        <w:rPr>
          <w:szCs w:val="20"/>
        </w:rPr>
        <w:t xml:space="preserve"> hodnot </w:t>
      </w:r>
      <w:r w:rsidR="008173D3" w:rsidRPr="008173D3">
        <w:rPr>
          <w:szCs w:val="20"/>
        </w:rPr>
        <w:t>než většina</w:t>
      </w:r>
      <w:r w:rsidR="007D1E1F" w:rsidRPr="008173D3">
        <w:rPr>
          <w:szCs w:val="20"/>
        </w:rPr>
        <w:t xml:space="preserve"> sledovaných zemí EU a OECD. Je ovšem možné, že v rámci šetření VTR 5-01 nelze z účetních systémů těchto organizací podchytit veškeré finanční transfery z podnik</w:t>
      </w:r>
      <w:r w:rsidR="00EB2B8A">
        <w:rPr>
          <w:szCs w:val="20"/>
        </w:rPr>
        <w:t>ov</w:t>
      </w:r>
      <w:r w:rsidR="007D1E1F" w:rsidRPr="008173D3">
        <w:rPr>
          <w:szCs w:val="20"/>
        </w:rPr>
        <w:t>ých zdrojů určené nebo využité na VaV prováděný na vysokých školách a ve veřejných výzkumných institucích a tím mohou být publikované údaje částečně podhodnoceny.</w:t>
      </w:r>
      <w:r w:rsidR="007D1E1F">
        <w:rPr>
          <w:szCs w:val="20"/>
        </w:rPr>
        <w:t xml:space="preserve"> </w:t>
      </w:r>
    </w:p>
    <w:p w14:paraId="06252CE3" w14:textId="084D068D" w:rsidR="00AC2279" w:rsidRDefault="00AC2279" w:rsidP="00AA3B85">
      <w:pPr>
        <w:numPr>
          <w:ilvl w:val="0"/>
          <w:numId w:val="13"/>
        </w:numPr>
        <w:tabs>
          <w:tab w:val="clear" w:pos="720"/>
        </w:tabs>
        <w:spacing w:before="0" w:after="120" w:line="288" w:lineRule="auto"/>
        <w:ind w:left="284"/>
        <w:jc w:val="both"/>
        <w:rPr>
          <w:szCs w:val="20"/>
        </w:rPr>
      </w:pPr>
      <w:r>
        <w:rPr>
          <w:b/>
          <w:szCs w:val="20"/>
        </w:rPr>
        <w:t xml:space="preserve">Výzkum a vývoj financovaný státem </w:t>
      </w:r>
      <w:r w:rsidR="00C47B13">
        <w:rPr>
          <w:b/>
          <w:szCs w:val="20"/>
        </w:rPr>
        <w:t>–</w:t>
      </w:r>
      <w:r>
        <w:rPr>
          <w:b/>
          <w:szCs w:val="20"/>
        </w:rPr>
        <w:t xml:space="preserve"> v</w:t>
      </w:r>
      <w:r w:rsidR="007D1E1F" w:rsidRPr="00856996">
        <w:rPr>
          <w:b/>
          <w:szCs w:val="20"/>
        </w:rPr>
        <w:t xml:space="preserve">eřejné </w:t>
      </w:r>
      <w:r w:rsidR="00EB2B8A">
        <w:rPr>
          <w:b/>
          <w:szCs w:val="20"/>
        </w:rPr>
        <w:t>domácí zdroje</w:t>
      </w:r>
    </w:p>
    <w:p w14:paraId="5B37C2A0" w14:textId="1D645F68"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rozpočtů krajů a měst poskytnuté jako institucionální nebo účelová podpora za provedený VaV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w:t>
      </w:r>
      <w:r w:rsidR="00C47B13">
        <w:rPr>
          <w:szCs w:val="20"/>
        </w:rPr>
        <w:t> </w:t>
      </w:r>
      <w:r w:rsidR="007D1E1F" w:rsidRPr="00856996">
        <w:rPr>
          <w:szCs w:val="20"/>
        </w:rPr>
        <w:t>obchodu, Ministerstvo zdravotnictví, Ministerstvo zemědělství, Ministerstvo obrany, Ministerstvo kultury, Ministerstvo vnitra, Akademie věd ČR, Grantová agentura ČR a Technologická agentura ČR).</w:t>
      </w:r>
    </w:p>
    <w:p w14:paraId="05325CE1" w14:textId="7B6E77F9"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w:t>
      </w:r>
      <w:proofErr w:type="gramStart"/>
      <w:r w:rsidR="004C2AFA" w:rsidRPr="00545EDD">
        <w:rPr>
          <w:rFonts w:cs="Arial"/>
          <w:b/>
          <w:szCs w:val="20"/>
        </w:rPr>
        <w:t>č.</w:t>
      </w:r>
      <w:r w:rsidR="00365D77">
        <w:rPr>
          <w:rFonts w:cs="Arial"/>
          <w:b/>
          <w:szCs w:val="20"/>
        </w:rPr>
        <w:t> </w:t>
      </w:r>
      <w:r w:rsidR="004C2AFA" w:rsidRPr="00545EDD">
        <w:rPr>
          <w:rFonts w:cs="Arial"/>
          <w:b/>
          <w:szCs w:val="20"/>
        </w:rPr>
        <w:t>1</w:t>
      </w:r>
      <w:r w:rsidRPr="00545EDD">
        <w:rPr>
          <w:rFonts w:cs="Arial"/>
          <w:b/>
          <w:szCs w:val="20"/>
        </w:rPr>
        <w:t>:</w:t>
      </w:r>
      <w:proofErr w:type="gramEnd"/>
      <w:r w:rsidRPr="00545EDD">
        <w:rPr>
          <w:rFonts w:cs="Arial"/>
          <w:szCs w:val="20"/>
        </w:rPr>
        <w:t xml:space="preserve"> Do veřejných </w:t>
      </w:r>
      <w:r w:rsidR="00EB2B8A">
        <w:rPr>
          <w:rFonts w:cs="Arial"/>
          <w:szCs w:val="20"/>
        </w:rPr>
        <w:t>domácích zdrojů</w:t>
      </w:r>
      <w:r w:rsidRPr="00545EDD">
        <w:rPr>
          <w:rFonts w:cs="Arial"/>
          <w:szCs w:val="20"/>
        </w:rPr>
        <w:t xml:space="preserve">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w:t>
      </w:r>
      <w:r w:rsidR="00EB2B8A">
        <w:rPr>
          <w:rFonts w:cs="Arial"/>
          <w:szCs w:val="20"/>
        </w:rPr>
        <w:t>domácích zdrojů</w:t>
      </w:r>
      <w:r w:rsidRPr="00545EDD">
        <w:rPr>
          <w:rFonts w:cs="Arial"/>
          <w:szCs w:val="20"/>
        </w:rPr>
        <w:t xml:space="preserve">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14:paraId="7821D4AA" w14:textId="575C75DF"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 xml:space="preserve">veřejných </w:t>
      </w:r>
      <w:r w:rsidR="00EB2B8A">
        <w:rPr>
          <w:rFonts w:cs="Arial"/>
          <w:szCs w:val="20"/>
        </w:rPr>
        <w:t>domácích zdrojů</w:t>
      </w:r>
      <w:r w:rsidRPr="003D6A41">
        <w:rPr>
          <w:rFonts w:cs="Arial"/>
          <w:szCs w:val="20"/>
        </w:rPr>
        <w:t xml:space="preserve">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VaV projektu financovaného z veřejných zdrojů</w:t>
      </w:r>
      <w:r>
        <w:rPr>
          <w:rFonts w:cs="Arial"/>
          <w:szCs w:val="20"/>
        </w:rPr>
        <w:t xml:space="preserve"> a finanční prostředky na tento společný projekt získá prostřednictvím hlavního řešitele.</w:t>
      </w:r>
    </w:p>
    <w:p w14:paraId="44E86F0D" w14:textId="7E2525F6" w:rsidR="00107076" w:rsidRPr="0092654B" w:rsidRDefault="004C2AFA" w:rsidP="00107076">
      <w:pPr>
        <w:spacing w:before="0" w:after="0" w:line="288" w:lineRule="auto"/>
        <w:ind w:left="284"/>
        <w:jc w:val="both"/>
        <w:rPr>
          <w:rFonts w:cs="Arial"/>
          <w:szCs w:val="20"/>
        </w:rPr>
      </w:pPr>
      <w:r w:rsidRPr="0092654B">
        <w:rPr>
          <w:rFonts w:cs="Arial"/>
          <w:b/>
          <w:szCs w:val="20"/>
        </w:rPr>
        <w:t xml:space="preserve">Poznámka </w:t>
      </w:r>
      <w:proofErr w:type="gramStart"/>
      <w:r w:rsidRPr="0092654B">
        <w:rPr>
          <w:rFonts w:cs="Arial"/>
          <w:b/>
          <w:szCs w:val="20"/>
        </w:rPr>
        <w:t>č.</w:t>
      </w:r>
      <w:r w:rsidR="00365D77">
        <w:rPr>
          <w:rFonts w:cs="Arial"/>
          <w:b/>
          <w:szCs w:val="20"/>
        </w:rPr>
        <w:t> </w:t>
      </w:r>
      <w:r w:rsidRPr="0092654B">
        <w:rPr>
          <w:rFonts w:cs="Arial"/>
          <w:b/>
          <w:szCs w:val="20"/>
        </w:rPr>
        <w:t>2:</w:t>
      </w:r>
      <w:proofErr w:type="gramEnd"/>
      <w:r w:rsidRPr="0092654B">
        <w:rPr>
          <w:rFonts w:cs="Arial"/>
          <w:szCs w:val="20"/>
        </w:rPr>
        <w:t xml:space="preserve"> Do veřejných </w:t>
      </w:r>
      <w:r w:rsidR="00EB2B8A">
        <w:rPr>
          <w:rFonts w:cs="Arial"/>
          <w:szCs w:val="20"/>
        </w:rPr>
        <w:t>domácích zdrojů</w:t>
      </w:r>
      <w:r w:rsidRPr="0092654B">
        <w:rPr>
          <w:rFonts w:cs="Arial"/>
          <w:szCs w:val="20"/>
        </w:rPr>
        <w:t xml:space="preserve"> není zahrnuta </w:t>
      </w:r>
      <w:r w:rsidRPr="0092654B">
        <w:rPr>
          <w:rFonts w:cs="Arial"/>
          <w:b/>
          <w:szCs w:val="20"/>
        </w:rPr>
        <w:t>nepřímá (daňová) podpora VaV</w:t>
      </w:r>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14:paraId="23F911C7" w14:textId="77777777" w:rsidR="008246EB" w:rsidRPr="008246EB" w:rsidRDefault="000741A3" w:rsidP="00592084">
      <w:pPr>
        <w:spacing w:before="0" w:after="120" w:line="288" w:lineRule="auto"/>
        <w:ind w:left="284"/>
        <w:jc w:val="both"/>
        <w:rPr>
          <w:i/>
          <w:color w:val="009BB4"/>
        </w:rPr>
      </w:pPr>
      <w:hyperlink r:id="rId10" w:history="1">
        <w:r w:rsidR="008246EB" w:rsidRPr="008246EB">
          <w:rPr>
            <w:rStyle w:val="Hypertextovodkaz"/>
            <w:i/>
            <w:color w:val="009BB4"/>
          </w:rPr>
          <w:t>https://www.czso.cz/csu/czso/neprima-verejna-podpora-vyzkumu-a-vyvoje</w:t>
        </w:r>
      </w:hyperlink>
    </w:p>
    <w:p w14:paraId="252BC0C8" w14:textId="26A18F93"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VaV z veřejných </w:t>
      </w:r>
      <w:r w:rsidR="00EB2B8A">
        <w:rPr>
          <w:rFonts w:cs="Arial"/>
          <w:szCs w:val="20"/>
        </w:rPr>
        <w:t>domácích zdrojů</w:t>
      </w:r>
      <w:r w:rsidRPr="0092654B">
        <w:rPr>
          <w:rFonts w:cs="Arial"/>
          <w:szCs w:val="20"/>
        </w:rPr>
        <w:t xml:space="preserve"> zjištěné v rámci šetření VTR 5-01 se z metodických důvodů </w:t>
      </w:r>
      <w:r w:rsidRPr="0092654B">
        <w:rPr>
          <w:rFonts w:cs="Arial"/>
          <w:b/>
          <w:szCs w:val="20"/>
        </w:rPr>
        <w:t>nemohou zcela shodovat</w:t>
      </w:r>
      <w:r w:rsidRPr="0092654B">
        <w:rPr>
          <w:rFonts w:cs="Arial"/>
          <w:szCs w:val="20"/>
        </w:rPr>
        <w:t xml:space="preserve"> s údaji o financování VaV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w:t>
      </w:r>
      <w:proofErr w:type="spellStart"/>
      <w:r w:rsidR="00592084" w:rsidRPr="0092654B">
        <w:rPr>
          <w:rFonts w:cs="Arial"/>
          <w:szCs w:val="20"/>
        </w:rPr>
        <w:t>Government</w:t>
      </w:r>
      <w:proofErr w:type="spellEnd"/>
      <w:r w:rsidR="00592084" w:rsidRPr="0092654B">
        <w:rPr>
          <w:rFonts w:cs="Arial"/>
          <w:szCs w:val="20"/>
        </w:rPr>
        <w:t xml:space="preserve"> Budget </w:t>
      </w:r>
      <w:proofErr w:type="spellStart"/>
      <w:r w:rsidR="00592084" w:rsidRPr="0092654B">
        <w:rPr>
          <w:rFonts w:cs="Arial"/>
          <w:szCs w:val="20"/>
        </w:rPr>
        <w:t>Appropriations</w:t>
      </w:r>
      <w:proofErr w:type="spellEnd"/>
      <w:r w:rsidR="00592084" w:rsidRPr="0092654B">
        <w:rPr>
          <w:rFonts w:cs="Arial"/>
          <w:szCs w:val="20"/>
        </w:rPr>
        <w:t xml:space="preserve"> </w:t>
      </w:r>
      <w:proofErr w:type="spellStart"/>
      <w:r w:rsidR="00592084" w:rsidRPr="0092654B">
        <w:rPr>
          <w:rFonts w:cs="Arial"/>
          <w:szCs w:val="20"/>
        </w:rPr>
        <w:t>for</w:t>
      </w:r>
      <w:proofErr w:type="spellEnd"/>
      <w:r w:rsidR="00592084" w:rsidRPr="0092654B">
        <w:rPr>
          <w:rFonts w:cs="Arial"/>
          <w:szCs w:val="20"/>
        </w:rPr>
        <w:t xml:space="preserve"> </w:t>
      </w:r>
      <w:proofErr w:type="spellStart"/>
      <w:r w:rsidR="00592084" w:rsidRPr="0092654B">
        <w:rPr>
          <w:rFonts w:cs="Arial"/>
          <w:szCs w:val="20"/>
        </w:rPr>
        <w:t>Research</w:t>
      </w:r>
      <w:proofErr w:type="spellEnd"/>
      <w:r w:rsidR="00592084" w:rsidRPr="0092654B">
        <w:rPr>
          <w:rFonts w:cs="Arial"/>
          <w:szCs w:val="20"/>
        </w:rPr>
        <w:t xml:space="preserve"> and </w:t>
      </w:r>
      <w:proofErr w:type="spellStart"/>
      <w:r w:rsidR="00592084" w:rsidRPr="0092654B">
        <w:rPr>
          <w:rFonts w:cs="Arial"/>
          <w:szCs w:val="20"/>
        </w:rPr>
        <w:t>Development</w:t>
      </w:r>
      <w:proofErr w:type="spellEnd"/>
      <w:r w:rsidR="00592084" w:rsidRPr="0092654B">
        <w:rPr>
          <w:rFonts w:cs="Arial"/>
          <w:szCs w:val="20"/>
        </w:rPr>
        <w:t xml:space="preserve"> – GBARD). </w:t>
      </w:r>
    </w:p>
    <w:p w14:paraId="1A8F890F" w14:textId="77777777" w:rsidR="00107076" w:rsidRPr="0092654B" w:rsidRDefault="00592084" w:rsidP="00107076">
      <w:pPr>
        <w:spacing w:before="0" w:after="0" w:line="288" w:lineRule="auto"/>
        <w:ind w:left="284"/>
        <w:jc w:val="both"/>
        <w:rPr>
          <w:rFonts w:cs="Arial"/>
          <w:szCs w:val="20"/>
        </w:rPr>
      </w:pPr>
      <w:r w:rsidRPr="0092654B">
        <w:rPr>
          <w:rFonts w:cs="Arial"/>
          <w:szCs w:val="20"/>
        </w:rPr>
        <w:t>Tato statistika poskytuje údaje o přímé veřejné podpoře VaV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14:paraId="0F89B41B" w14:textId="77777777" w:rsidR="00107076" w:rsidRPr="008246EB" w:rsidRDefault="000741A3" w:rsidP="00107076">
      <w:pPr>
        <w:spacing w:before="0" w:after="360" w:line="288" w:lineRule="auto"/>
        <w:ind w:left="284"/>
        <w:jc w:val="both"/>
        <w:rPr>
          <w:rFonts w:cs="Arial"/>
          <w:i/>
          <w:color w:val="009BB4"/>
          <w:szCs w:val="20"/>
        </w:rPr>
      </w:pPr>
      <w:hyperlink r:id="rId11" w:history="1">
        <w:r w:rsidR="008246EB" w:rsidRPr="008246EB">
          <w:rPr>
            <w:rStyle w:val="Hypertextovodkaz"/>
            <w:rFonts w:cs="Arial"/>
            <w:i/>
            <w:color w:val="009BB4"/>
            <w:szCs w:val="20"/>
          </w:rPr>
          <w:t>https://www.czso.cz/csu/czso/statni-rozpoctove-vydaje-na-vyzkum-a-vyvoj</w:t>
        </w:r>
      </w:hyperlink>
    </w:p>
    <w:p w14:paraId="30CF375E" w14:textId="77777777"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14:paraId="188BD689" w14:textId="2EACC8E3"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použité na financování prováděného VaV ve sledovaných subjektech prostřednictvím jednotlivých operačních programů,</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(jde především o výzkumné rámcové programy) a</w:t>
      </w:r>
      <w:r w:rsidR="00365D77">
        <w:rPr>
          <w:szCs w:val="20"/>
        </w:rPr>
        <w:t> </w:t>
      </w:r>
      <w:r w:rsidR="007D1E1F" w:rsidRPr="00AC2279">
        <w:rPr>
          <w:szCs w:val="20"/>
        </w:rPr>
        <w:t xml:space="preserve">zdroje z mezinárodních, vládních a veřejných organizací mimo EU (CERN, ILL, ESA, NATO, OECD, OSN, WHO, Norské fondy/EHP aj.). </w:t>
      </w:r>
    </w:p>
    <w:p w14:paraId="47B200E3" w14:textId="4D1A637F"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w:t>
      </w:r>
      <w:proofErr w:type="gramStart"/>
      <w:r w:rsidR="00BE15C1" w:rsidRPr="002863FC">
        <w:rPr>
          <w:b/>
          <w:szCs w:val="20"/>
        </w:rPr>
        <w:t>č.</w:t>
      </w:r>
      <w:r w:rsidR="00365D77">
        <w:rPr>
          <w:b/>
          <w:szCs w:val="20"/>
        </w:rPr>
        <w:t> </w:t>
      </w:r>
      <w:r w:rsidR="00BE15C1" w:rsidRPr="002863FC">
        <w:rPr>
          <w:b/>
          <w:szCs w:val="20"/>
        </w:rPr>
        <w:t>1</w:t>
      </w:r>
      <w:r w:rsidRPr="002863FC">
        <w:rPr>
          <w:b/>
          <w:szCs w:val="20"/>
        </w:rPr>
        <w:t>:</w:t>
      </w:r>
      <w:proofErr w:type="gramEnd"/>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VaV prováděného v ČR.</w:t>
      </w:r>
    </w:p>
    <w:p w14:paraId="12D8EA5F" w14:textId="35A37778" w:rsidR="007D1E1F" w:rsidRDefault="007D1E1F" w:rsidP="00624BB5">
      <w:pPr>
        <w:spacing w:after="60" w:line="288" w:lineRule="auto"/>
        <w:ind w:left="284"/>
        <w:jc w:val="both"/>
        <w:rPr>
          <w:iCs/>
          <w:szCs w:val="20"/>
        </w:rPr>
      </w:pPr>
      <w:r w:rsidRPr="00624BB5">
        <w:rPr>
          <w:b/>
          <w:szCs w:val="20"/>
        </w:rPr>
        <w:t>Poznámka</w:t>
      </w:r>
      <w:r w:rsidR="00624BB5">
        <w:rPr>
          <w:b/>
          <w:szCs w:val="20"/>
        </w:rPr>
        <w:t xml:space="preserve"> </w:t>
      </w:r>
      <w:proofErr w:type="gramStart"/>
      <w:r w:rsidR="00624BB5">
        <w:rPr>
          <w:b/>
          <w:szCs w:val="20"/>
        </w:rPr>
        <w:t>č.</w:t>
      </w:r>
      <w:r w:rsidR="00365D77">
        <w:rPr>
          <w:b/>
          <w:szCs w:val="20"/>
        </w:rPr>
        <w:t> </w:t>
      </w:r>
      <w:r w:rsidR="00BE15C1" w:rsidRPr="00624BB5">
        <w:rPr>
          <w:b/>
          <w:szCs w:val="20"/>
        </w:rPr>
        <w:t>2</w:t>
      </w:r>
      <w:r w:rsidRPr="00624BB5">
        <w:rPr>
          <w:b/>
          <w:szCs w:val="20"/>
        </w:rPr>
        <w:t>:</w:t>
      </w:r>
      <w:proofErr w:type="gramEnd"/>
      <w:r w:rsidRPr="00624BB5">
        <w:rPr>
          <w:szCs w:val="20"/>
        </w:rPr>
        <w:t xml:space="preserve"> VaV financovaný z veřejných zahraničních zdrojů hr</w:t>
      </w:r>
      <w:r w:rsidR="00B24637" w:rsidRPr="00624BB5">
        <w:rPr>
          <w:szCs w:val="20"/>
        </w:rPr>
        <w:t>ál</w:t>
      </w:r>
      <w:r w:rsidRPr="00624BB5">
        <w:rPr>
          <w:szCs w:val="20"/>
        </w:rPr>
        <w:t xml:space="preserve"> v posledních letech výraznou roli především u VaV</w:t>
      </w:r>
      <w:r w:rsidR="00624BB5" w:rsidRPr="00624BB5">
        <w:rPr>
          <w:szCs w:val="20"/>
        </w:rPr>
        <w:t xml:space="preserve"> prováděného ve vysokoškolském</w:t>
      </w:r>
      <w:r w:rsidRPr="00624BB5">
        <w:rPr>
          <w:szCs w:val="20"/>
        </w:rPr>
        <w:t xml:space="preserve"> </w:t>
      </w:r>
      <w:r w:rsidR="00624BB5" w:rsidRPr="00624BB5">
        <w:rPr>
          <w:szCs w:val="20"/>
        </w:rPr>
        <w:t>a</w:t>
      </w:r>
      <w:r w:rsidRPr="00624BB5">
        <w:rPr>
          <w:szCs w:val="20"/>
        </w:rPr>
        <w:t xml:space="preserve"> </w:t>
      </w:r>
      <w:r w:rsidR="00624BB5" w:rsidRPr="00624BB5">
        <w:rPr>
          <w:szCs w:val="20"/>
        </w:rPr>
        <w:t xml:space="preserve">vládním </w:t>
      </w:r>
      <w:r w:rsidRPr="00624BB5">
        <w:rPr>
          <w:szCs w:val="20"/>
        </w:rPr>
        <w:t xml:space="preserve">sektoru. </w:t>
      </w:r>
      <w:r w:rsidR="00B24637" w:rsidRPr="00624BB5">
        <w:rPr>
          <w:szCs w:val="20"/>
        </w:rPr>
        <w:t>Šlo</w:t>
      </w:r>
      <w:r w:rsidRPr="00624BB5">
        <w:rPr>
          <w:szCs w:val="20"/>
        </w:rPr>
        <w:t xml:space="preserve"> především o financování prostřednictvím </w:t>
      </w:r>
      <w:r w:rsidRPr="00624BB5">
        <w:rPr>
          <w:b/>
          <w:szCs w:val="20"/>
        </w:rPr>
        <w:t xml:space="preserve">Operačního programu: Výzkum a vývoj pro inovace (OP </w:t>
      </w:r>
      <w:proofErr w:type="spellStart"/>
      <w:r w:rsidRPr="00624BB5">
        <w:rPr>
          <w:b/>
          <w:szCs w:val="20"/>
        </w:rPr>
        <w:t>VaVpI</w:t>
      </w:r>
      <w:proofErr w:type="spellEnd"/>
      <w:r w:rsidRPr="00624BB5">
        <w:rPr>
          <w:b/>
          <w:szCs w:val="20"/>
        </w:rPr>
        <w:t>)</w:t>
      </w:r>
      <w:r w:rsidRPr="00624BB5">
        <w:rPr>
          <w:szCs w:val="20"/>
        </w:rPr>
        <w:t xml:space="preserve"> zaměřeného jednak na financování omezeného počtu interdisciplinárně zaměřených výzkumných center špičkové kvality vybavených unikátní výzkumnou infrastrukturou a dále na podporu aplikačně orientovaných, často sektorově zaměřených výzkumných institucí, které mají potenciál rozvíjet silná partnerství s aplikačním sektorem a prohloubit technologickou specializaci regionu. </w:t>
      </w:r>
      <w:r w:rsidRPr="00624BB5">
        <w:rPr>
          <w:iCs/>
          <w:szCs w:val="20"/>
        </w:rPr>
        <w:t xml:space="preserve">V České republice takto </w:t>
      </w:r>
      <w:r w:rsidR="00B24637" w:rsidRPr="00624BB5">
        <w:rPr>
          <w:iCs/>
          <w:szCs w:val="20"/>
        </w:rPr>
        <w:t>vzniklo</w:t>
      </w:r>
      <w:r w:rsidRPr="00624BB5">
        <w:rPr>
          <w:iCs/>
          <w:szCs w:val="20"/>
        </w:rPr>
        <w:t xml:space="preserve"> 40 Regionálních VaV center a 8 Evropských center excelence.</w:t>
      </w:r>
      <w:r w:rsidRPr="00B74158">
        <w:rPr>
          <w:iCs/>
          <w:szCs w:val="20"/>
        </w:rPr>
        <w:t xml:space="preserve"> </w:t>
      </w:r>
      <w:r w:rsidR="0093334B">
        <w:rPr>
          <w:iCs/>
          <w:szCs w:val="20"/>
        </w:rPr>
        <w:t>V roce 2016 výrazně poklesl přísun</w:t>
      </w:r>
      <w:r w:rsidR="00624BB5">
        <w:rPr>
          <w:iCs/>
          <w:szCs w:val="20"/>
        </w:rPr>
        <w:t xml:space="preserve"> </w:t>
      </w:r>
      <w:r w:rsidR="0093334B">
        <w:rPr>
          <w:iCs/>
          <w:szCs w:val="20"/>
        </w:rPr>
        <w:t>financí</w:t>
      </w:r>
      <w:r w:rsidR="00624BB5">
        <w:rPr>
          <w:iCs/>
          <w:szCs w:val="20"/>
        </w:rPr>
        <w:t xml:space="preserve"> z EU, jelikož skončilo </w:t>
      </w:r>
      <w:r w:rsidR="0093334B">
        <w:rPr>
          <w:iCs/>
          <w:szCs w:val="20"/>
        </w:rPr>
        <w:t xml:space="preserve">čerpání prostředků na projekty VaV v rámci </w:t>
      </w:r>
      <w:r w:rsidR="00624BB5">
        <w:rPr>
          <w:iCs/>
          <w:szCs w:val="20"/>
        </w:rPr>
        <w:t>programové</w:t>
      </w:r>
      <w:r w:rsidR="0093334B">
        <w:rPr>
          <w:iCs/>
          <w:szCs w:val="20"/>
        </w:rPr>
        <w:t>ho</w:t>
      </w:r>
      <w:r w:rsidR="00624BB5">
        <w:rPr>
          <w:iCs/>
          <w:szCs w:val="20"/>
        </w:rPr>
        <w:t xml:space="preserve"> období 2007</w:t>
      </w:r>
      <w:r w:rsidR="00365D77">
        <w:rPr>
          <w:iCs/>
          <w:szCs w:val="20"/>
        </w:rPr>
        <w:t>–</w:t>
      </w:r>
      <w:r w:rsidR="00624BB5">
        <w:rPr>
          <w:iCs/>
          <w:szCs w:val="20"/>
        </w:rPr>
        <w:t>2013</w:t>
      </w:r>
      <w:r w:rsidR="00CB6237">
        <w:rPr>
          <w:iCs/>
          <w:szCs w:val="20"/>
        </w:rPr>
        <w:t>.</w:t>
      </w:r>
    </w:p>
    <w:p w14:paraId="01D00886" w14:textId="784102C4" w:rsidR="004740ED" w:rsidRPr="004740ED" w:rsidRDefault="007D1E1F" w:rsidP="004740ED">
      <w:pPr>
        <w:numPr>
          <w:ilvl w:val="0"/>
          <w:numId w:val="13"/>
        </w:numPr>
        <w:tabs>
          <w:tab w:val="clear" w:pos="720"/>
        </w:tabs>
        <w:spacing w:before="0" w:after="360" w:line="288" w:lineRule="auto"/>
        <w:ind w:left="283" w:hanging="357"/>
        <w:jc w:val="both"/>
      </w:pPr>
      <w:r w:rsidRPr="00DA685A">
        <w:rPr>
          <w:szCs w:val="20"/>
        </w:rPr>
        <w:t xml:space="preserve">Kromě výše uvedených hlavních zdrojů se na financování VaV podílejí i </w:t>
      </w:r>
      <w:r w:rsidRPr="00DA685A">
        <w:rPr>
          <w:b/>
          <w:szCs w:val="20"/>
        </w:rPr>
        <w:t xml:space="preserve">ostatní </w:t>
      </w:r>
      <w:r w:rsidR="00EB2B8A">
        <w:rPr>
          <w:b/>
          <w:szCs w:val="20"/>
        </w:rPr>
        <w:t>domác</w:t>
      </w:r>
      <w:r w:rsidRPr="00DA685A">
        <w:rPr>
          <w:b/>
          <w:szCs w:val="20"/>
        </w:rPr>
        <w:t>í zdroje</w:t>
      </w:r>
      <w:r w:rsidRPr="00DA685A">
        <w:rPr>
          <w:szCs w:val="20"/>
        </w:rPr>
        <w:t xml:space="preserve">, které tvoří vlastní příjmy vysokých škol a soukromých neziskových institucí nepocházející ze státního rozpočtu, podnikatelského sektoru nebo ze zahraničí. Tyto zdroje jsou v rámci celkových výdajů na VaV u nás </w:t>
      </w:r>
      <w:r w:rsidR="003E72BE">
        <w:rPr>
          <w:szCs w:val="20"/>
        </w:rPr>
        <w:lastRenderedPageBreak/>
        <w:t>zanedbatelné. V roce 2020</w:t>
      </w:r>
      <w:r w:rsidRPr="00DA685A">
        <w:rPr>
          <w:szCs w:val="20"/>
        </w:rPr>
        <w:t xml:space="preserve"> činily dohromady </w:t>
      </w:r>
      <w:r w:rsidR="00E0656C">
        <w:rPr>
          <w:szCs w:val="20"/>
        </w:rPr>
        <w:t>1</w:t>
      </w:r>
      <w:r w:rsidR="003E72BE">
        <w:rPr>
          <w:szCs w:val="20"/>
        </w:rPr>
        <w:t>,5</w:t>
      </w:r>
      <w:r w:rsidR="00E0656C">
        <w:rPr>
          <w:szCs w:val="20"/>
        </w:rPr>
        <w:t xml:space="preserve"> mld</w:t>
      </w:r>
      <w:r w:rsidRPr="00DA685A">
        <w:rPr>
          <w:szCs w:val="20"/>
        </w:rPr>
        <w:t xml:space="preserve">. Kč. </w:t>
      </w:r>
      <w:r>
        <w:rPr>
          <w:szCs w:val="20"/>
        </w:rPr>
        <w:t>V případě vysokých škol jde především o</w:t>
      </w:r>
      <w:r w:rsidR="00365D77">
        <w:rPr>
          <w:szCs w:val="20"/>
        </w:rPr>
        <w:t> </w:t>
      </w:r>
      <w:r>
        <w:rPr>
          <w:szCs w:val="20"/>
        </w:rPr>
        <w:t>poplatky jednotlivých studentů, předplatné časopisů, příjmy z publikační činnosti.</w:t>
      </w:r>
    </w:p>
    <w:p w14:paraId="7AB54682" w14:textId="7654C9D8" w:rsidR="00BC41D9" w:rsidRPr="002863FC" w:rsidRDefault="00B1259D" w:rsidP="004740ED">
      <w:pPr>
        <w:pStyle w:val="Nadpis3"/>
        <w:spacing w:after="120"/>
      </w:pPr>
      <w:r>
        <w:t>2.5.5</w:t>
      </w:r>
      <w:r w:rsidR="00BC41D9" w:rsidRPr="002863FC">
        <w:t xml:space="preserve"> Podvojné sledování výdajů na VaV podle zdrojů financování a sektorů užití </w:t>
      </w:r>
    </w:p>
    <w:p w14:paraId="175EF3C6" w14:textId="7C01087C" w:rsidR="007D1E1F" w:rsidRDefault="00BC41D9" w:rsidP="00DA5807">
      <w:pPr>
        <w:pStyle w:val="Zkladntext"/>
        <w:spacing w:before="0" w:after="360" w:line="288" w:lineRule="auto"/>
        <w:jc w:val="both"/>
      </w:pPr>
      <w:r w:rsidRPr="002863FC">
        <w:t xml:space="preserve">Struktura výdajů na VaV podle institucionálního hlediska je založena na rozdílných typech subjektů, které financují nebo provádějí výzkum a vývoj. Kromě typu subjektů (zdrojů) financování VaV, jež byly podrobněji uvedeny v této kapitole, patří mezi základní charakteristiky sledované v oblasti výdajů na VaV též informace o jejich užití, neboli o tom, kde jsou finanční prostředky určené na VaV utraceny a kde se samotný VaV provádí (sektory provádění VaV a druhy jejich pracovišť – podrobněji viz kapitola). </w:t>
      </w:r>
      <w:r w:rsidRPr="002863FC">
        <w:rPr>
          <w:b/>
          <w:bCs/>
        </w:rPr>
        <w:t xml:space="preserve">Podvojné sledování </w:t>
      </w:r>
      <w:r w:rsidRPr="002863FC">
        <w:t>výdajů na VaV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3E72BE">
        <w:rPr>
          <w:i/>
        </w:rPr>
        <w:t>v oblasti VaV v ČR za rok 2020</w:t>
      </w:r>
      <w:r w:rsidR="007D1E1F" w:rsidRPr="002863FC">
        <w:rPr>
          <w:i/>
        </w:rPr>
        <w:t>.</w:t>
      </w:r>
      <w:r w:rsidR="007D1E1F" w:rsidRPr="00EA2F67">
        <w:t xml:space="preserve"> </w:t>
      </w:r>
    </w:p>
    <w:p w14:paraId="30BAA0DD" w14:textId="77777777" w:rsidR="00BC41D9" w:rsidRPr="00DA5807" w:rsidRDefault="00BC41D9" w:rsidP="00BC41D9">
      <w:pPr>
        <w:pStyle w:val="Nadpis3"/>
        <w:spacing w:after="120"/>
      </w:pPr>
      <w:r w:rsidRPr="00DA5807">
        <w:t>2.5.</w:t>
      </w:r>
      <w:r w:rsidR="00B1259D">
        <w:t>6</w:t>
      </w:r>
      <w:r w:rsidRPr="00DA5807">
        <w:t xml:space="preserve"> Výdaje </w:t>
      </w:r>
      <w:r w:rsidR="00AC555D">
        <w:t xml:space="preserve">na VaV </w:t>
      </w:r>
      <w:r w:rsidRPr="00DA5807">
        <w:t>podle typu výzkumné a vývojové činnosti</w:t>
      </w:r>
    </w:p>
    <w:p w14:paraId="02B9FF07" w14:textId="77777777" w:rsidR="00BC41D9" w:rsidRDefault="00BC41D9" w:rsidP="00BC41D9">
      <w:pPr>
        <w:spacing w:after="120" w:line="288" w:lineRule="auto"/>
        <w:jc w:val="both"/>
        <w:rPr>
          <w:rFonts w:cs="Arial"/>
          <w:szCs w:val="20"/>
        </w:rPr>
      </w:pPr>
      <w:r w:rsidRPr="00147DBE">
        <w:rPr>
          <w:rFonts w:cs="Arial"/>
          <w:szCs w:val="20"/>
        </w:rPr>
        <w:t xml:space="preserve">V případě celkových výdajů na VaV sleduje ČSÚ i jejich rozdělení na </w:t>
      </w:r>
      <w:r w:rsidRPr="00147DBE">
        <w:rPr>
          <w:rFonts w:cs="Arial"/>
          <w:b/>
          <w:szCs w:val="20"/>
        </w:rPr>
        <w:t>základní výzkum, aplikovaný výzkum a experimentální vývoj</w:t>
      </w:r>
      <w:r w:rsidRPr="00147DBE">
        <w:rPr>
          <w:rFonts w:cs="Arial"/>
          <w:szCs w:val="20"/>
        </w:rPr>
        <w:t xml:space="preserve">. </w:t>
      </w:r>
    </w:p>
    <w:p w14:paraId="3479609F" w14:textId="1D1CAFC4" w:rsidR="00BC41D9" w:rsidRDefault="00BC41D9" w:rsidP="00BC41D9">
      <w:pPr>
        <w:spacing w:after="120" w:line="288" w:lineRule="auto"/>
        <w:jc w:val="both"/>
        <w:rPr>
          <w:rFonts w:cs="Arial"/>
          <w:szCs w:val="20"/>
        </w:rPr>
      </w:pPr>
      <w:r w:rsidRPr="00BC41D9">
        <w:rPr>
          <w:rFonts w:cs="Arial"/>
          <w:szCs w:val="20"/>
        </w:rPr>
        <w:t>Jelikož hranice mezi jednotlivými typy VaV není vždy jednoznačná, je třeba při interpretaci zjištěných údajů podle typu prováděné VaV činnosti postupovat s jistou rezervou a opatrností. Moderní VaV má navíc stále častěji charakter, který stírá jak mezioborové hranice, tak i hranice mezi výše uvedenými typy VaV. Rozlišení jednotlivých výše uvedených typů VaV činnosti je navíc dostupné pouze na základě subjektivního posouzení respondentů Ročního šetření o výzkumu a vývoji, a to pouze u údajů o celkových výdajích za provedený VaV. Pokud jde o mezinárodní srovnání, existují údaje pouze za omezený vzorek zemí a sektorů provádění VaV. Z výše uvedených důvodů nebude toto rozdělení výdajů na základní výzkum, aplikovaný výzkum a</w:t>
      </w:r>
      <w:r w:rsidR="00E5620F">
        <w:rPr>
          <w:rFonts w:cs="Arial"/>
          <w:szCs w:val="20"/>
        </w:rPr>
        <w:t> </w:t>
      </w:r>
      <w:r w:rsidRPr="00BC41D9">
        <w:rPr>
          <w:rFonts w:cs="Arial"/>
          <w:szCs w:val="20"/>
        </w:rPr>
        <w:t>experimentální vývoj v tomto materiálu podrobněji analyzováno.</w:t>
      </w:r>
    </w:p>
    <w:p w14:paraId="2F7C8CA1" w14:textId="77777777"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VaV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14:paraId="582BD74D" w14:textId="77777777" w:rsidR="00EF2326" w:rsidRPr="00DA5807" w:rsidRDefault="00EF2326" w:rsidP="00BC41D9">
      <w:pPr>
        <w:pStyle w:val="Nadpis3"/>
        <w:spacing w:after="120"/>
      </w:pPr>
      <w:r w:rsidRPr="00DA5807">
        <w:t>2.5.</w:t>
      </w:r>
      <w:r w:rsidR="00B1259D">
        <w:t>7</w:t>
      </w:r>
      <w:r w:rsidRPr="00DA5807">
        <w:t xml:space="preserve"> Výdaje na VaV podle výsledné produkce VaV</w:t>
      </w:r>
    </w:p>
    <w:p w14:paraId="24EF8482" w14:textId="77777777"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r w:rsidRPr="00B72B5D">
        <w:rPr>
          <w:rFonts w:cs="Arial"/>
          <w:szCs w:val="20"/>
        </w:rPr>
        <w:t>VaV, pouze u podnikatelského sektoru,</w:t>
      </w:r>
      <w:r>
        <w:rPr>
          <w:rFonts w:cs="Arial"/>
          <w:szCs w:val="20"/>
        </w:rPr>
        <w:t xml:space="preserve"> </w:t>
      </w:r>
      <w:r w:rsidRPr="00EA2F67">
        <w:rPr>
          <w:rFonts w:cs="Arial"/>
          <w:szCs w:val="20"/>
        </w:rPr>
        <w:t xml:space="preserve">i podle </w:t>
      </w:r>
      <w:r w:rsidRPr="00147DBE">
        <w:rPr>
          <w:rFonts w:cs="Arial"/>
          <w:b/>
          <w:szCs w:val="20"/>
        </w:rPr>
        <w:t>výsledné produkce VaV</w:t>
      </w:r>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VaV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VaV činnosti.</w:t>
      </w:r>
      <w:r>
        <w:rPr>
          <w:rFonts w:cs="Arial"/>
          <w:szCs w:val="20"/>
        </w:rPr>
        <w:t xml:space="preserve"> Výsledná produkce VaV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2" w:history="1">
        <w:r w:rsidR="008246EB" w:rsidRPr="008246EB">
          <w:rPr>
            <w:rStyle w:val="Hypertextovodkaz"/>
            <w:rFonts w:cs="Arial"/>
            <w:i/>
            <w:iCs/>
            <w:color w:val="009BB4"/>
            <w:szCs w:val="16"/>
          </w:rPr>
          <w:t>https://www.czso.cz/csu/czso/klasifikace-produkce-cz-cpa-</w:t>
        </w:r>
      </w:hyperlink>
    </w:p>
    <w:p w14:paraId="13BB3969" w14:textId="708FC2F9" w:rsidR="00EF2326" w:rsidRPr="00A02F30" w:rsidRDefault="00EF2326" w:rsidP="00EF2326">
      <w:pPr>
        <w:spacing w:after="60" w:line="288" w:lineRule="auto"/>
        <w:jc w:val="both"/>
        <w:rPr>
          <w:rFonts w:cs="Arial"/>
          <w:szCs w:val="20"/>
        </w:rPr>
      </w:pPr>
      <w:r w:rsidRPr="00A02F30">
        <w:rPr>
          <w:rFonts w:cs="Arial"/>
          <w:szCs w:val="20"/>
        </w:rPr>
        <w:t>Klasifikace produkce VaV nemusí souhlasit s převažující ekonomickou činností subjektu provádějícího VaV</w:t>
      </w:r>
      <w:r>
        <w:rPr>
          <w:rFonts w:cs="Arial"/>
          <w:szCs w:val="20"/>
        </w:rPr>
        <w:t xml:space="preserve"> (klasifikace CZ-</w:t>
      </w:r>
      <w:r w:rsidRPr="00A02F30">
        <w:rPr>
          <w:rFonts w:cs="Arial"/>
          <w:szCs w:val="20"/>
        </w:rPr>
        <w:t>NACE). Z tohoto důvodu se doporučuje sledovat výdaje na VaV i dle této charakteristiky.</w:t>
      </w:r>
      <w:r w:rsidR="005E3770">
        <w:rPr>
          <w:rFonts w:cs="Arial"/>
          <w:szCs w:val="20"/>
        </w:rPr>
        <w:t xml:space="preserve"> </w:t>
      </w:r>
    </w:p>
    <w:p w14:paraId="10961DE1" w14:textId="77777777" w:rsidR="00EF2326" w:rsidRPr="00A02F30" w:rsidRDefault="00EF2326" w:rsidP="00EF2326">
      <w:pPr>
        <w:spacing w:after="60" w:line="288" w:lineRule="auto"/>
        <w:jc w:val="both"/>
        <w:rPr>
          <w:rFonts w:cs="Arial"/>
          <w:szCs w:val="20"/>
        </w:rPr>
      </w:pPr>
      <w:r w:rsidRPr="00A02F30">
        <w:rPr>
          <w:rFonts w:cs="Arial"/>
          <w:szCs w:val="20"/>
        </w:rPr>
        <w:t>V případě, že prováděný VaV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VaV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14:paraId="6A050512" w14:textId="0266C728"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Pouze v</w:t>
      </w:r>
      <w:r w:rsidR="00E5620F">
        <w:rPr>
          <w:rFonts w:cs="Arial"/>
          <w:szCs w:val="20"/>
        </w:rPr>
        <w:t> </w:t>
      </w:r>
      <w:r w:rsidRPr="00E94207">
        <w:rPr>
          <w:rFonts w:cs="Arial"/>
          <w:szCs w:val="20"/>
        </w:rPr>
        <w:t xml:space="preserve">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produkci VaV kód 72XY.</w:t>
      </w:r>
      <w:r w:rsidR="005E3770">
        <w:rPr>
          <w:rFonts w:cs="Arial"/>
          <w:szCs w:val="20"/>
        </w:rPr>
        <w:t xml:space="preserve">  </w:t>
      </w:r>
    </w:p>
    <w:p w14:paraId="5DA0768D" w14:textId="71C49FB6" w:rsidR="00EF2326" w:rsidRPr="00E94207" w:rsidRDefault="00EF2326" w:rsidP="00EF2326">
      <w:pPr>
        <w:spacing w:before="240" w:after="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1:</w:t>
      </w:r>
      <w:proofErr w:type="gramEnd"/>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NACE 46) se na svém VaV pracovišti zabývá z 80 % výzkumem originálních léčivých přípravků</w:t>
      </w:r>
      <w:r>
        <w:rPr>
          <w:rFonts w:cs="Arial"/>
          <w:szCs w:val="20"/>
        </w:rPr>
        <w:t xml:space="preserve"> a</w:t>
      </w:r>
      <w:r w:rsidRPr="00E94207">
        <w:rPr>
          <w:rFonts w:cs="Arial"/>
          <w:szCs w:val="20"/>
        </w:rPr>
        <w:t xml:space="preserve"> z</w:t>
      </w:r>
      <w:r w:rsidR="005E3770">
        <w:rPr>
          <w:rFonts w:cs="Arial"/>
          <w:szCs w:val="20"/>
        </w:rPr>
        <w:t> </w:t>
      </w:r>
      <w:r>
        <w:rPr>
          <w:rFonts w:cs="Arial"/>
          <w:szCs w:val="20"/>
        </w:rPr>
        <w:t>20</w:t>
      </w:r>
      <w:r w:rsidR="005E3770">
        <w:rPr>
          <w:rFonts w:cs="Arial"/>
          <w:szCs w:val="20"/>
        </w:rPr>
        <w:t> </w:t>
      </w:r>
      <w:r w:rsidRPr="00E94207">
        <w:rPr>
          <w:rFonts w:cs="Arial"/>
          <w:szCs w:val="20"/>
        </w:rPr>
        <w:t xml:space="preserve">% vývojem </w:t>
      </w:r>
      <w:proofErr w:type="spellStart"/>
      <w:r w:rsidRPr="00E94207">
        <w:rPr>
          <w:rFonts w:cs="Arial"/>
          <w:szCs w:val="20"/>
        </w:rPr>
        <w:t>elektrodiagnostických</w:t>
      </w:r>
      <w:proofErr w:type="spellEnd"/>
      <w:r w:rsidRPr="00E94207">
        <w:rPr>
          <w:rFonts w:cs="Arial"/>
          <w:szCs w:val="20"/>
        </w:rPr>
        <w:t xml:space="preserve">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VaV kód produkce 21 a k 20 % výdajů na VaV kód produkce 266. </w:t>
      </w:r>
    </w:p>
    <w:p w14:paraId="6FF0F874" w14:textId="0FA34ED2" w:rsidR="00EF2326" w:rsidRPr="00E94207" w:rsidRDefault="00EF2326" w:rsidP="00BC41D9">
      <w:pPr>
        <w:spacing w:before="240" w:after="360" w:line="288" w:lineRule="auto"/>
        <w:jc w:val="both"/>
        <w:rPr>
          <w:rFonts w:cs="Arial"/>
          <w:szCs w:val="20"/>
        </w:rPr>
      </w:pPr>
      <w:r w:rsidRPr="00B93FA7">
        <w:rPr>
          <w:rFonts w:cs="Arial"/>
          <w:b/>
          <w:szCs w:val="20"/>
        </w:rPr>
        <w:lastRenderedPageBreak/>
        <w:t xml:space="preserve">Příklad </w:t>
      </w:r>
      <w:proofErr w:type="gramStart"/>
      <w:r w:rsidRPr="00B93FA7">
        <w:rPr>
          <w:rFonts w:cs="Arial"/>
          <w:b/>
          <w:szCs w:val="20"/>
        </w:rPr>
        <w:t>č.</w:t>
      </w:r>
      <w:r w:rsidR="00E5620F">
        <w:rPr>
          <w:rFonts w:cs="Arial"/>
          <w:b/>
          <w:szCs w:val="20"/>
        </w:rPr>
        <w:t> </w:t>
      </w:r>
      <w:r w:rsidRPr="00B93FA7">
        <w:rPr>
          <w:rFonts w:cs="Arial"/>
          <w:b/>
          <w:szCs w:val="20"/>
        </w:rPr>
        <w:t>2:</w:t>
      </w:r>
      <w:proofErr w:type="gramEnd"/>
      <w:r w:rsidRPr="00E94207">
        <w:rPr>
          <w:rFonts w:cs="Arial"/>
          <w:szCs w:val="20"/>
        </w:rPr>
        <w:t xml:space="preserve"> Převažující ekonomickou činností sledované</w:t>
      </w:r>
      <w:r>
        <w:rPr>
          <w:rFonts w:cs="Arial"/>
          <w:szCs w:val="20"/>
        </w:rPr>
        <w:t xml:space="preserve">ho subjektu </w:t>
      </w:r>
      <w:r w:rsidRPr="00E94207">
        <w:rPr>
          <w:rFonts w:cs="Arial"/>
          <w:szCs w:val="20"/>
        </w:rPr>
        <w:t>je VaV (CZ</w:t>
      </w:r>
      <w:r>
        <w:rPr>
          <w:rFonts w:cs="Arial"/>
          <w:szCs w:val="20"/>
        </w:rPr>
        <w:t>-</w:t>
      </w:r>
      <w:r w:rsidRPr="00E94207">
        <w:rPr>
          <w:rFonts w:cs="Arial"/>
          <w:szCs w:val="20"/>
        </w:rPr>
        <w:t xml:space="preserve">NACE 72). Ve sledovaném roce dosáhly celkové výdaje na prováděný VaV </w:t>
      </w:r>
      <w:r>
        <w:rPr>
          <w:rFonts w:cs="Arial"/>
          <w:szCs w:val="20"/>
        </w:rPr>
        <w:t>tohoto subjektu</w:t>
      </w:r>
      <w:r w:rsidRPr="00E94207">
        <w:rPr>
          <w:rFonts w:cs="Arial"/>
          <w:szCs w:val="20"/>
        </w:rPr>
        <w:t xml:space="preserve"> </w:t>
      </w:r>
      <w:r>
        <w:rPr>
          <w:rFonts w:cs="Arial"/>
          <w:szCs w:val="20"/>
        </w:rPr>
        <w:t>4</w:t>
      </w:r>
      <w:r w:rsidRPr="00E94207">
        <w:rPr>
          <w:rFonts w:cs="Arial"/>
          <w:szCs w:val="20"/>
        </w:rPr>
        <w:t>00 tis. Kč. Z výše uvedené hodnoty polovina nákladů na prováděný VaV souvisela se zakázkami pro automobilový průmysl, konkrétně návrh</w:t>
      </w:r>
      <w:r w:rsidR="001767F7">
        <w:rPr>
          <w:rFonts w:cs="Arial"/>
          <w:szCs w:val="20"/>
        </w:rPr>
        <w:t>em</w:t>
      </w:r>
      <w:r w:rsidRPr="00E94207">
        <w:rPr>
          <w:rFonts w:cs="Arial"/>
          <w:szCs w:val="20"/>
        </w:rPr>
        <w:t xml:space="preserve"> nových spalovacích motorů. Náklady na VaV za 1</w:t>
      </w:r>
      <w:r>
        <w:rPr>
          <w:rFonts w:cs="Arial"/>
          <w:szCs w:val="20"/>
        </w:rPr>
        <w:t>5</w:t>
      </w:r>
      <w:r w:rsidRPr="00E94207">
        <w:rPr>
          <w:rFonts w:cs="Arial"/>
          <w:szCs w:val="20"/>
        </w:rPr>
        <w:t xml:space="preserve">0 tis. Kč byly vynaloženy na vývoj nové výrobní technologie pro textilní průmysl a VaV za </w:t>
      </w:r>
      <w:r>
        <w:rPr>
          <w:rFonts w:cs="Arial"/>
          <w:szCs w:val="20"/>
        </w:rPr>
        <w:t>50</w:t>
      </w:r>
      <w:r w:rsidRPr="00E94207">
        <w:rPr>
          <w:rFonts w:cs="Arial"/>
          <w:szCs w:val="20"/>
        </w:rPr>
        <w:t>0 tis. Kč souvisel se základním výzkumem souvisejícím s</w:t>
      </w:r>
      <w:r w:rsidR="0065771E">
        <w:rPr>
          <w:rFonts w:cs="Arial"/>
          <w:szCs w:val="20"/>
        </w:rPr>
        <w:t> </w:t>
      </w:r>
      <w:r w:rsidRPr="00E94207">
        <w:rPr>
          <w:rFonts w:cs="Arial"/>
          <w:szCs w:val="20"/>
        </w:rPr>
        <w:t xml:space="preserve">rozšiřováním vědeckých poznatků prostřednictvím výzkumu a experimentů týkajících se mechaniky. </w:t>
      </w:r>
      <w:r>
        <w:rPr>
          <w:rFonts w:cs="Arial"/>
          <w:szCs w:val="20"/>
        </w:rPr>
        <w:t>U</w:t>
      </w:r>
      <w:r w:rsidR="0065771E">
        <w:rPr>
          <w:rFonts w:cs="Arial"/>
          <w:szCs w:val="20"/>
        </w:rPr>
        <w:t> </w:t>
      </w:r>
      <w:r>
        <w:rPr>
          <w:rFonts w:cs="Arial"/>
          <w:szCs w:val="20"/>
        </w:rPr>
        <w:t>jednotlivých částek budou ve výkaze VTR 5-01 uvedeny následující kódy produkce: 200 tis. Kč kód 29, 150 tis. Kč kód 13 a 50 tis. Kč kód 7219.</w:t>
      </w:r>
    </w:p>
    <w:p w14:paraId="0A78764D" w14:textId="77777777" w:rsidR="00EF2326" w:rsidRPr="00DA5807" w:rsidRDefault="00EF2326" w:rsidP="00BC41D9">
      <w:pPr>
        <w:pStyle w:val="Nadpis3"/>
        <w:spacing w:after="120"/>
      </w:pPr>
      <w:r w:rsidRPr="00DA5807">
        <w:t>2.5.</w:t>
      </w:r>
      <w:r w:rsidR="00B1259D">
        <w:t>8</w:t>
      </w:r>
      <w:r w:rsidRPr="00DA5807">
        <w:t xml:space="preserve"> Výdaje na VaV ve vybraných technologických oblastech</w:t>
      </w:r>
    </w:p>
    <w:p w14:paraId="4A5F1AB3" w14:textId="77777777"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VaV v následujících </w:t>
      </w:r>
      <w:r w:rsidR="00EF2326" w:rsidRPr="00F50AD1">
        <w:rPr>
          <w:b/>
        </w:rPr>
        <w:t>technologických</w:t>
      </w:r>
      <w:r w:rsidR="00EF2326" w:rsidRPr="00F50AD1">
        <w:t xml:space="preserve"> oblastech:</w:t>
      </w:r>
    </w:p>
    <w:p w14:paraId="3D901DBE" w14:textId="07137E66"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zboží nebo služby), jejichž hlavní funkcí je uskutečnění nebo umožnění komunikace nebo zpracování informací, včetně jejich přenosu a</w:t>
      </w:r>
      <w:r w:rsidR="0065771E">
        <w:rPr>
          <w:rFonts w:cs="Arial"/>
          <w:szCs w:val="20"/>
        </w:rPr>
        <w:t> </w:t>
      </w:r>
      <w:r w:rsidRPr="00F50AD1">
        <w:rPr>
          <w:rFonts w:cs="Arial"/>
          <w:szCs w:val="20"/>
        </w:rPr>
        <w:t xml:space="preserve">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14:paraId="5CD1DE42" w14:textId="11E4B3B3"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w:t>
      </w:r>
      <w:r w:rsidR="0065771E">
        <w:rPr>
          <w:rFonts w:cs="Arial"/>
          <w:szCs w:val="20"/>
        </w:rPr>
        <w:t>–</w:t>
      </w:r>
      <w:r w:rsidRPr="00F50AD1">
        <w:rPr>
          <w:rFonts w:cs="Arial"/>
          <w:szCs w:val="20"/>
        </w:rPr>
        <w:t xml:space="preserve"> audiovizuální přístroje a zařízení). </w:t>
      </w:r>
    </w:p>
    <w:p w14:paraId="7A487AD1" w14:textId="14824832"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00F55AEE" w:rsidRPr="00F55AEE">
        <w:rPr>
          <w:rFonts w:cs="Arial"/>
          <w:szCs w:val="20"/>
        </w:rPr>
        <w:t xml:space="preserve">CZ-CPA 62 (Služby v oblasti programování a poradenství a související služby);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14:paraId="499C92E5" w14:textId="77777777"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r w:rsidRPr="00F50AD1">
        <w:rPr>
          <w:rFonts w:cs="Arial"/>
          <w:szCs w:val="20"/>
        </w:rPr>
        <w:t>V</w:t>
      </w:r>
      <w:r>
        <w:rPr>
          <w:rFonts w:cs="Arial"/>
          <w:szCs w:val="20"/>
        </w:rPr>
        <w:t>aV</w:t>
      </w:r>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14:paraId="16BC357C" w14:textId="77777777"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14:paraId="4D5C84CD" w14:textId="4711CB4E"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w:t>
      </w:r>
      <w:r w:rsidR="0065771E">
        <w:rPr>
          <w:rFonts w:cs="Arial"/>
          <w:szCs w:val="20"/>
        </w:rPr>
        <w:t>–</w:t>
      </w:r>
      <w:r w:rsidRPr="00F50AD1">
        <w:rPr>
          <w:rFonts w:cs="Arial"/>
          <w:szCs w:val="20"/>
        </w:rPr>
        <w:t>100 nanometru). Nanotechnologie je v</w:t>
      </w:r>
      <w:r w:rsidR="0065771E">
        <w:rPr>
          <w:rFonts w:cs="Arial"/>
          <w:szCs w:val="20"/>
        </w:rPr>
        <w:t> </w:t>
      </w:r>
      <w:r w:rsidRPr="00F50AD1">
        <w:rPr>
          <w:rFonts w:cs="Arial"/>
          <w:szCs w:val="20"/>
        </w:rPr>
        <w:t>podstatě materiálové inženýrství přímo na úrovni jednotlivých atomů.</w:t>
      </w:r>
    </w:p>
    <w:p w14:paraId="715F937F" w14:textId="77777777"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proofErr w:type="spellStart"/>
      <w:r w:rsidRPr="008173D3">
        <w:rPr>
          <w:rFonts w:cs="Arial"/>
          <w:b/>
          <w:szCs w:val="20"/>
        </w:rPr>
        <w:t>Key</w:t>
      </w:r>
      <w:proofErr w:type="spellEnd"/>
      <w:r w:rsidRPr="008173D3">
        <w:rPr>
          <w:rFonts w:cs="Arial"/>
          <w:b/>
          <w:szCs w:val="20"/>
        </w:rPr>
        <w:t xml:space="preserve"> </w:t>
      </w:r>
      <w:proofErr w:type="spellStart"/>
      <w:r w:rsidRPr="008173D3">
        <w:rPr>
          <w:rFonts w:cs="Arial"/>
          <w:b/>
          <w:szCs w:val="20"/>
        </w:rPr>
        <w:t>Enabling</w:t>
      </w:r>
      <w:proofErr w:type="spellEnd"/>
      <w:r w:rsidRPr="008173D3">
        <w:rPr>
          <w:rFonts w:cs="Arial"/>
          <w:b/>
          <w:szCs w:val="20"/>
        </w:rPr>
        <w:t xml:space="preserve"> Technologies</w:t>
      </w:r>
      <w:r w:rsidRPr="00587422">
        <w:rPr>
          <w:rFonts w:cs="Arial"/>
          <w:szCs w:val="20"/>
        </w:rPr>
        <w:t>, jejichž použití v různých ekonomických oborech umožňuje generovat inovace produktů, výrobních procesů i služeb.</w:t>
      </w:r>
      <w:r w:rsidRPr="00F50AD1">
        <w:rPr>
          <w:rFonts w:cs="Arial"/>
          <w:szCs w:val="20"/>
        </w:rPr>
        <w:t xml:space="preserve"> </w:t>
      </w:r>
    </w:p>
    <w:p w14:paraId="7AAA65F8" w14:textId="77777777" w:rsidR="007D1E1F" w:rsidRPr="00DA5807" w:rsidRDefault="007D1E1F" w:rsidP="00DA5807">
      <w:pPr>
        <w:pStyle w:val="Nadpis3"/>
        <w:spacing w:after="120"/>
      </w:pPr>
      <w:r w:rsidRPr="00DA5807">
        <w:t>2.5.</w:t>
      </w:r>
      <w:r w:rsidR="00B1259D">
        <w:t>9</w:t>
      </w:r>
      <w:r w:rsidRPr="00DA5807">
        <w:t xml:space="preserve"> Dostupná třídění sledovaný</w:t>
      </w:r>
      <w:r w:rsidR="00DA5807">
        <w:t>ch charakteristik výdajů na VaV</w:t>
      </w:r>
    </w:p>
    <w:p w14:paraId="7616DE97" w14:textId="77777777" w:rsidR="00BC41D9" w:rsidRDefault="007D1E1F" w:rsidP="007D1E1F">
      <w:pPr>
        <w:spacing w:before="0" w:after="60" w:line="288" w:lineRule="auto"/>
        <w:jc w:val="both"/>
        <w:rPr>
          <w:rFonts w:cs="Arial"/>
          <w:bCs/>
          <w:szCs w:val="18"/>
        </w:rPr>
      </w:pPr>
      <w:r>
        <w:rPr>
          <w:rFonts w:cs="Arial"/>
          <w:szCs w:val="20"/>
        </w:rPr>
        <w:t xml:space="preserve">Výdaje na VaV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sidR="0005706D">
        <w:rPr>
          <w:rFonts w:cs="Arial"/>
          <w:bCs/>
          <w:szCs w:val="18"/>
        </w:rPr>
        <w:t xml:space="preserve">, a to </w:t>
      </w:r>
      <w:r w:rsidR="0042397D">
        <w:rPr>
          <w:rFonts w:cs="Arial"/>
          <w:bCs/>
          <w:szCs w:val="18"/>
        </w:rPr>
        <w:t xml:space="preserve">i </w:t>
      </w:r>
      <w:r w:rsidR="0005706D">
        <w:rPr>
          <w:rFonts w:cs="Arial"/>
          <w:bCs/>
          <w:szCs w:val="18"/>
        </w:rPr>
        <w:t>v jejich vzájemn</w:t>
      </w:r>
      <w:r w:rsidR="0042397D">
        <w:rPr>
          <w:rFonts w:cs="Arial"/>
          <w:bCs/>
          <w:szCs w:val="18"/>
        </w:rPr>
        <w:t>ých</w:t>
      </w:r>
      <w:r w:rsidR="0005706D">
        <w:rPr>
          <w:rFonts w:cs="Arial"/>
          <w:bCs/>
          <w:szCs w:val="18"/>
        </w:rPr>
        <w:t xml:space="preserve"> kombinac</w:t>
      </w:r>
      <w:r w:rsidR="0042397D">
        <w:rPr>
          <w:rFonts w:cs="Arial"/>
          <w:bCs/>
          <w:szCs w:val="18"/>
        </w:rPr>
        <w:t>ích</w:t>
      </w:r>
      <w:r w:rsidR="0005706D">
        <w:rPr>
          <w:rFonts w:cs="Arial"/>
          <w:bCs/>
          <w:szCs w:val="18"/>
        </w:rPr>
        <w:t>.</w:t>
      </w:r>
      <w:r w:rsidRPr="009F2D1A">
        <w:rPr>
          <w:rFonts w:cs="Arial"/>
          <w:bCs/>
          <w:szCs w:val="18"/>
        </w:rPr>
        <w:t xml:space="preserve"> </w:t>
      </w:r>
    </w:p>
    <w:p w14:paraId="66663EAA" w14:textId="26A65F59"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w:t>
      </w:r>
      <w:r w:rsidR="007423E3">
        <w:rPr>
          <w:rFonts w:cs="Arial"/>
          <w:i/>
          <w:iCs/>
          <w:szCs w:val="16"/>
        </w:rPr>
        <w:t>zici za časovou řadu 2005 až 2020</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14:paraId="7B7EEAAD" w14:textId="77777777"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14:paraId="4EFDF6C4" w14:textId="77777777"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proofErr w:type="gramStart"/>
      <w:r w:rsidR="00B1259D">
        <w:t>2.5.10</w:t>
      </w:r>
      <w:proofErr w:type="gramEnd"/>
      <w:r w:rsidR="005C0D6C" w:rsidRPr="00BC41D9">
        <w:tab/>
        <w:t xml:space="preserve">Výdaje na </w:t>
      </w:r>
      <w:proofErr w:type="spellStart"/>
      <w:r w:rsidR="005C0D6C" w:rsidRPr="00BC41D9">
        <w:t>VaV</w:t>
      </w:r>
      <w:proofErr w:type="spellEnd"/>
      <w:r w:rsidR="005C0D6C" w:rsidRPr="00BC41D9">
        <w:t xml:space="preserve"> v kontextu dalších ekonomických ukazatelů</w:t>
      </w:r>
    </w:p>
    <w:p w14:paraId="7FF0AA38" w14:textId="10B1401D" w:rsidR="005C0D6C" w:rsidRPr="00DD0A27" w:rsidRDefault="005C0D6C" w:rsidP="005C0D6C">
      <w:pPr>
        <w:spacing w:before="0" w:after="60" w:line="288" w:lineRule="auto"/>
        <w:jc w:val="both"/>
        <w:rPr>
          <w:rFonts w:cs="Arial"/>
          <w:szCs w:val="20"/>
        </w:rPr>
      </w:pPr>
      <w:r w:rsidRPr="00DD0A27">
        <w:rPr>
          <w:rFonts w:cs="Arial"/>
          <w:szCs w:val="20"/>
        </w:rPr>
        <w:t xml:space="preserve">Kromě sledování vlastních údajů o výdajích na VaV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w:t>
      </w:r>
      <w:r w:rsidRPr="00DD0A27">
        <w:rPr>
          <w:rFonts w:cs="Arial"/>
          <w:szCs w:val="20"/>
        </w:rPr>
        <w:lastRenderedPageBreak/>
        <w:t>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VaV v</w:t>
      </w:r>
      <w:r w:rsidR="005E3770">
        <w:rPr>
          <w:rFonts w:cs="Arial"/>
          <w:szCs w:val="20"/>
        </w:rPr>
        <w:t xml:space="preserve"> </w:t>
      </w:r>
      <w:r w:rsidRPr="00DD0A27">
        <w:rPr>
          <w:rFonts w:cs="Arial"/>
          <w:szCs w:val="20"/>
        </w:rPr>
        <w:t xml:space="preserve">těchto </w:t>
      </w:r>
      <w:r w:rsidR="00DD0A27" w:rsidRPr="00DD0A27">
        <w:rPr>
          <w:rFonts w:cs="Arial"/>
          <w:szCs w:val="20"/>
        </w:rPr>
        <w:t xml:space="preserve">jednotlivých </w:t>
      </w:r>
      <w:r w:rsidRPr="00DD0A27">
        <w:rPr>
          <w:rFonts w:cs="Arial"/>
          <w:szCs w:val="20"/>
        </w:rPr>
        <w:t xml:space="preserve">skupinách. </w:t>
      </w:r>
    </w:p>
    <w:p w14:paraId="4EBF318F" w14:textId="77777777"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vybraných ukazatelů, které jsou dostupné z výše uvedené podnikové statistiky a jež mají relevanci k údajům zjišťovaným o VaV v Ročním šetření VTR 5-01</w:t>
      </w:r>
      <w:r w:rsidR="00DD0A27" w:rsidRPr="00DD0A27">
        <w:rPr>
          <w:rFonts w:cs="Arial"/>
          <w:szCs w:val="20"/>
        </w:rPr>
        <w:t>,</w:t>
      </w:r>
      <w:r w:rsidRPr="00DD0A27">
        <w:rPr>
          <w:rFonts w:cs="Arial"/>
          <w:szCs w:val="20"/>
        </w:rPr>
        <w:t xml:space="preserve"> jsou uvedeny níže. </w:t>
      </w:r>
    </w:p>
    <w:p w14:paraId="17DD27AC" w14:textId="7AF544AA"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Obrat (tržby)</w:t>
      </w:r>
      <w:r w:rsidRPr="00DD0A27">
        <w:rPr>
          <w:rFonts w:cs="Arial"/>
          <w:szCs w:val="20"/>
        </w:rPr>
        <w:t xml:space="preserve"> zahrnuje veškeré tržby fakturované statistickou jednotkou během sledovaného období a</w:t>
      </w:r>
      <w:r w:rsidR="0065771E">
        <w:rPr>
          <w:rFonts w:cs="Arial"/>
          <w:szCs w:val="20"/>
        </w:rPr>
        <w:t> </w:t>
      </w:r>
      <w:r w:rsidRPr="00DD0A27">
        <w:rPr>
          <w:rFonts w:cs="Arial"/>
          <w:szCs w:val="20"/>
        </w:rPr>
        <w:t xml:space="preserve">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14:paraId="1A47BA78" w14:textId="2E582D7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w:t>
      </w:r>
      <w:r w:rsidR="0065771E">
        <w:rPr>
          <w:rFonts w:cs="Arial"/>
          <w:szCs w:val="20"/>
        </w:rPr>
        <w:t> </w:t>
      </w:r>
      <w:r w:rsidRPr="00DD0A27">
        <w:rPr>
          <w:rFonts w:cs="Arial"/>
          <w:szCs w:val="20"/>
        </w:rPr>
        <w:t xml:space="preserve">přidanou hodnotu, která vzniká jako rozdíl výkonů včetně obchodní marže plus ostatních provozních výnosů plus dotací na úhradu nákladů a výkonové spotřeby plus ostatních provozních nákladů bez pojistného plus daní a poplatků. </w:t>
      </w:r>
    </w:p>
    <w:p w14:paraId="4CC93DEC" w14:textId="07D3E8F3"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w:t>
      </w:r>
      <w:r w:rsidR="0065771E">
        <w:rPr>
          <w:rFonts w:cs="Arial"/>
          <w:szCs w:val="20"/>
        </w:rPr>
        <w:t> </w:t>
      </w:r>
      <w:r w:rsidRPr="00DD0A27">
        <w:rPr>
          <w:rFonts w:cs="Arial"/>
          <w:szCs w:val="20"/>
        </w:rPr>
        <w:t>aktivaci materiálu, zboží, služeb a dlouhodobého majetku.</w:t>
      </w:r>
    </w:p>
    <w:p w14:paraId="5F5966A4" w14:textId="77777777"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14:paraId="03C38E9A" w14:textId="679C5BC9"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w:t>
      </w:r>
      <w:r w:rsidR="0065771E">
        <w:rPr>
          <w:rFonts w:cs="Arial"/>
          <w:szCs w:val="20"/>
        </w:rPr>
        <w:t> </w:t>
      </w:r>
      <w:r w:rsidRPr="00DD0A27">
        <w:rPr>
          <w:rFonts w:cs="Arial"/>
          <w:szCs w:val="20"/>
        </w:rPr>
        <w:t>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14:paraId="00426871" w14:textId="7777777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14:paraId="0EAD56E6" w14:textId="0C29EAF4"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w:t>
      </w:r>
      <w:r w:rsidR="0065771E">
        <w:rPr>
          <w:rFonts w:cs="Arial"/>
          <w:szCs w:val="20"/>
        </w:rPr>
        <w:t> </w:t>
      </w:r>
      <w:r w:rsidRPr="00DD0A27">
        <w:rPr>
          <w:rFonts w:cs="Arial"/>
          <w:szCs w:val="20"/>
        </w:rPr>
        <w:t>opravné položky provozních nákladů, rezerv a finančních nákladů, daně z příjmů za běžnou činnost, z</w:t>
      </w:r>
      <w:r w:rsidR="0065771E">
        <w:rPr>
          <w:rFonts w:cs="Arial"/>
          <w:szCs w:val="20"/>
        </w:rPr>
        <w:t> </w:t>
      </w:r>
      <w:r w:rsidRPr="00DD0A27">
        <w:rPr>
          <w:rFonts w:cs="Arial"/>
          <w:szCs w:val="20"/>
        </w:rPr>
        <w:t>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14:paraId="2AEB709A" w14:textId="3F27556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r w:rsidR="0065771E">
        <w:rPr>
          <w:rFonts w:cs="Arial"/>
          <w:szCs w:val="20"/>
        </w:rPr>
        <w:t>„</w:t>
      </w:r>
      <w:r w:rsidRPr="00DD0A27">
        <w:rPr>
          <w:rFonts w:cs="Arial"/>
          <w:szCs w:val="20"/>
        </w:rPr>
        <w:t>Má dáti</w:t>
      </w:r>
      <w:r w:rsidR="0065771E">
        <w:rPr>
          <w:rFonts w:cs="Arial"/>
          <w:szCs w:val="20"/>
        </w:rPr>
        <w:t>“</w:t>
      </w:r>
      <w:r w:rsidRPr="00DD0A27">
        <w:rPr>
          <w:rFonts w:cs="Arial"/>
          <w:szCs w:val="20"/>
        </w:rPr>
        <w:t xml:space="preserve"> a strany </w:t>
      </w:r>
      <w:r w:rsidR="0065771E">
        <w:rPr>
          <w:rFonts w:cs="Arial"/>
          <w:szCs w:val="20"/>
        </w:rPr>
        <w:t>„</w:t>
      </w:r>
      <w:r w:rsidRPr="00DD0A27">
        <w:rPr>
          <w:rFonts w:cs="Arial"/>
          <w:szCs w:val="20"/>
        </w:rPr>
        <w:t>Dal</w:t>
      </w:r>
      <w:r w:rsidR="0065771E">
        <w:rPr>
          <w:rFonts w:cs="Arial"/>
          <w:szCs w:val="20"/>
        </w:rPr>
        <w:t>“</w:t>
      </w:r>
      <w:r w:rsidRPr="00DD0A27">
        <w:rPr>
          <w:rFonts w:cs="Arial"/>
          <w:szCs w:val="20"/>
        </w:rPr>
        <w:t xml:space="preserve"> účtů účtové skupiny 52 - Osobní náklady. Obsahují i</w:t>
      </w:r>
      <w:r w:rsidR="0065771E">
        <w:rPr>
          <w:rFonts w:cs="Arial"/>
          <w:szCs w:val="20"/>
        </w:rPr>
        <w:t> </w:t>
      </w:r>
      <w:r w:rsidRPr="00DD0A27">
        <w:rPr>
          <w:rFonts w:cs="Arial"/>
          <w:szCs w:val="20"/>
        </w:rPr>
        <w:t>naturální plnění, pokud jsou součástí mezd. V soustavě jednoduchého účetnictví se jedná o součet výdajů na mzdy a platby sociálního a zdravotního pojištění.</w:t>
      </w:r>
    </w:p>
    <w:p w14:paraId="254B8AE3" w14:textId="6304243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tvořených ze zisku. Nezahrnují plnění v souvislosti s dohodami o provedení práce nebo o činnosti a</w:t>
      </w:r>
      <w:r w:rsidR="0065771E">
        <w:rPr>
          <w:rFonts w:cs="Arial"/>
          <w:szCs w:val="20"/>
        </w:rPr>
        <w:t> </w:t>
      </w:r>
      <w:r w:rsidRPr="00DD0A27">
        <w:rPr>
          <w:rFonts w:cs="Arial"/>
          <w:szCs w:val="20"/>
        </w:rPr>
        <w:t>odměny členům orgánů společností, tedy plnění osobám, které nejsou zahrnuty v průměrném evidenčním počtu zaměstnanců.</w:t>
      </w:r>
    </w:p>
    <w:p w14:paraId="5E1BE255" w14:textId="77777777" w:rsidR="007D1E1F" w:rsidRPr="006D186A" w:rsidRDefault="007D1E1F" w:rsidP="007D1E1F"/>
    <w:p w14:paraId="6EC6B5BC" w14:textId="77777777" w:rsidR="00DD0A27" w:rsidRPr="00DA5807" w:rsidRDefault="00DD0A27" w:rsidP="00DD0A27">
      <w:pPr>
        <w:pStyle w:val="Nadpis1"/>
        <w:pageBreakBefore/>
        <w:spacing w:line="264" w:lineRule="auto"/>
        <w:jc w:val="both"/>
        <w:rPr>
          <w:sz w:val="28"/>
        </w:rPr>
      </w:pPr>
      <w:r w:rsidRPr="00DA5807">
        <w:rPr>
          <w:sz w:val="28"/>
        </w:rPr>
        <w:lastRenderedPageBreak/>
        <w:t>2.6. Služby VaV</w:t>
      </w:r>
    </w:p>
    <w:p w14:paraId="5836EBDA" w14:textId="30ED2220" w:rsidR="003D5C07" w:rsidRDefault="00DD0A27" w:rsidP="00DD0A27">
      <w:pPr>
        <w:spacing w:before="0" w:after="240" w:line="264" w:lineRule="auto"/>
        <w:jc w:val="both"/>
      </w:pPr>
      <w:r w:rsidRPr="00DD0A27">
        <w:t>Z důvodu zabezpečení relevantních údajů pro Roční národní účty v rámci požadavků na kapitalizaci VaV a odlišení tzv. vnitřních (interních) a vnějších (externích) výdajů na VaV (více viz předchozí kapitola 2.5) začal ČSÚ v rámci Ročního šetření VaV systematicky sledovat náklady na nákup</w:t>
      </w:r>
      <w:r>
        <w:t xml:space="preserve"> služeb VaV</w:t>
      </w:r>
      <w:r w:rsidRPr="00DD0A27">
        <w:t xml:space="preserve"> (od roku 2008) a příjmy z prodeje služeb VaV (od roku 2013). Tyto údaje se sledují pouze za subjekty provádějící VaV a</w:t>
      </w:r>
      <w:r w:rsidR="000B4585">
        <w:t> </w:t>
      </w:r>
      <w:r w:rsidRPr="00DD0A27">
        <w:t>jejich dalším cílem je zjistit, které subjekty poptávají služby VaV a naopak, kdo provádí VaV na zakázku pro jiné subjekty.</w:t>
      </w:r>
    </w:p>
    <w:p w14:paraId="4E02DC17"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ákup služeb VaV</w:t>
      </w:r>
    </w:p>
    <w:p w14:paraId="5EC24CA6" w14:textId="77777777" w:rsidR="00DD0A27" w:rsidRDefault="00DD0A27" w:rsidP="00DD0A27">
      <w:pPr>
        <w:spacing w:before="0" w:after="60" w:line="264" w:lineRule="auto"/>
        <w:jc w:val="both"/>
      </w:pPr>
      <w:r w:rsidRPr="00394F94">
        <w:rPr>
          <w:b/>
        </w:rPr>
        <w:t>Náklady na nákup služeb</w:t>
      </w:r>
      <w:r>
        <w:t xml:space="preserve"> výzkumu a vývoje, neboli externí výdaje na VaV, představují všechny výlohy zpravodajské jednotky vykázané jinému subjektu za provedený VaV, který byl v daném roce pořízen.</w:t>
      </w:r>
    </w:p>
    <w:p w14:paraId="5F036487" w14:textId="77777777" w:rsidR="00DD0A27" w:rsidRPr="00B84468" w:rsidRDefault="00DD0A27" w:rsidP="00DD0A27">
      <w:pPr>
        <w:spacing w:before="0" w:after="60" w:line="264" w:lineRule="auto"/>
        <w:jc w:val="both"/>
      </w:pPr>
      <w:r w:rsidRPr="00B84468">
        <w:t xml:space="preserve">Nákupy služeb VaV jsou užitečným doplněním údajů o výdajích na VaV. Jejich samostatné sledování zároveň napomáhá k eliminaci jejich neúmyslného započtení do </w:t>
      </w:r>
      <w:r w:rsidR="00B84468" w:rsidRPr="00B84468">
        <w:t>v</w:t>
      </w:r>
      <w:r w:rsidRPr="00B84468">
        <w:t>lastních výdajů na VaV.</w:t>
      </w:r>
    </w:p>
    <w:p w14:paraId="20348249" w14:textId="77777777"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VaV nakoupen. Především se zjišťuje, zda prodejce služeb VaV byl z České republiky nebo ze zahraničí. Dále pak zda byl z podnikatelského, vládního, vysokoškolského nebo soukromého neziskového sektoru.</w:t>
      </w:r>
    </w:p>
    <w:p w14:paraId="1976EBEF" w14:textId="77777777"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VaV není hranice mezi interními a externími výdaji vždy jasná! Pokud jsou pořízené služby VaV samostatnými projekty, pak jsou výlohy za tyto služby považovány za nákup služeb VaV. Toto pravidlo platí i pro služby konzultantů. Ale náklady na místní konzultanty spadají pod ostatní neinvestiční náklady, protože jejich činnost ve VaV je přímou součástí </w:t>
      </w:r>
      <w:r w:rsidR="00770556" w:rsidRPr="00687260">
        <w:rPr>
          <w:rFonts w:eastAsia="Times New Roman" w:cs="Arial"/>
          <w:i/>
          <w:szCs w:val="20"/>
          <w:lang w:eastAsia="cs-CZ"/>
        </w:rPr>
        <w:t xml:space="preserve">VaV </w:t>
      </w:r>
      <w:r w:rsidRPr="00687260">
        <w:rPr>
          <w:rFonts w:eastAsia="Times New Roman" w:cs="Arial"/>
          <w:i/>
          <w:szCs w:val="20"/>
          <w:lang w:eastAsia="cs-CZ"/>
        </w:rPr>
        <w:t>činnosti subjektu.</w:t>
      </w:r>
    </w:p>
    <w:p w14:paraId="0245F942" w14:textId="77777777"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VaV od vysoké školy</w:t>
      </w:r>
      <w:r>
        <w:rPr>
          <w:rFonts w:eastAsia="Times New Roman" w:cs="Arial"/>
          <w:i/>
          <w:szCs w:val="20"/>
          <w:lang w:eastAsia="cs-CZ"/>
        </w:rPr>
        <w:t>.</w:t>
      </w:r>
    </w:p>
    <w:p w14:paraId="51780CC0"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VaV</w:t>
      </w:r>
    </w:p>
    <w:p w14:paraId="058E0F4D" w14:textId="77777777" w:rsidR="00DD0A27" w:rsidRDefault="00DD0A27" w:rsidP="00DD0A27">
      <w:pPr>
        <w:spacing w:before="0" w:after="60" w:line="264" w:lineRule="auto"/>
        <w:jc w:val="both"/>
      </w:pPr>
      <w:r>
        <w:t>Příjmy z prodejů služeb VaV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14:paraId="35EDB685" w14:textId="77777777"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14:paraId="7B7FD2F8" w14:textId="241737B2"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ČSÚ sleduje příjmy z prodejů služeb VaV prostřednictvím samostatného oddílu ve výkaze VTR</w:t>
      </w:r>
      <w:r w:rsidR="000B4585">
        <w:rPr>
          <w:rFonts w:cs="Arial"/>
          <w:i/>
          <w:szCs w:val="20"/>
        </w:rPr>
        <w:t> </w:t>
      </w:r>
      <w:r w:rsidRPr="008148C7">
        <w:rPr>
          <w:rFonts w:cs="Arial"/>
          <w:i/>
          <w:szCs w:val="20"/>
        </w:rPr>
        <w:t>5-01 od roku 2013. Zjištěné údaje jsou publikovány pouze z</w:t>
      </w:r>
      <w:r>
        <w:rPr>
          <w:rFonts w:cs="Arial"/>
          <w:i/>
          <w:szCs w:val="20"/>
        </w:rPr>
        <w:t>a vládní a vysokoškolský sektor</w:t>
      </w:r>
      <w:r w:rsidR="00CF0597">
        <w:rPr>
          <w:rFonts w:cs="Arial"/>
          <w:i/>
          <w:szCs w:val="20"/>
        </w:rPr>
        <w:t>.</w:t>
      </w:r>
      <w:r w:rsidR="0005706D">
        <w:rPr>
          <w:rFonts w:cs="Arial"/>
          <w:i/>
          <w:szCs w:val="20"/>
        </w:rPr>
        <w:t xml:space="preserve"> </w:t>
      </w:r>
      <w:r w:rsidR="00EA3364" w:rsidRPr="00EA3364">
        <w:rPr>
          <w:rFonts w:cs="Arial"/>
          <w:i/>
          <w:szCs w:val="20"/>
        </w:rPr>
        <w:t>Tento ukazatel prostřednictvím údajů o velikosti příjmů veřejných výzkumných organizací z provádění výzkumu a</w:t>
      </w:r>
      <w:r w:rsidR="000B4585">
        <w:rPr>
          <w:rFonts w:cs="Arial"/>
          <w:i/>
          <w:szCs w:val="20"/>
        </w:rPr>
        <w:t> </w:t>
      </w:r>
      <w:r w:rsidR="00EA3364" w:rsidRPr="00EA3364">
        <w:rPr>
          <w:rFonts w:cs="Arial"/>
          <w:i/>
          <w:szCs w:val="20"/>
        </w:rPr>
        <w:t>vývoje na zakázku pro podnikatelský sektor, slouží jako jeden z podkladů k měření rozsahu spolupráce podnikové a</w:t>
      </w:r>
      <w:r w:rsidR="000B4585">
        <w:rPr>
          <w:rFonts w:cs="Arial"/>
          <w:i/>
          <w:szCs w:val="20"/>
        </w:rPr>
        <w:t> </w:t>
      </w:r>
      <w:r w:rsidR="00EA3364" w:rsidRPr="00EA3364">
        <w:rPr>
          <w:rFonts w:cs="Arial"/>
          <w:i/>
          <w:szCs w:val="20"/>
        </w:rPr>
        <w:t>akademické s</w:t>
      </w:r>
      <w:r w:rsidR="0042397D">
        <w:rPr>
          <w:rFonts w:cs="Arial"/>
          <w:i/>
          <w:szCs w:val="20"/>
        </w:rPr>
        <w:t>féry</w:t>
      </w:r>
      <w:r w:rsidR="00EA3364" w:rsidRPr="00EA3364">
        <w:rPr>
          <w:rFonts w:cs="Arial"/>
          <w:i/>
          <w:szCs w:val="20"/>
        </w:rPr>
        <w:t xml:space="preserve"> v oblasti výzkumu a vývoje.</w:t>
      </w:r>
    </w:p>
    <w:p w14:paraId="71CD7F4F" w14:textId="77777777" w:rsidR="007D1E1F" w:rsidRDefault="007D1E1F" w:rsidP="007D1E1F">
      <w:pPr>
        <w:spacing w:after="120"/>
        <w:jc w:val="both"/>
        <w:rPr>
          <w:rFonts w:eastAsia="Times New Roman" w:cs="Arial"/>
          <w:b/>
          <w:szCs w:val="20"/>
          <w:lang w:eastAsia="cs-CZ"/>
        </w:rPr>
      </w:pPr>
    </w:p>
    <w:p w14:paraId="7399E66B" w14:textId="77777777" w:rsidR="007D1E1F" w:rsidRDefault="007D1E1F" w:rsidP="007D1E1F">
      <w:pPr>
        <w:spacing w:after="120"/>
        <w:jc w:val="both"/>
        <w:rPr>
          <w:rFonts w:eastAsia="Times New Roman" w:cs="Arial"/>
          <w:b/>
          <w:szCs w:val="20"/>
          <w:lang w:eastAsia="cs-CZ"/>
        </w:rPr>
      </w:pPr>
    </w:p>
    <w:p w14:paraId="72298649" w14:textId="77777777" w:rsidR="007D1E1F" w:rsidRDefault="007D1E1F" w:rsidP="007D1E1F">
      <w:pPr>
        <w:spacing w:after="120"/>
        <w:jc w:val="both"/>
        <w:rPr>
          <w:rFonts w:eastAsia="Times New Roman" w:cs="Arial"/>
          <w:b/>
          <w:szCs w:val="20"/>
          <w:lang w:eastAsia="cs-CZ"/>
        </w:rPr>
      </w:pPr>
    </w:p>
    <w:p w14:paraId="3E11A29E" w14:textId="77777777" w:rsidR="000E443E" w:rsidRDefault="000E443E" w:rsidP="007D1E1F">
      <w:pPr>
        <w:spacing w:after="120"/>
        <w:jc w:val="both"/>
        <w:rPr>
          <w:rFonts w:eastAsia="Times New Roman" w:cs="Arial"/>
          <w:b/>
          <w:szCs w:val="20"/>
          <w:lang w:eastAsia="cs-CZ"/>
        </w:rPr>
      </w:pPr>
    </w:p>
    <w:p w14:paraId="61FCB12E" w14:textId="72AB2AD2" w:rsidR="000E443E" w:rsidRDefault="000E443E" w:rsidP="007D1E1F">
      <w:pPr>
        <w:spacing w:after="120"/>
        <w:jc w:val="both"/>
        <w:rPr>
          <w:rFonts w:eastAsia="Times New Roman" w:cs="Arial"/>
          <w:b/>
          <w:szCs w:val="20"/>
          <w:lang w:eastAsia="cs-CZ"/>
        </w:rPr>
      </w:pPr>
    </w:p>
    <w:p w14:paraId="504C67CB" w14:textId="77777777" w:rsidR="00F35C5B" w:rsidRPr="00645DAB" w:rsidRDefault="00F35C5B" w:rsidP="00F35C5B">
      <w:pPr>
        <w:pStyle w:val="Nadpis1"/>
        <w:pageBreakBefore/>
        <w:spacing w:line="264" w:lineRule="auto"/>
        <w:jc w:val="both"/>
        <w:rPr>
          <w:sz w:val="28"/>
        </w:rPr>
      </w:pPr>
      <w:r w:rsidRPr="00645DAB">
        <w:rPr>
          <w:sz w:val="28"/>
        </w:rPr>
        <w:lastRenderedPageBreak/>
        <w:t>Poznámky k údajům v tabulkách a grafech</w:t>
      </w:r>
    </w:p>
    <w:p w14:paraId="1E36B768"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14:paraId="3426D065"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14:paraId="501594B2"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 dispozici</w:t>
      </w:r>
    </w:p>
    <w:p w14:paraId="66F660FB"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14:paraId="14F361BE"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14:paraId="57F9605B" w14:textId="77777777" w:rsidR="00F35C5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udává rozdíl procentních hodnot. Např. pokud byly výdaje na VaV jako podíl HDP v</w:t>
      </w:r>
      <w:r>
        <w:rPr>
          <w:rFonts w:eastAsia="Times New Roman" w:cs="Arial"/>
          <w:szCs w:val="20"/>
          <w:lang w:eastAsia="cs-CZ"/>
        </w:rPr>
        <w:t> </w:t>
      </w:r>
      <w:r w:rsidRPr="00645DAB">
        <w:rPr>
          <w:rFonts w:eastAsia="Times New Roman" w:cs="Arial"/>
          <w:szCs w:val="20"/>
          <w:lang w:eastAsia="cs-CZ"/>
        </w:rPr>
        <w:t>jednom roce na úrovni 5 % a v dalším roce na úrovni 6 %, pak došlo k navýšení o 1 procentní bod.</w:t>
      </w:r>
    </w:p>
    <w:p w14:paraId="14F274F4" w14:textId="77777777" w:rsidR="00F35C5B" w:rsidRPr="005E28F1" w:rsidRDefault="00F35C5B" w:rsidP="00F35C5B">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14:paraId="347D6BB7" w14:textId="348F81B3" w:rsidR="00F35C5B" w:rsidRPr="00615848" w:rsidRDefault="00F35C5B" w:rsidP="00F35C5B">
      <w:pPr>
        <w:numPr>
          <w:ilvl w:val="0"/>
          <w:numId w:val="6"/>
        </w:numPr>
        <w:spacing w:before="60" w:after="24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 xml:space="preserve">Údaje pro mezinárodní srovnání pochází z databáze </w:t>
      </w:r>
      <w:proofErr w:type="spellStart"/>
      <w:r w:rsidRPr="00645DAB">
        <w:rPr>
          <w:rFonts w:eastAsia="Times New Roman" w:cs="Arial"/>
          <w:bCs/>
          <w:szCs w:val="20"/>
          <w:lang w:eastAsia="cs-CZ"/>
        </w:rPr>
        <w:t>Eurostatu</w:t>
      </w:r>
      <w:proofErr w:type="spellEnd"/>
      <w:r w:rsidRPr="00645DAB">
        <w:rPr>
          <w:rFonts w:eastAsia="Times New Roman" w:cs="Arial"/>
          <w:bCs/>
          <w:szCs w:val="20"/>
          <w:lang w:eastAsia="cs-CZ"/>
        </w:rPr>
        <w:t xml:space="preserve"> a</w:t>
      </w:r>
      <w:r>
        <w:rPr>
          <w:rFonts w:eastAsia="Times New Roman" w:cs="Arial"/>
          <w:bCs/>
          <w:szCs w:val="20"/>
          <w:lang w:eastAsia="cs-CZ"/>
        </w:rPr>
        <w:t xml:space="preserve"> </w:t>
      </w:r>
      <w:r w:rsidRPr="00645DAB">
        <w:rPr>
          <w:rFonts w:eastAsia="Times New Roman" w:cs="Arial"/>
          <w:bCs/>
          <w:szCs w:val="20"/>
          <w:lang w:eastAsia="cs-CZ"/>
        </w:rPr>
        <w:t>publikace OECD: „</w:t>
      </w:r>
      <w:proofErr w:type="spellStart"/>
      <w:r w:rsidRPr="00645DAB">
        <w:rPr>
          <w:rFonts w:eastAsia="Times New Roman" w:cs="Arial"/>
          <w:bCs/>
          <w:szCs w:val="20"/>
          <w:lang w:eastAsia="cs-CZ"/>
        </w:rPr>
        <w:t>Main</w:t>
      </w:r>
      <w:proofErr w:type="spellEnd"/>
      <w:r w:rsidRPr="00645DAB">
        <w:rPr>
          <w:rFonts w:eastAsia="Times New Roman" w:cs="Arial"/>
          <w:bCs/>
          <w:szCs w:val="20"/>
          <w:lang w:eastAsia="cs-CZ"/>
        </w:rPr>
        <w:t xml:space="preserve"> Science and Technology </w:t>
      </w:r>
      <w:proofErr w:type="spellStart"/>
      <w:r w:rsidRPr="00645DAB">
        <w:rPr>
          <w:rFonts w:eastAsia="Times New Roman" w:cs="Arial"/>
          <w:bCs/>
          <w:szCs w:val="20"/>
          <w:lang w:eastAsia="cs-CZ"/>
        </w:rPr>
        <w:t>Indicators</w:t>
      </w:r>
      <w:proofErr w:type="spellEnd"/>
      <w:r w:rsidRPr="00645DAB">
        <w:rPr>
          <w:rFonts w:eastAsia="Times New Roman" w:cs="Arial"/>
          <w:bCs/>
          <w:szCs w:val="20"/>
          <w:lang w:eastAsia="cs-CZ"/>
        </w:rPr>
        <w:t xml:space="preserve"> (MSTI 20</w:t>
      </w:r>
      <w:r>
        <w:rPr>
          <w:rFonts w:eastAsia="Times New Roman" w:cs="Arial"/>
          <w:bCs/>
          <w:szCs w:val="20"/>
          <w:lang w:eastAsia="cs-CZ"/>
        </w:rPr>
        <w:t>20</w:t>
      </w:r>
      <w:r w:rsidRPr="00645DAB">
        <w:rPr>
          <w:rFonts w:eastAsia="Times New Roman" w:cs="Arial"/>
          <w:bCs/>
          <w:szCs w:val="20"/>
          <w:lang w:eastAsia="cs-CZ"/>
        </w:rPr>
        <w:t>/1)“. Mezinárodní srovnání by mělo být prováděno vždy v kontextu vývoje, velikosti a zaměření jednotlivých ekonomik. Srovnávat by se pak měly především státy s podobnými populačními, geografickými a ekonomickými podmínkami.</w:t>
      </w:r>
      <w:r>
        <w:rPr>
          <w:rFonts w:eastAsia="Times New Roman" w:cs="Arial"/>
          <w:bCs/>
          <w:szCs w:val="20"/>
          <w:lang w:eastAsia="cs-CZ"/>
        </w:rPr>
        <w:t xml:space="preserve"> Pro údaje o </w:t>
      </w:r>
      <w:r>
        <w:rPr>
          <w:rFonts w:eastAsia="Times New Roman" w:cs="Arial"/>
          <w:szCs w:val="20"/>
          <w:lang w:eastAsia="cs-CZ"/>
        </w:rPr>
        <w:t>výdajích</w:t>
      </w:r>
      <w:r w:rsidRPr="00645DAB">
        <w:rPr>
          <w:rFonts w:eastAsia="Times New Roman" w:cs="Arial"/>
          <w:szCs w:val="20"/>
          <w:lang w:eastAsia="cs-CZ"/>
        </w:rPr>
        <w:t xml:space="preserve"> na VaV jako podíl </w:t>
      </w:r>
      <w:r>
        <w:rPr>
          <w:rFonts w:eastAsia="Times New Roman" w:cs="Arial"/>
          <w:szCs w:val="20"/>
          <w:lang w:eastAsia="cs-CZ"/>
        </w:rPr>
        <w:t xml:space="preserve">na </w:t>
      </w:r>
      <w:r w:rsidRPr="00645DAB">
        <w:rPr>
          <w:rFonts w:eastAsia="Times New Roman" w:cs="Arial"/>
          <w:szCs w:val="20"/>
          <w:lang w:eastAsia="cs-CZ"/>
        </w:rPr>
        <w:t>HDP</w:t>
      </w:r>
      <w:r>
        <w:rPr>
          <w:rFonts w:eastAsia="Times New Roman" w:cs="Arial"/>
          <w:szCs w:val="20"/>
          <w:lang w:eastAsia="cs-CZ"/>
        </w:rPr>
        <w:t xml:space="preserve"> byly pro průměr EU28 použity údaje z </w:t>
      </w:r>
      <w:proofErr w:type="spellStart"/>
      <w:r>
        <w:rPr>
          <w:rFonts w:eastAsia="Times New Roman" w:cs="Arial"/>
          <w:szCs w:val="20"/>
          <w:lang w:eastAsia="cs-CZ"/>
        </w:rPr>
        <w:t>Eurostatu</w:t>
      </w:r>
      <w:proofErr w:type="spellEnd"/>
      <w:r>
        <w:rPr>
          <w:rFonts w:eastAsia="Times New Roman" w:cs="Arial"/>
          <w:szCs w:val="20"/>
          <w:lang w:eastAsia="cs-CZ"/>
        </w:rPr>
        <w:t>, které se drobně liší od dat zveřejňovaných OECD.</w:t>
      </w:r>
    </w:p>
    <w:p w14:paraId="4A9A125D" w14:textId="77777777" w:rsidR="00F35C5B" w:rsidRPr="00DA5807" w:rsidRDefault="00F35C5B" w:rsidP="00F35C5B">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14:paraId="13BF4D2F" w14:textId="77777777" w:rsidR="00F35C5B" w:rsidRDefault="00F35C5B" w:rsidP="00F35C5B">
      <w:pPr>
        <w:tabs>
          <w:tab w:val="left" w:pos="1134"/>
        </w:tabs>
        <w:spacing w:before="0" w:after="0" w:line="288" w:lineRule="auto"/>
        <w:jc w:val="both"/>
        <w:rPr>
          <w:rFonts w:eastAsia="Times New Roman" w:cs="Arial"/>
          <w:szCs w:val="20"/>
          <w:lang w:eastAsia="cs-CZ"/>
        </w:rPr>
      </w:pPr>
      <w:r w:rsidRPr="00171F89">
        <w:rPr>
          <w:rFonts w:cs="Arial"/>
          <w:szCs w:val="20"/>
        </w:rPr>
        <w:t>AV ČR</w:t>
      </w:r>
      <w:r w:rsidRPr="00DA5807">
        <w:rPr>
          <w:rFonts w:eastAsia="Times New Roman" w:cs="Arial"/>
          <w:szCs w:val="20"/>
          <w:lang w:eastAsia="cs-CZ"/>
        </w:rPr>
        <w:t xml:space="preserve"> </w:t>
      </w:r>
      <w:r w:rsidRPr="00DA5807">
        <w:rPr>
          <w:rFonts w:eastAsia="Times New Roman" w:cs="Arial"/>
          <w:szCs w:val="20"/>
          <w:lang w:eastAsia="cs-CZ"/>
        </w:rPr>
        <w:tab/>
      </w:r>
      <w:r w:rsidRPr="00171F89">
        <w:rPr>
          <w:rFonts w:cs="Arial"/>
          <w:szCs w:val="20"/>
        </w:rPr>
        <w:t>Akademie věd České republiky</w:t>
      </w:r>
    </w:p>
    <w:p w14:paraId="2D00BDEC"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 xml:space="preserve">Business </w:t>
      </w:r>
      <w:proofErr w:type="spellStart"/>
      <w:r w:rsidRPr="00DA5807">
        <w:rPr>
          <w:rFonts w:eastAsia="Times New Roman" w:cs="Arial"/>
          <w:szCs w:val="20"/>
          <w:lang w:eastAsia="cs-CZ"/>
        </w:rPr>
        <w:t>Enterprise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w:t>
      </w:r>
      <w:r w:rsidRPr="00DA5807">
        <w:rPr>
          <w:rFonts w:eastAsia="Times New Roman" w:cs="Arial"/>
          <w:szCs w:val="20"/>
          <w:lang w:val="en-US" w:eastAsia="cs-CZ"/>
        </w:rPr>
        <w:t>&amp;</w:t>
      </w:r>
      <w:r w:rsidRPr="00DA5807">
        <w:rPr>
          <w:rFonts w:eastAsia="Times New Roman" w:cs="Arial"/>
          <w:szCs w:val="20"/>
          <w:lang w:eastAsia="cs-CZ"/>
        </w:rPr>
        <w:t>D – výdaje na VaV v podnikatelském sektoru</w:t>
      </w:r>
    </w:p>
    <w:p w14:paraId="1082C2E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14:paraId="037BEC4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14:paraId="44249A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14:paraId="4B4B662D"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CZ-ISCO</w:t>
      </w:r>
      <w:r>
        <w:rPr>
          <w:rFonts w:eastAsia="Times New Roman" w:cs="Arial"/>
          <w:szCs w:val="20"/>
          <w:lang w:eastAsia="cs-CZ"/>
        </w:rPr>
        <w:tab/>
        <w:t>Klasifikace zaměstnán</w:t>
      </w:r>
      <w:r w:rsidRPr="00645DAB">
        <w:rPr>
          <w:rFonts w:eastAsia="Times New Roman" w:cs="Arial"/>
          <w:szCs w:val="20"/>
          <w:lang w:eastAsia="cs-CZ"/>
        </w:rPr>
        <w:t>í</w:t>
      </w:r>
    </w:p>
    <w:p w14:paraId="269BA5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14:paraId="3C2C5225"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14:paraId="0B582971"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proofErr w:type="spellStart"/>
      <w:r w:rsidRPr="00DA5807">
        <w:rPr>
          <w:rFonts w:eastAsia="Times New Roman" w:cs="Arial"/>
          <w:szCs w:val="20"/>
          <w:lang w:eastAsia="cs-CZ"/>
        </w:rPr>
        <w:t>Eurostat</w:t>
      </w:r>
      <w:proofErr w:type="spellEnd"/>
      <w:r w:rsidRPr="00DA5807">
        <w:rPr>
          <w:rFonts w:eastAsia="Times New Roman" w:cs="Arial"/>
          <w:szCs w:val="20"/>
          <w:lang w:eastAsia="cs-CZ"/>
        </w:rPr>
        <w:tab/>
        <w:t>Statistický úřad Evropské unie</w:t>
      </w:r>
    </w:p>
    <w:p w14:paraId="503A78EA"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w:t>
      </w:r>
      <w:proofErr w:type="spellStart"/>
      <w:r w:rsidRPr="00DA5807">
        <w:rPr>
          <w:rFonts w:eastAsia="Times New Roman" w:cs="Arial"/>
          <w:szCs w:val="20"/>
          <w:lang w:eastAsia="cs-CZ"/>
        </w:rPr>
        <w:t>Time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Equivalent</w:t>
      </w:r>
      <w:proofErr w:type="spellEnd"/>
      <w:r w:rsidRPr="00DA5807">
        <w:rPr>
          <w:rFonts w:eastAsia="Times New Roman" w:cs="Arial"/>
          <w:szCs w:val="20"/>
          <w:lang w:eastAsia="cs-CZ"/>
        </w:rPr>
        <w:t xml:space="preserve"> – </w:t>
      </w:r>
      <w:r w:rsidRPr="00DA5807">
        <w:rPr>
          <w:rFonts w:eastAsia="Times New Roman" w:cs="Arial"/>
          <w:bCs/>
          <w:szCs w:val="20"/>
          <w:lang w:eastAsia="cs-CZ"/>
        </w:rPr>
        <w:t>Přepočtený počet zaměstnaných osob</w:t>
      </w:r>
    </w:p>
    <w:p w14:paraId="6E3D90EE"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 xml:space="preserve">Gross </w:t>
      </w:r>
      <w:proofErr w:type="spellStart"/>
      <w:r w:rsidRPr="00DA5807">
        <w:rPr>
          <w:rFonts w:eastAsia="Times New Roman" w:cs="Arial"/>
          <w:szCs w:val="20"/>
          <w:lang w:eastAsia="cs-CZ"/>
        </w:rPr>
        <w:t>Domestic</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R&amp;D – celkové výdaje na VaV</w:t>
      </w:r>
    </w:p>
    <w:p w14:paraId="4AEDF831"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r>
      <w:proofErr w:type="spellStart"/>
      <w:r w:rsidRPr="00DA5807">
        <w:rPr>
          <w:rFonts w:eastAsia="Times New Roman" w:cs="Arial"/>
          <w:szCs w:val="20"/>
          <w:lang w:eastAsia="cs-CZ"/>
        </w:rPr>
        <w:t>Government</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Ependiture</w:t>
      </w:r>
      <w:proofErr w:type="spellEnd"/>
      <w:r w:rsidRPr="00DA5807">
        <w:rPr>
          <w:rFonts w:eastAsia="Times New Roman" w:cs="Arial"/>
          <w:szCs w:val="20"/>
          <w:lang w:eastAsia="cs-CZ"/>
        </w:rPr>
        <w:t xml:space="preserve"> on R&amp;D – výdaje na VaV ve vládním sektoru</w:t>
      </w:r>
    </w:p>
    <w:p w14:paraId="265741D9" w14:textId="77777777" w:rsidR="00F35C5B" w:rsidRPr="00DA5807" w:rsidRDefault="00F35C5B" w:rsidP="00F35C5B">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r>
      <w:proofErr w:type="spellStart"/>
      <w:r w:rsidRPr="00DA5807">
        <w:rPr>
          <w:rFonts w:eastAsia="Times New Roman" w:cs="Arial"/>
          <w:szCs w:val="20"/>
          <w:lang w:eastAsia="cs-CZ"/>
        </w:rPr>
        <w:t>Headcount</w:t>
      </w:r>
      <w:proofErr w:type="spellEnd"/>
      <w:r w:rsidRPr="00DA5807">
        <w:rPr>
          <w:rFonts w:eastAsia="Times New Roman" w:cs="Arial"/>
          <w:szCs w:val="20"/>
          <w:lang w:eastAsia="cs-CZ"/>
        </w:rPr>
        <w:t xml:space="preserve"> – </w:t>
      </w:r>
      <w:r w:rsidRPr="00DA5807">
        <w:rPr>
          <w:rFonts w:eastAsia="Times New Roman" w:cs="Arial"/>
          <w:bCs/>
          <w:szCs w:val="20"/>
          <w:lang w:eastAsia="cs-CZ"/>
        </w:rPr>
        <w:t>Evidenční počet fyzických osob zaměstnaných ke konci sledovaného roku</w:t>
      </w:r>
    </w:p>
    <w:p w14:paraId="7C85F7B2"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14:paraId="3A7C6E0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r>
      <w:proofErr w:type="spellStart"/>
      <w:r w:rsidRPr="00645DAB">
        <w:rPr>
          <w:rFonts w:eastAsia="Times New Roman" w:cs="Arial"/>
          <w:szCs w:val="20"/>
          <w:lang w:eastAsia="cs-CZ"/>
        </w:rPr>
        <w:t>Expenditure</w:t>
      </w:r>
      <w:proofErr w:type="spellEnd"/>
      <w:r w:rsidRPr="00645DAB">
        <w:rPr>
          <w:rFonts w:eastAsia="Times New Roman" w:cs="Arial"/>
          <w:szCs w:val="20"/>
          <w:lang w:eastAsia="cs-CZ"/>
        </w:rPr>
        <w:t xml:space="preserve"> on R&amp;D in </w:t>
      </w:r>
      <w:proofErr w:type="spellStart"/>
      <w:r w:rsidRPr="00645DAB">
        <w:rPr>
          <w:rFonts w:eastAsia="Times New Roman" w:cs="Arial"/>
          <w:szCs w:val="20"/>
          <w:lang w:eastAsia="cs-CZ"/>
        </w:rPr>
        <w:t>Higher</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Education</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Sector</w:t>
      </w:r>
      <w:proofErr w:type="spellEnd"/>
      <w:r w:rsidRPr="00645DAB">
        <w:rPr>
          <w:rFonts w:eastAsia="Times New Roman" w:cs="Arial"/>
          <w:szCs w:val="20"/>
          <w:lang w:eastAsia="cs-CZ"/>
        </w:rPr>
        <w:t xml:space="preserve"> – výdaje na VaV ve vysokoškolském sektoru</w:t>
      </w:r>
    </w:p>
    <w:p w14:paraId="529536C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14:paraId="4163CB1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IS </w:t>
      </w:r>
      <w:proofErr w:type="spellStart"/>
      <w:r w:rsidRPr="00645DAB">
        <w:rPr>
          <w:rFonts w:eastAsia="Times New Roman" w:cs="Arial"/>
          <w:szCs w:val="20"/>
          <w:lang w:eastAsia="cs-CZ"/>
        </w:rPr>
        <w:t>VaVaI</w:t>
      </w:r>
      <w:proofErr w:type="spellEnd"/>
      <w:r w:rsidRPr="00645DAB">
        <w:rPr>
          <w:rFonts w:eastAsia="Times New Roman" w:cs="Arial"/>
          <w:szCs w:val="20"/>
          <w:lang w:eastAsia="cs-CZ"/>
        </w:rPr>
        <w:tab/>
        <w:t>Informační systém výzkumu, experimentálního vývoje a inovací</w:t>
      </w:r>
    </w:p>
    <w:p w14:paraId="2C72CD75" w14:textId="77777777" w:rsidR="00F35C5B"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r>
      <w:proofErr w:type="spellStart"/>
      <w:r w:rsidRPr="00DA5807">
        <w:rPr>
          <w:rFonts w:eastAsia="Times New Roman" w:cs="Arial"/>
          <w:szCs w:val="20"/>
          <w:lang w:eastAsia="cs-CZ"/>
        </w:rPr>
        <w:t>Main</w:t>
      </w:r>
      <w:proofErr w:type="spellEnd"/>
      <w:r w:rsidRPr="00DA5807">
        <w:rPr>
          <w:rFonts w:eastAsia="Times New Roman" w:cs="Arial"/>
          <w:szCs w:val="20"/>
          <w:lang w:eastAsia="cs-CZ"/>
        </w:rPr>
        <w:t xml:space="preserve"> Science and Technology </w:t>
      </w:r>
      <w:proofErr w:type="spellStart"/>
      <w:r w:rsidRPr="00DA5807">
        <w:rPr>
          <w:rFonts w:eastAsia="Times New Roman" w:cs="Arial"/>
          <w:szCs w:val="20"/>
          <w:lang w:eastAsia="cs-CZ"/>
        </w:rPr>
        <w:t>Indicators</w:t>
      </w:r>
      <w:proofErr w:type="spellEnd"/>
      <w:r w:rsidRPr="00DA5807">
        <w:rPr>
          <w:rFonts w:eastAsia="Times New Roman" w:cs="Arial"/>
          <w:szCs w:val="20"/>
          <w:lang w:eastAsia="cs-CZ"/>
        </w:rPr>
        <w:t xml:space="preserve"> </w:t>
      </w:r>
    </w:p>
    <w:p w14:paraId="4B40B966"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p>
    <w:p w14:paraId="0D156B3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w:t>
      </w:r>
      <w:proofErr w:type="spellStart"/>
      <w:r w:rsidRPr="00645DAB">
        <w:rPr>
          <w:rFonts w:eastAsia="Times New Roman" w:cs="Arial"/>
          <w:szCs w:val="20"/>
          <w:lang w:eastAsia="cs-CZ"/>
        </w:rPr>
        <w:t>VaVpI</w:t>
      </w:r>
      <w:proofErr w:type="spellEnd"/>
      <w:r w:rsidRPr="00645DAB">
        <w:rPr>
          <w:rFonts w:eastAsia="Times New Roman" w:cs="Arial"/>
          <w:szCs w:val="20"/>
          <w:lang w:eastAsia="cs-CZ"/>
        </w:rPr>
        <w:t xml:space="preserve"> </w:t>
      </w:r>
      <w:r w:rsidRPr="00645DAB">
        <w:rPr>
          <w:rFonts w:eastAsia="Times New Roman" w:cs="Arial"/>
          <w:szCs w:val="20"/>
          <w:lang w:eastAsia="cs-CZ"/>
        </w:rPr>
        <w:tab/>
        <w:t>Operační program Výzkum a vývoj pro inovace</w:t>
      </w:r>
    </w:p>
    <w:p w14:paraId="09BF5C80" w14:textId="77777777" w:rsidR="00F35C5B" w:rsidRPr="00645DAB" w:rsidRDefault="00F35C5B" w:rsidP="00F35C5B">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Parity </w:t>
      </w:r>
      <w:r>
        <w:rPr>
          <w:rFonts w:eastAsia="Times New Roman" w:cs="Arial"/>
          <w:szCs w:val="20"/>
          <w:lang w:eastAsia="cs-CZ"/>
        </w:rPr>
        <w:t>–</w:t>
      </w:r>
      <w:r w:rsidRPr="00645DAB">
        <w:rPr>
          <w:rFonts w:eastAsia="Times New Roman" w:cs="Arial"/>
          <w:szCs w:val="20"/>
          <w:lang w:eastAsia="cs-CZ"/>
        </w:rPr>
        <w:t xml:space="preserve"> parita kupní síly; jednotka pro měření kupní síly příslušné měnové jednotky</w:t>
      </w:r>
    </w:p>
    <w:p w14:paraId="0D4C587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r>
      <w:proofErr w:type="spellStart"/>
      <w:r w:rsidRPr="00645DAB">
        <w:rPr>
          <w:rFonts w:eastAsia="Times New Roman" w:cs="Arial"/>
          <w:szCs w:val="20"/>
          <w:lang w:eastAsia="cs-CZ"/>
        </w:rPr>
        <w:t>Research</w:t>
      </w:r>
      <w:proofErr w:type="spellEnd"/>
      <w:r w:rsidRPr="00645DAB">
        <w:rPr>
          <w:rFonts w:eastAsia="Times New Roman" w:cs="Arial"/>
          <w:szCs w:val="20"/>
          <w:lang w:eastAsia="cs-CZ"/>
        </w:rPr>
        <w:t xml:space="preserve"> and </w:t>
      </w:r>
      <w:proofErr w:type="spellStart"/>
      <w:r w:rsidRPr="00645DAB">
        <w:rPr>
          <w:rFonts w:eastAsia="Times New Roman" w:cs="Arial"/>
          <w:szCs w:val="20"/>
          <w:lang w:eastAsia="cs-CZ"/>
        </w:rPr>
        <w:t>Development</w:t>
      </w:r>
      <w:proofErr w:type="spellEnd"/>
    </w:p>
    <w:p w14:paraId="44EAAF6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VaV</w:t>
      </w:r>
      <w:r w:rsidRPr="00645DAB">
        <w:rPr>
          <w:rFonts w:eastAsia="Times New Roman" w:cs="Arial"/>
          <w:szCs w:val="20"/>
          <w:lang w:eastAsia="cs-CZ"/>
        </w:rPr>
        <w:tab/>
        <w:t>Výzkum a vývoj</w:t>
      </w:r>
    </w:p>
    <w:p w14:paraId="7A5740D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14:paraId="005FEDE0"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14:paraId="7B35557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14:paraId="481C545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14:paraId="01DCE9AD" w14:textId="77777777" w:rsidR="00F35C5B" w:rsidRPr="00DA5807" w:rsidRDefault="00F35C5B" w:rsidP="00F35C5B">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14:paraId="12FD3152" w14:textId="77777777" w:rsidR="00F35C5B" w:rsidRPr="00DA5807" w:rsidRDefault="00F35C5B" w:rsidP="00F35C5B">
      <w:pPr>
        <w:spacing w:after="8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14:paraId="1659D55C" w14:textId="77777777" w:rsidR="00F35C5B" w:rsidRPr="00645DAB" w:rsidRDefault="00F35C5B" w:rsidP="00F35C5B">
      <w:pPr>
        <w:pStyle w:val="Nadpis4"/>
        <w:keepNext w:val="0"/>
        <w:spacing w:line="240" w:lineRule="auto"/>
        <w:rPr>
          <w:rFonts w:cs="Arial"/>
          <w:sz w:val="18"/>
          <w:szCs w:val="20"/>
        </w:rPr>
      </w:pPr>
      <w:r w:rsidRPr="00645DAB">
        <w:rPr>
          <w:rFonts w:cs="Arial"/>
          <w:sz w:val="18"/>
          <w:szCs w:val="20"/>
        </w:rPr>
        <w:t xml:space="preserve">Organizace pro ekonomickou spolupráci a rozvoj (OECD): </w:t>
      </w:r>
      <w:proofErr w:type="spellStart"/>
      <w:r w:rsidRPr="00645DAB">
        <w:rPr>
          <w:rFonts w:cs="Arial"/>
          <w:bCs w:val="0"/>
          <w:sz w:val="18"/>
          <w:szCs w:val="20"/>
        </w:rPr>
        <w:t>Frascati</w:t>
      </w:r>
      <w:proofErr w:type="spellEnd"/>
      <w:r w:rsidRPr="00645DAB">
        <w:rPr>
          <w:rFonts w:cs="Arial"/>
          <w:bCs w:val="0"/>
          <w:sz w:val="18"/>
          <w:szCs w:val="20"/>
        </w:rPr>
        <w:t xml:space="preserve"> </w:t>
      </w:r>
      <w:proofErr w:type="spellStart"/>
      <w:r w:rsidRPr="00645DAB">
        <w:rPr>
          <w:rFonts w:cs="Arial"/>
          <w:bCs w:val="0"/>
          <w:sz w:val="18"/>
          <w:szCs w:val="20"/>
        </w:rPr>
        <w:t>Manual</w:t>
      </w:r>
      <w:proofErr w:type="spellEnd"/>
      <w:r w:rsidRPr="00645DAB">
        <w:rPr>
          <w:rFonts w:cs="Arial"/>
          <w:bCs w:val="0"/>
          <w:sz w:val="18"/>
          <w:szCs w:val="20"/>
        </w:rPr>
        <w:t xml:space="preserve"> 2015</w:t>
      </w:r>
      <w:r w:rsidRPr="00645DAB">
        <w:rPr>
          <w:rFonts w:cs="Arial"/>
          <w:b w:val="0"/>
          <w:bCs w:val="0"/>
          <w:sz w:val="18"/>
          <w:szCs w:val="20"/>
        </w:rPr>
        <w:t xml:space="preserve">: </w:t>
      </w:r>
      <w:proofErr w:type="spellStart"/>
      <w:r>
        <w:rPr>
          <w:rFonts w:cs="Arial"/>
          <w:b w:val="0"/>
          <w:bCs w:val="0"/>
          <w:sz w:val="18"/>
          <w:szCs w:val="20"/>
        </w:rPr>
        <w:t>Guidelines</w:t>
      </w:r>
      <w:proofErr w:type="spellEnd"/>
      <w:r>
        <w:rPr>
          <w:rFonts w:cs="Arial"/>
          <w:b w:val="0"/>
          <w:bCs w:val="0"/>
          <w:sz w:val="18"/>
          <w:szCs w:val="20"/>
        </w:rPr>
        <w:t xml:space="preserve"> </w:t>
      </w:r>
      <w:proofErr w:type="spellStart"/>
      <w:r>
        <w:rPr>
          <w:rFonts w:cs="Arial"/>
          <w:b w:val="0"/>
          <w:bCs w:val="0"/>
          <w:sz w:val="18"/>
          <w:szCs w:val="20"/>
        </w:rPr>
        <w:t>for</w:t>
      </w:r>
      <w:proofErr w:type="spellEnd"/>
      <w:r>
        <w:rPr>
          <w:rFonts w:cs="Arial"/>
          <w:b w:val="0"/>
          <w:bCs w:val="0"/>
          <w:sz w:val="18"/>
          <w:szCs w:val="20"/>
        </w:rPr>
        <w:t xml:space="preserve"> </w:t>
      </w:r>
      <w:proofErr w:type="spellStart"/>
      <w:r>
        <w:rPr>
          <w:rFonts w:cs="Arial"/>
          <w:b w:val="0"/>
          <w:bCs w:val="0"/>
          <w:sz w:val="18"/>
          <w:szCs w:val="20"/>
        </w:rPr>
        <w:t>Collecting</w:t>
      </w:r>
      <w:proofErr w:type="spellEnd"/>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 xml:space="preserve">on </w:t>
      </w:r>
      <w:proofErr w:type="spellStart"/>
      <w:r w:rsidRPr="00645DAB">
        <w:rPr>
          <w:rFonts w:cs="Arial"/>
          <w:b w:val="0"/>
          <w:bCs w:val="0"/>
          <w:sz w:val="18"/>
          <w:szCs w:val="20"/>
        </w:rPr>
        <w:t>Research</w:t>
      </w:r>
      <w:proofErr w:type="spellEnd"/>
      <w:r w:rsidRPr="00645DAB">
        <w:rPr>
          <w:rFonts w:cs="Arial"/>
          <w:b w:val="0"/>
          <w:bCs w:val="0"/>
          <w:sz w:val="18"/>
          <w:szCs w:val="20"/>
        </w:rPr>
        <w:t xml:space="preserve"> and </w:t>
      </w:r>
      <w:proofErr w:type="spellStart"/>
      <w:r w:rsidRPr="00645DAB">
        <w:rPr>
          <w:rFonts w:cs="Arial"/>
          <w:b w:val="0"/>
          <w:bCs w:val="0"/>
          <w:sz w:val="18"/>
          <w:szCs w:val="20"/>
        </w:rPr>
        <w:t>Experimental</w:t>
      </w:r>
      <w:proofErr w:type="spellEnd"/>
      <w:r w:rsidRPr="00645DAB">
        <w:rPr>
          <w:rFonts w:cs="Arial"/>
          <w:b w:val="0"/>
          <w:bCs w:val="0"/>
          <w:sz w:val="18"/>
          <w:szCs w:val="20"/>
        </w:rPr>
        <w:t xml:space="preserve"> </w:t>
      </w:r>
      <w:proofErr w:type="spellStart"/>
      <w:r w:rsidRPr="00645DAB">
        <w:rPr>
          <w:rFonts w:cs="Arial"/>
          <w:b w:val="0"/>
          <w:bCs w:val="0"/>
          <w:sz w:val="18"/>
          <w:szCs w:val="20"/>
        </w:rPr>
        <w:t>Development</w:t>
      </w:r>
      <w:proofErr w:type="spellEnd"/>
    </w:p>
    <w:p w14:paraId="0F5AE83E" w14:textId="77777777" w:rsidR="00F35C5B" w:rsidRPr="000E443E" w:rsidRDefault="000741A3" w:rsidP="00F35C5B">
      <w:pPr>
        <w:pStyle w:val="Nadpis4"/>
        <w:keepNext w:val="0"/>
        <w:spacing w:after="120" w:line="240" w:lineRule="auto"/>
        <w:rPr>
          <w:rFonts w:cs="Arial"/>
          <w:b w:val="0"/>
          <w:bCs w:val="0"/>
          <w:i/>
          <w:iCs w:val="0"/>
          <w:color w:val="009BB4"/>
          <w:sz w:val="18"/>
          <w:szCs w:val="20"/>
          <w:u w:val="single"/>
        </w:rPr>
      </w:pPr>
      <w:hyperlink r:id="rId13" w:history="1">
        <w:r w:rsidR="00F35C5B" w:rsidRPr="000E443E">
          <w:rPr>
            <w:rStyle w:val="Hypertextovodkaz"/>
            <w:rFonts w:cs="Arial"/>
            <w:b w:val="0"/>
            <w:bCs w:val="0"/>
            <w:i/>
            <w:color w:val="009BB4"/>
            <w:sz w:val="18"/>
            <w:szCs w:val="20"/>
          </w:rPr>
          <w:t>http://www.oecd.org/publications/frascati-manual-2015-9789264239012-en.htm</w:t>
        </w:r>
      </w:hyperlink>
    </w:p>
    <w:p w14:paraId="2D8C4062" w14:textId="77777777" w:rsidR="00F35C5B" w:rsidRPr="00FA266A" w:rsidRDefault="00F35C5B" w:rsidP="00F35C5B">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proofErr w:type="spellStart"/>
      <w:r w:rsidRPr="00471010">
        <w:rPr>
          <w:rFonts w:cs="Arial"/>
          <w:b w:val="0"/>
          <w:sz w:val="18"/>
          <w:szCs w:val="20"/>
        </w:rPr>
        <w:t>Statistics</w:t>
      </w:r>
      <w:proofErr w:type="spellEnd"/>
      <w:r w:rsidRPr="00471010">
        <w:rPr>
          <w:rFonts w:cs="Arial"/>
          <w:b w:val="0"/>
          <w:sz w:val="18"/>
          <w:szCs w:val="20"/>
        </w:rPr>
        <w:t xml:space="preserve"> on Science, technology and </w:t>
      </w:r>
      <w:proofErr w:type="spellStart"/>
      <w:r w:rsidRPr="00471010">
        <w:rPr>
          <w:rFonts w:cs="Arial"/>
          <w:b w:val="0"/>
          <w:sz w:val="18"/>
          <w:szCs w:val="20"/>
        </w:rPr>
        <w:t>innovation</w:t>
      </w:r>
      <w:proofErr w:type="spellEnd"/>
      <w:r>
        <w:rPr>
          <w:rFonts w:cs="Arial"/>
          <w:sz w:val="18"/>
          <w:szCs w:val="20"/>
        </w:rPr>
        <w:t xml:space="preserve"> </w:t>
      </w:r>
    </w:p>
    <w:p w14:paraId="788EA95E" w14:textId="77777777" w:rsidR="00F35C5B" w:rsidRPr="00DA5807" w:rsidRDefault="000741A3" w:rsidP="00F35C5B">
      <w:pPr>
        <w:pStyle w:val="Nadpis4"/>
        <w:keepNext w:val="0"/>
        <w:spacing w:after="120" w:line="240" w:lineRule="auto"/>
        <w:rPr>
          <w:rFonts w:cs="Arial"/>
          <w:b w:val="0"/>
          <w:bCs w:val="0"/>
          <w:i/>
          <w:iCs w:val="0"/>
          <w:color w:val="009BB4"/>
          <w:sz w:val="18"/>
          <w:szCs w:val="20"/>
          <w:u w:val="single"/>
        </w:rPr>
      </w:pPr>
      <w:hyperlink r:id="rId14" w:history="1">
        <w:r w:rsidR="00F35C5B" w:rsidRPr="00DA5807">
          <w:rPr>
            <w:rStyle w:val="Hypertextovodkaz"/>
            <w:rFonts w:cs="Arial"/>
            <w:b w:val="0"/>
            <w:bCs w:val="0"/>
            <w:i/>
            <w:color w:val="009BB4"/>
            <w:sz w:val="18"/>
            <w:szCs w:val="20"/>
          </w:rPr>
          <w:t>http://ec.europa.eu/eurostat/web/science-technology-innovation/overview</w:t>
        </w:r>
      </w:hyperlink>
    </w:p>
    <w:p w14:paraId="14047D14" w14:textId="77777777" w:rsidR="00F35C5B" w:rsidRPr="00DA5807" w:rsidRDefault="00F35C5B" w:rsidP="00F35C5B">
      <w:pPr>
        <w:spacing w:before="280" w:after="80"/>
        <w:jc w:val="both"/>
        <w:rPr>
          <w:rFonts w:eastAsia="MS Gothic"/>
          <w:b/>
          <w:bCs/>
          <w:color w:val="009BB4"/>
          <w:sz w:val="22"/>
          <w:lang w:eastAsia="cs-CZ"/>
        </w:rPr>
      </w:pPr>
      <w:r w:rsidRPr="00DA5807">
        <w:rPr>
          <w:rFonts w:eastAsia="MS Gothic"/>
          <w:b/>
          <w:bCs/>
          <w:color w:val="009BB4"/>
          <w:sz w:val="22"/>
          <w:lang w:eastAsia="cs-CZ"/>
        </w:rPr>
        <w:t>Nařízení Evropské unie:</w:t>
      </w:r>
    </w:p>
    <w:p w14:paraId="0B3F1A8C" w14:textId="77777777" w:rsidR="00F35C5B" w:rsidRPr="00FA266A" w:rsidRDefault="00F35C5B" w:rsidP="00F35C5B">
      <w:pPr>
        <w:pStyle w:val="Nadpis4"/>
        <w:keepNext w:val="0"/>
        <w:spacing w:line="240" w:lineRule="auto"/>
        <w:rPr>
          <w:rFonts w:cs="Arial"/>
          <w:b w:val="0"/>
          <w:bCs w:val="0"/>
          <w:sz w:val="18"/>
          <w:szCs w:val="20"/>
        </w:rPr>
      </w:pP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22 July 2003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0EEA1BC5" w14:textId="77777777" w:rsidR="00F35C5B" w:rsidRPr="00DA5807" w:rsidRDefault="000741A3" w:rsidP="00F35C5B">
      <w:pPr>
        <w:pStyle w:val="Nadpis4"/>
        <w:keepNext w:val="0"/>
        <w:spacing w:after="120" w:line="240" w:lineRule="auto"/>
        <w:rPr>
          <w:rFonts w:cs="Arial"/>
          <w:color w:val="009BB4"/>
          <w:sz w:val="18"/>
          <w:szCs w:val="20"/>
        </w:rPr>
      </w:pPr>
      <w:hyperlink r:id="rId15" w:history="1">
        <w:r w:rsidR="00F35C5B" w:rsidRPr="00DA5807">
          <w:rPr>
            <w:rFonts w:cs="Arial"/>
            <w:b w:val="0"/>
            <w:bCs w:val="0"/>
            <w:i/>
            <w:color w:val="009BB4"/>
            <w:sz w:val="18"/>
            <w:szCs w:val="20"/>
            <w:u w:val="single"/>
          </w:rPr>
          <w:t>http://eur-lex.europa.eu/LexUriServ/LexUriServ.do?uri=CELEX:32003D1608:EN:HTML</w:t>
        </w:r>
      </w:hyperlink>
    </w:p>
    <w:p w14:paraId="4637FCCE"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COMMISSION IMPLEMENTING REGULATION (EU) No 995/2012 </w:t>
      </w:r>
      <w:proofErr w:type="spellStart"/>
      <w:r w:rsidRPr="00FA266A">
        <w:rPr>
          <w:rFonts w:cs="Arial"/>
          <w:b w:val="0"/>
          <w:bCs w:val="0"/>
          <w:sz w:val="18"/>
          <w:szCs w:val="20"/>
        </w:rPr>
        <w:t>of</w:t>
      </w:r>
      <w:proofErr w:type="spellEnd"/>
      <w:r w:rsidRPr="00FA266A">
        <w:rPr>
          <w:rFonts w:cs="Arial"/>
          <w:b w:val="0"/>
          <w:bCs w:val="0"/>
          <w:sz w:val="18"/>
          <w:szCs w:val="20"/>
        </w:rPr>
        <w:t xml:space="preserve"> 26 </w:t>
      </w:r>
      <w:proofErr w:type="spellStart"/>
      <w:r w:rsidRPr="00FA266A">
        <w:rPr>
          <w:rFonts w:cs="Arial"/>
          <w:b w:val="0"/>
          <w:bCs w:val="0"/>
          <w:sz w:val="18"/>
          <w:szCs w:val="20"/>
        </w:rPr>
        <w:t>October</w:t>
      </w:r>
      <w:proofErr w:type="spellEnd"/>
      <w:r w:rsidRPr="00FA266A">
        <w:rPr>
          <w:rFonts w:cs="Arial"/>
          <w:b w:val="0"/>
          <w:bCs w:val="0"/>
          <w:sz w:val="18"/>
          <w:szCs w:val="20"/>
        </w:rPr>
        <w:t xml:space="preserve"> 2012 </w:t>
      </w:r>
      <w:proofErr w:type="spellStart"/>
      <w:r w:rsidRPr="00FA266A">
        <w:rPr>
          <w:rFonts w:cs="Arial"/>
          <w:b w:val="0"/>
          <w:bCs w:val="0"/>
          <w:sz w:val="18"/>
          <w:szCs w:val="20"/>
        </w:rPr>
        <w:t>laying</w:t>
      </w:r>
      <w:proofErr w:type="spellEnd"/>
      <w:r w:rsidRPr="00FA266A">
        <w:rPr>
          <w:rFonts w:cs="Arial"/>
          <w:b w:val="0"/>
          <w:bCs w:val="0"/>
          <w:sz w:val="18"/>
          <w:szCs w:val="20"/>
        </w:rPr>
        <w:t xml:space="preserve"> </w:t>
      </w:r>
      <w:proofErr w:type="spellStart"/>
      <w:r w:rsidRPr="00FA266A">
        <w:rPr>
          <w:rFonts w:cs="Arial"/>
          <w:b w:val="0"/>
          <w:bCs w:val="0"/>
          <w:sz w:val="18"/>
          <w:szCs w:val="20"/>
        </w:rPr>
        <w:t>down</w:t>
      </w:r>
      <w:proofErr w:type="spellEnd"/>
      <w:r w:rsidRPr="00FA266A">
        <w:rPr>
          <w:rFonts w:cs="Arial"/>
          <w:b w:val="0"/>
          <w:bCs w:val="0"/>
          <w:sz w:val="18"/>
          <w:szCs w:val="20"/>
        </w:rPr>
        <w:t xml:space="preserve"> </w:t>
      </w:r>
      <w:proofErr w:type="spellStart"/>
      <w:r w:rsidRPr="00FA266A">
        <w:rPr>
          <w:rFonts w:cs="Arial"/>
          <w:b w:val="0"/>
          <w:bCs w:val="0"/>
          <w:sz w:val="18"/>
          <w:szCs w:val="20"/>
        </w:rPr>
        <w:t>detailed</w:t>
      </w:r>
      <w:proofErr w:type="spellEnd"/>
      <w:r w:rsidRPr="00FA266A">
        <w:rPr>
          <w:rFonts w:cs="Arial"/>
          <w:b w:val="0"/>
          <w:bCs w:val="0"/>
          <w:sz w:val="18"/>
          <w:szCs w:val="20"/>
        </w:rPr>
        <w:t xml:space="preserve"> </w:t>
      </w:r>
      <w:proofErr w:type="spellStart"/>
      <w:r w:rsidRPr="00FA266A">
        <w:rPr>
          <w:rFonts w:cs="Arial"/>
          <w:b w:val="0"/>
          <w:bCs w:val="0"/>
          <w:sz w:val="18"/>
          <w:szCs w:val="20"/>
        </w:rPr>
        <w:t>rules</w:t>
      </w:r>
      <w:proofErr w:type="spellEnd"/>
      <w:r w:rsidRPr="00FA266A">
        <w:rPr>
          <w:rFonts w:cs="Arial"/>
          <w:b w:val="0"/>
          <w:bCs w:val="0"/>
          <w:sz w:val="18"/>
          <w:szCs w:val="20"/>
        </w:rPr>
        <w:t xml:space="preserve"> </w:t>
      </w:r>
      <w:proofErr w:type="spellStart"/>
      <w:r w:rsidRPr="00FA266A">
        <w:rPr>
          <w:rFonts w:cs="Arial"/>
          <w:b w:val="0"/>
          <w:bCs w:val="0"/>
          <w:sz w:val="18"/>
          <w:szCs w:val="20"/>
        </w:rPr>
        <w:t>for</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implementation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6CEA3310" w14:textId="77777777" w:rsidR="00F35C5B" w:rsidRPr="00DA5807" w:rsidRDefault="000741A3" w:rsidP="00F35C5B">
      <w:pPr>
        <w:pStyle w:val="Nadpis4"/>
        <w:keepNext w:val="0"/>
        <w:spacing w:line="240" w:lineRule="auto"/>
        <w:rPr>
          <w:rFonts w:cs="Arial"/>
          <w:b w:val="0"/>
          <w:bCs w:val="0"/>
          <w:i/>
          <w:iCs w:val="0"/>
          <w:color w:val="009BB4"/>
          <w:sz w:val="18"/>
          <w:szCs w:val="20"/>
          <w:u w:val="single"/>
        </w:rPr>
      </w:pPr>
      <w:hyperlink r:id="rId16" w:history="1">
        <w:r w:rsidR="00F35C5B" w:rsidRPr="00DA5807">
          <w:rPr>
            <w:rFonts w:cs="Arial"/>
            <w:b w:val="0"/>
            <w:bCs w:val="0"/>
            <w:i/>
            <w:color w:val="009BB4"/>
            <w:sz w:val="18"/>
            <w:szCs w:val="20"/>
            <w:u w:val="single"/>
          </w:rPr>
          <w:t>http://eur-lex.europa.eu/LexUriServ/LexUriServ.do?uri=OJ:L:2012:299:0018:0030:EN:PDF</w:t>
        </w:r>
      </w:hyperlink>
    </w:p>
    <w:p w14:paraId="6FB5F0E9" w14:textId="77777777" w:rsidR="00F35C5B" w:rsidRPr="00DA5807" w:rsidRDefault="000741A3" w:rsidP="00F35C5B">
      <w:pPr>
        <w:pStyle w:val="Nadpis4"/>
        <w:keepNext w:val="0"/>
        <w:spacing w:after="120" w:line="240" w:lineRule="auto"/>
        <w:rPr>
          <w:rFonts w:cs="Arial"/>
          <w:b w:val="0"/>
          <w:bCs w:val="0"/>
          <w:i/>
          <w:iCs w:val="0"/>
          <w:color w:val="009BB4"/>
          <w:sz w:val="18"/>
          <w:szCs w:val="20"/>
          <w:u w:val="single"/>
        </w:rPr>
      </w:pPr>
      <w:hyperlink r:id="rId17" w:history="1">
        <w:r w:rsidR="00F35C5B" w:rsidRPr="00DA5807">
          <w:rPr>
            <w:rFonts w:cs="Arial"/>
            <w:b w:val="0"/>
            <w:bCs w:val="0"/>
            <w:i/>
            <w:color w:val="009BB4"/>
            <w:sz w:val="18"/>
            <w:szCs w:val="20"/>
            <w:u w:val="single"/>
          </w:rPr>
          <w:t>http://eur-lex.europa.eu/LexUriServ/LexUriServ.do?uri=OJ:L:2012:299:0018:0030:CS:PDF</w:t>
        </w:r>
      </w:hyperlink>
    </w:p>
    <w:p w14:paraId="31E7FD7A" w14:textId="77777777" w:rsidR="00F35C5B" w:rsidRPr="00DA5807" w:rsidRDefault="00F35C5B" w:rsidP="00F35C5B">
      <w:pPr>
        <w:spacing w:before="280" w:after="80"/>
        <w:jc w:val="both"/>
        <w:rPr>
          <w:rFonts w:eastAsia="MS Gothic"/>
          <w:b/>
          <w:bCs/>
          <w:color w:val="009BB4"/>
          <w:sz w:val="22"/>
          <w:lang w:eastAsia="cs-CZ"/>
        </w:rPr>
      </w:pPr>
      <w:r w:rsidRPr="00DA5807">
        <w:rPr>
          <w:rFonts w:eastAsia="MS Gothic"/>
          <w:b/>
          <w:bCs/>
          <w:color w:val="009BB4"/>
          <w:sz w:val="22"/>
          <w:lang w:eastAsia="cs-CZ"/>
        </w:rPr>
        <w:t>Klasifikace:</w:t>
      </w:r>
    </w:p>
    <w:p w14:paraId="2BF3FB47"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FOS (</w:t>
      </w:r>
      <w:proofErr w:type="spellStart"/>
      <w:r w:rsidRPr="00FA266A">
        <w:rPr>
          <w:rFonts w:cs="Arial"/>
          <w:b w:val="0"/>
          <w:bCs w:val="0"/>
          <w:sz w:val="18"/>
          <w:szCs w:val="20"/>
        </w:rPr>
        <w:t>Field</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Science and Technology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2002 </w:t>
      </w:r>
      <w:proofErr w:type="spellStart"/>
      <w:r w:rsidRPr="00FA266A">
        <w:rPr>
          <w:rFonts w:cs="Arial"/>
          <w:b w:val="0"/>
          <w:bCs w:val="0"/>
          <w:sz w:val="18"/>
          <w:szCs w:val="20"/>
        </w:rPr>
        <w:t>version</w:t>
      </w:r>
      <w:proofErr w:type="spellEnd"/>
      <w:r w:rsidRPr="00FA266A">
        <w:rPr>
          <w:rFonts w:cs="Arial"/>
          <w:b w:val="0"/>
          <w:bCs w:val="0"/>
          <w:sz w:val="18"/>
          <w:szCs w:val="20"/>
        </w:rPr>
        <w:t>) – Oblast vědy a technologie</w:t>
      </w:r>
    </w:p>
    <w:p w14:paraId="49FB90FC" w14:textId="77777777" w:rsidR="00F35C5B" w:rsidRPr="00DA5807" w:rsidRDefault="000741A3" w:rsidP="00F35C5B">
      <w:pPr>
        <w:pStyle w:val="Nadpis4"/>
        <w:keepNext w:val="0"/>
        <w:spacing w:after="120" w:line="240" w:lineRule="auto"/>
        <w:rPr>
          <w:rFonts w:cs="Arial"/>
          <w:b w:val="0"/>
          <w:bCs w:val="0"/>
          <w:i/>
          <w:iCs w:val="0"/>
          <w:color w:val="009BB4"/>
          <w:sz w:val="18"/>
          <w:szCs w:val="20"/>
          <w:u w:val="single"/>
        </w:rPr>
      </w:pPr>
      <w:hyperlink r:id="rId18" w:history="1">
        <w:r w:rsidR="00F35C5B" w:rsidRPr="00DA5807">
          <w:rPr>
            <w:rFonts w:cs="Arial"/>
            <w:b w:val="0"/>
            <w:bCs w:val="0"/>
            <w:i/>
            <w:color w:val="009BB4"/>
            <w:sz w:val="18"/>
            <w:szCs w:val="20"/>
            <w:u w:val="single"/>
          </w:rPr>
          <w:t>http://www.oecd.org/dataoecd/36/44/38235147.pdf</w:t>
        </w:r>
      </w:hyperlink>
    </w:p>
    <w:p w14:paraId="52F5E43E"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ISCED </w:t>
      </w:r>
      <w:r>
        <w:rPr>
          <w:rFonts w:cs="Arial"/>
          <w:b w:val="0"/>
          <w:bCs w:val="0"/>
          <w:sz w:val="18"/>
          <w:szCs w:val="20"/>
        </w:rPr>
        <w:t>2011</w:t>
      </w:r>
      <w:r w:rsidRPr="00FA266A">
        <w:rPr>
          <w:rFonts w:cs="Arial"/>
          <w:b w:val="0"/>
          <w:bCs w:val="0"/>
          <w:sz w:val="18"/>
          <w:szCs w:val="20"/>
        </w:rPr>
        <w:t xml:space="preserve">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Education</w:t>
      </w:r>
      <w:proofErr w:type="spellEnd"/>
      <w:r w:rsidRPr="00FA266A">
        <w:rPr>
          <w:rFonts w:cs="Arial"/>
          <w:b w:val="0"/>
          <w:bCs w:val="0"/>
          <w:sz w:val="18"/>
          <w:szCs w:val="20"/>
        </w:rPr>
        <w:t>) – Mezinárodní</w:t>
      </w:r>
      <w:r>
        <w:rPr>
          <w:rFonts w:cs="Arial"/>
          <w:b w:val="0"/>
          <w:bCs w:val="0"/>
          <w:sz w:val="18"/>
          <w:szCs w:val="20"/>
        </w:rPr>
        <w:t xml:space="preserve"> standardní klasifikace vzdělá</w:t>
      </w:r>
      <w:r w:rsidRPr="00FA266A">
        <w:rPr>
          <w:rFonts w:cs="Arial"/>
          <w:b w:val="0"/>
          <w:bCs w:val="0"/>
          <w:sz w:val="18"/>
          <w:szCs w:val="20"/>
        </w:rPr>
        <w:t>ní</w:t>
      </w:r>
    </w:p>
    <w:p w14:paraId="3E42106A" w14:textId="77777777" w:rsidR="00F35C5B" w:rsidRPr="00ED7578" w:rsidRDefault="000741A3" w:rsidP="00F35C5B">
      <w:pPr>
        <w:pStyle w:val="Nadpis4"/>
        <w:keepNext w:val="0"/>
        <w:spacing w:line="240" w:lineRule="auto"/>
        <w:rPr>
          <w:rFonts w:cs="Arial"/>
          <w:b w:val="0"/>
          <w:bCs w:val="0"/>
          <w:i/>
          <w:color w:val="009BB4"/>
          <w:sz w:val="18"/>
          <w:szCs w:val="18"/>
          <w:u w:val="single"/>
        </w:rPr>
      </w:pPr>
      <w:hyperlink r:id="rId19" w:history="1">
        <w:r w:rsidR="00F35C5B">
          <w:rPr>
            <w:rStyle w:val="Hypertextovodkaz"/>
            <w:rFonts w:cs="Arial"/>
            <w:b w:val="0"/>
            <w:bCs w:val="0"/>
            <w:i/>
            <w:color w:val="009BB4"/>
            <w:sz w:val="18"/>
            <w:szCs w:val="18"/>
          </w:rPr>
          <w:t>http://uis.unesco.org/en/topic/international-standard-classification-education-isced</w:t>
        </w:r>
      </w:hyperlink>
      <w:r w:rsidR="00F35C5B" w:rsidRPr="00ED7578">
        <w:rPr>
          <w:rFonts w:cs="Arial"/>
          <w:b w:val="0"/>
          <w:bCs w:val="0"/>
          <w:i/>
          <w:color w:val="009BB4"/>
          <w:sz w:val="18"/>
          <w:szCs w:val="18"/>
          <w:u w:val="single"/>
        </w:rPr>
        <w:t xml:space="preserve"> </w:t>
      </w:r>
    </w:p>
    <w:p w14:paraId="077C8FF2" w14:textId="77777777" w:rsidR="00F35C5B" w:rsidRPr="00ED7578" w:rsidRDefault="000741A3" w:rsidP="00F35C5B">
      <w:pPr>
        <w:pStyle w:val="Nadpis4"/>
        <w:keepNext w:val="0"/>
        <w:spacing w:after="120" w:line="240" w:lineRule="auto"/>
        <w:rPr>
          <w:rFonts w:cs="Arial"/>
          <w:b w:val="0"/>
          <w:bCs w:val="0"/>
          <w:i/>
          <w:iCs w:val="0"/>
          <w:color w:val="009BB4"/>
          <w:sz w:val="18"/>
          <w:szCs w:val="20"/>
          <w:u w:val="single"/>
        </w:rPr>
      </w:pPr>
      <w:hyperlink r:id="rId20" w:history="1">
        <w:r w:rsidR="00F35C5B" w:rsidRPr="00ED7578">
          <w:rPr>
            <w:rStyle w:val="Hypertextovodkaz"/>
            <w:rFonts w:cs="Arial"/>
            <w:b w:val="0"/>
            <w:bCs w:val="0"/>
            <w:i/>
            <w:color w:val="009BB4"/>
            <w:sz w:val="18"/>
            <w:szCs w:val="20"/>
          </w:rPr>
          <w:t>https://www.czso.cz/csu/czso/</w:t>
        </w:r>
        <w:r w:rsidR="00F35C5B" w:rsidRPr="001F54F3">
          <w:rPr>
            <w:rStyle w:val="Hypertextovodkaz"/>
            <w:rFonts w:cs="Arial"/>
            <w:b w:val="0"/>
            <w:bCs w:val="0"/>
            <w:i/>
            <w:color w:val="009BB4"/>
            <w:sz w:val="18"/>
            <w:szCs w:val="20"/>
          </w:rPr>
          <w:t>klasifikace</w:t>
        </w:r>
        <w:r w:rsidR="00F35C5B" w:rsidRPr="00ED7578">
          <w:rPr>
            <w:rStyle w:val="Hypertextovodkaz"/>
            <w:rFonts w:cs="Arial"/>
            <w:b w:val="0"/>
            <w:bCs w:val="0"/>
            <w:i/>
            <w:color w:val="009BB4"/>
            <w:sz w:val="18"/>
            <w:szCs w:val="20"/>
          </w:rPr>
          <w:t>_vzdelani_cz_isced_2011</w:t>
        </w:r>
      </w:hyperlink>
    </w:p>
    <w:p w14:paraId="50AAFDCC"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ISCO-08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Occupations</w:t>
      </w:r>
      <w:proofErr w:type="spellEnd"/>
      <w:r w:rsidRPr="00FA266A">
        <w:rPr>
          <w:rFonts w:cs="Arial"/>
          <w:b w:val="0"/>
          <w:bCs w:val="0"/>
          <w:sz w:val="18"/>
          <w:szCs w:val="20"/>
        </w:rPr>
        <w:t>) – Mezinárodní klasifikace zaměstnání (CZ-ISCO)</w:t>
      </w:r>
    </w:p>
    <w:p w14:paraId="4AD74E81" w14:textId="77777777" w:rsidR="00F35C5B" w:rsidRPr="00DA5807" w:rsidRDefault="000741A3" w:rsidP="00F35C5B">
      <w:pPr>
        <w:pStyle w:val="Nadpis4"/>
        <w:keepNext w:val="0"/>
        <w:spacing w:line="240" w:lineRule="auto"/>
        <w:rPr>
          <w:rFonts w:cs="Arial"/>
          <w:b w:val="0"/>
          <w:bCs w:val="0"/>
          <w:i/>
          <w:iCs w:val="0"/>
          <w:color w:val="009BB4"/>
          <w:sz w:val="18"/>
          <w:szCs w:val="20"/>
          <w:u w:val="single"/>
        </w:rPr>
      </w:pPr>
      <w:hyperlink r:id="rId21" w:history="1">
        <w:r w:rsidR="00F35C5B" w:rsidRPr="00DA5807">
          <w:rPr>
            <w:rFonts w:cs="Arial"/>
            <w:b w:val="0"/>
            <w:bCs w:val="0"/>
            <w:i/>
            <w:color w:val="009BB4"/>
            <w:sz w:val="18"/>
            <w:szCs w:val="20"/>
            <w:u w:val="single"/>
          </w:rPr>
          <w:t>http://www.ilo.org/public/english/bureau/stat/isco/index.htm</w:t>
        </w:r>
      </w:hyperlink>
    </w:p>
    <w:p w14:paraId="40EB8B12" w14:textId="77777777" w:rsidR="00F35C5B" w:rsidRPr="00DA5807" w:rsidRDefault="000741A3" w:rsidP="00F35C5B">
      <w:pPr>
        <w:spacing w:before="0" w:after="120"/>
        <w:rPr>
          <w:i/>
          <w:color w:val="009BB4"/>
          <w:sz w:val="18"/>
          <w:szCs w:val="18"/>
        </w:rPr>
      </w:pPr>
      <w:hyperlink r:id="rId22" w:history="1">
        <w:r w:rsidR="00F35C5B" w:rsidRPr="00DA5807">
          <w:rPr>
            <w:rStyle w:val="Hypertextovodkaz"/>
            <w:i/>
            <w:color w:val="009BB4"/>
            <w:sz w:val="18"/>
            <w:szCs w:val="18"/>
          </w:rPr>
          <w:t>https://www.czso.cz/csu/czso/klasifikace_zamestnani_-cz_isco-</w:t>
        </w:r>
      </w:hyperlink>
    </w:p>
    <w:p w14:paraId="27431412"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ISIC (International Standard </w:t>
      </w:r>
      <w:proofErr w:type="spellStart"/>
      <w:r w:rsidRPr="00FA266A">
        <w:rPr>
          <w:rFonts w:cs="Arial"/>
          <w:b w:val="0"/>
          <w:bCs w:val="0"/>
          <w:sz w:val="18"/>
          <w:szCs w:val="20"/>
        </w:rPr>
        <w:t>Industrial</w:t>
      </w:r>
      <w:proofErr w:type="spellEnd"/>
      <w:r w:rsidRPr="00FA266A">
        <w:rPr>
          <w:rFonts w:cs="Arial"/>
          <w:b w:val="0"/>
          <w:bCs w:val="0"/>
          <w:sz w:val="18"/>
          <w:szCs w:val="20"/>
        </w:rPr>
        <w:t xml:space="preserve">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 Mezinárodní standardní klasifikace ekonomických činností </w:t>
      </w:r>
    </w:p>
    <w:p w14:paraId="5365CAE8" w14:textId="77777777" w:rsidR="00F35C5B" w:rsidRPr="001F54F3" w:rsidRDefault="000741A3" w:rsidP="00F35C5B">
      <w:pPr>
        <w:spacing w:before="0" w:after="0"/>
        <w:rPr>
          <w:rFonts w:eastAsia="MS Gothic" w:cs="Arial"/>
          <w:i/>
          <w:iCs/>
          <w:color w:val="009BB4"/>
          <w:sz w:val="18"/>
          <w:szCs w:val="20"/>
          <w:u w:val="single"/>
          <w:lang w:eastAsia="cs-CZ"/>
        </w:rPr>
      </w:pPr>
      <w:hyperlink r:id="rId23" w:history="1">
        <w:r w:rsidR="00F35C5B" w:rsidRPr="001F54F3">
          <w:rPr>
            <w:rStyle w:val="Hypertextovodkaz"/>
            <w:rFonts w:eastAsia="MS Gothic" w:cs="Arial"/>
            <w:i/>
            <w:iCs/>
            <w:color w:val="009BB4"/>
            <w:sz w:val="18"/>
            <w:szCs w:val="20"/>
            <w:lang w:eastAsia="cs-CZ"/>
          </w:rPr>
          <w:t>https://unstats.un.org/unsd/publications/catalogue?selectID=396</w:t>
        </w:r>
      </w:hyperlink>
    </w:p>
    <w:p w14:paraId="0326145B" w14:textId="321B6CD1" w:rsidR="00F35C5B" w:rsidRPr="00093662" w:rsidRDefault="000741A3" w:rsidP="00F35C5B">
      <w:pPr>
        <w:spacing w:before="0" w:after="120"/>
        <w:rPr>
          <w:i/>
          <w:color w:val="009BB4"/>
          <w:sz w:val="18"/>
          <w:szCs w:val="18"/>
        </w:rPr>
      </w:pPr>
      <w:hyperlink r:id="rId24" w:history="1">
        <w:r w:rsidR="00371ECD" w:rsidRPr="00093662">
          <w:rPr>
            <w:rStyle w:val="Hypertextovodkaz"/>
            <w:i/>
            <w:color w:val="009BB4"/>
            <w:sz w:val="18"/>
            <w:szCs w:val="18"/>
          </w:rPr>
          <w:t>https://www.czso.cz/csu/czso/klasifikace_ekonomickych_cinnosti_cz_nace</w:t>
        </w:r>
      </w:hyperlink>
    </w:p>
    <w:p w14:paraId="66E79403" w14:textId="77777777" w:rsidR="00F35C5B" w:rsidRPr="00DA5807" w:rsidRDefault="00F35C5B" w:rsidP="00F35C5B">
      <w:pPr>
        <w:spacing w:before="280" w:after="8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14:paraId="5D2636B2" w14:textId="77777777" w:rsidR="00F35C5B" w:rsidRPr="00DA5807" w:rsidRDefault="00F35C5B" w:rsidP="00F35C5B">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14:paraId="1E0D21F5" w14:textId="77777777" w:rsidR="00F35C5B" w:rsidRPr="00FA266A" w:rsidRDefault="00F35C5B" w:rsidP="00F35C5B">
      <w:pPr>
        <w:spacing w:before="80" w:after="0"/>
        <w:jc w:val="both"/>
        <w:rPr>
          <w:rFonts w:eastAsia="Times New Roman"/>
          <w:sz w:val="18"/>
          <w:szCs w:val="24"/>
          <w:lang w:eastAsia="cs-CZ"/>
        </w:rPr>
      </w:pPr>
      <w:r w:rsidRPr="00FA266A">
        <w:rPr>
          <w:rFonts w:eastAsia="Times New Roman"/>
          <w:sz w:val="18"/>
          <w:szCs w:val="24"/>
          <w:lang w:eastAsia="cs-CZ"/>
        </w:rPr>
        <w:t>Výzkum a vývoj</w:t>
      </w:r>
    </w:p>
    <w:p w14:paraId="78DC7EEE" w14:textId="77777777" w:rsidR="00F35C5B" w:rsidRPr="00DA5807" w:rsidRDefault="000741A3" w:rsidP="00F35C5B">
      <w:pPr>
        <w:spacing w:before="0" w:after="0"/>
        <w:jc w:val="both"/>
        <w:rPr>
          <w:color w:val="009BB4"/>
          <w:sz w:val="18"/>
          <w:szCs w:val="18"/>
        </w:rPr>
      </w:pPr>
      <w:hyperlink r:id="rId25" w:history="1">
        <w:r w:rsidR="00F35C5B" w:rsidRPr="00DA5807">
          <w:rPr>
            <w:rStyle w:val="Hypertextovodkaz"/>
            <w:color w:val="009BB4"/>
            <w:sz w:val="18"/>
            <w:szCs w:val="18"/>
          </w:rPr>
          <w:t>https://www.czso.cz/csu/czso/statistika_vyzkumu_a_vyvoje</w:t>
        </w:r>
      </w:hyperlink>
    </w:p>
    <w:p w14:paraId="3DFE62E0" w14:textId="77777777" w:rsidR="00F35C5B" w:rsidRPr="00880087" w:rsidRDefault="00F35C5B" w:rsidP="00F35C5B">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14:paraId="6324134C" w14:textId="77777777" w:rsidR="00F35C5B" w:rsidRPr="00DA5807" w:rsidRDefault="000741A3" w:rsidP="00F35C5B">
      <w:pPr>
        <w:spacing w:before="0" w:after="0"/>
        <w:jc w:val="both"/>
        <w:rPr>
          <w:rStyle w:val="Hypertextovodkaz"/>
          <w:color w:val="009BB4"/>
        </w:rPr>
      </w:pPr>
      <w:hyperlink r:id="rId26" w:history="1">
        <w:r w:rsidR="00F35C5B" w:rsidRPr="00DA5807">
          <w:rPr>
            <w:rStyle w:val="Hypertextovodkaz"/>
            <w:color w:val="009BB4"/>
            <w:sz w:val="18"/>
            <w:szCs w:val="18"/>
          </w:rPr>
          <w:t>https://www.czso.cz/csu/czso/statni-rozpoctove-vydaje-na-vyzkum-a-vyvoj</w:t>
        </w:r>
      </w:hyperlink>
    </w:p>
    <w:p w14:paraId="7A054856"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14:paraId="37B50381" w14:textId="77777777" w:rsidR="00F35C5B" w:rsidRPr="00ED7578" w:rsidRDefault="000741A3" w:rsidP="00F35C5B">
      <w:pPr>
        <w:spacing w:before="0" w:after="0"/>
        <w:jc w:val="both"/>
        <w:rPr>
          <w:color w:val="009BB4"/>
          <w:sz w:val="18"/>
          <w:szCs w:val="18"/>
        </w:rPr>
      </w:pPr>
      <w:hyperlink r:id="rId27" w:history="1">
        <w:r w:rsidR="00F35C5B" w:rsidRPr="00ED7578">
          <w:rPr>
            <w:rStyle w:val="Hypertextovodkaz"/>
            <w:color w:val="009BB4"/>
            <w:sz w:val="18"/>
            <w:szCs w:val="18"/>
          </w:rPr>
          <w:t>https://www.czso.cz/csu/czso/neprima-verejna-podpora-vyzkumu-a-vyvoje</w:t>
        </w:r>
      </w:hyperlink>
    </w:p>
    <w:p w14:paraId="365433DF"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Pr>
          <w:rFonts w:eastAsia="Times New Roman"/>
          <w:sz w:val="18"/>
          <w:szCs w:val="24"/>
          <w:lang w:eastAsia="cs-CZ"/>
        </w:rPr>
        <w:t xml:space="preserve"> a jejich mzdy</w:t>
      </w:r>
    </w:p>
    <w:p w14:paraId="5756BAD7" w14:textId="77777777" w:rsidR="00F35C5B" w:rsidRPr="00ED7578" w:rsidRDefault="000741A3" w:rsidP="00F35C5B">
      <w:pPr>
        <w:spacing w:before="0" w:after="0"/>
        <w:jc w:val="both"/>
        <w:rPr>
          <w:color w:val="009BB4"/>
          <w:sz w:val="18"/>
          <w:szCs w:val="18"/>
        </w:rPr>
      </w:pPr>
      <w:hyperlink r:id="rId28" w:history="1">
        <w:r w:rsidR="00F35C5B" w:rsidRPr="00ED7578">
          <w:rPr>
            <w:rStyle w:val="Hypertextovodkaz"/>
            <w:color w:val="009BB4"/>
            <w:sz w:val="18"/>
            <w:szCs w:val="18"/>
          </w:rPr>
          <w:t>https://www.czso.cz/csu/czso/specialiste-v-oblasti-vedy-a-techniky-a-jejich-mzdy</w:t>
        </w:r>
      </w:hyperlink>
    </w:p>
    <w:p w14:paraId="2A2468D5"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Inovace</w:t>
      </w:r>
    </w:p>
    <w:p w14:paraId="51D678E9" w14:textId="77777777" w:rsidR="00F35C5B" w:rsidRPr="00DA5807" w:rsidRDefault="000741A3" w:rsidP="00F35C5B">
      <w:pPr>
        <w:spacing w:before="0" w:after="0"/>
        <w:jc w:val="both"/>
        <w:rPr>
          <w:rStyle w:val="Hypertextovodkaz"/>
          <w:color w:val="009BB4"/>
        </w:rPr>
      </w:pPr>
      <w:hyperlink r:id="rId29" w:history="1">
        <w:r w:rsidR="00F35C5B" w:rsidRPr="00DA5807">
          <w:rPr>
            <w:rStyle w:val="Hypertextovodkaz"/>
            <w:color w:val="009BB4"/>
            <w:sz w:val="18"/>
            <w:szCs w:val="18"/>
          </w:rPr>
          <w:t>https://www.czso.cz/csu/czso/statistika_inovaci</w:t>
        </w:r>
      </w:hyperlink>
    </w:p>
    <w:p w14:paraId="2BE97210"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Patent</w:t>
      </w:r>
      <w:r>
        <w:rPr>
          <w:rFonts w:eastAsia="Times New Roman"/>
          <w:sz w:val="18"/>
          <w:szCs w:val="24"/>
          <w:lang w:eastAsia="cs-CZ"/>
        </w:rPr>
        <w:t>ová statistika</w:t>
      </w:r>
    </w:p>
    <w:p w14:paraId="35C9AD79" w14:textId="77777777" w:rsidR="00F35C5B" w:rsidRPr="00461424" w:rsidRDefault="000741A3" w:rsidP="00F35C5B">
      <w:pPr>
        <w:spacing w:before="0" w:after="0"/>
        <w:jc w:val="both"/>
        <w:rPr>
          <w:color w:val="009BB4"/>
          <w:sz w:val="18"/>
          <w:szCs w:val="18"/>
        </w:rPr>
      </w:pPr>
      <w:hyperlink r:id="rId30" w:history="1">
        <w:r w:rsidR="00F35C5B" w:rsidRPr="00461424">
          <w:rPr>
            <w:rStyle w:val="Hypertextovodkaz"/>
            <w:color w:val="009BB4"/>
            <w:sz w:val="18"/>
            <w:szCs w:val="18"/>
          </w:rPr>
          <w:t>https://www.czso.cz/csu/czso/patentova_statistika</w:t>
        </w:r>
      </w:hyperlink>
    </w:p>
    <w:p w14:paraId="1510D6BF"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Licence</w:t>
      </w:r>
    </w:p>
    <w:p w14:paraId="420B246B" w14:textId="77777777" w:rsidR="00F35C5B" w:rsidRPr="00DA5807" w:rsidRDefault="000741A3" w:rsidP="00F35C5B">
      <w:pPr>
        <w:spacing w:before="0" w:after="0"/>
        <w:jc w:val="both"/>
        <w:rPr>
          <w:rStyle w:val="Hypertextovodkaz"/>
          <w:color w:val="009BB4"/>
        </w:rPr>
      </w:pPr>
      <w:hyperlink r:id="rId31" w:history="1">
        <w:r w:rsidR="00F35C5B" w:rsidRPr="00DA5807">
          <w:rPr>
            <w:rStyle w:val="Hypertextovodkaz"/>
            <w:color w:val="009BB4"/>
            <w:sz w:val="18"/>
            <w:szCs w:val="18"/>
          </w:rPr>
          <w:t>https://www.czso.cz/csu/czso/licence</w:t>
        </w:r>
      </w:hyperlink>
    </w:p>
    <w:p w14:paraId="4080FE34" w14:textId="77777777" w:rsidR="00F35C5B" w:rsidRDefault="00F35C5B" w:rsidP="00F35C5B">
      <w:pPr>
        <w:spacing w:before="80" w:after="0"/>
        <w:jc w:val="both"/>
        <w:rPr>
          <w:rFonts w:eastAsia="Times New Roman"/>
          <w:sz w:val="18"/>
          <w:szCs w:val="24"/>
          <w:lang w:eastAsia="cs-CZ"/>
        </w:rPr>
      </w:pPr>
      <w:proofErr w:type="spellStart"/>
      <w:r w:rsidRPr="00645DAB">
        <w:rPr>
          <w:rFonts w:eastAsia="Times New Roman"/>
          <w:sz w:val="18"/>
          <w:szCs w:val="24"/>
          <w:lang w:eastAsia="cs-CZ"/>
        </w:rPr>
        <w:t>High-tech</w:t>
      </w:r>
      <w:proofErr w:type="spellEnd"/>
      <w:r w:rsidRPr="00645DAB">
        <w:rPr>
          <w:rFonts w:eastAsia="Times New Roman"/>
          <w:sz w:val="18"/>
          <w:szCs w:val="24"/>
          <w:lang w:eastAsia="cs-CZ"/>
        </w:rPr>
        <w:t xml:space="preserve"> </w:t>
      </w:r>
      <w:r>
        <w:rPr>
          <w:rFonts w:eastAsia="Times New Roman"/>
          <w:sz w:val="18"/>
          <w:szCs w:val="24"/>
          <w:lang w:eastAsia="cs-CZ"/>
        </w:rPr>
        <w:t>statistika</w:t>
      </w:r>
    </w:p>
    <w:p w14:paraId="2FA4E8DC" w14:textId="77777777" w:rsidR="00F35C5B" w:rsidRPr="009005D0" w:rsidRDefault="000741A3" w:rsidP="00F35C5B">
      <w:pPr>
        <w:spacing w:before="0" w:after="0"/>
        <w:jc w:val="both"/>
        <w:rPr>
          <w:rStyle w:val="Hypertextovodkaz"/>
          <w:rFonts w:eastAsia="Times New Roman"/>
          <w:color w:val="auto"/>
          <w:sz w:val="18"/>
          <w:szCs w:val="24"/>
          <w:u w:val="none"/>
          <w:lang w:eastAsia="cs-CZ"/>
        </w:rPr>
      </w:pPr>
      <w:hyperlink r:id="rId32" w:history="1">
        <w:r w:rsidR="00F35C5B" w:rsidRPr="00645DAB">
          <w:rPr>
            <w:rStyle w:val="Hypertextovodkaz"/>
            <w:color w:val="009BB4"/>
            <w:sz w:val="18"/>
            <w:szCs w:val="18"/>
          </w:rPr>
          <w:t>https://www.czso.cz/csu/czso/vyspele_technologie</w:t>
        </w:r>
      </w:hyperlink>
    </w:p>
    <w:p w14:paraId="27606B41" w14:textId="77777777" w:rsidR="00A86776" w:rsidRDefault="00A86776" w:rsidP="00F35C5B">
      <w:pPr>
        <w:spacing w:after="120"/>
        <w:jc w:val="both"/>
        <w:rPr>
          <w:rFonts w:eastAsia="MS Gothic"/>
          <w:b/>
          <w:bCs/>
          <w:color w:val="009BB4"/>
          <w:sz w:val="22"/>
          <w:lang w:eastAsia="cs-CZ"/>
        </w:rPr>
      </w:pPr>
    </w:p>
    <w:p w14:paraId="3ACF190E" w14:textId="77777777" w:rsidR="00A86776" w:rsidRDefault="00A86776" w:rsidP="00F35C5B">
      <w:pPr>
        <w:spacing w:after="120"/>
        <w:jc w:val="both"/>
        <w:rPr>
          <w:rFonts w:eastAsia="MS Gothic"/>
          <w:b/>
          <w:bCs/>
          <w:color w:val="009BB4"/>
          <w:sz w:val="22"/>
          <w:lang w:eastAsia="cs-CZ"/>
        </w:rPr>
      </w:pPr>
    </w:p>
    <w:p w14:paraId="6485FCD6" w14:textId="38FF7242" w:rsidR="00F35C5B" w:rsidRPr="00D67D14" w:rsidRDefault="00F35C5B" w:rsidP="00F35C5B">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14:paraId="0341916F" w14:textId="77777777" w:rsidR="00F35C5B" w:rsidRPr="00D67D14" w:rsidRDefault="00F35C5B" w:rsidP="00F35C5B">
      <w:pPr>
        <w:spacing w:before="0" w:after="240" w:line="264" w:lineRule="auto"/>
        <w:jc w:val="both"/>
      </w:pPr>
      <w:r w:rsidRPr="00D67D14">
        <w:t>Publikace ČSÚ jsou volně dostupné na příslušných od</w:t>
      </w:r>
      <w:r>
        <w:t xml:space="preserve">kazech, nebo </w:t>
      </w:r>
      <w:r w:rsidRPr="00D67D14">
        <w:t xml:space="preserve">je lze zakoupit v prodejně ČSÚ či prostřednictvím adresy </w:t>
      </w:r>
      <w:hyperlink r:id="rId33" w:history="1">
        <w:r w:rsidRPr="00455E61">
          <w:rPr>
            <w:color w:val="009BB4"/>
            <w:u w:val="single"/>
          </w:rPr>
          <w:t>objednavky@czso.cz</w:t>
        </w:r>
      </w:hyperlink>
    </w:p>
    <w:p w14:paraId="05751430" w14:textId="36501349" w:rsidR="00F35C5B" w:rsidRPr="00D67D14" w:rsidRDefault="00F35C5B" w:rsidP="00F35C5B">
      <w:pPr>
        <w:spacing w:before="80" w:after="0"/>
        <w:jc w:val="both"/>
        <w:rPr>
          <w:rFonts w:eastAsia="Times New Roman"/>
          <w:sz w:val="18"/>
          <w:szCs w:val="24"/>
          <w:lang w:eastAsia="cs-CZ"/>
        </w:rPr>
      </w:pPr>
      <w:r w:rsidRPr="007A155F">
        <w:rPr>
          <w:rFonts w:eastAsia="Times New Roman"/>
          <w:sz w:val="18"/>
          <w:szCs w:val="24"/>
          <w:lang w:eastAsia="cs-CZ"/>
        </w:rPr>
        <w:t>Ukazatele</w:t>
      </w:r>
      <w:r w:rsidR="00552E57">
        <w:rPr>
          <w:rFonts w:eastAsia="Times New Roman"/>
          <w:sz w:val="18"/>
          <w:szCs w:val="24"/>
          <w:lang w:eastAsia="cs-CZ"/>
        </w:rPr>
        <w:t xml:space="preserve"> výzkumu a vývoje – 2020</w:t>
      </w:r>
      <w:r w:rsidR="0000609E">
        <w:rPr>
          <w:rFonts w:eastAsia="Times New Roman"/>
          <w:sz w:val="18"/>
          <w:szCs w:val="24"/>
          <w:lang w:eastAsia="cs-CZ"/>
        </w:rPr>
        <w:t>; Kód 21</w:t>
      </w:r>
      <w:r w:rsidR="00552E57">
        <w:rPr>
          <w:rFonts w:eastAsia="Times New Roman"/>
          <w:sz w:val="18"/>
          <w:szCs w:val="24"/>
          <w:lang w:eastAsia="cs-CZ"/>
        </w:rPr>
        <w:t>1002-21</w:t>
      </w:r>
    </w:p>
    <w:p w14:paraId="77942624" w14:textId="107AEB81" w:rsidR="00F35C5B" w:rsidRPr="00552E57" w:rsidRDefault="000741A3" w:rsidP="00F35C5B">
      <w:pPr>
        <w:spacing w:before="0" w:after="0"/>
        <w:jc w:val="both"/>
        <w:rPr>
          <w:rStyle w:val="Hypertextovodkaz"/>
          <w:color w:val="009BB4"/>
          <w:szCs w:val="18"/>
        </w:rPr>
      </w:pPr>
      <w:hyperlink r:id="rId34" w:history="1">
        <w:r w:rsidR="00552E57" w:rsidRPr="00552E57">
          <w:rPr>
            <w:rStyle w:val="Hypertextovodkaz"/>
            <w:color w:val="009BB4"/>
            <w:sz w:val="18"/>
            <w:szCs w:val="18"/>
          </w:rPr>
          <w:t>https://www.czso.cz/csu/czso/ukazatele-vyzkumu-a-vyvoje-2020</w:t>
        </w:r>
      </w:hyperlink>
    </w:p>
    <w:p w14:paraId="09882676" w14:textId="3297A79D" w:rsidR="00F35C5B" w:rsidRPr="00D67D14" w:rsidRDefault="00F35C5B" w:rsidP="00F35C5B">
      <w:pPr>
        <w:spacing w:before="80" w:after="0"/>
        <w:jc w:val="both"/>
        <w:rPr>
          <w:rFonts w:eastAsia="Times New Roman"/>
          <w:sz w:val="18"/>
          <w:szCs w:val="24"/>
          <w:lang w:eastAsia="cs-CZ"/>
        </w:rPr>
      </w:pPr>
      <w:r w:rsidRPr="007A155F">
        <w:rPr>
          <w:rFonts w:eastAsia="Times New Roman"/>
          <w:sz w:val="18"/>
          <w:szCs w:val="24"/>
          <w:lang w:eastAsia="cs-CZ"/>
        </w:rPr>
        <w:t>Přímá veřejná</w:t>
      </w:r>
      <w:r w:rsidRPr="00D67D14">
        <w:rPr>
          <w:rFonts w:eastAsia="Times New Roman"/>
          <w:sz w:val="18"/>
          <w:szCs w:val="24"/>
          <w:lang w:eastAsia="cs-CZ"/>
        </w:rPr>
        <w:t xml:space="preserve"> p</w:t>
      </w:r>
      <w:r>
        <w:rPr>
          <w:rFonts w:eastAsia="Times New Roman"/>
          <w:sz w:val="18"/>
          <w:szCs w:val="24"/>
          <w:lang w:eastAsia="cs-CZ"/>
        </w:rPr>
        <w:t xml:space="preserve">odpora výzkumu a vývoje </w:t>
      </w:r>
      <w:r w:rsidR="00552E57">
        <w:rPr>
          <w:rFonts w:eastAsia="Times New Roman"/>
          <w:sz w:val="18"/>
          <w:szCs w:val="24"/>
          <w:lang w:eastAsia="cs-CZ"/>
        </w:rPr>
        <w:t>– 2020; Kód: 211001-21</w:t>
      </w:r>
    </w:p>
    <w:p w14:paraId="34FD9E86" w14:textId="0E8ED871" w:rsidR="00552E57" w:rsidRPr="00552E57" w:rsidRDefault="000741A3" w:rsidP="00552E57">
      <w:pPr>
        <w:spacing w:before="0" w:after="0"/>
        <w:jc w:val="both"/>
        <w:rPr>
          <w:rFonts w:eastAsia="Times New Roman"/>
          <w:color w:val="009BB4"/>
          <w:sz w:val="18"/>
          <w:szCs w:val="24"/>
          <w:lang w:eastAsia="cs-CZ"/>
        </w:rPr>
      </w:pPr>
      <w:hyperlink r:id="rId35" w:history="1">
        <w:r w:rsidR="00552E57" w:rsidRPr="00552E57">
          <w:rPr>
            <w:rStyle w:val="Hypertextovodkaz"/>
            <w:rFonts w:eastAsia="Times New Roman"/>
            <w:color w:val="009BB4"/>
            <w:sz w:val="18"/>
            <w:szCs w:val="24"/>
            <w:lang w:eastAsia="cs-CZ"/>
          </w:rPr>
          <w:t>https://www.czso.cz/csu/czso/prima-verejna-podpora-vyzkumu-a-vyvoje-2020</w:t>
        </w:r>
      </w:hyperlink>
    </w:p>
    <w:p w14:paraId="538C1BA8" w14:textId="401091FC"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Nepřímá veřejná podp</w:t>
      </w:r>
      <w:r>
        <w:rPr>
          <w:rFonts w:eastAsia="Times New Roman"/>
          <w:sz w:val="18"/>
          <w:szCs w:val="24"/>
          <w:lang w:eastAsia="cs-CZ"/>
        </w:rPr>
        <w:t>ora výzkumu a vývoje</w:t>
      </w:r>
      <w:r w:rsidRPr="00D67D14">
        <w:rPr>
          <w:rFonts w:eastAsia="Times New Roman"/>
          <w:sz w:val="18"/>
          <w:szCs w:val="24"/>
          <w:lang w:eastAsia="cs-CZ"/>
        </w:rPr>
        <w:t xml:space="preserve"> – 201</w:t>
      </w:r>
      <w:r w:rsidR="00552E57">
        <w:rPr>
          <w:rFonts w:eastAsia="Times New Roman"/>
          <w:sz w:val="18"/>
          <w:szCs w:val="24"/>
          <w:lang w:eastAsia="cs-CZ"/>
        </w:rPr>
        <w:t>9; Kód: 211003-21</w:t>
      </w:r>
    </w:p>
    <w:p w14:paraId="2BBB3C18" w14:textId="77777777" w:rsidR="00552E57" w:rsidRPr="00552E57" w:rsidRDefault="00552E57" w:rsidP="00F35C5B">
      <w:pPr>
        <w:spacing w:before="0" w:after="0"/>
        <w:jc w:val="both"/>
        <w:rPr>
          <w:color w:val="009BB4"/>
          <w:szCs w:val="18"/>
        </w:rPr>
      </w:pPr>
      <w:r w:rsidRPr="00552E57">
        <w:rPr>
          <w:color w:val="009BB4"/>
          <w:sz w:val="18"/>
          <w:szCs w:val="18"/>
        </w:rPr>
        <w:fldChar w:fldCharType="begin"/>
      </w:r>
      <w:r w:rsidRPr="00552E57">
        <w:rPr>
          <w:color w:val="009BB4"/>
          <w:sz w:val="18"/>
          <w:szCs w:val="18"/>
        </w:rPr>
        <w:instrText xml:space="preserve"> HYPERLINK "https://www.czso.cz/csu/czso/neprima-verejna-podpora-vyzkumu-a-vyvoje-2019</w:instrText>
      </w:r>
    </w:p>
    <w:p w14:paraId="48FD3C76" w14:textId="77777777" w:rsidR="00552E57" w:rsidRPr="00552E57" w:rsidRDefault="00552E57" w:rsidP="00F35C5B">
      <w:pPr>
        <w:spacing w:before="0" w:after="0"/>
        <w:jc w:val="both"/>
        <w:rPr>
          <w:rStyle w:val="Hypertextovodkaz"/>
          <w:color w:val="009BB4"/>
          <w:szCs w:val="18"/>
        </w:rPr>
      </w:pPr>
      <w:r w:rsidRPr="00552E57">
        <w:rPr>
          <w:color w:val="009BB4"/>
          <w:sz w:val="18"/>
          <w:szCs w:val="18"/>
        </w:rPr>
        <w:instrText xml:space="preserve">" </w:instrText>
      </w:r>
      <w:r w:rsidRPr="00552E57">
        <w:rPr>
          <w:color w:val="009BB4"/>
          <w:sz w:val="18"/>
          <w:szCs w:val="18"/>
        </w:rPr>
        <w:fldChar w:fldCharType="separate"/>
      </w:r>
      <w:r w:rsidRPr="00552E57">
        <w:rPr>
          <w:rStyle w:val="Hypertextovodkaz"/>
          <w:color w:val="009BB4"/>
          <w:sz w:val="18"/>
          <w:szCs w:val="18"/>
        </w:rPr>
        <w:t>https://www.czso.cz/csu/czso/neprima-verejna-podpora-vyzkumu-a-vyvoje-2019</w:t>
      </w:r>
    </w:p>
    <w:p w14:paraId="3E763345" w14:textId="08CC956C" w:rsidR="00F35C5B" w:rsidRPr="00D67D14" w:rsidRDefault="00552E57" w:rsidP="00F35C5B">
      <w:pPr>
        <w:spacing w:before="80" w:after="0"/>
        <w:jc w:val="both"/>
        <w:rPr>
          <w:rFonts w:eastAsia="Times New Roman"/>
          <w:sz w:val="18"/>
          <w:szCs w:val="24"/>
          <w:lang w:eastAsia="cs-CZ"/>
        </w:rPr>
      </w:pPr>
      <w:r w:rsidRPr="00552E57">
        <w:rPr>
          <w:color w:val="009BB4"/>
          <w:sz w:val="18"/>
          <w:szCs w:val="18"/>
        </w:rPr>
        <w:fldChar w:fldCharType="end"/>
      </w:r>
      <w:r w:rsidR="00F35C5B" w:rsidRPr="00D67D14">
        <w:rPr>
          <w:rFonts w:eastAsia="Times New Roman"/>
          <w:sz w:val="18"/>
          <w:szCs w:val="24"/>
          <w:lang w:eastAsia="cs-CZ"/>
        </w:rPr>
        <w:t>Licence na předměty průmyslového vl</w:t>
      </w:r>
      <w:r w:rsidR="005417C7">
        <w:rPr>
          <w:rFonts w:eastAsia="Times New Roman"/>
          <w:sz w:val="18"/>
          <w:szCs w:val="24"/>
          <w:lang w:eastAsia="cs-CZ"/>
        </w:rPr>
        <w:t>astnictví –</w:t>
      </w:r>
      <w:r>
        <w:rPr>
          <w:rFonts w:eastAsia="Times New Roman"/>
          <w:sz w:val="18"/>
          <w:szCs w:val="24"/>
          <w:lang w:eastAsia="cs-CZ"/>
        </w:rPr>
        <w:t xml:space="preserve"> 2020; Kód: 213002-21</w:t>
      </w:r>
    </w:p>
    <w:p w14:paraId="5799C491" w14:textId="0E7D02B4" w:rsidR="00F35C5B" w:rsidRPr="00461424" w:rsidRDefault="000741A3" w:rsidP="00F35C5B">
      <w:pPr>
        <w:spacing w:before="0" w:after="0"/>
        <w:jc w:val="both"/>
        <w:rPr>
          <w:rStyle w:val="Hypertextovodkaz"/>
          <w:color w:val="009BB4"/>
          <w:sz w:val="18"/>
          <w:szCs w:val="18"/>
        </w:rPr>
      </w:pPr>
      <w:hyperlink r:id="rId36" w:history="1">
        <w:r w:rsidR="00552E57">
          <w:rPr>
            <w:rStyle w:val="Hypertextovodkaz"/>
            <w:color w:val="009BB4"/>
            <w:sz w:val="18"/>
            <w:szCs w:val="18"/>
          </w:rPr>
          <w:t>https://www.czso.cz/csu/czso/licence-na-predmety-prumysloveho-vlastnictvi-32061qystq</w:t>
        </w:r>
      </w:hyperlink>
    </w:p>
    <w:p w14:paraId="4116DB19" w14:textId="421E5FF7" w:rsidR="00F35C5B" w:rsidRPr="00D67D14" w:rsidRDefault="00DD004B" w:rsidP="00F35C5B">
      <w:pPr>
        <w:spacing w:before="80" w:after="0"/>
        <w:jc w:val="both"/>
        <w:rPr>
          <w:rFonts w:eastAsia="Times New Roman"/>
          <w:sz w:val="18"/>
          <w:szCs w:val="24"/>
          <w:lang w:eastAsia="cs-CZ"/>
        </w:rPr>
      </w:pPr>
      <w:r>
        <w:rPr>
          <w:rFonts w:eastAsia="Times New Roman"/>
          <w:sz w:val="18"/>
          <w:szCs w:val="24"/>
          <w:lang w:eastAsia="cs-CZ"/>
        </w:rPr>
        <w:t>Inovační aktivity podniků – 2016</w:t>
      </w:r>
      <w:r w:rsidR="000741A3">
        <w:rPr>
          <w:rFonts w:eastAsia="Times New Roman"/>
          <w:sz w:val="18"/>
          <w:szCs w:val="24"/>
          <w:lang w:eastAsia="cs-CZ"/>
        </w:rPr>
        <w:t>–</w:t>
      </w:r>
      <w:r>
        <w:rPr>
          <w:rFonts w:eastAsia="Times New Roman"/>
          <w:sz w:val="18"/>
          <w:szCs w:val="24"/>
          <w:lang w:eastAsia="cs-CZ"/>
        </w:rPr>
        <w:t>2018; Kód: 213003-20</w:t>
      </w:r>
    </w:p>
    <w:p w14:paraId="24E0218E" w14:textId="492AA9E4" w:rsidR="00F35C5B" w:rsidRPr="00DD3184" w:rsidRDefault="000741A3" w:rsidP="00F35C5B">
      <w:pPr>
        <w:spacing w:before="0" w:after="0"/>
        <w:jc w:val="both"/>
        <w:rPr>
          <w:rStyle w:val="Hypertextovodkaz"/>
          <w:color w:val="009BB4"/>
          <w:sz w:val="18"/>
          <w:szCs w:val="18"/>
        </w:rPr>
      </w:pPr>
      <w:hyperlink r:id="rId37" w:history="1">
        <w:r w:rsidR="00DD004B">
          <w:rPr>
            <w:rStyle w:val="Hypertextovodkaz"/>
            <w:color w:val="009BB4"/>
            <w:sz w:val="18"/>
            <w:szCs w:val="18"/>
          </w:rPr>
          <w:t>https://www.czso.cz/csu/czso/inovacni-aktivity-podniku-20162018</w:t>
        </w:r>
      </w:hyperlink>
    </w:p>
    <w:p w14:paraId="45740566" w14:textId="77777777" w:rsidR="00F35C5B" w:rsidRPr="00D67D14" w:rsidRDefault="00F35C5B" w:rsidP="00F35C5B">
      <w:pPr>
        <w:spacing w:before="80" w:after="0"/>
        <w:jc w:val="both"/>
        <w:rPr>
          <w:rFonts w:eastAsia="Times New Roman"/>
          <w:sz w:val="18"/>
          <w:szCs w:val="24"/>
          <w:lang w:eastAsia="cs-CZ"/>
        </w:rPr>
      </w:pPr>
      <w:r>
        <w:rPr>
          <w:rFonts w:eastAsia="Times New Roman"/>
          <w:sz w:val="18"/>
          <w:szCs w:val="24"/>
          <w:lang w:eastAsia="cs-CZ"/>
        </w:rPr>
        <w:t>Věda, výzkum a informační technologie v mezikrajském srovnání – v období 2007 až 2017; Kód: 060000-18</w:t>
      </w:r>
    </w:p>
    <w:p w14:paraId="0EFFF878" w14:textId="77777777" w:rsidR="00F35C5B" w:rsidRPr="00DD3184" w:rsidRDefault="000741A3" w:rsidP="00F35C5B">
      <w:pPr>
        <w:spacing w:before="0" w:after="0"/>
        <w:jc w:val="both"/>
        <w:rPr>
          <w:rStyle w:val="Hypertextovodkaz"/>
          <w:color w:val="009BB4"/>
          <w:sz w:val="18"/>
          <w:szCs w:val="18"/>
        </w:rPr>
      </w:pPr>
      <w:hyperlink r:id="rId38" w:history="1">
        <w:r w:rsidR="00F35C5B">
          <w:rPr>
            <w:rStyle w:val="Hypertextovodkaz"/>
            <w:color w:val="009BB4"/>
            <w:sz w:val="18"/>
            <w:szCs w:val="18"/>
          </w:rPr>
          <w:t>https://www.czso.cz/csu/czso/veda-vyzkum-a-informacni-technologie-v-mezikrajskem-srovnani-2017</w:t>
        </w:r>
      </w:hyperlink>
    </w:p>
    <w:p w14:paraId="0CEBC1FA" w14:textId="77777777" w:rsidR="00F35C5B" w:rsidRPr="00D67D14" w:rsidRDefault="00F35C5B" w:rsidP="00F35C5B">
      <w:pPr>
        <w:spacing w:after="0"/>
        <w:jc w:val="both"/>
        <w:rPr>
          <w:rFonts w:eastAsia="Times New Roman"/>
          <w:b/>
          <w:sz w:val="18"/>
          <w:szCs w:val="24"/>
          <w:lang w:eastAsia="cs-CZ"/>
        </w:rPr>
      </w:pPr>
    </w:p>
    <w:p w14:paraId="4B7D5801" w14:textId="77777777" w:rsidR="00F35C5B" w:rsidRPr="00D67D14" w:rsidRDefault="00F35C5B" w:rsidP="00F35C5B">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14:paraId="22A60372" w14:textId="4E374EE4"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B67253">
        <w:rPr>
          <w:rFonts w:eastAsia="Times New Roman"/>
          <w:sz w:val="18"/>
          <w:szCs w:val="24"/>
          <w:lang w:eastAsia="cs-CZ"/>
        </w:rPr>
        <w:t>epubliky 2021</w:t>
      </w:r>
      <w:r w:rsidR="005417C7">
        <w:rPr>
          <w:rFonts w:eastAsia="Times New Roman"/>
          <w:sz w:val="18"/>
          <w:szCs w:val="24"/>
          <w:lang w:eastAsia="cs-CZ"/>
        </w:rPr>
        <w:t xml:space="preserve"> –</w:t>
      </w:r>
      <w:r>
        <w:rPr>
          <w:rFonts w:eastAsia="Times New Roman"/>
          <w:sz w:val="18"/>
          <w:szCs w:val="24"/>
          <w:lang w:eastAsia="cs-CZ"/>
        </w:rPr>
        <w:t xml:space="preserve"> Kapitola 23</w:t>
      </w:r>
      <w:r w:rsidRPr="00D67D14">
        <w:rPr>
          <w:rFonts w:eastAsia="Times New Roman"/>
          <w:sz w:val="18"/>
          <w:szCs w:val="24"/>
          <w:lang w:eastAsia="cs-CZ"/>
        </w:rPr>
        <w:t xml:space="preserve">. Věda, </w:t>
      </w:r>
      <w:r w:rsidR="00B67253">
        <w:rPr>
          <w:rFonts w:eastAsia="Times New Roman"/>
          <w:sz w:val="18"/>
          <w:szCs w:val="24"/>
          <w:lang w:eastAsia="cs-CZ"/>
        </w:rPr>
        <w:t>výzkum a inovace; Kód: 320198-21</w:t>
      </w:r>
    </w:p>
    <w:p w14:paraId="55DEE12A" w14:textId="54BA0D9C" w:rsidR="00F35C5B" w:rsidRPr="00A62643" w:rsidRDefault="000741A3" w:rsidP="00F35C5B">
      <w:pPr>
        <w:spacing w:before="0" w:after="0"/>
        <w:jc w:val="both"/>
        <w:rPr>
          <w:color w:val="009BB4"/>
          <w:sz w:val="18"/>
          <w:szCs w:val="18"/>
        </w:rPr>
      </w:pPr>
      <w:hyperlink r:id="rId39" w:history="1">
        <w:r w:rsidR="00B67253">
          <w:rPr>
            <w:rStyle w:val="Hypertextovodkaz"/>
            <w:color w:val="009BB4"/>
            <w:sz w:val="18"/>
            <w:szCs w:val="18"/>
          </w:rPr>
          <w:t>https://www.czso.cz/csu/czso/23-veda-vyz</w:t>
        </w:r>
        <w:r w:rsidR="00B67253" w:rsidRPr="00962758">
          <w:rPr>
            <w:rStyle w:val="Hypertextovodkaz"/>
            <w:color w:val="009BB4"/>
            <w:sz w:val="18"/>
            <w:szCs w:val="18"/>
          </w:rPr>
          <w:t>kum-a-inovace-n4gzn285d6</w:t>
        </w:r>
      </w:hyperlink>
    </w:p>
    <w:p w14:paraId="6270DD4D" w14:textId="1732B1A4" w:rsidR="00F35C5B" w:rsidRPr="00D67D14" w:rsidRDefault="00F35C5B" w:rsidP="00F35C5B">
      <w:pPr>
        <w:spacing w:before="80" w:after="0"/>
        <w:jc w:val="both"/>
        <w:rPr>
          <w:rFonts w:eastAsia="Times New Roman"/>
          <w:sz w:val="18"/>
          <w:szCs w:val="24"/>
          <w:lang w:eastAsia="cs-CZ"/>
        </w:rPr>
      </w:pPr>
      <w:r w:rsidRPr="008D462C">
        <w:rPr>
          <w:rFonts w:eastAsia="Times New Roman"/>
          <w:color w:val="000000"/>
          <w:sz w:val="18"/>
          <w:szCs w:val="24"/>
          <w:lang w:eastAsia="cs-CZ"/>
        </w:rPr>
        <w:t xml:space="preserve">Srovnání </w:t>
      </w:r>
      <w:r>
        <w:rPr>
          <w:rFonts w:eastAsia="Times New Roman"/>
          <w:sz w:val="18"/>
          <w:szCs w:val="24"/>
          <w:lang w:eastAsia="cs-CZ"/>
        </w:rPr>
        <w:t xml:space="preserve">krajů v České </w:t>
      </w:r>
      <w:r w:rsidR="00962758">
        <w:rPr>
          <w:rFonts w:eastAsia="Times New Roman"/>
          <w:sz w:val="18"/>
          <w:szCs w:val="24"/>
          <w:lang w:eastAsia="cs-CZ"/>
        </w:rPr>
        <w:t>republice 2021</w:t>
      </w:r>
      <w:r w:rsidR="005417C7">
        <w:rPr>
          <w:rFonts w:eastAsia="Times New Roman"/>
          <w:sz w:val="18"/>
          <w:szCs w:val="24"/>
          <w:lang w:eastAsia="cs-CZ"/>
        </w:rPr>
        <w:t xml:space="preserve"> –</w:t>
      </w:r>
      <w:r w:rsidRPr="00D67D14">
        <w:rPr>
          <w:rFonts w:eastAsia="Times New Roman"/>
          <w:sz w:val="18"/>
          <w:szCs w:val="24"/>
          <w:lang w:eastAsia="cs-CZ"/>
        </w:rPr>
        <w:t xml:space="preserve"> Kapitola 19. Věda a výzkum</w:t>
      </w:r>
      <w:r w:rsidR="00962758">
        <w:rPr>
          <w:rFonts w:eastAsia="Times New Roman"/>
          <w:sz w:val="18"/>
          <w:szCs w:val="24"/>
          <w:lang w:eastAsia="cs-CZ"/>
        </w:rPr>
        <w:t>; Kód: 330205-21</w:t>
      </w:r>
      <w:r>
        <w:rPr>
          <w:rFonts w:eastAsia="Times New Roman"/>
          <w:sz w:val="18"/>
          <w:szCs w:val="24"/>
          <w:lang w:eastAsia="cs-CZ"/>
        </w:rPr>
        <w:t xml:space="preserve"> </w:t>
      </w:r>
    </w:p>
    <w:p w14:paraId="705D41C8" w14:textId="4F886188" w:rsidR="005417C7" w:rsidRPr="005417C7" w:rsidRDefault="005417C7" w:rsidP="005417C7">
      <w:pPr>
        <w:spacing w:before="0" w:after="0"/>
        <w:jc w:val="both"/>
        <w:rPr>
          <w:rFonts w:eastAsia="Times New Roman"/>
          <w:color w:val="009BB4"/>
          <w:sz w:val="18"/>
          <w:szCs w:val="24"/>
          <w:lang w:eastAsia="cs-CZ"/>
        </w:rPr>
      </w:pPr>
      <w:hyperlink r:id="rId40" w:history="1">
        <w:r w:rsidRPr="005417C7">
          <w:rPr>
            <w:rStyle w:val="Hypertextovodkaz"/>
            <w:rFonts w:eastAsia="Times New Roman"/>
            <w:color w:val="009BB4"/>
            <w:sz w:val="18"/>
            <w:szCs w:val="24"/>
            <w:lang w:eastAsia="cs-CZ"/>
          </w:rPr>
          <w:t>https://www.czso.cz/csu/czso/19-veda-a-vyzkum-79z46gck7h</w:t>
        </w:r>
      </w:hyperlink>
    </w:p>
    <w:p w14:paraId="136F0E81" w14:textId="65AA9054" w:rsidR="00F35C5B" w:rsidRPr="00D67D14" w:rsidRDefault="00F35C5B" w:rsidP="00F35C5B">
      <w:pPr>
        <w:spacing w:before="80" w:after="0"/>
        <w:jc w:val="both"/>
        <w:rPr>
          <w:rFonts w:eastAsia="Times New Roman"/>
          <w:sz w:val="18"/>
          <w:szCs w:val="24"/>
          <w:lang w:eastAsia="cs-CZ"/>
        </w:rPr>
      </w:pPr>
      <w:r w:rsidRPr="008D462C">
        <w:rPr>
          <w:rFonts w:eastAsia="Times New Roman"/>
          <w:color w:val="000000"/>
          <w:sz w:val="18"/>
          <w:szCs w:val="24"/>
          <w:lang w:eastAsia="cs-CZ"/>
        </w:rPr>
        <w:t>Zaostřeno</w:t>
      </w:r>
      <w:r w:rsidR="00B67253">
        <w:rPr>
          <w:rFonts w:eastAsia="Times New Roman"/>
          <w:sz w:val="18"/>
          <w:szCs w:val="24"/>
          <w:lang w:eastAsia="cs-CZ"/>
        </w:rPr>
        <w:t xml:space="preserve"> na ženy a muže 2021</w:t>
      </w:r>
      <w:r w:rsidR="005417C7">
        <w:rPr>
          <w:rFonts w:eastAsia="Times New Roman"/>
          <w:sz w:val="18"/>
          <w:szCs w:val="24"/>
          <w:lang w:eastAsia="cs-CZ"/>
        </w:rPr>
        <w:t xml:space="preserve"> –</w:t>
      </w:r>
      <w:r w:rsidRPr="00D67D14">
        <w:rPr>
          <w:rFonts w:eastAsia="Times New Roman"/>
          <w:sz w:val="18"/>
          <w:szCs w:val="24"/>
          <w:lang w:eastAsia="cs-CZ"/>
        </w:rPr>
        <w:t xml:space="preserve"> Kapitola 8. Vě</w:t>
      </w:r>
      <w:r>
        <w:rPr>
          <w:rFonts w:eastAsia="Times New Roman"/>
          <w:sz w:val="18"/>
          <w:szCs w:val="24"/>
          <w:lang w:eastAsia="cs-CZ"/>
        </w:rPr>
        <w:t xml:space="preserve">da a technologie; </w:t>
      </w:r>
      <w:r w:rsidR="00B67253">
        <w:rPr>
          <w:rFonts w:eastAsia="Times New Roman"/>
          <w:sz w:val="18"/>
          <w:szCs w:val="24"/>
          <w:lang w:eastAsia="cs-CZ"/>
        </w:rPr>
        <w:t>Kód: 300002-21</w:t>
      </w:r>
    </w:p>
    <w:p w14:paraId="268C211D" w14:textId="7928302A" w:rsidR="00F35C5B" w:rsidRPr="00D67D14" w:rsidRDefault="000741A3" w:rsidP="00F35C5B">
      <w:pPr>
        <w:spacing w:before="0" w:after="0"/>
        <w:jc w:val="both"/>
        <w:rPr>
          <w:rStyle w:val="Hypertextovodkaz"/>
          <w:color w:val="009BB4"/>
          <w:sz w:val="18"/>
          <w:szCs w:val="18"/>
        </w:rPr>
      </w:pPr>
      <w:hyperlink r:id="rId41" w:history="1">
        <w:r w:rsidR="00B67253">
          <w:rPr>
            <w:rStyle w:val="Hypertextovodkaz"/>
            <w:color w:val="009BB4"/>
            <w:sz w:val="18"/>
            <w:szCs w:val="18"/>
          </w:rPr>
          <w:t>https://www.czso.cz/csu/czso/8-veda-vyzkum-a-inovace-futx8vfo8r</w:t>
        </w:r>
      </w:hyperlink>
    </w:p>
    <w:p w14:paraId="68DF1C7D" w14:textId="77777777" w:rsidR="00F35C5B" w:rsidRPr="00D67D14" w:rsidRDefault="00F35C5B" w:rsidP="00F35C5B">
      <w:pPr>
        <w:spacing w:before="0" w:after="0"/>
        <w:jc w:val="both"/>
        <w:rPr>
          <w:rStyle w:val="Hypertextovodkaz"/>
          <w:color w:val="009BB4"/>
          <w:sz w:val="18"/>
          <w:szCs w:val="18"/>
        </w:rPr>
      </w:pPr>
    </w:p>
    <w:p w14:paraId="5254E823" w14:textId="77777777" w:rsidR="00F35C5B" w:rsidRPr="00D67D14" w:rsidRDefault="00F35C5B" w:rsidP="00F35C5B">
      <w:pPr>
        <w:spacing w:after="0"/>
        <w:jc w:val="both"/>
        <w:rPr>
          <w:rFonts w:eastAsia="Times New Roman"/>
          <w:szCs w:val="24"/>
          <w:lang w:eastAsia="cs-CZ"/>
        </w:rPr>
      </w:pPr>
      <w:proofErr w:type="spellStart"/>
      <w:r w:rsidRPr="00D67D14">
        <w:rPr>
          <w:rFonts w:eastAsia="Times New Roman"/>
          <w:b/>
          <w:szCs w:val="24"/>
          <w:lang w:eastAsia="cs-CZ"/>
        </w:rPr>
        <w:t>Statistika&amp;My</w:t>
      </w:r>
      <w:proofErr w:type="spellEnd"/>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14:paraId="1E5A62CE" w14:textId="6C5E297D" w:rsidR="00F35C5B"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2" w:history="1">
        <w:r w:rsidR="00DC3FEB">
          <w:rPr>
            <w:rStyle w:val="Hypertextovodkaz"/>
            <w:rFonts w:eastAsia="Times New Roman"/>
            <w:color w:val="009BB4"/>
            <w:sz w:val="18"/>
            <w:szCs w:val="24"/>
            <w:lang w:eastAsia="cs-CZ"/>
          </w:rPr>
          <w:t>https://www.statistikaamy.cz/statistiky/veda-a-vyzkum/</w:t>
        </w:r>
      </w:hyperlink>
    </w:p>
    <w:p w14:paraId="2B96B938" w14:textId="77777777" w:rsidR="00F35C5B" w:rsidRDefault="00F35C5B" w:rsidP="007D1E1F">
      <w:pPr>
        <w:spacing w:after="120"/>
        <w:jc w:val="both"/>
        <w:rPr>
          <w:rFonts w:eastAsia="Times New Roman" w:cs="Arial"/>
          <w:b/>
          <w:szCs w:val="20"/>
          <w:lang w:eastAsia="cs-CZ"/>
        </w:rPr>
      </w:pPr>
    </w:p>
    <w:sectPr w:rsidR="00F35C5B" w:rsidSect="00CD57C7">
      <w:footerReference w:type="even" r:id="rId4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3557" w14:textId="77777777" w:rsidR="001B4602" w:rsidRDefault="001B4602" w:rsidP="00E71A58">
      <w:r>
        <w:separator/>
      </w:r>
    </w:p>
  </w:endnote>
  <w:endnote w:type="continuationSeparator" w:id="0">
    <w:p w14:paraId="315F7D9E" w14:textId="77777777" w:rsidR="001B4602" w:rsidRDefault="001B460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3102" w14:textId="77777777" w:rsidR="000741A3" w:rsidRDefault="000741A3"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8162" w14:textId="77777777" w:rsidR="001B4602" w:rsidRDefault="001B4602" w:rsidP="00E71A58">
      <w:r>
        <w:separator/>
      </w:r>
    </w:p>
  </w:footnote>
  <w:footnote w:type="continuationSeparator" w:id="0">
    <w:p w14:paraId="0CC57085" w14:textId="77777777" w:rsidR="001B4602" w:rsidRDefault="001B4602"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15:restartNumberingAfterBreak="0">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15:restartNumberingAfterBreak="0">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F16B5"/>
    <w:multiLevelType w:val="hybridMultilevel"/>
    <w:tmpl w:val="873451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7"/>
  </w:num>
  <w:num w:numId="5">
    <w:abstractNumId w:val="10"/>
  </w:num>
  <w:num w:numId="6">
    <w:abstractNumId w:val="6"/>
  </w:num>
  <w:num w:numId="7">
    <w:abstractNumId w:val="3"/>
  </w:num>
  <w:num w:numId="8">
    <w:abstractNumId w:val="22"/>
  </w:num>
  <w:num w:numId="9">
    <w:abstractNumId w:val="15"/>
  </w:num>
  <w:num w:numId="10">
    <w:abstractNumId w:val="13"/>
  </w:num>
  <w:num w:numId="11">
    <w:abstractNumId w:val="11"/>
  </w:num>
  <w:num w:numId="12">
    <w:abstractNumId w:val="0"/>
  </w:num>
  <w:num w:numId="13">
    <w:abstractNumId w:val="20"/>
  </w:num>
  <w:num w:numId="14">
    <w:abstractNumId w:val="23"/>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4"/>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4D8B"/>
    <w:rsid w:val="0000609E"/>
    <w:rsid w:val="0000767A"/>
    <w:rsid w:val="00010106"/>
    <w:rsid w:val="00010702"/>
    <w:rsid w:val="00013469"/>
    <w:rsid w:val="000326B2"/>
    <w:rsid w:val="00044705"/>
    <w:rsid w:val="0004694F"/>
    <w:rsid w:val="0005178C"/>
    <w:rsid w:val="00052640"/>
    <w:rsid w:val="0005706D"/>
    <w:rsid w:val="00062EC5"/>
    <w:rsid w:val="0006747D"/>
    <w:rsid w:val="000674FC"/>
    <w:rsid w:val="000678AF"/>
    <w:rsid w:val="00072B2A"/>
    <w:rsid w:val="000741A3"/>
    <w:rsid w:val="000816E2"/>
    <w:rsid w:val="00087634"/>
    <w:rsid w:val="00093662"/>
    <w:rsid w:val="000A1183"/>
    <w:rsid w:val="000A34F6"/>
    <w:rsid w:val="000A4AE8"/>
    <w:rsid w:val="000B0880"/>
    <w:rsid w:val="000B4585"/>
    <w:rsid w:val="000B775D"/>
    <w:rsid w:val="000C24D2"/>
    <w:rsid w:val="000C3408"/>
    <w:rsid w:val="000C4222"/>
    <w:rsid w:val="000D05FA"/>
    <w:rsid w:val="000D1012"/>
    <w:rsid w:val="000D141B"/>
    <w:rsid w:val="000D1FB9"/>
    <w:rsid w:val="000D6768"/>
    <w:rsid w:val="000E443E"/>
    <w:rsid w:val="000E6E49"/>
    <w:rsid w:val="000F512E"/>
    <w:rsid w:val="00107076"/>
    <w:rsid w:val="00116351"/>
    <w:rsid w:val="0013699A"/>
    <w:rsid w:val="001405FA"/>
    <w:rsid w:val="001425C3"/>
    <w:rsid w:val="00143453"/>
    <w:rsid w:val="00157106"/>
    <w:rsid w:val="00163793"/>
    <w:rsid w:val="00165198"/>
    <w:rsid w:val="001712A8"/>
    <w:rsid w:val="001714F2"/>
    <w:rsid w:val="00172AB5"/>
    <w:rsid w:val="001767F7"/>
    <w:rsid w:val="001814B8"/>
    <w:rsid w:val="001826D2"/>
    <w:rsid w:val="00185010"/>
    <w:rsid w:val="00186A31"/>
    <w:rsid w:val="001944C7"/>
    <w:rsid w:val="001A552F"/>
    <w:rsid w:val="001B058F"/>
    <w:rsid w:val="001B3110"/>
    <w:rsid w:val="001B4602"/>
    <w:rsid w:val="001B537B"/>
    <w:rsid w:val="001B5DB5"/>
    <w:rsid w:val="001C3030"/>
    <w:rsid w:val="001C3583"/>
    <w:rsid w:val="001E3B63"/>
    <w:rsid w:val="001F4597"/>
    <w:rsid w:val="001F54F3"/>
    <w:rsid w:val="001F757A"/>
    <w:rsid w:val="00205F40"/>
    <w:rsid w:val="00211250"/>
    <w:rsid w:val="002144D2"/>
    <w:rsid w:val="0022139E"/>
    <w:rsid w:val="00222F36"/>
    <w:rsid w:val="002252E0"/>
    <w:rsid w:val="002255F6"/>
    <w:rsid w:val="00236443"/>
    <w:rsid w:val="00236DF4"/>
    <w:rsid w:val="002436BA"/>
    <w:rsid w:val="00243892"/>
    <w:rsid w:val="00244A15"/>
    <w:rsid w:val="0024799E"/>
    <w:rsid w:val="0025429D"/>
    <w:rsid w:val="00267AEA"/>
    <w:rsid w:val="00270A71"/>
    <w:rsid w:val="00271BC6"/>
    <w:rsid w:val="00273D97"/>
    <w:rsid w:val="0027455E"/>
    <w:rsid w:val="00274DF0"/>
    <w:rsid w:val="0028197D"/>
    <w:rsid w:val="002863FC"/>
    <w:rsid w:val="0028698F"/>
    <w:rsid w:val="00296184"/>
    <w:rsid w:val="002A08B7"/>
    <w:rsid w:val="002A134A"/>
    <w:rsid w:val="002A1C51"/>
    <w:rsid w:val="002C1663"/>
    <w:rsid w:val="002C31D3"/>
    <w:rsid w:val="002C43BD"/>
    <w:rsid w:val="002C6ECE"/>
    <w:rsid w:val="002D36C5"/>
    <w:rsid w:val="002E02A1"/>
    <w:rsid w:val="002E60E2"/>
    <w:rsid w:val="002F0542"/>
    <w:rsid w:val="002F720F"/>
    <w:rsid w:val="00304771"/>
    <w:rsid w:val="00306C5B"/>
    <w:rsid w:val="00316425"/>
    <w:rsid w:val="003209D6"/>
    <w:rsid w:val="0032123E"/>
    <w:rsid w:val="00321769"/>
    <w:rsid w:val="0035733A"/>
    <w:rsid w:val="003657F3"/>
    <w:rsid w:val="00365D77"/>
    <w:rsid w:val="00371ECD"/>
    <w:rsid w:val="00377753"/>
    <w:rsid w:val="003853E9"/>
    <w:rsid w:val="00385D98"/>
    <w:rsid w:val="003968B0"/>
    <w:rsid w:val="003A2B4D"/>
    <w:rsid w:val="003A478C"/>
    <w:rsid w:val="003A5525"/>
    <w:rsid w:val="003A61B5"/>
    <w:rsid w:val="003A6B38"/>
    <w:rsid w:val="003B225F"/>
    <w:rsid w:val="003B5A32"/>
    <w:rsid w:val="003B5E80"/>
    <w:rsid w:val="003C446F"/>
    <w:rsid w:val="003D5C07"/>
    <w:rsid w:val="003D6839"/>
    <w:rsid w:val="003D6F1E"/>
    <w:rsid w:val="003D7372"/>
    <w:rsid w:val="003E07E9"/>
    <w:rsid w:val="003E5545"/>
    <w:rsid w:val="003E72BE"/>
    <w:rsid w:val="003F313C"/>
    <w:rsid w:val="003F44BF"/>
    <w:rsid w:val="003F5F6B"/>
    <w:rsid w:val="00400939"/>
    <w:rsid w:val="004018E4"/>
    <w:rsid w:val="00403892"/>
    <w:rsid w:val="00413550"/>
    <w:rsid w:val="00414240"/>
    <w:rsid w:val="00416A25"/>
    <w:rsid w:val="004211F3"/>
    <w:rsid w:val="0042123C"/>
    <w:rsid w:val="00421B48"/>
    <w:rsid w:val="0042397D"/>
    <w:rsid w:val="0043194A"/>
    <w:rsid w:val="00432C7E"/>
    <w:rsid w:val="0043569E"/>
    <w:rsid w:val="00437D45"/>
    <w:rsid w:val="0044326F"/>
    <w:rsid w:val="00443F83"/>
    <w:rsid w:val="00446383"/>
    <w:rsid w:val="004548A5"/>
    <w:rsid w:val="00455E61"/>
    <w:rsid w:val="004572D2"/>
    <w:rsid w:val="00461325"/>
    <w:rsid w:val="004730C4"/>
    <w:rsid w:val="004740ED"/>
    <w:rsid w:val="0048139F"/>
    <w:rsid w:val="00483860"/>
    <w:rsid w:val="0049745D"/>
    <w:rsid w:val="004A77DF"/>
    <w:rsid w:val="004B55B7"/>
    <w:rsid w:val="004B6FF1"/>
    <w:rsid w:val="004B77EE"/>
    <w:rsid w:val="004C1B53"/>
    <w:rsid w:val="004C2AFA"/>
    <w:rsid w:val="004C3867"/>
    <w:rsid w:val="004C4CD0"/>
    <w:rsid w:val="004C70DC"/>
    <w:rsid w:val="004D0211"/>
    <w:rsid w:val="004D3542"/>
    <w:rsid w:val="004F06F5"/>
    <w:rsid w:val="004F1E2D"/>
    <w:rsid w:val="004F33A0"/>
    <w:rsid w:val="004F465D"/>
    <w:rsid w:val="005108C0"/>
    <w:rsid w:val="00511873"/>
    <w:rsid w:val="00513B7E"/>
    <w:rsid w:val="0052173B"/>
    <w:rsid w:val="00521DC7"/>
    <w:rsid w:val="005242F3"/>
    <w:rsid w:val="00525137"/>
    <w:rsid w:val="005251DD"/>
    <w:rsid w:val="00525CD5"/>
    <w:rsid w:val="0053274B"/>
    <w:rsid w:val="005355B0"/>
    <w:rsid w:val="00537F6C"/>
    <w:rsid w:val="0054176D"/>
    <w:rsid w:val="005417C7"/>
    <w:rsid w:val="00545EDD"/>
    <w:rsid w:val="00552E57"/>
    <w:rsid w:val="00556C66"/>
    <w:rsid w:val="00561702"/>
    <w:rsid w:val="00583FFD"/>
    <w:rsid w:val="00587422"/>
    <w:rsid w:val="00592084"/>
    <w:rsid w:val="00593152"/>
    <w:rsid w:val="005A21E0"/>
    <w:rsid w:val="005A3049"/>
    <w:rsid w:val="005B04EF"/>
    <w:rsid w:val="005B4204"/>
    <w:rsid w:val="005C0D6C"/>
    <w:rsid w:val="005C2171"/>
    <w:rsid w:val="005D3701"/>
    <w:rsid w:val="005D5802"/>
    <w:rsid w:val="005E28F1"/>
    <w:rsid w:val="005E3770"/>
    <w:rsid w:val="005F7FA5"/>
    <w:rsid w:val="00604307"/>
    <w:rsid w:val="0060487F"/>
    <w:rsid w:val="00610B83"/>
    <w:rsid w:val="00611DFA"/>
    <w:rsid w:val="00612B66"/>
    <w:rsid w:val="00615848"/>
    <w:rsid w:val="00623C60"/>
    <w:rsid w:val="00624093"/>
    <w:rsid w:val="00624BB5"/>
    <w:rsid w:val="00624C63"/>
    <w:rsid w:val="0063678A"/>
    <w:rsid w:val="00637E6F"/>
    <w:rsid w:val="006404A7"/>
    <w:rsid w:val="00642372"/>
    <w:rsid w:val="00642471"/>
    <w:rsid w:val="006451E4"/>
    <w:rsid w:val="00645DAB"/>
    <w:rsid w:val="0065583E"/>
    <w:rsid w:val="0065771E"/>
    <w:rsid w:val="00657E87"/>
    <w:rsid w:val="006710C9"/>
    <w:rsid w:val="00675108"/>
    <w:rsid w:val="00675E37"/>
    <w:rsid w:val="00677A01"/>
    <w:rsid w:val="00681E4D"/>
    <w:rsid w:val="0068260E"/>
    <w:rsid w:val="00683518"/>
    <w:rsid w:val="00683F17"/>
    <w:rsid w:val="00685FCF"/>
    <w:rsid w:val="00687260"/>
    <w:rsid w:val="00693259"/>
    <w:rsid w:val="00693C50"/>
    <w:rsid w:val="00695BEF"/>
    <w:rsid w:val="006977F6"/>
    <w:rsid w:val="00697A13"/>
    <w:rsid w:val="006A0C8A"/>
    <w:rsid w:val="006A109C"/>
    <w:rsid w:val="006A262B"/>
    <w:rsid w:val="006A3A12"/>
    <w:rsid w:val="006A590D"/>
    <w:rsid w:val="006A7820"/>
    <w:rsid w:val="006B531A"/>
    <w:rsid w:val="006B66AE"/>
    <w:rsid w:val="006B78D8"/>
    <w:rsid w:val="006C113F"/>
    <w:rsid w:val="006C4113"/>
    <w:rsid w:val="006D4624"/>
    <w:rsid w:val="006D61F6"/>
    <w:rsid w:val="006E279A"/>
    <w:rsid w:val="006E313B"/>
    <w:rsid w:val="006E585C"/>
    <w:rsid w:val="006E5926"/>
    <w:rsid w:val="0070781E"/>
    <w:rsid w:val="00716930"/>
    <w:rsid w:val="007211F5"/>
    <w:rsid w:val="00730AE8"/>
    <w:rsid w:val="00737E36"/>
    <w:rsid w:val="00741493"/>
    <w:rsid w:val="007423E3"/>
    <w:rsid w:val="00746098"/>
    <w:rsid w:val="00746384"/>
    <w:rsid w:val="00752180"/>
    <w:rsid w:val="00755D3A"/>
    <w:rsid w:val="007609C6"/>
    <w:rsid w:val="00761B3D"/>
    <w:rsid w:val="00770556"/>
    <w:rsid w:val="00772759"/>
    <w:rsid w:val="00772FCB"/>
    <w:rsid w:val="007764BB"/>
    <w:rsid w:val="00776527"/>
    <w:rsid w:val="00777A0C"/>
    <w:rsid w:val="00784305"/>
    <w:rsid w:val="00785B2D"/>
    <w:rsid w:val="007871BA"/>
    <w:rsid w:val="00796AFD"/>
    <w:rsid w:val="007A155F"/>
    <w:rsid w:val="007A206C"/>
    <w:rsid w:val="007A2373"/>
    <w:rsid w:val="007A2D1A"/>
    <w:rsid w:val="007B3BCA"/>
    <w:rsid w:val="007C3F6A"/>
    <w:rsid w:val="007D1E1F"/>
    <w:rsid w:val="007D6637"/>
    <w:rsid w:val="007E0410"/>
    <w:rsid w:val="007E26F5"/>
    <w:rsid w:val="007E5BEB"/>
    <w:rsid w:val="007E7E61"/>
    <w:rsid w:val="007F0845"/>
    <w:rsid w:val="007F0A90"/>
    <w:rsid w:val="008173D3"/>
    <w:rsid w:val="00821FF6"/>
    <w:rsid w:val="008246EB"/>
    <w:rsid w:val="00826666"/>
    <w:rsid w:val="00826CC2"/>
    <w:rsid w:val="008271DC"/>
    <w:rsid w:val="0083143E"/>
    <w:rsid w:val="00834FAA"/>
    <w:rsid w:val="00836086"/>
    <w:rsid w:val="00843C22"/>
    <w:rsid w:val="00861B9E"/>
    <w:rsid w:val="0087119C"/>
    <w:rsid w:val="00876086"/>
    <w:rsid w:val="0088171F"/>
    <w:rsid w:val="00887F7C"/>
    <w:rsid w:val="00893C43"/>
    <w:rsid w:val="008A11EA"/>
    <w:rsid w:val="008A7F7A"/>
    <w:rsid w:val="008B22AA"/>
    <w:rsid w:val="008B59DC"/>
    <w:rsid w:val="008B6AE6"/>
    <w:rsid w:val="008B7C02"/>
    <w:rsid w:val="008C0E88"/>
    <w:rsid w:val="008C41B9"/>
    <w:rsid w:val="008C7317"/>
    <w:rsid w:val="008D1023"/>
    <w:rsid w:val="008D2A16"/>
    <w:rsid w:val="008D2FAE"/>
    <w:rsid w:val="008D462C"/>
    <w:rsid w:val="008E31FF"/>
    <w:rsid w:val="008E6104"/>
    <w:rsid w:val="008E6286"/>
    <w:rsid w:val="008F5AAD"/>
    <w:rsid w:val="008F6F64"/>
    <w:rsid w:val="009003A8"/>
    <w:rsid w:val="009005D0"/>
    <w:rsid w:val="00902EFF"/>
    <w:rsid w:val="009039E3"/>
    <w:rsid w:val="009065BF"/>
    <w:rsid w:val="0092132F"/>
    <w:rsid w:val="00921F14"/>
    <w:rsid w:val="0092654B"/>
    <w:rsid w:val="00932E84"/>
    <w:rsid w:val="0093334B"/>
    <w:rsid w:val="00934737"/>
    <w:rsid w:val="0093563A"/>
    <w:rsid w:val="009413FC"/>
    <w:rsid w:val="00941703"/>
    <w:rsid w:val="00942390"/>
    <w:rsid w:val="0094427A"/>
    <w:rsid w:val="00947202"/>
    <w:rsid w:val="009566B1"/>
    <w:rsid w:val="00962758"/>
    <w:rsid w:val="0096592C"/>
    <w:rsid w:val="00974923"/>
    <w:rsid w:val="009811A9"/>
    <w:rsid w:val="009858A8"/>
    <w:rsid w:val="009865FB"/>
    <w:rsid w:val="00987E97"/>
    <w:rsid w:val="0099645F"/>
    <w:rsid w:val="009A3582"/>
    <w:rsid w:val="009A5894"/>
    <w:rsid w:val="009B6FD3"/>
    <w:rsid w:val="009C1BAB"/>
    <w:rsid w:val="009C67C9"/>
    <w:rsid w:val="009E531A"/>
    <w:rsid w:val="009E5434"/>
    <w:rsid w:val="009F129B"/>
    <w:rsid w:val="009F5FF3"/>
    <w:rsid w:val="00A10C96"/>
    <w:rsid w:val="00A10D66"/>
    <w:rsid w:val="00A116E3"/>
    <w:rsid w:val="00A13825"/>
    <w:rsid w:val="00A14D0A"/>
    <w:rsid w:val="00A173D2"/>
    <w:rsid w:val="00A17B26"/>
    <w:rsid w:val="00A20F9C"/>
    <w:rsid w:val="00A23E43"/>
    <w:rsid w:val="00A25B5D"/>
    <w:rsid w:val="00A300BA"/>
    <w:rsid w:val="00A367BD"/>
    <w:rsid w:val="00A41D48"/>
    <w:rsid w:val="00A425C8"/>
    <w:rsid w:val="00A427FB"/>
    <w:rsid w:val="00A42AB0"/>
    <w:rsid w:val="00A45F5F"/>
    <w:rsid w:val="00A46DE0"/>
    <w:rsid w:val="00A57DC5"/>
    <w:rsid w:val="00A62CE1"/>
    <w:rsid w:val="00A65747"/>
    <w:rsid w:val="00A7194E"/>
    <w:rsid w:val="00A75E40"/>
    <w:rsid w:val="00A763F6"/>
    <w:rsid w:val="00A76FC4"/>
    <w:rsid w:val="00A77F57"/>
    <w:rsid w:val="00A80852"/>
    <w:rsid w:val="00A832DA"/>
    <w:rsid w:val="00A857C0"/>
    <w:rsid w:val="00A86776"/>
    <w:rsid w:val="00AA3B85"/>
    <w:rsid w:val="00AA559A"/>
    <w:rsid w:val="00AA7A92"/>
    <w:rsid w:val="00AB2AF1"/>
    <w:rsid w:val="00AB76F3"/>
    <w:rsid w:val="00AC2279"/>
    <w:rsid w:val="00AC3607"/>
    <w:rsid w:val="00AC555D"/>
    <w:rsid w:val="00AC5F92"/>
    <w:rsid w:val="00AC66FC"/>
    <w:rsid w:val="00AD0791"/>
    <w:rsid w:val="00AD306C"/>
    <w:rsid w:val="00AD6F96"/>
    <w:rsid w:val="00AE3ADC"/>
    <w:rsid w:val="00AE3C61"/>
    <w:rsid w:val="00AE54B3"/>
    <w:rsid w:val="00AE7BBD"/>
    <w:rsid w:val="00AF114E"/>
    <w:rsid w:val="00AF456A"/>
    <w:rsid w:val="00B05FDC"/>
    <w:rsid w:val="00B10BBB"/>
    <w:rsid w:val="00B1259D"/>
    <w:rsid w:val="00B17E71"/>
    <w:rsid w:val="00B17FDE"/>
    <w:rsid w:val="00B24637"/>
    <w:rsid w:val="00B32DDB"/>
    <w:rsid w:val="00B520A2"/>
    <w:rsid w:val="00B56606"/>
    <w:rsid w:val="00B6608F"/>
    <w:rsid w:val="00B67253"/>
    <w:rsid w:val="00B716C5"/>
    <w:rsid w:val="00B72B5D"/>
    <w:rsid w:val="00B7600A"/>
    <w:rsid w:val="00B76D1E"/>
    <w:rsid w:val="00B77119"/>
    <w:rsid w:val="00B83B2D"/>
    <w:rsid w:val="00B84468"/>
    <w:rsid w:val="00B928B4"/>
    <w:rsid w:val="00B95940"/>
    <w:rsid w:val="00BA64A4"/>
    <w:rsid w:val="00BA69B1"/>
    <w:rsid w:val="00BB534A"/>
    <w:rsid w:val="00BC182C"/>
    <w:rsid w:val="00BC3D8A"/>
    <w:rsid w:val="00BC41D9"/>
    <w:rsid w:val="00BC788B"/>
    <w:rsid w:val="00BD03E9"/>
    <w:rsid w:val="00BD366B"/>
    <w:rsid w:val="00BD6D50"/>
    <w:rsid w:val="00BE15C1"/>
    <w:rsid w:val="00BF4726"/>
    <w:rsid w:val="00BF659B"/>
    <w:rsid w:val="00C03580"/>
    <w:rsid w:val="00C06CFE"/>
    <w:rsid w:val="00C17FF4"/>
    <w:rsid w:val="00C2003A"/>
    <w:rsid w:val="00C21F94"/>
    <w:rsid w:val="00C24631"/>
    <w:rsid w:val="00C35AC1"/>
    <w:rsid w:val="00C36CC5"/>
    <w:rsid w:val="00C449CE"/>
    <w:rsid w:val="00C459B8"/>
    <w:rsid w:val="00C47B13"/>
    <w:rsid w:val="00C50016"/>
    <w:rsid w:val="00C53795"/>
    <w:rsid w:val="00C66DB9"/>
    <w:rsid w:val="00C71F17"/>
    <w:rsid w:val="00C724C0"/>
    <w:rsid w:val="00C863D1"/>
    <w:rsid w:val="00C90CF4"/>
    <w:rsid w:val="00C92944"/>
    <w:rsid w:val="00C93389"/>
    <w:rsid w:val="00CA0C7F"/>
    <w:rsid w:val="00CA6AE7"/>
    <w:rsid w:val="00CA7B60"/>
    <w:rsid w:val="00CB063E"/>
    <w:rsid w:val="00CB1AED"/>
    <w:rsid w:val="00CB27A9"/>
    <w:rsid w:val="00CB35AC"/>
    <w:rsid w:val="00CB6237"/>
    <w:rsid w:val="00CB6C4D"/>
    <w:rsid w:val="00CC41C9"/>
    <w:rsid w:val="00CC61F7"/>
    <w:rsid w:val="00CC7596"/>
    <w:rsid w:val="00CD561C"/>
    <w:rsid w:val="00CD57C7"/>
    <w:rsid w:val="00CE3336"/>
    <w:rsid w:val="00CE5E1A"/>
    <w:rsid w:val="00CE6F36"/>
    <w:rsid w:val="00CF0597"/>
    <w:rsid w:val="00CF51EC"/>
    <w:rsid w:val="00D030B3"/>
    <w:rsid w:val="00D040DD"/>
    <w:rsid w:val="00D106DC"/>
    <w:rsid w:val="00D2000D"/>
    <w:rsid w:val="00D350EA"/>
    <w:rsid w:val="00D448FB"/>
    <w:rsid w:val="00D51B58"/>
    <w:rsid w:val="00D627A7"/>
    <w:rsid w:val="00D6395B"/>
    <w:rsid w:val="00D67D14"/>
    <w:rsid w:val="00D81556"/>
    <w:rsid w:val="00D8267A"/>
    <w:rsid w:val="00D85A50"/>
    <w:rsid w:val="00D93892"/>
    <w:rsid w:val="00DA056D"/>
    <w:rsid w:val="00DA2E1D"/>
    <w:rsid w:val="00DA5807"/>
    <w:rsid w:val="00DA6835"/>
    <w:rsid w:val="00DC36CA"/>
    <w:rsid w:val="00DC37E8"/>
    <w:rsid w:val="00DC3FEB"/>
    <w:rsid w:val="00DC5B3B"/>
    <w:rsid w:val="00DD004B"/>
    <w:rsid w:val="00DD0A27"/>
    <w:rsid w:val="00DD3184"/>
    <w:rsid w:val="00DE167E"/>
    <w:rsid w:val="00DF3833"/>
    <w:rsid w:val="00E01C0E"/>
    <w:rsid w:val="00E04694"/>
    <w:rsid w:val="00E0656C"/>
    <w:rsid w:val="00E07D21"/>
    <w:rsid w:val="00E133F7"/>
    <w:rsid w:val="00E2053A"/>
    <w:rsid w:val="00E207AB"/>
    <w:rsid w:val="00E220B0"/>
    <w:rsid w:val="00E35625"/>
    <w:rsid w:val="00E4083F"/>
    <w:rsid w:val="00E45271"/>
    <w:rsid w:val="00E550D5"/>
    <w:rsid w:val="00E5620F"/>
    <w:rsid w:val="00E5641B"/>
    <w:rsid w:val="00E71A58"/>
    <w:rsid w:val="00E7209F"/>
    <w:rsid w:val="00E74137"/>
    <w:rsid w:val="00E813E4"/>
    <w:rsid w:val="00E81AE7"/>
    <w:rsid w:val="00E8282B"/>
    <w:rsid w:val="00EA0C68"/>
    <w:rsid w:val="00EA3364"/>
    <w:rsid w:val="00EB2B8A"/>
    <w:rsid w:val="00EC7132"/>
    <w:rsid w:val="00ED6104"/>
    <w:rsid w:val="00EE01F9"/>
    <w:rsid w:val="00EE3E78"/>
    <w:rsid w:val="00EE7660"/>
    <w:rsid w:val="00EF1F5A"/>
    <w:rsid w:val="00EF2326"/>
    <w:rsid w:val="00EF6CA1"/>
    <w:rsid w:val="00F04811"/>
    <w:rsid w:val="00F0488C"/>
    <w:rsid w:val="00F11715"/>
    <w:rsid w:val="00F15BEF"/>
    <w:rsid w:val="00F24FAA"/>
    <w:rsid w:val="00F3364D"/>
    <w:rsid w:val="00F35C5B"/>
    <w:rsid w:val="00F3751A"/>
    <w:rsid w:val="00F41148"/>
    <w:rsid w:val="00F42C99"/>
    <w:rsid w:val="00F43E39"/>
    <w:rsid w:val="00F46C85"/>
    <w:rsid w:val="00F5188F"/>
    <w:rsid w:val="00F55AEE"/>
    <w:rsid w:val="00F601DC"/>
    <w:rsid w:val="00F63DDE"/>
    <w:rsid w:val="00F63FB7"/>
    <w:rsid w:val="00F65F34"/>
    <w:rsid w:val="00F70710"/>
    <w:rsid w:val="00F73A0C"/>
    <w:rsid w:val="00F84516"/>
    <w:rsid w:val="00F86EA3"/>
    <w:rsid w:val="00F92776"/>
    <w:rsid w:val="00FA1EDB"/>
    <w:rsid w:val="00FA2C3C"/>
    <w:rsid w:val="00FB5339"/>
    <w:rsid w:val="00FC0E5F"/>
    <w:rsid w:val="00FC273E"/>
    <w:rsid w:val="00FC56DE"/>
    <w:rsid w:val="00FD2DAF"/>
    <w:rsid w:val="00FD4069"/>
    <w:rsid w:val="00FE2F78"/>
    <w:rsid w:val="00FE4CB9"/>
    <w:rsid w:val="00FF283F"/>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5E12E12"/>
  <w15:docId w15:val="{D7869E42-2147-4BC9-A2AE-727D136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1"/>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 w:type="character" w:styleId="Odkaznakoment">
    <w:name w:val="annotation reference"/>
    <w:uiPriority w:val="99"/>
    <w:semiHidden/>
    <w:unhideWhenUsed/>
    <w:rsid w:val="00AF1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048329">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1">
          <w:marLeft w:val="0"/>
          <w:marRight w:val="0"/>
          <w:marTop w:val="0"/>
          <w:marBottom w:val="0"/>
          <w:divBdr>
            <w:top w:val="none" w:sz="0" w:space="0" w:color="auto"/>
            <w:left w:val="none" w:sz="0" w:space="0" w:color="auto"/>
            <w:bottom w:val="none" w:sz="0" w:space="0" w:color="auto"/>
            <w:right w:val="none" w:sz="0" w:space="0" w:color="auto"/>
          </w:divBdr>
        </w:div>
        <w:div w:id="278034067">
          <w:marLeft w:val="0"/>
          <w:marRight w:val="0"/>
          <w:marTop w:val="0"/>
          <w:marBottom w:val="0"/>
          <w:divBdr>
            <w:top w:val="none" w:sz="0" w:space="0" w:color="auto"/>
            <w:left w:val="none" w:sz="0" w:space="0" w:color="auto"/>
            <w:bottom w:val="none" w:sz="0" w:space="0" w:color="auto"/>
            <w:right w:val="none" w:sz="0" w:space="0" w:color="auto"/>
          </w:divBdr>
        </w:div>
        <w:div w:id="57173685">
          <w:marLeft w:val="0"/>
          <w:marRight w:val="0"/>
          <w:marTop w:val="0"/>
          <w:marBottom w:val="0"/>
          <w:divBdr>
            <w:top w:val="none" w:sz="0" w:space="0" w:color="auto"/>
            <w:left w:val="none" w:sz="0" w:space="0" w:color="auto"/>
            <w:bottom w:val="none" w:sz="0" w:space="0" w:color="auto"/>
            <w:right w:val="none" w:sz="0" w:space="0" w:color="auto"/>
          </w:divBdr>
        </w:div>
        <w:div w:id="1379934112">
          <w:marLeft w:val="0"/>
          <w:marRight w:val="0"/>
          <w:marTop w:val="0"/>
          <w:marBottom w:val="0"/>
          <w:divBdr>
            <w:top w:val="none" w:sz="0" w:space="0" w:color="auto"/>
            <w:left w:val="none" w:sz="0" w:space="0" w:color="auto"/>
            <w:bottom w:val="none" w:sz="0" w:space="0" w:color="auto"/>
            <w:right w:val="none" w:sz="0" w:space="0" w:color="auto"/>
          </w:divBdr>
        </w:div>
        <w:div w:id="1602832041">
          <w:marLeft w:val="0"/>
          <w:marRight w:val="0"/>
          <w:marTop w:val="0"/>
          <w:marBottom w:val="0"/>
          <w:divBdr>
            <w:top w:val="none" w:sz="0" w:space="0" w:color="auto"/>
            <w:left w:val="none" w:sz="0" w:space="0" w:color="auto"/>
            <w:bottom w:val="none" w:sz="0" w:space="0" w:color="auto"/>
            <w:right w:val="none" w:sz="0" w:space="0" w:color="auto"/>
          </w:divBdr>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oecd.org/publications/frascati-manual-2015-9789264239012-en.htm" TargetMode="External"/><Relationship Id="rId18" Type="http://schemas.openxmlformats.org/officeDocument/2006/relationships/hyperlink" Target="http://www.oecd.org/dataoecd/36/44/38235147.pdf" TargetMode="External"/><Relationship Id="rId26" Type="http://schemas.openxmlformats.org/officeDocument/2006/relationships/hyperlink" Target="https://www.czso.cz/csu/czso/statni-rozpoctove-vydaje-na-vyzkum-a-vyvoj" TargetMode="External"/><Relationship Id="rId39" Type="http://schemas.openxmlformats.org/officeDocument/2006/relationships/hyperlink" Target="https://www.czso.cz/csu/czso/23-veda-vyzkum-a-inovace-n4gzn285d6" TargetMode="External"/><Relationship Id="rId21" Type="http://schemas.openxmlformats.org/officeDocument/2006/relationships/hyperlink" Target="http://www.ilo.org/public/english/bureau/stat/isco/index.htm" TargetMode="External"/><Relationship Id="rId34" Type="http://schemas.openxmlformats.org/officeDocument/2006/relationships/hyperlink" Target="https://www.czso.cz/csu/czso/ukazatele-vyzkumu-a-vyvoje-2020" TargetMode="External"/><Relationship Id="rId42" Type="http://schemas.openxmlformats.org/officeDocument/2006/relationships/hyperlink" Target="https://www.statistikaamy.cz/statistiky/veda-a-vyzku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xUriServ/LexUriServ.do?uri=OJ:L:2012:299:0018:0030:EN:PDF" TargetMode="External"/><Relationship Id="rId29" Type="http://schemas.openxmlformats.org/officeDocument/2006/relationships/hyperlink" Target="https://www.czso.cz/csu/czso/statistika_inova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statni-rozpoctove-vydaje-na-vyzkum-a-vyvoj" TargetMode="External"/><Relationship Id="rId24" Type="http://schemas.openxmlformats.org/officeDocument/2006/relationships/hyperlink" Target="https://www.czso.cz/csu/czso/klasifikace_ekonomickych_cinnosti_cz_nace" TargetMode="External"/><Relationship Id="rId32" Type="http://schemas.openxmlformats.org/officeDocument/2006/relationships/hyperlink" Target="https://www.czso.cz/csu/czso/vyspele_technologie" TargetMode="External"/><Relationship Id="rId37" Type="http://schemas.openxmlformats.org/officeDocument/2006/relationships/hyperlink" Target="https://www.czso.cz/csu/czso/inovacni-aktivity-podniku-20162018" TargetMode="External"/><Relationship Id="rId40" Type="http://schemas.openxmlformats.org/officeDocument/2006/relationships/hyperlink" Target="https://www.czso.cz/csu/czso/19-veda-a-vyzkum-79z46gck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ELEX:32003D1608:EN:HTML" TargetMode="External"/><Relationship Id="rId23" Type="http://schemas.openxmlformats.org/officeDocument/2006/relationships/hyperlink" Target="https://unstats.un.org/unsd/publications/catalogue?selectID=396" TargetMode="External"/><Relationship Id="rId28" Type="http://schemas.openxmlformats.org/officeDocument/2006/relationships/hyperlink" Target="https://www.czso.cz/csu/czso/specialiste-v-oblasti-vedy-a-techniky-a-jejich-mzdy" TargetMode="External"/><Relationship Id="rId36" Type="http://schemas.openxmlformats.org/officeDocument/2006/relationships/hyperlink" Target="https://www.czso.cz/csu/czso/licence-na-predmety-prumysloveho-vlastnictvi-32061qystq" TargetMode="External"/><Relationship Id="rId10" Type="http://schemas.openxmlformats.org/officeDocument/2006/relationships/hyperlink" Target="https://www.czso.cz/csu/czso/neprima-verejna-podpora-vyzkumu-a-vyvoje" TargetMode="External"/><Relationship Id="rId19" Type="http://schemas.openxmlformats.org/officeDocument/2006/relationships/hyperlink" Target="http://uis.unesco.org/en/topic/international-standard-classification-education-isced" TargetMode="External"/><Relationship Id="rId31" Type="http://schemas.openxmlformats.org/officeDocument/2006/relationships/hyperlink" Target="https://www.czso.cz/csu/czso/lice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srovnani-kraju-v-ceske-republice-2020" TargetMode="External"/><Relationship Id="rId14" Type="http://schemas.openxmlformats.org/officeDocument/2006/relationships/hyperlink" Target="http://ec.europa.eu/eurostat/web/science-technology-innovation/overview" TargetMode="External"/><Relationship Id="rId22" Type="http://schemas.openxmlformats.org/officeDocument/2006/relationships/hyperlink" Target="https://www.czso.cz/csu/czso/klasifikace_zamestnani_-cz_isco-" TargetMode="External"/><Relationship Id="rId27" Type="http://schemas.openxmlformats.org/officeDocument/2006/relationships/hyperlink" Target="https://www.czso.cz/csu/czso/neprima-verejna-podpora-vyzkumu-a-vyvoje" TargetMode="External"/><Relationship Id="rId30" Type="http://schemas.openxmlformats.org/officeDocument/2006/relationships/hyperlink" Target="https://www.czso.cz/csu/czso/patentova_statistika" TargetMode="External"/><Relationship Id="rId35" Type="http://schemas.openxmlformats.org/officeDocument/2006/relationships/hyperlink" Target="https://www.czso.cz/csu/czso/prima-verejna-podpora-vyzkumu-a-vyvoje-2020" TargetMode="External"/><Relationship Id="rId43" Type="http://schemas.openxmlformats.org/officeDocument/2006/relationships/footer" Target="footer1.xml"/><Relationship Id="rId8" Type="http://schemas.openxmlformats.org/officeDocument/2006/relationships/hyperlink" Target="http://www.keepeek.com/Digital-Asset-Management/oecd/science-and-technology/frascati-manual-2015_9789264239012-en" TargetMode="External"/><Relationship Id="rId3" Type="http://schemas.openxmlformats.org/officeDocument/2006/relationships/styles" Target="styles.xml"/><Relationship Id="rId12" Type="http://schemas.openxmlformats.org/officeDocument/2006/relationships/hyperlink" Target="https://www.czso.cz/csu/czso/klasifikace-produkce-cz-cpa-" TargetMode="External"/><Relationship Id="rId17" Type="http://schemas.openxmlformats.org/officeDocument/2006/relationships/hyperlink" Target="http://eur-lex.europa.eu/LexUriServ/LexUriServ.do?uri=OJ:L:2012:299:0018:0030:CS:PDF" TargetMode="External"/><Relationship Id="rId25" Type="http://schemas.openxmlformats.org/officeDocument/2006/relationships/hyperlink" Target="https://www.czso.cz/csu/czso/statistika_vyzkumu_a_vyvoje" TargetMode="External"/><Relationship Id="rId33" Type="http://schemas.openxmlformats.org/officeDocument/2006/relationships/hyperlink" Target="mailto:objednavky@czso.cz" TargetMode="External"/><Relationship Id="rId38" Type="http://schemas.openxmlformats.org/officeDocument/2006/relationships/hyperlink" Target="https://www.czso.cz/csu/czso/veda-vyzkum-a-informacni-technologie-v-mezikrajskem-srovnani-2017" TargetMode="External"/><Relationship Id="rId20" Type="http://schemas.openxmlformats.org/officeDocument/2006/relationships/hyperlink" Target="https://www.czso.cz/csu/czso/klasifikace_vzdelani_cz_isced_2011" TargetMode="External"/><Relationship Id="rId41" Type="http://schemas.openxmlformats.org/officeDocument/2006/relationships/hyperlink" Target="https://www.czso.cz/csu/czso/8-veda-vyzkum-a-inovace-futx8vfo8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503D-219B-4E55-AA60-EF66BE07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publikace_grafický_manuál.dot</Template>
  <TotalTime>1360</TotalTime>
  <Pages>27</Pages>
  <Words>12744</Words>
  <Characters>75191</Characters>
  <Application>Microsoft Office Word</Application>
  <DocSecurity>0</DocSecurity>
  <Lines>626</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stampach16510</cp:lastModifiedBy>
  <cp:revision>67</cp:revision>
  <cp:lastPrinted>2019-12-11T09:41:00Z</cp:lastPrinted>
  <dcterms:created xsi:type="dcterms:W3CDTF">2018-12-13T14:13:00Z</dcterms:created>
  <dcterms:modified xsi:type="dcterms:W3CDTF">2022-01-21T10:11:00Z</dcterms:modified>
</cp:coreProperties>
</file>