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474328" w:rsidP="0097104F">
      <w:pPr>
        <w:pStyle w:val="Nadpis1"/>
      </w:pPr>
      <w:bookmarkStart w:id="0" w:name="_GoBack"/>
      <w:bookmarkEnd w:id="0"/>
      <w:r w:rsidRPr="00474328">
        <w:t>Bydlení a doprava dominovaly meziročnímu růstu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E7114">
        <w:t>ří</w:t>
      </w:r>
      <w:r w:rsidR="00474328">
        <w:t>jen</w:t>
      </w:r>
      <w:r w:rsidR="00250429">
        <w:t> 20</w:t>
      </w:r>
      <w:r w:rsidR="00D563FA">
        <w:t>2</w:t>
      </w:r>
      <w:r w:rsidR="0085490B">
        <w:t>1</w:t>
      </w:r>
    </w:p>
    <w:p w:rsidR="0078029C" w:rsidRDefault="00474328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</w:t>
      </w:r>
      <w:r>
        <w:t> říjnu proti září</w:t>
      </w:r>
      <w:r w:rsidRPr="002E7BAD">
        <w:t xml:space="preserve"> o </w:t>
      </w:r>
      <w:r>
        <w:t>1,0</w:t>
      </w:r>
      <w:r w:rsidRPr="002E7BAD">
        <w:t> %</w:t>
      </w:r>
      <w:r>
        <w:t>. Na tomto vývoji se podílely vyšší ceny zboží i služeb z téměř všech oddílů spotřebního koše.</w:t>
      </w:r>
      <w:r w:rsidRPr="00186648">
        <w:t xml:space="preserve"> </w:t>
      </w:r>
      <w:r w:rsidRPr="002E7BAD">
        <w:t>Meziročně vzrostly spotřebitelské ceny v </w:t>
      </w:r>
      <w:r>
        <w:t>říjnu</w:t>
      </w:r>
      <w:r w:rsidRPr="002E7BAD">
        <w:t xml:space="preserve"> o </w:t>
      </w:r>
      <w:r>
        <w:t>5,8</w:t>
      </w:r>
      <w:r w:rsidRPr="002E7BAD">
        <w:t> %</w:t>
      </w:r>
      <w:r>
        <w:t>, což bylo o 0,9</w:t>
      </w:r>
      <w:r w:rsidRPr="00895A77">
        <w:t xml:space="preserve"> procentního bodu </w:t>
      </w:r>
      <w:r>
        <w:t xml:space="preserve">více než </w:t>
      </w:r>
      <w:r w:rsidRPr="00895A77">
        <w:t>v</w:t>
      </w:r>
      <w:r>
        <w:t> září a nejvíce od října 2008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74328" w:rsidRDefault="00474328" w:rsidP="00D262E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CF3ED7">
        <w:rPr>
          <w:rFonts w:eastAsia="Calibri" w:cs="Arial"/>
          <w:szCs w:val="20"/>
        </w:rPr>
        <w:t xml:space="preserve">V oddíle bydlení vzrostly </w:t>
      </w:r>
      <w:r>
        <w:rPr>
          <w:rFonts w:eastAsia="Calibri" w:cs="Arial"/>
          <w:szCs w:val="20"/>
        </w:rPr>
        <w:t>ceny výrobků a </w:t>
      </w:r>
      <w:r w:rsidRPr="00B5398A">
        <w:rPr>
          <w:rFonts w:eastAsia="Calibri" w:cs="Arial"/>
          <w:szCs w:val="20"/>
        </w:rPr>
        <w:t>služeb pro běžnou údržbu a opravy bytu o </w:t>
      </w:r>
      <w:r>
        <w:rPr>
          <w:rFonts w:eastAsia="Calibri" w:cs="Arial"/>
          <w:szCs w:val="20"/>
        </w:rPr>
        <w:t>0,9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 xml:space="preserve">V oddíle doprava byly vyšší ceny pohonných hmot a olejů o 5,8 % a automobilů o 1,2 %. </w:t>
      </w:r>
      <w:r w:rsidRPr="00C40A93">
        <w:rPr>
          <w:rFonts w:eastAsia="Calibri" w:cs="Arial"/>
          <w:szCs w:val="20"/>
        </w:rPr>
        <w:t>Průměrná cena benzinu Natural 95 (3</w:t>
      </w:r>
      <w:r>
        <w:rPr>
          <w:rFonts w:eastAsia="Calibri" w:cs="Arial"/>
          <w:szCs w:val="20"/>
        </w:rPr>
        <w:t>5,51</w:t>
      </w:r>
      <w:r w:rsidRPr="00C40A93">
        <w:rPr>
          <w:rFonts w:eastAsia="Calibri" w:cs="Arial"/>
          <w:szCs w:val="20"/>
        </w:rPr>
        <w:t> Kč/l) a průměrná cena motorové nafty (3</w:t>
      </w:r>
      <w:r>
        <w:rPr>
          <w:rFonts w:eastAsia="Calibri" w:cs="Arial"/>
          <w:szCs w:val="20"/>
        </w:rPr>
        <w:t>4,24</w:t>
      </w:r>
      <w:r w:rsidRPr="00C40A93">
        <w:rPr>
          <w:rFonts w:eastAsia="Calibri" w:cs="Arial"/>
          <w:szCs w:val="20"/>
        </w:rPr>
        <w:t> Kč/l) byly nejvyšší od</w:t>
      </w:r>
      <w:r>
        <w:rPr>
          <w:rFonts w:eastAsia="Calibri" w:cs="Arial"/>
          <w:szCs w:val="20"/>
        </w:rPr>
        <w:t xml:space="preserve"> listopadu, resp. prosince 2014</w:t>
      </w:r>
      <w:r w:rsidRPr="00C40A93">
        <w:rPr>
          <w:rFonts w:eastAsia="Calibri" w:cs="Arial"/>
          <w:szCs w:val="20"/>
        </w:rPr>
        <w:t>.</w:t>
      </w:r>
      <w:r w:rsidRPr="00415C2B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Růst cen v</w:t>
      </w:r>
      <w:r w:rsidRPr="00CF3ED7">
        <w:rPr>
          <w:rFonts w:eastAsia="Calibri" w:cs="Arial"/>
          <w:szCs w:val="20"/>
        </w:rPr>
        <w:t xml:space="preserve"> oddíle </w:t>
      </w:r>
      <w:r>
        <w:rPr>
          <w:rFonts w:eastAsia="Calibri" w:cs="Arial"/>
          <w:szCs w:val="20"/>
        </w:rPr>
        <w:t xml:space="preserve">odívání a obuv </w:t>
      </w:r>
      <w:r w:rsidRPr="00CF3ED7">
        <w:rPr>
          <w:rFonts w:eastAsia="Calibri" w:cs="Arial"/>
          <w:szCs w:val="20"/>
        </w:rPr>
        <w:t>byl</w:t>
      </w:r>
      <w:r>
        <w:rPr>
          <w:rFonts w:eastAsia="Calibri" w:cs="Arial"/>
          <w:szCs w:val="20"/>
        </w:rPr>
        <w:t xml:space="preserve"> způsoben vyššími</w:t>
      </w:r>
      <w:r w:rsidRPr="00CF3ED7">
        <w:rPr>
          <w:rFonts w:eastAsia="Calibri" w:cs="Arial"/>
          <w:szCs w:val="20"/>
        </w:rPr>
        <w:t xml:space="preserve"> cen</w:t>
      </w:r>
      <w:r>
        <w:rPr>
          <w:rFonts w:eastAsia="Calibri" w:cs="Arial"/>
          <w:szCs w:val="20"/>
        </w:rPr>
        <w:t>ami</w:t>
      </w:r>
      <w:r w:rsidRPr="00CF3ED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oděvů o 3,8 % a obuvi o 4,2 %. Na meziměsíčním poklesu cen v oddíle potraviny a nealkoholické nápoje se podílely zejména nižší ceny ovoce o 4,1 %, masa o 0,8 % a zeleniny o 1,2 % (z čehož ceny brambor klesly o </w:t>
      </w:r>
      <w:r w:rsidRPr="00F115B6">
        <w:rPr>
          <w:rFonts w:eastAsia="Calibri" w:cs="Arial"/>
          <w:szCs w:val="20"/>
        </w:rPr>
        <w:t>11,1</w:t>
      </w:r>
      <w:r>
        <w:rPr>
          <w:rFonts w:eastAsia="Calibri" w:cs="Arial"/>
          <w:szCs w:val="20"/>
        </w:rPr>
        <w:t> %). Ceny trvanlivého polotučného mléka vzrostly o 4,7 % a másla o 3,9 %.</w:t>
      </w:r>
    </w:p>
    <w:p w:rsidR="00474328" w:rsidRDefault="00474328" w:rsidP="00D262E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1,1 %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o 1,0 %</w:t>
      </w:r>
      <w:r w:rsidRPr="00D554D7">
        <w:rPr>
          <w:rFonts w:cs="Arial"/>
          <w:szCs w:val="20"/>
        </w:rPr>
        <w:t>.</w:t>
      </w:r>
    </w:p>
    <w:p w:rsidR="00BF4542" w:rsidRPr="009A0A90" w:rsidRDefault="00474328" w:rsidP="00D262E9">
      <w:pPr>
        <w:jc w:val="both"/>
      </w:pPr>
      <w:r>
        <w:rPr>
          <w:i/>
        </w:rPr>
        <w:t>„</w:t>
      </w:r>
      <w:r w:rsidRPr="0048162B">
        <w:rPr>
          <w:i/>
        </w:rPr>
        <w:t>Spotřebitelské ceny vzrostly v </w:t>
      </w:r>
      <w:r>
        <w:rPr>
          <w:i/>
        </w:rPr>
        <w:t>říjnu</w:t>
      </w:r>
      <w:r w:rsidRPr="0048162B">
        <w:rPr>
          <w:i/>
        </w:rPr>
        <w:t xml:space="preserve"> oproti </w:t>
      </w:r>
      <w:r>
        <w:rPr>
          <w:i/>
        </w:rPr>
        <w:t>září o 1,0</w:t>
      </w:r>
      <w:r w:rsidRPr="0048162B">
        <w:rPr>
          <w:i/>
        </w:rPr>
        <w:t> %</w:t>
      </w:r>
      <w:r>
        <w:rPr>
          <w:i/>
        </w:rPr>
        <w:t>. Ceny rostly téměř ve všech oddílech spotřebního koše. Výjimkou byly pouze nižší ceny potravin, kdy například průměrná cena brambor, 10,61 Kč/kg, byla nejnižší od února 2015. V meziročním srovnání se ceny zvýšily o téměř 6 %, což bylo nejvíce za posledních 13 let. Meziročnímu růstu dominovaly ceny bydlení a pohonných hmot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262E9" w:rsidRDefault="00D262E9" w:rsidP="00D262E9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říjnu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5,8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9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 w:rsidRPr="006267EE">
        <w:rPr>
          <w:rFonts w:cs="Arial"/>
          <w:szCs w:val="20"/>
        </w:rPr>
        <w:t xml:space="preserve">září. Toto </w:t>
      </w:r>
      <w:r w:rsidRPr="006267EE">
        <w:rPr>
          <w:rFonts w:cs="Arial"/>
          <w:b/>
          <w:szCs w:val="20"/>
        </w:rPr>
        <w:t>zrychlení</w:t>
      </w:r>
      <w:r w:rsidRPr="006267EE">
        <w:rPr>
          <w:rFonts w:cs="Arial"/>
          <w:szCs w:val="20"/>
        </w:rPr>
        <w:t xml:space="preserve"> </w:t>
      </w:r>
      <w:r w:rsidRPr="006267EE">
        <w:rPr>
          <w:rFonts w:cs="Arial"/>
          <w:b/>
          <w:szCs w:val="20"/>
        </w:rPr>
        <w:t>cenového růstu</w:t>
      </w:r>
      <w:r w:rsidRPr="006267EE">
        <w:rPr>
          <w:rStyle w:val="Znakapoznpodarou"/>
          <w:rFonts w:cs="Arial"/>
          <w:szCs w:val="20"/>
        </w:rPr>
        <w:footnoteReference w:id="1"/>
      </w:r>
      <w:r w:rsidRPr="006267EE">
        <w:rPr>
          <w:rFonts w:cs="Arial"/>
          <w:szCs w:val="20"/>
          <w:vertAlign w:val="superscript"/>
        </w:rPr>
        <w:t>)</w:t>
      </w:r>
      <w:r w:rsidRPr="006267EE">
        <w:rPr>
          <w:rFonts w:cs="Arial"/>
          <w:szCs w:val="20"/>
        </w:rPr>
        <w:t xml:space="preserve"> bylo nejvýraznější od ledna 2012. V oddíle bydlení, kromě nákladů vlastnického bydlení, zrychlil růst cen výrobků a služeb pro běžnou údržbu a opravy bytu na 8,5 % (v září 7,8 %) a cen tuhých paliv na 3,4 % (v září 2,0 %). Ceny elektřiny vzrostly o 3,1 % (v září pokles o 2,3 %) a ceny zemního plynu o 2,6 % (v září pokles o 4,7 %). Tento vývoj byl v obou případech částečně ovlivněn i jejich meziměsíčním snížením v říjnu 2020. V oddíle alkoholické nápoje, tabák vzrostly ceny lihovin o 1,8 % (v září pokles o 1,9 %), vína o 3,1 % (v září</w:t>
      </w:r>
      <w:r>
        <w:rPr>
          <w:rFonts w:cs="Arial"/>
          <w:szCs w:val="20"/>
        </w:rPr>
        <w:t xml:space="preserve"> pokles o 2,7 %) a tabákových výrobků o 13,0 % (v září růst o 12,3 %). V oddíle doprava zrychlil růst cen automobilů na 6,3 % (v září 6,0 %) a pohonných hmot a olejů na 26,8 % (v září 20,4 %).</w:t>
      </w:r>
    </w:p>
    <w:p w:rsidR="00D262E9" w:rsidRDefault="00D262E9" w:rsidP="00D262E9">
      <w:pPr>
        <w:jc w:val="both"/>
        <w:rPr>
          <w:rFonts w:cs="Arial"/>
          <w:szCs w:val="20"/>
        </w:rPr>
      </w:pPr>
      <w:r w:rsidRPr="007B39C3">
        <w:rPr>
          <w:rFonts w:cs="Arial"/>
          <w:szCs w:val="20"/>
        </w:rPr>
        <w:t xml:space="preserve">Na meziroční </w:t>
      </w:r>
      <w:r w:rsidRPr="009741FB">
        <w:rPr>
          <w:rFonts w:cs="Arial"/>
          <w:b/>
          <w:szCs w:val="20"/>
        </w:rPr>
        <w:t>růst cenové hladiny</w:t>
      </w:r>
      <w:r w:rsidRPr="007B39C3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říjnu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</w:t>
      </w:r>
      <w:r w:rsidRPr="00DC7A3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, kde kromě výše zmíněného vzrostly též ceny nájemného z bytu o 3,5 % a 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(nárůst o 11,6 %) a ceny v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8,6 %). V oddíle odívání a obuv byly vyšší ceny oděvů o 10,8 % a obuvi o 11,0 %. </w:t>
      </w:r>
      <w:r w:rsidRPr="00F50370">
        <w:rPr>
          <w:rFonts w:cs="Arial"/>
          <w:szCs w:val="20"/>
        </w:rPr>
        <w:t>Vliv na zvýšení celkové cenové hladiny měly také ceny</w:t>
      </w:r>
      <w:r w:rsidRPr="00DC7A3C">
        <w:rPr>
          <w:rFonts w:cs="Arial"/>
          <w:szCs w:val="20"/>
        </w:rPr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6,1 %. V oddíle potraviny a </w:t>
      </w:r>
      <w:r w:rsidRPr="00DC7A3C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meziročně vzrostly ceny polotučného trvanlivého mléka o 13,1 %, olejů a </w:t>
      </w:r>
      <w:r w:rsidRPr="00DC7A3C">
        <w:rPr>
          <w:rFonts w:cs="Arial"/>
          <w:szCs w:val="20"/>
        </w:rPr>
        <w:t>tuků</w:t>
      </w:r>
      <w:r>
        <w:rPr>
          <w:rFonts w:cs="Arial"/>
          <w:szCs w:val="20"/>
        </w:rPr>
        <w:t xml:space="preserve"> o 15,9 % a cukru</w:t>
      </w:r>
      <w:r w:rsidRPr="00DC7A3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17,4</w:t>
      </w:r>
      <w:r w:rsidRPr="00DC7A3C">
        <w:rPr>
          <w:rFonts w:cs="Arial"/>
          <w:szCs w:val="20"/>
        </w:rPr>
        <w:t> %.</w:t>
      </w:r>
    </w:p>
    <w:p w:rsidR="00D262E9" w:rsidRPr="00222BD7" w:rsidRDefault="00D262E9" w:rsidP="00D262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</w:t>
      </w:r>
      <w:r w:rsidRPr="006267EE">
        <w:rPr>
          <w:rFonts w:cs="Arial"/>
          <w:szCs w:val="20"/>
        </w:rPr>
        <w:t>vzrostlo o 12,8 % (v září o 10,3 %) zejména v důsledku růstu cen stavebních materiálů a cen nových bytů pro vlastní</w:t>
      </w:r>
      <w:r>
        <w:rPr>
          <w:rFonts w:cs="Arial"/>
          <w:szCs w:val="20"/>
        </w:rPr>
        <w:t xml:space="preserve"> bydlení, v menší míře i růstu cen stavebních </w:t>
      </w:r>
      <w:r>
        <w:rPr>
          <w:rFonts w:cs="Arial"/>
          <w:szCs w:val="20"/>
        </w:rPr>
        <w:lastRenderedPageBreak/>
        <w:t xml:space="preserve">prací.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 xml:space="preserve"> </w:t>
      </w:r>
      <w:r w:rsidRPr="00FB43DF">
        <w:rPr>
          <w:rFonts w:cs="Arial"/>
          <w:szCs w:val="20"/>
        </w:rPr>
        <w:t>10</w:t>
      </w:r>
      <w:r>
        <w:rPr>
          <w:rFonts w:cs="Arial"/>
          <w:szCs w:val="20"/>
        </w:rPr>
        <w:t>5,0</w:t>
      </w:r>
      <w:r w:rsidRPr="005E4E4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253EBB">
        <w:rPr>
          <w:rFonts w:cs="Arial"/>
          <w:szCs w:val="20"/>
        </w:rPr>
        <w:t>(Více informací k indexu imputované nájemné:</w:t>
      </w:r>
      <w:r w:rsidRPr="00222BD7">
        <w:rPr>
          <w:rFonts w:cs="Arial"/>
          <w:szCs w:val="20"/>
        </w:rPr>
        <w:t xml:space="preserve"> </w:t>
      </w:r>
      <w:hyperlink r:id="rId8" w:history="1">
        <w:r w:rsidRPr="00E5752F">
          <w:rPr>
            <w:rStyle w:val="Hypertextovodkaz"/>
            <w:rFonts w:cs="Arial"/>
            <w:szCs w:val="20"/>
          </w:rPr>
          <w:t>Metodická poznámka</w:t>
        </w:r>
      </w:hyperlink>
      <w:r w:rsidRPr="00253EBB">
        <w:rPr>
          <w:rFonts w:cs="Arial"/>
          <w:szCs w:val="20"/>
        </w:rPr>
        <w:t>.)</w:t>
      </w:r>
    </w:p>
    <w:p w:rsidR="00D262E9" w:rsidRDefault="00D262E9" w:rsidP="00D262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5,4 %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6,6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4A05A3" w:rsidRDefault="00D262E9" w:rsidP="00D262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říjnu 3,2</w:t>
      </w:r>
      <w:r w:rsidRPr="00576E20">
        <w:rPr>
          <w:rFonts w:cs="Arial"/>
          <w:szCs w:val="20"/>
        </w:rPr>
        <w:t> </w:t>
      </w:r>
      <w:r w:rsidRPr="006267EE">
        <w:rPr>
          <w:rFonts w:cs="Arial"/>
          <w:szCs w:val="20"/>
        </w:rPr>
        <w:t>% (v září 3,0 %).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D262E9" w:rsidRPr="00D262E9" w:rsidRDefault="00D262E9" w:rsidP="00D262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262E9">
        <w:rPr>
          <w:rFonts w:cs="Arial"/>
          <w:sz w:val="20"/>
          <w:szCs w:val="20"/>
        </w:rPr>
        <w:t xml:space="preserve">Podle předběžných výpočtů vzrostl </w:t>
      </w:r>
      <w:r w:rsidRPr="00D262E9">
        <w:rPr>
          <w:rFonts w:cs="Arial"/>
          <w:b/>
          <w:sz w:val="20"/>
          <w:szCs w:val="20"/>
        </w:rPr>
        <w:t xml:space="preserve">v říjnu </w:t>
      </w:r>
      <w:r w:rsidRPr="00D262E9">
        <w:rPr>
          <w:rFonts w:cs="Arial"/>
          <w:sz w:val="20"/>
          <w:szCs w:val="20"/>
        </w:rPr>
        <w:t xml:space="preserve">HICP v Česku </w:t>
      </w:r>
      <w:r w:rsidRPr="00D262E9">
        <w:rPr>
          <w:rFonts w:cs="Arial"/>
          <w:b/>
          <w:sz w:val="20"/>
          <w:szCs w:val="20"/>
        </w:rPr>
        <w:t xml:space="preserve">meziměsíčně </w:t>
      </w:r>
      <w:r w:rsidRPr="00D262E9">
        <w:rPr>
          <w:rFonts w:cs="Arial"/>
          <w:sz w:val="20"/>
          <w:szCs w:val="20"/>
        </w:rPr>
        <w:t>o 0,9 % a </w:t>
      </w:r>
      <w:r w:rsidRPr="00D262E9">
        <w:rPr>
          <w:rFonts w:cs="Arial"/>
          <w:b/>
          <w:sz w:val="20"/>
          <w:szCs w:val="20"/>
        </w:rPr>
        <w:t xml:space="preserve">meziročně </w:t>
      </w:r>
      <w:r w:rsidRPr="00D262E9">
        <w:rPr>
          <w:rFonts w:cs="Arial"/>
          <w:sz w:val="20"/>
          <w:szCs w:val="20"/>
        </w:rPr>
        <w:t xml:space="preserve">o 4,8 %. </w:t>
      </w:r>
      <w:r w:rsidRPr="00D262E9">
        <w:rPr>
          <w:rFonts w:cs="Arial"/>
          <w:b/>
          <w:sz w:val="20"/>
          <w:szCs w:val="20"/>
        </w:rPr>
        <w:t>Podle bleskových odhadů</w:t>
      </w:r>
      <w:r w:rsidRPr="00D262E9">
        <w:rPr>
          <w:rFonts w:cs="Arial"/>
          <w:sz w:val="20"/>
          <w:szCs w:val="20"/>
        </w:rPr>
        <w:t xml:space="preserve"> </w:t>
      </w:r>
      <w:proofErr w:type="spellStart"/>
      <w:r w:rsidRPr="00D262E9">
        <w:rPr>
          <w:rFonts w:cs="Arial"/>
          <w:sz w:val="20"/>
          <w:szCs w:val="20"/>
        </w:rPr>
        <w:t>Eurostatu</w:t>
      </w:r>
      <w:proofErr w:type="spellEnd"/>
      <w:r w:rsidRPr="00D262E9">
        <w:rPr>
          <w:rFonts w:cs="Arial"/>
          <w:b/>
          <w:sz w:val="20"/>
          <w:szCs w:val="20"/>
        </w:rPr>
        <w:t xml:space="preserve"> </w:t>
      </w:r>
      <w:r w:rsidRPr="00D262E9">
        <w:rPr>
          <w:rFonts w:cs="Arial"/>
          <w:sz w:val="20"/>
          <w:szCs w:val="20"/>
        </w:rPr>
        <w:t>byla</w:t>
      </w:r>
      <w:r w:rsidRPr="00D262E9">
        <w:rPr>
          <w:rFonts w:cs="Arial"/>
          <w:b/>
          <w:sz w:val="20"/>
          <w:szCs w:val="20"/>
        </w:rPr>
        <w:t xml:space="preserve"> meziroční</w:t>
      </w:r>
      <w:r w:rsidRPr="00D262E9">
        <w:rPr>
          <w:rFonts w:cs="Arial"/>
          <w:sz w:val="20"/>
          <w:szCs w:val="20"/>
        </w:rPr>
        <w:t xml:space="preserve"> změna HICP </w:t>
      </w:r>
      <w:r w:rsidRPr="00D262E9">
        <w:rPr>
          <w:rFonts w:cs="Arial"/>
          <w:b/>
          <w:sz w:val="20"/>
          <w:szCs w:val="20"/>
        </w:rPr>
        <w:t>v</w:t>
      </w:r>
      <w:r w:rsidRPr="00D262E9">
        <w:rPr>
          <w:rFonts w:cs="Arial"/>
          <w:b/>
          <w:bCs/>
          <w:sz w:val="20"/>
          <w:szCs w:val="20"/>
        </w:rPr>
        <w:t xml:space="preserve"> říjnu 2021 </w:t>
      </w:r>
      <w:r w:rsidRPr="00D262E9">
        <w:rPr>
          <w:rFonts w:cs="Arial"/>
          <w:sz w:val="20"/>
          <w:szCs w:val="20"/>
        </w:rPr>
        <w:t>za Eurozónu 4,1 % (v září 3,4 %), na Slovensku 4,4 % a v Německu</w:t>
      </w:r>
      <w:r w:rsidRPr="00D262E9">
        <w:rPr>
          <w:rFonts w:cs="Arial"/>
          <w:bCs/>
          <w:sz w:val="20"/>
          <w:szCs w:val="20"/>
        </w:rPr>
        <w:t xml:space="preserve"> 4,6 %. P</w:t>
      </w:r>
      <w:r w:rsidRPr="00D262E9">
        <w:rPr>
          <w:rFonts w:cs="Arial"/>
          <w:sz w:val="20"/>
          <w:szCs w:val="20"/>
        </w:rPr>
        <w:t xml:space="preserve">odle předběžných údajů </w:t>
      </w:r>
      <w:proofErr w:type="spellStart"/>
      <w:r w:rsidRPr="00D262E9">
        <w:rPr>
          <w:rFonts w:cs="Arial"/>
          <w:sz w:val="20"/>
          <w:szCs w:val="20"/>
        </w:rPr>
        <w:t>Eurostatu</w:t>
      </w:r>
      <w:proofErr w:type="spellEnd"/>
      <w:r w:rsidRPr="00D262E9">
        <w:rPr>
          <w:rFonts w:cs="Arial"/>
          <w:sz w:val="20"/>
          <w:szCs w:val="20"/>
        </w:rPr>
        <w:t xml:space="preserve"> byla </w:t>
      </w:r>
      <w:r w:rsidRPr="00D262E9">
        <w:rPr>
          <w:rFonts w:cs="Arial"/>
          <w:b/>
          <w:sz w:val="20"/>
          <w:szCs w:val="20"/>
        </w:rPr>
        <w:t>meziroční</w:t>
      </w:r>
      <w:r w:rsidRPr="00D262E9">
        <w:rPr>
          <w:rFonts w:cs="Arial"/>
          <w:sz w:val="20"/>
          <w:szCs w:val="20"/>
        </w:rPr>
        <w:t xml:space="preserve"> změna HICP </w:t>
      </w:r>
      <w:r w:rsidRPr="00D262E9">
        <w:rPr>
          <w:rFonts w:cs="Arial"/>
          <w:b/>
          <w:bCs/>
          <w:sz w:val="20"/>
          <w:szCs w:val="20"/>
        </w:rPr>
        <w:t xml:space="preserve">27 členských zemí EU </w:t>
      </w:r>
      <w:r w:rsidRPr="00D262E9">
        <w:rPr>
          <w:rFonts w:cs="Arial"/>
          <w:b/>
          <w:sz w:val="20"/>
          <w:szCs w:val="20"/>
        </w:rPr>
        <w:t xml:space="preserve">v září </w:t>
      </w:r>
      <w:r w:rsidRPr="00D262E9">
        <w:rPr>
          <w:rFonts w:cs="Arial"/>
          <w:sz w:val="20"/>
          <w:szCs w:val="20"/>
        </w:rPr>
        <w:t xml:space="preserve">3,6 %, což bylo o 0,4 procentního bodu více než v srpnu. </w:t>
      </w:r>
      <w:r w:rsidRPr="00D262E9">
        <w:rPr>
          <w:rFonts w:cs="Arial"/>
          <w:bCs/>
          <w:sz w:val="20"/>
          <w:szCs w:val="20"/>
        </w:rPr>
        <w:t>Nejvíce ceny v září meziročně vzrostly v Estonsku a v Litvě (shodně o 6,4 %) a nejméně na Maltě (o 0,7 %).</w:t>
      </w:r>
    </w:p>
    <w:p w:rsidR="00AB345B" w:rsidRPr="00D262E9" w:rsidRDefault="00D262E9" w:rsidP="00D262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262E9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D262E9">
        <w:rPr>
          <w:rFonts w:cs="Arial"/>
          <w:sz w:val="20"/>
          <w:szCs w:val="20"/>
        </w:rPr>
        <w:t>Eurostatu</w:t>
      </w:r>
      <w:proofErr w:type="spellEnd"/>
      <w:r w:rsidRPr="00D262E9">
        <w:rPr>
          <w:rFonts w:cs="Arial"/>
          <w:sz w:val="20"/>
          <w:szCs w:val="20"/>
        </w:rPr>
        <w:t xml:space="preserve">: </w:t>
      </w:r>
      <w:hyperlink r:id="rId9" w:history="1">
        <w:r w:rsidRPr="00D262E9">
          <w:rPr>
            <w:rStyle w:val="Hypertextovodkaz"/>
            <w:sz w:val="20"/>
            <w:szCs w:val="20"/>
          </w:rPr>
          <w:t>HICP</w:t>
        </w:r>
      </w:hyperlink>
      <w:r w:rsidRPr="00D262E9">
        <w:rPr>
          <w:sz w:val="20"/>
          <w:szCs w:val="20"/>
        </w:rPr>
        <w:t>.</w:t>
      </w:r>
      <w:r w:rsidRPr="00D262E9">
        <w:rPr>
          <w:rFonts w:cs="Arial"/>
          <w:sz w:val="20"/>
          <w:szCs w:val="20"/>
        </w:rPr>
        <w:t>)</w:t>
      </w:r>
    </w:p>
    <w:sectPr w:rsidR="00AB345B" w:rsidRPr="00D262E9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76" w:rsidRDefault="00264B76" w:rsidP="00E71A58">
      <w:r>
        <w:separator/>
      </w:r>
    </w:p>
  </w:endnote>
  <w:endnote w:type="continuationSeparator" w:id="0">
    <w:p w:rsidR="00264B76" w:rsidRDefault="00264B7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36E6A">
      <w:rPr>
        <w:szCs w:val="16"/>
      </w:rPr>
      <w:t>ří</w:t>
    </w:r>
    <w:r w:rsidR="00493EB8">
      <w:rPr>
        <w:szCs w:val="16"/>
      </w:rPr>
      <w:t>jen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93EB8">
      <w:rPr>
        <w:rStyle w:val="ZpatChar"/>
        <w:i/>
        <w:szCs w:val="16"/>
      </w:rPr>
      <w:t>Octo</w:t>
    </w:r>
    <w:r w:rsidR="00B36E6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76" w:rsidRDefault="00264B76" w:rsidP="00E71A58">
      <w:r>
        <w:separator/>
      </w:r>
    </w:p>
  </w:footnote>
  <w:footnote w:type="continuationSeparator" w:id="0">
    <w:p w:rsidR="00264B76" w:rsidRDefault="00264B76" w:rsidP="00E71A58">
      <w:r>
        <w:continuationSeparator/>
      </w:r>
    </w:p>
  </w:footnote>
  <w:footnote w:id="1">
    <w:p w:rsidR="00D262E9" w:rsidRPr="00B35002" w:rsidRDefault="00D262E9" w:rsidP="00B35002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B35002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B35002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B35002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B35002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 změně aktuálního meziměsíčního indexu a zároveň na 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D8B36FE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-rijen-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8363-1867-495A-B154-91B822F0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336</TotalTime>
  <Pages>2</Pages>
  <Words>657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171</cp:revision>
  <cp:lastPrinted>2017-01-18T13:33:00Z</cp:lastPrinted>
  <dcterms:created xsi:type="dcterms:W3CDTF">2017-02-09T16:27:00Z</dcterms:created>
  <dcterms:modified xsi:type="dcterms:W3CDTF">2021-11-09T10:53:00Z</dcterms:modified>
</cp:coreProperties>
</file>