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Introduction</w:t>
      </w:r>
    </w:p>
    <w:p w:rsidR="007651EE" w:rsidRPr="001F0747" w:rsidRDefault="007651EE">
      <w:pPr>
        <w:spacing w:before="720"/>
        <w:jc w:val="both"/>
        <w:rPr>
          <w:rFonts w:ascii="Arial" w:hAnsi="Arial"/>
          <w:lang w:val="en-GB"/>
        </w:rPr>
      </w:pPr>
      <w:r w:rsidRPr="001F0747">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1F0747">
        <w:rPr>
          <w:rFonts w:ascii="Arial" w:hAnsi="Arial"/>
          <w:i/>
          <w:iCs/>
          <w:lang w:val="en-GB"/>
        </w:rPr>
        <w:t>r</w:t>
      </w:r>
      <w:r w:rsidR="00F35EC1" w:rsidRPr="001F0747">
        <w:rPr>
          <w:rFonts w:ascii="Arial" w:hAnsi="Arial"/>
          <w:i/>
          <w:iCs/>
          <w:lang w:val="en-GB"/>
        </w:rPr>
        <w:t>terly LFSS publications (250129</w:t>
      </w:r>
      <w:r w:rsidR="006070C8">
        <w:rPr>
          <w:rFonts w:ascii="Arial" w:hAnsi="Arial"/>
          <w:i/>
          <w:iCs/>
          <w:lang w:val="en-GB"/>
        </w:rPr>
        <w:t>-20</w:t>
      </w:r>
      <w:r w:rsidRPr="001F0747">
        <w:rPr>
          <w:rFonts w:ascii="Arial" w:hAnsi="Arial"/>
          <w:i/>
          <w:iCs/>
          <w:lang w:val="en-GB"/>
        </w:rPr>
        <w:t>) and informs the reader about the level and structure of employment, unemploy</w:t>
      </w:r>
      <w:r w:rsidRPr="001F0747">
        <w:rPr>
          <w:rFonts w:ascii="Arial" w:hAnsi="Arial"/>
          <w:i/>
          <w:iCs/>
          <w:lang w:val="en-GB"/>
        </w:rPr>
        <w:softHyphen/>
        <w:t>ment and underemploy</w:t>
      </w:r>
      <w:r w:rsidRPr="001F0747">
        <w:rPr>
          <w:rFonts w:ascii="Arial" w:hAnsi="Arial"/>
          <w:i/>
          <w:iCs/>
          <w:lang w:val="en-GB"/>
        </w:rPr>
        <w:softHyphen/>
        <w:t>m</w:t>
      </w:r>
      <w:r w:rsidR="007536BC" w:rsidRPr="001F0747">
        <w:rPr>
          <w:rFonts w:ascii="Arial" w:hAnsi="Arial"/>
          <w:i/>
          <w:iCs/>
          <w:lang w:val="en-GB"/>
        </w:rPr>
        <w:t>e</w:t>
      </w:r>
      <w:r w:rsidR="006070C8">
        <w:rPr>
          <w:rFonts w:ascii="Arial" w:hAnsi="Arial"/>
          <w:i/>
          <w:iCs/>
          <w:lang w:val="en-GB"/>
        </w:rPr>
        <w:t>nt in the Czech Republic in 2020</w:t>
      </w:r>
      <w:r w:rsidRPr="001F0747">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1F0747">
        <w:rPr>
          <w:i/>
          <w:iCs/>
          <w:lang w:val="en-GB"/>
        </w:rPr>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1F0747">
        <w:rPr>
          <w:i/>
          <w:iCs/>
          <w:lang w:val="en-GB"/>
        </w:rPr>
        <w:softHyphen/>
        <w:t>es of a</w:t>
      </w:r>
      <w:r w:rsidR="0074043B" w:rsidRPr="001F0747">
        <w:rPr>
          <w:i/>
          <w:iCs/>
          <w:lang w:val="en-GB"/>
        </w:rPr>
        <w:t> </w:t>
      </w:r>
      <w:r w:rsidRPr="001F0747">
        <w:rPr>
          <w:i/>
          <w:iCs/>
          <w:lang w:val="en-GB"/>
        </w:rPr>
        <w:t>particular country to a minimum. For these reasons, results obtained according to the methodology and recommendations of ILO can be taken for an unbiased tool to assess the level of labour markets in all countries which adopted this methodology.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Compared to common reporting, the Labour Force Sample Survey makes it possible to measure </w:t>
      </w:r>
      <w:r w:rsidRPr="001F0747">
        <w:rPr>
          <w:rFonts w:ascii="Arial" w:hAnsi="Arial" w:cs="Arial"/>
          <w:b/>
          <w:i/>
          <w:iCs/>
          <w:lang w:val="en-GB"/>
        </w:rPr>
        <w:t>employment</w:t>
      </w:r>
      <w:r w:rsidRPr="001F0747">
        <w:rPr>
          <w:rFonts w:ascii="Arial" w:hAnsi="Arial" w:cs="Arial"/>
          <w:i/>
          <w:iCs/>
          <w:lang w:val="en-GB"/>
        </w:rPr>
        <w:t xml:space="preserve"> in organizations and companies, including activities of self</w:t>
      </w:r>
      <w:r w:rsidRPr="001F0747">
        <w:rPr>
          <w:rFonts w:ascii="Arial" w:hAnsi="Arial" w:cs="Arial"/>
          <w:i/>
          <w:iCs/>
          <w:lang w:val="en-GB"/>
        </w:rPr>
        <w:noBreakHyphen/>
        <w:t>employed persons in business according to the trade licensing act and other regulations. It identi</w:t>
      </w:r>
      <w:r w:rsidRPr="001F0747">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on </w:t>
      </w:r>
      <w:r w:rsidRPr="001F0747">
        <w:rPr>
          <w:rFonts w:ascii="Arial" w:hAnsi="Arial" w:cs="Arial"/>
          <w:b/>
          <w:i/>
          <w:iCs/>
          <w:lang w:val="en-GB"/>
        </w:rPr>
        <w:t>total unemployment</w:t>
      </w:r>
      <w:r w:rsidRPr="001F0747">
        <w:rPr>
          <w:rFonts w:ascii="Arial" w:hAnsi="Arial" w:cs="Arial"/>
          <w:i/>
          <w:iCs/>
          <w:lang w:val="en-GB"/>
        </w:rPr>
        <w:t>, unemployment pattern, structure of unem</w:t>
      </w:r>
      <w:r w:rsidRPr="001F0747">
        <w:rPr>
          <w:rFonts w:ascii="Arial" w:hAnsi="Arial" w:cs="Arial"/>
          <w:i/>
          <w:iCs/>
          <w:lang w:val="en-GB"/>
        </w:rPr>
        <w:softHyphen/>
        <w:t>ployed persons in terms of social, professional and qualification characteristics, length of unemploy</w:t>
      </w:r>
      <w:r w:rsidRPr="001F0747">
        <w:rPr>
          <w:rFonts w:ascii="Arial" w:hAnsi="Arial" w:cs="Arial"/>
          <w:i/>
          <w:iCs/>
          <w:lang w:val="en-GB"/>
        </w:rPr>
        <w:softHyphen/>
        <w:t>ment, etc. - all this in the territorial cross-section, too.</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Together with information on population not economically active, data on general employment and unemployment allow to quantify the level and structure of </w:t>
      </w:r>
      <w:r w:rsidRPr="001F0747">
        <w:rPr>
          <w:rFonts w:ascii="Arial" w:hAnsi="Arial" w:cs="Arial"/>
          <w:b/>
          <w:i/>
          <w:iCs/>
          <w:lang w:val="en-GB"/>
        </w:rPr>
        <w:t>labour force</w:t>
      </w:r>
      <w:r w:rsidRPr="001F0747">
        <w:rPr>
          <w:rFonts w:ascii="Arial" w:hAnsi="Arial" w:cs="Arial"/>
          <w:i/>
          <w:iCs/>
          <w:lang w:val="en-GB"/>
        </w:rPr>
        <w:t xml:space="preserve"> currently available and estimate its development in the future. Combining various issues of </w:t>
      </w:r>
      <w:r w:rsidRPr="001F0747">
        <w:rPr>
          <w:rFonts w:ascii="Arial" w:hAnsi="Arial" w:cs="Arial"/>
          <w:b/>
          <w:i/>
          <w:iCs/>
          <w:lang w:val="en-GB"/>
        </w:rPr>
        <w:t>social and demographic characteris</w:t>
      </w:r>
      <w:r w:rsidRPr="001F0747">
        <w:rPr>
          <w:rFonts w:ascii="Arial" w:hAnsi="Arial" w:cs="Arial"/>
          <w:b/>
          <w:i/>
          <w:iCs/>
          <w:lang w:val="en-GB"/>
        </w:rPr>
        <w:softHyphen/>
        <w:t>tics</w:t>
      </w:r>
      <w:r w:rsidRPr="001F0747">
        <w:rPr>
          <w:rFonts w:ascii="Arial" w:hAnsi="Arial" w:cs="Arial"/>
          <w:i/>
          <w:iCs/>
          <w:lang w:val="en-GB"/>
        </w:rPr>
        <w:t xml:space="preserve"> of respondents and their households yields a multitude of data needed by institutions responsi</w:t>
      </w:r>
      <w:r w:rsidRPr="001F0747">
        <w:rPr>
          <w:rFonts w:ascii="Arial" w:hAnsi="Arial" w:cs="Arial"/>
          <w:i/>
          <w:iCs/>
          <w:lang w:val="en-GB"/>
        </w:rPr>
        <w:softHyphen/>
        <w:t xml:space="preserve">ble for making social and </w:t>
      </w:r>
      <w:r w:rsidR="007536BC" w:rsidRPr="001F0747">
        <w:rPr>
          <w:rFonts w:ascii="Arial" w:hAnsi="Arial" w:cs="Arial"/>
          <w:i/>
          <w:iCs/>
          <w:lang w:val="en-GB"/>
        </w:rPr>
        <w:t>economy</w:t>
      </w:r>
      <w:r w:rsidRPr="001F0747">
        <w:rPr>
          <w:rFonts w:ascii="Arial" w:hAnsi="Arial" w:cs="Arial"/>
          <w:i/>
          <w:iCs/>
          <w:lang w:val="en-GB"/>
        </w:rPr>
        <w:t xml:space="preserve"> policies.</w:t>
      </w:r>
    </w:p>
    <w:p w:rsidR="00337F32" w:rsidRPr="001F0747" w:rsidRDefault="007651EE" w:rsidP="0055375C">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i/>
          <w:iCs/>
          <w:lang w:val="en-GB"/>
        </w:rPr>
        <w:t>The LFSS regularly provides indicators constructed on the basis of ILO international definitions as a</w:t>
      </w:r>
      <w:r w:rsidR="0074043B" w:rsidRPr="001F0747">
        <w:rPr>
          <w:i/>
          <w:iCs/>
          <w:lang w:val="en-GB"/>
        </w:rPr>
        <w:t> </w:t>
      </w:r>
      <w:r w:rsidRPr="001F0747">
        <w:rPr>
          <w:i/>
          <w:iCs/>
          <w:lang w:val="en-GB"/>
        </w:rPr>
        <w:t>supplement to the regular informa</w:t>
      </w:r>
      <w:r w:rsidRPr="001F0747">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modified and so </w:t>
      </w:r>
      <w:r w:rsidR="0059376C" w:rsidRPr="001F0747">
        <w:rPr>
          <w:i/>
          <w:iCs/>
          <w:lang w:val="en-GB"/>
        </w:rPr>
        <w:t>are</w:t>
      </w:r>
      <w:r w:rsidRPr="001F0747">
        <w:rPr>
          <w:i/>
          <w:iCs/>
          <w:lang w:val="en-GB"/>
        </w:rPr>
        <w:t xml:space="preserve"> the structure and the scope of the statistics provided.</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99" w:rsidRDefault="00100C99">
      <w:r>
        <w:separator/>
      </w:r>
    </w:p>
  </w:endnote>
  <w:endnote w:type="continuationSeparator" w:id="0">
    <w:p w:rsidR="00100C99" w:rsidRDefault="0010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45" w:rsidRDefault="00343CC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F0C8"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61245">
      <w:rPr>
        <w:rStyle w:val="slostrnky"/>
        <w:rFonts w:ascii="Arial" w:hAnsi="Arial" w:cs="Arial"/>
        <w:sz w:val="18"/>
      </w:rPr>
      <w:tab/>
    </w:r>
    <w:r w:rsidR="00B61245">
      <w:rPr>
        <w:rFonts w:ascii="Arial" w:hAnsi="Arial" w:cs="Arial"/>
        <w:sz w:val="18"/>
        <w:lang w:val="en-GB"/>
      </w:rPr>
      <w:t>Averages of the year</w:t>
    </w:r>
    <w:r w:rsidR="006070C8">
      <w:rPr>
        <w:rFonts w:ascii="Arial" w:hAnsi="Arial" w:cs="Arial"/>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45" w:rsidRDefault="00343CC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AC8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61245">
      <w:rPr>
        <w:rFonts w:ascii="Arial" w:hAnsi="Arial" w:cs="Arial"/>
        <w:sz w:val="18"/>
        <w:lang w:val="en-GB"/>
      </w:rPr>
      <w:t xml:space="preserve"> Averages of the year</w:t>
    </w:r>
    <w:r w:rsidR="006070C8">
      <w:rPr>
        <w:rFonts w:ascii="Arial" w:hAnsi="Arial" w:cs="Arial"/>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99" w:rsidRDefault="00100C99">
      <w:r>
        <w:separator/>
      </w:r>
    </w:p>
  </w:footnote>
  <w:footnote w:type="continuationSeparator" w:id="0">
    <w:p w:rsidR="00100C99" w:rsidRDefault="0010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4FA5"/>
    <w:rsid w:val="00067D9C"/>
    <w:rsid w:val="00072D30"/>
    <w:rsid w:val="00082F1A"/>
    <w:rsid w:val="00094EF4"/>
    <w:rsid w:val="000970B2"/>
    <w:rsid w:val="000C4297"/>
    <w:rsid w:val="000D0DFF"/>
    <w:rsid w:val="000D7442"/>
    <w:rsid w:val="000F4D0E"/>
    <w:rsid w:val="000F6508"/>
    <w:rsid w:val="00100C99"/>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20314C"/>
    <w:rsid w:val="002066B5"/>
    <w:rsid w:val="00211D45"/>
    <w:rsid w:val="00220F20"/>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22DDB"/>
    <w:rsid w:val="003312E1"/>
    <w:rsid w:val="00333619"/>
    <w:rsid w:val="003340F4"/>
    <w:rsid w:val="00337F32"/>
    <w:rsid w:val="00342A3B"/>
    <w:rsid w:val="00343CC7"/>
    <w:rsid w:val="00363981"/>
    <w:rsid w:val="003927E0"/>
    <w:rsid w:val="00392A8D"/>
    <w:rsid w:val="003A346B"/>
    <w:rsid w:val="003A7667"/>
    <w:rsid w:val="003B7DE1"/>
    <w:rsid w:val="003E01B0"/>
    <w:rsid w:val="003E3556"/>
    <w:rsid w:val="00400B6D"/>
    <w:rsid w:val="00401987"/>
    <w:rsid w:val="00406557"/>
    <w:rsid w:val="00410F86"/>
    <w:rsid w:val="0041504C"/>
    <w:rsid w:val="00432227"/>
    <w:rsid w:val="00436016"/>
    <w:rsid w:val="0045052A"/>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5375C"/>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5185"/>
    <w:rsid w:val="008C5C8B"/>
    <w:rsid w:val="008D16ED"/>
    <w:rsid w:val="008E1B4A"/>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B0E87"/>
    <w:rsid w:val="00DC6C09"/>
    <w:rsid w:val="00DD1854"/>
    <w:rsid w:val="00DE01A8"/>
    <w:rsid w:val="00DE343E"/>
    <w:rsid w:val="00DE5DDC"/>
    <w:rsid w:val="00DF2B15"/>
    <w:rsid w:val="00DF5FDC"/>
    <w:rsid w:val="00E15909"/>
    <w:rsid w:val="00E22270"/>
    <w:rsid w:val="00E34D91"/>
    <w:rsid w:val="00E365AA"/>
    <w:rsid w:val="00E44C77"/>
    <w:rsid w:val="00EA604E"/>
    <w:rsid w:val="00EE5E7E"/>
    <w:rsid w:val="00EE7322"/>
    <w:rsid w:val="00F32BCA"/>
    <w:rsid w:val="00F35EC1"/>
    <w:rsid w:val="00F57FCC"/>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2818</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2010-04-14T14:30:00Z</cp:lastPrinted>
  <dcterms:created xsi:type="dcterms:W3CDTF">2021-06-16T10:32:00Z</dcterms:created>
  <dcterms:modified xsi:type="dcterms:W3CDTF">2021-06-16T10:32:00Z</dcterms:modified>
</cp:coreProperties>
</file>