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xml:space="preserve">. The former are some primary aggregates (employment, </w:t>
      </w:r>
      <w:proofErr w:type="gramStart"/>
      <w:r w:rsidRPr="00D22E3D">
        <w:rPr>
          <w:rFonts w:ascii="Arial" w:hAnsi="Arial" w:cs="Arial"/>
          <w:lang w:val="en-GB"/>
        </w:rPr>
        <w:t>unemployment, ...)</w:t>
      </w:r>
      <w:proofErr w:type="gramEnd"/>
      <w:r w:rsidRPr="00D22E3D">
        <w:rPr>
          <w:rFonts w:ascii="Arial" w:hAnsi="Arial" w:cs="Arial"/>
          <w:lang w:val="en-GB"/>
        </w:rPr>
        <w:t xml:space="preserve">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49.5pt" o:ole="">
            <v:imagedata r:id="rId8" o:title=""/>
          </v:shape>
          <o:OLEObject Type="Embed" ProgID="Equation.3" ShapeID="_x0000_i1025" DrawAspect="Content" ObjectID="_1693728810"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f</w:t>
      </w:r>
      <w:proofErr w:type="gramEnd"/>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 xml:space="preserve">is replaced by the estimate of partial aggregate </w:t>
      </w:r>
      <w:proofErr w:type="spellStart"/>
      <w:r w:rsidRPr="00D22E3D">
        <w:rPr>
          <w:rFonts w:ascii="Arial" w:hAnsi="Arial" w:cs="Arial"/>
          <w:lang w:val="en-GB"/>
        </w:rPr>
        <w:t>y</w:t>
      </w:r>
      <w:r w:rsidRPr="00D22E3D">
        <w:rPr>
          <w:rFonts w:ascii="Arial" w:hAnsi="Arial" w:cs="Arial"/>
          <w:vertAlign w:val="subscript"/>
          <w:lang w:val="en-GB"/>
        </w:rPr>
        <w:t>A</w:t>
      </w:r>
      <w:proofErr w:type="spellEnd"/>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r>
      <w:proofErr w:type="gramStart"/>
      <w:r w:rsidRPr="00D22E3D">
        <w:rPr>
          <w:lang w:val="en-GB"/>
        </w:rPr>
        <w:t>the</w:t>
      </w:r>
      <w:proofErr w:type="gramEnd"/>
      <w:r w:rsidRPr="00D22E3D">
        <w:rPr>
          <w:lang w:val="en-GB"/>
        </w:rPr>
        <w:t xml:space="preserv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v:shape id="_x0000_i1026" type="#_x0000_t75" style="width:441pt;height:54pt" o:ole="">
            <v:imagedata r:id="rId10" o:title=""/>
          </v:shape>
          <o:OLEObject Type="Embed" ProgID="Equation.3" ShapeID="_x0000_i1026" DrawAspect="Content" ObjectID="_1693728811"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D22E3D"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D22E3D">
        <w:rPr>
          <w:rFonts w:ascii="Arial" w:hAnsi="Arial" w:cs="Arial"/>
          <w:b/>
          <w:lang w:val="en-GB"/>
        </w:rPr>
        <w:t>Table I</w:t>
      </w:r>
      <w:r w:rsidRPr="00D22E3D">
        <w:rPr>
          <w:rFonts w:ascii="Arial" w:hAnsi="Arial" w:cs="Arial"/>
          <w:b/>
          <w:lang w:val="en-GB"/>
        </w:rPr>
        <w:tab/>
        <w:t>Estimates of 95% confidence interval of basic estimates for population aged 15 and over</w:t>
      </w:r>
    </w:p>
    <w:p w:rsidR="00942ABE" w:rsidRPr="00D22E3D"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tab/>
        <w:t>(</w:t>
      </w:r>
      <w:proofErr w:type="gramStart"/>
      <w:r w:rsidRPr="00D22E3D">
        <w:rPr>
          <w:lang w:val="en-GB"/>
        </w:rPr>
        <w:t>thousand</w:t>
      </w:r>
      <w:proofErr w:type="gramEnd"/>
      <w:r w:rsidRPr="00D22E3D">
        <w:rPr>
          <w:lang w:val="en-GB"/>
        </w:rPr>
        <w:t>)</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22E3D">
        <w:rPr>
          <w:rFonts w:ascii="Arial" w:hAnsi="Arial" w:cs="Arial"/>
          <w:lang w:val="en-GB"/>
        </w:rPr>
        <w:t>Variants:</w:t>
      </w:r>
      <w:r w:rsidRPr="00D22E3D">
        <w:rPr>
          <w:rFonts w:ascii="Arial" w:hAnsi="Arial" w:cs="Arial"/>
          <w:lang w:val="en-GB"/>
        </w:rPr>
        <w:tab/>
      </w:r>
      <w:proofErr w:type="spellStart"/>
      <w:proofErr w:type="gramStart"/>
      <w:r w:rsidRPr="00D22E3D">
        <w:rPr>
          <w:rFonts w:ascii="Arial" w:hAnsi="Arial" w:cs="Arial"/>
          <w:lang w:val="en-GB"/>
        </w:rPr>
        <w:t>Ia</w:t>
      </w:r>
      <w:proofErr w:type="spellEnd"/>
      <w:proofErr w:type="gramEnd"/>
      <w:r w:rsidRPr="00D22E3D">
        <w:rPr>
          <w:rFonts w:ascii="Arial" w:hAnsi="Arial" w:cs="Arial"/>
          <w:lang w:val="en-GB"/>
        </w:rPr>
        <w:tab/>
        <w:t xml:space="preserve">for basic aggregates in </w:t>
      </w:r>
      <w:r w:rsidR="00E82087">
        <w:rPr>
          <w:rFonts w:ascii="Arial" w:hAnsi="Arial" w:cs="Arial"/>
          <w:lang w:val="en-GB"/>
        </w:rPr>
        <w:t>Q2</w:t>
      </w:r>
      <w:r w:rsidR="00D823C6">
        <w:rPr>
          <w:rFonts w:ascii="Arial" w:hAnsi="Arial" w:cs="Arial"/>
          <w:lang w:val="en-GB"/>
        </w:rPr>
        <w:t xml:space="preserve"> 2021</w:t>
      </w:r>
      <w:r w:rsidRPr="00D22E3D">
        <w:rPr>
          <w:rFonts w:ascii="Arial" w:hAnsi="Arial" w:cs="Arial"/>
          <w:lang w:val="en-GB"/>
        </w:rPr>
        <w:t>, total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C51C82">
        <w:rPr>
          <w:rFonts w:ascii="Arial" w:hAnsi="Arial" w:cs="Arial"/>
          <w:lang w:val="en-GB"/>
        </w:rPr>
        <w:tab/>
      </w:r>
      <w:proofErr w:type="spellStart"/>
      <w:proofErr w:type="gramStart"/>
      <w:r w:rsidRPr="00D22E3D">
        <w:rPr>
          <w:rFonts w:ascii="Arial" w:hAnsi="Arial" w:cs="Arial"/>
          <w:lang w:val="en-GB"/>
        </w:rPr>
        <w:t>Ib</w:t>
      </w:r>
      <w:proofErr w:type="spellEnd"/>
      <w:proofErr w:type="gramEnd"/>
      <w:r w:rsidRPr="00D22E3D">
        <w:rPr>
          <w:rFonts w:ascii="Arial" w:hAnsi="Arial" w:cs="Arial"/>
          <w:lang w:val="en-GB"/>
        </w:rPr>
        <w:tab/>
        <w:t xml:space="preserve">for basic aggregates in </w:t>
      </w:r>
      <w:r w:rsidR="00E82087">
        <w:rPr>
          <w:rFonts w:ascii="Arial" w:hAnsi="Arial" w:cs="Arial"/>
          <w:lang w:val="en-GB"/>
        </w:rPr>
        <w:t>Q2</w:t>
      </w:r>
      <w:r w:rsidR="00D823C6">
        <w:rPr>
          <w:rFonts w:ascii="Arial" w:hAnsi="Arial" w:cs="Arial"/>
          <w:lang w:val="en-GB"/>
        </w:rPr>
        <w:t xml:space="preserve"> 2021</w:t>
      </w:r>
      <w:r w:rsidRPr="00D22E3D">
        <w:rPr>
          <w:rFonts w:ascii="Arial" w:hAnsi="Arial" w:cs="Arial"/>
          <w:lang w:val="en-GB"/>
        </w:rPr>
        <w:t xml:space="preserve">, for one gender </w:t>
      </w:r>
    </w:p>
    <w:p w:rsidR="00FF6E37" w:rsidRPr="00D22E3D" w:rsidRDefault="00FF6E37" w:rsidP="00FF6E37">
      <w:pPr>
        <w:jc w:val="both"/>
        <w:rPr>
          <w:rFonts w:ascii="Arial" w:hAnsi="Arial" w:cs="Arial"/>
          <w:lang w:val="en-GB"/>
        </w:rPr>
      </w:pPr>
    </w:p>
    <w:p w:rsidR="00FF6E37" w:rsidRPr="00D22E3D" w:rsidRDefault="00FF6E37" w:rsidP="00FF6E37">
      <w:pPr>
        <w:jc w:val="both"/>
        <w:rPr>
          <w:rFonts w:ascii="Arial" w:hAnsi="Arial" w:cs="Arial"/>
          <w:lang w:val="en-GB"/>
        </w:rPr>
      </w:pPr>
      <w:r w:rsidRPr="00D22E3D">
        <w:rPr>
          <w:rFonts w:ascii="Arial" w:hAnsi="Arial" w:cs="Arial"/>
          <w:lang w:val="en-GB"/>
        </w:rPr>
        <w:t xml:space="preserve">The table is designed to calculate an approximate 95% confidence interval of </w:t>
      </w:r>
      <w:r w:rsidRPr="00D22E3D">
        <w:rPr>
          <w:rFonts w:ascii="Arial" w:hAnsi="Arial" w:cs="Arial"/>
          <w:b/>
          <w:lang w:val="en-GB"/>
        </w:rPr>
        <w:t>basic estimates</w:t>
      </w:r>
      <w:r w:rsidRPr="00D22E3D">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E82087">
        <w:rPr>
          <w:rFonts w:ascii="Arial" w:hAnsi="Arial" w:cs="Arial"/>
        </w:rPr>
        <w:t xml:space="preserve">1887.6 </w:t>
      </w:r>
      <w:r w:rsidRPr="00D22E3D">
        <w:rPr>
          <w:rFonts w:ascii="Arial" w:hAnsi="Arial" w:cs="Arial"/>
          <w:lang w:val="en-GB"/>
        </w:rPr>
        <w:t xml:space="preserve">thousand in </w:t>
      </w:r>
      <w:r w:rsidR="00E82087">
        <w:rPr>
          <w:rFonts w:ascii="Arial" w:hAnsi="Arial" w:cs="Arial"/>
          <w:lang w:val="en-GB"/>
        </w:rPr>
        <w:t>Q2</w:t>
      </w:r>
      <w:r w:rsidR="00892C8B" w:rsidRPr="00D22E3D">
        <w:rPr>
          <w:rFonts w:ascii="Arial" w:hAnsi="Arial" w:cs="Arial"/>
          <w:lang w:val="en-GB"/>
        </w:rPr>
        <w:t xml:space="preserve"> </w:t>
      </w:r>
      <w:r w:rsidR="00D823C6">
        <w:rPr>
          <w:rFonts w:ascii="Arial" w:hAnsi="Arial" w:cs="Arial"/>
          <w:lang w:val="en-GB"/>
        </w:rPr>
        <w:t>2021</w:t>
      </w:r>
      <w:r w:rsidRPr="00D22E3D">
        <w:rPr>
          <w:rFonts w:ascii="Arial" w:hAnsi="Arial" w:cs="Arial"/>
          <w:lang w:val="en-GB"/>
        </w:rPr>
        <w:t xml:space="preserve">, we use the table to find the row closest to the figure </w:t>
      </w:r>
      <w:r w:rsidR="00E82087">
        <w:rPr>
          <w:rFonts w:ascii="Arial" w:hAnsi="Arial" w:cs="Arial"/>
        </w:rPr>
        <w:t xml:space="preserve">1887.6 </w:t>
      </w:r>
      <w:r w:rsidRPr="00D22E3D">
        <w:rPr>
          <w:rFonts w:ascii="Arial" w:hAnsi="Arial" w:cs="Arial"/>
        </w:rPr>
        <w:t>in</w:t>
      </w:r>
      <w:r w:rsidRPr="00D22E3D">
        <w:rPr>
          <w:rFonts w:ascii="Arial" w:hAnsi="Arial" w:cs="Arial"/>
          <w:lang w:val="en-GB"/>
        </w:rPr>
        <w:t xml:space="preserve"> the column of the Czech Republic. This is </w:t>
      </w:r>
      <w:r w:rsidR="00E82087">
        <w:rPr>
          <w:rFonts w:ascii="Arial" w:hAnsi="Arial" w:cs="Arial"/>
        </w:rPr>
        <w:t>33</w:t>
      </w:r>
      <w:r w:rsidR="00A255D2" w:rsidRPr="00D22E3D">
        <w:rPr>
          <w:rFonts w:ascii="Arial" w:hAnsi="Arial" w:cs="Arial"/>
        </w:rPr>
        <w:t>.</w:t>
      </w:r>
      <w:r w:rsidR="00E82087">
        <w:rPr>
          <w:rFonts w:ascii="Arial" w:hAnsi="Arial" w:cs="Arial"/>
        </w:rPr>
        <w:t>9</w:t>
      </w:r>
      <w:r w:rsidR="001F2582" w:rsidRPr="00D22E3D">
        <w:rPr>
          <w:rFonts w:ascii="Arial" w:hAnsi="Arial" w:cs="Arial"/>
          <w:szCs w:val="28"/>
        </w:rPr>
        <w:t xml:space="preserve"> </w:t>
      </w:r>
      <w:r w:rsidRPr="00D22E3D">
        <w:rPr>
          <w:rFonts w:ascii="Arial" w:hAnsi="Arial" w:cs="Arial"/>
          <w:lang w:val="en-GB"/>
        </w:rPr>
        <w:t xml:space="preserve">thousand for the estimate size </w:t>
      </w:r>
      <w:r w:rsidR="00D823C6">
        <w:rPr>
          <w:rFonts w:ascii="Arial" w:hAnsi="Arial" w:cs="Arial"/>
        </w:rPr>
        <w:t>18</w:t>
      </w:r>
      <w:r w:rsidRPr="00D22E3D">
        <w:rPr>
          <w:rFonts w:ascii="Arial" w:hAnsi="Arial" w:cs="Arial"/>
        </w:rPr>
        <w:t>00.0</w:t>
      </w:r>
      <w:r w:rsidRPr="00D22E3D">
        <w:rPr>
          <w:rFonts w:ascii="Arial" w:hAnsi="Arial" w:cs="Arial"/>
          <w:szCs w:val="28"/>
        </w:rPr>
        <w:t> </w:t>
      </w:r>
      <w:r w:rsidRPr="00D22E3D">
        <w:rPr>
          <w:rFonts w:ascii="Arial" w:hAnsi="Arial" w:cs="Arial"/>
          <w:lang w:val="en-GB"/>
        </w:rPr>
        <w:t xml:space="preserve">thousand. The next closest figure – </w:t>
      </w:r>
      <w:r w:rsidR="00E82087">
        <w:rPr>
          <w:rFonts w:ascii="Arial" w:hAnsi="Arial" w:cs="Arial"/>
        </w:rPr>
        <w:t>34</w:t>
      </w:r>
      <w:r w:rsidR="00A255D2" w:rsidRPr="00D22E3D">
        <w:rPr>
          <w:rFonts w:ascii="Arial" w:hAnsi="Arial" w:cs="Arial"/>
        </w:rPr>
        <w:t>.</w:t>
      </w:r>
      <w:r w:rsidR="00E82087">
        <w:rPr>
          <w:rFonts w:ascii="Arial" w:hAnsi="Arial" w:cs="Arial"/>
        </w:rPr>
        <w:t>6</w:t>
      </w:r>
      <w:r w:rsidR="0032381E" w:rsidRPr="00D22E3D">
        <w:rPr>
          <w:rFonts w:ascii="Arial" w:hAnsi="Arial" w:cs="Arial"/>
          <w:szCs w:val="28"/>
        </w:rPr>
        <w:t> </w:t>
      </w:r>
      <w:r w:rsidRPr="00D22E3D">
        <w:rPr>
          <w:rFonts w:ascii="Arial" w:hAnsi="Arial" w:cs="Arial"/>
          <w:lang w:val="en-GB"/>
        </w:rPr>
        <w:t xml:space="preserve">thousand – corresponds to the estimate </w:t>
      </w:r>
      <w:r w:rsidR="00D823C6">
        <w:rPr>
          <w:rFonts w:ascii="Arial" w:hAnsi="Arial" w:cs="Arial"/>
        </w:rPr>
        <w:t>19</w:t>
      </w:r>
      <w:r w:rsidRPr="00D22E3D">
        <w:rPr>
          <w:rFonts w:ascii="Arial" w:hAnsi="Arial" w:cs="Arial"/>
        </w:rPr>
        <w:t>00.0</w:t>
      </w:r>
      <w:r w:rsidRPr="00D22E3D">
        <w:rPr>
          <w:rFonts w:ascii="Arial" w:hAnsi="Arial" w:cs="Arial"/>
          <w:lang w:val="en-GB"/>
        </w:rPr>
        <w:t xml:space="preserve"> thousand. Since the difference between </w:t>
      </w:r>
      <w:r w:rsidR="00E82087">
        <w:rPr>
          <w:rFonts w:ascii="Arial" w:hAnsi="Arial" w:cs="Arial"/>
        </w:rPr>
        <w:t xml:space="preserve">1887.6 </w:t>
      </w:r>
      <w:r w:rsidR="00D823C6">
        <w:rPr>
          <w:rFonts w:ascii="Arial" w:hAnsi="Arial" w:cs="Arial"/>
          <w:lang w:val="en-GB"/>
        </w:rPr>
        <w:t>and 18</w:t>
      </w:r>
      <w:r w:rsidRPr="00D22E3D">
        <w:rPr>
          <w:rFonts w:ascii="Arial" w:hAnsi="Arial" w:cs="Arial"/>
          <w:lang w:val="en-GB"/>
        </w:rPr>
        <w:t>00.0 makes approximately one-fi</w:t>
      </w:r>
      <w:r w:rsidR="00D823C6">
        <w:rPr>
          <w:rFonts w:ascii="Arial" w:hAnsi="Arial" w:cs="Arial"/>
          <w:lang w:val="en-GB"/>
        </w:rPr>
        <w:t>fth of the difference between 19</w:t>
      </w:r>
      <w:r w:rsidRPr="00D22E3D">
        <w:rPr>
          <w:rFonts w:ascii="Arial" w:hAnsi="Arial" w:cs="Arial"/>
          <w:lang w:val="en-GB"/>
        </w:rPr>
        <w:t>00.0</w:t>
      </w:r>
      <w:r w:rsidR="00D823C6">
        <w:rPr>
          <w:rFonts w:ascii="Arial" w:hAnsi="Arial" w:cs="Arial"/>
          <w:lang w:val="en-GB"/>
        </w:rPr>
        <w:t xml:space="preserve"> and 18</w:t>
      </w:r>
      <w:r w:rsidRPr="00D22E3D">
        <w:rPr>
          <w:rFonts w:ascii="Arial" w:hAnsi="Arial" w:cs="Arial"/>
          <w:lang w:val="en-GB"/>
        </w:rPr>
        <w:t>00.0</w:t>
      </w:r>
      <w:r w:rsidR="00FE608A" w:rsidRPr="00D22E3D">
        <w:rPr>
          <w:rFonts w:ascii="Arial" w:hAnsi="Arial" w:cs="Arial"/>
          <w:lang w:val="en-GB"/>
        </w:rPr>
        <w:t>,</w:t>
      </w:r>
      <w:r w:rsidRPr="00D22E3D">
        <w:rPr>
          <w:rFonts w:ascii="Arial" w:hAnsi="Arial" w:cs="Arial"/>
          <w:lang w:val="en-GB"/>
        </w:rPr>
        <w:t xml:space="preserve"> we shall add corresponding part of the difference between </w:t>
      </w:r>
      <w:r w:rsidR="00D823C6">
        <w:rPr>
          <w:rFonts w:ascii="Arial" w:hAnsi="Arial" w:cs="Arial"/>
        </w:rPr>
        <w:t>34</w:t>
      </w:r>
      <w:r w:rsidR="00A255D2" w:rsidRPr="00D22E3D">
        <w:rPr>
          <w:rFonts w:ascii="Arial" w:hAnsi="Arial" w:cs="Arial"/>
        </w:rPr>
        <w:t>.</w:t>
      </w:r>
      <w:r w:rsidR="00E82087">
        <w:rPr>
          <w:rFonts w:ascii="Arial" w:hAnsi="Arial" w:cs="Arial"/>
        </w:rPr>
        <w:t>6</w:t>
      </w:r>
      <w:r w:rsidR="0032381E" w:rsidRPr="00D22E3D">
        <w:rPr>
          <w:rFonts w:ascii="Arial" w:hAnsi="Arial" w:cs="Arial"/>
          <w:szCs w:val="28"/>
        </w:rPr>
        <w:t> </w:t>
      </w:r>
      <w:r w:rsidRPr="00D22E3D">
        <w:rPr>
          <w:rFonts w:ascii="Arial" w:hAnsi="Arial" w:cs="Arial"/>
          <w:lang w:val="en-GB"/>
        </w:rPr>
        <w:t xml:space="preserve">and </w:t>
      </w:r>
      <w:r w:rsidR="00E82087">
        <w:rPr>
          <w:rFonts w:ascii="Arial" w:hAnsi="Arial" w:cs="Arial"/>
        </w:rPr>
        <w:t>33</w:t>
      </w:r>
      <w:r w:rsidR="00142468" w:rsidRPr="00D22E3D">
        <w:rPr>
          <w:rFonts w:ascii="Arial" w:hAnsi="Arial" w:cs="Arial"/>
        </w:rPr>
        <w:t>.</w:t>
      </w:r>
      <w:r w:rsidR="00E82087">
        <w:rPr>
          <w:rFonts w:ascii="Arial" w:hAnsi="Arial" w:cs="Arial"/>
        </w:rPr>
        <w:t>9</w:t>
      </w:r>
      <w:r w:rsidR="001F2582" w:rsidRPr="00D22E3D">
        <w:rPr>
          <w:rFonts w:ascii="Arial" w:hAnsi="Arial" w:cs="Arial"/>
          <w:szCs w:val="28"/>
        </w:rPr>
        <w:t xml:space="preserve"> </w:t>
      </w:r>
      <w:r w:rsidRPr="00D22E3D">
        <w:rPr>
          <w:rFonts w:ascii="Arial" w:hAnsi="Arial" w:cs="Arial"/>
          <w:lang w:val="en-GB"/>
        </w:rPr>
        <w:t xml:space="preserve">to </w:t>
      </w:r>
      <w:r w:rsidR="00E82087">
        <w:rPr>
          <w:rFonts w:ascii="Arial" w:hAnsi="Arial" w:cs="Arial"/>
        </w:rPr>
        <w:t>33</w:t>
      </w:r>
      <w:r w:rsidR="00A255D2" w:rsidRPr="00D22E3D">
        <w:rPr>
          <w:rFonts w:ascii="Arial" w:hAnsi="Arial" w:cs="Arial"/>
        </w:rPr>
        <w:t>.</w:t>
      </w:r>
      <w:r w:rsidR="00E82087">
        <w:rPr>
          <w:rFonts w:ascii="Arial" w:hAnsi="Arial" w:cs="Arial"/>
        </w:rPr>
        <w:t>9</w:t>
      </w:r>
      <w:r w:rsidR="0084481A" w:rsidRPr="00D22E3D">
        <w:rPr>
          <w:rFonts w:ascii="Arial" w:hAnsi="Arial" w:cs="Arial"/>
          <w:lang w:val="en-GB"/>
        </w:rPr>
        <w:t xml:space="preserve">, getting </w:t>
      </w:r>
      <w:r w:rsidR="00D823C6">
        <w:rPr>
          <w:rFonts w:ascii="Arial" w:hAnsi="Arial" w:cs="Arial"/>
        </w:rPr>
        <w:t>34</w:t>
      </w:r>
      <w:r w:rsidR="00A255D2" w:rsidRPr="00D22E3D">
        <w:rPr>
          <w:rFonts w:ascii="Arial" w:hAnsi="Arial" w:cs="Arial"/>
        </w:rPr>
        <w:t>.</w:t>
      </w:r>
      <w:r w:rsidR="00D823C6">
        <w:rPr>
          <w:rFonts w:ascii="Arial" w:hAnsi="Arial" w:cs="Arial"/>
        </w:rPr>
        <w:t>5</w:t>
      </w:r>
      <w:r w:rsidRPr="00D22E3D">
        <w:rPr>
          <w:rFonts w:ascii="Arial" w:hAnsi="Arial" w:cs="Arial"/>
        </w:rPr>
        <w:t xml:space="preserve"> </w:t>
      </w:r>
      <w:r w:rsidRPr="00D22E3D">
        <w:rPr>
          <w:rFonts w:ascii="Arial" w:hAnsi="Arial" w:cs="Arial"/>
          <w:lang w:val="en-GB"/>
        </w:rPr>
        <w:t xml:space="preserve">in the end. The resulting 95% confidence interval for the estimate of the number of university graduates in </w:t>
      </w:r>
      <w:r w:rsidR="00E82087">
        <w:rPr>
          <w:rFonts w:ascii="Arial" w:hAnsi="Arial" w:cs="Arial"/>
          <w:lang w:val="en-GB"/>
        </w:rPr>
        <w:t>Q2</w:t>
      </w:r>
      <w:r w:rsidR="00892C8B" w:rsidRPr="00D22E3D">
        <w:rPr>
          <w:rFonts w:ascii="Arial" w:hAnsi="Arial" w:cs="Arial"/>
          <w:lang w:val="en-GB"/>
        </w:rPr>
        <w:t xml:space="preserve"> </w:t>
      </w:r>
      <w:r w:rsidR="00164F26">
        <w:rPr>
          <w:rFonts w:ascii="Arial" w:hAnsi="Arial" w:cs="Arial"/>
          <w:lang w:val="en-GB"/>
        </w:rPr>
        <w:t>2021</w:t>
      </w:r>
      <w:r w:rsidRPr="00D22E3D">
        <w:rPr>
          <w:rFonts w:ascii="Arial" w:hAnsi="Arial" w:cs="Arial"/>
          <w:lang w:val="en-GB"/>
        </w:rPr>
        <w:t xml:space="preserve"> is approx. </w:t>
      </w:r>
      <w:r w:rsidR="00E82087">
        <w:rPr>
          <w:rFonts w:ascii="Arial" w:hAnsi="Arial" w:cs="Arial"/>
        </w:rPr>
        <w:t xml:space="preserve">1887.6 </w:t>
      </w:r>
      <w:r w:rsidR="00A93E08" w:rsidRPr="00D22E3D">
        <w:t xml:space="preserve"> </w:t>
      </w:r>
      <w:r w:rsidRPr="00D22E3D">
        <w:rPr>
          <w:rFonts w:ascii="Arial" w:hAnsi="Arial" w:cs="Arial"/>
          <w:lang w:val="en-GB"/>
        </w:rPr>
        <w:t xml:space="preserve">+/- </w:t>
      </w:r>
      <w:r w:rsidR="00164F26">
        <w:rPr>
          <w:rFonts w:ascii="Arial" w:hAnsi="Arial" w:cs="Arial"/>
        </w:rPr>
        <w:t>34</w:t>
      </w:r>
      <w:r w:rsidR="00A255D2" w:rsidRPr="00D22E3D">
        <w:rPr>
          <w:rFonts w:ascii="Arial" w:hAnsi="Arial" w:cs="Arial"/>
        </w:rPr>
        <w:t>.</w:t>
      </w:r>
      <w:r w:rsidR="00164F26">
        <w:rPr>
          <w:rFonts w:ascii="Arial" w:hAnsi="Arial" w:cs="Arial"/>
        </w:rPr>
        <w:t>5</w:t>
      </w:r>
      <w:r w:rsidRPr="00D22E3D">
        <w:rPr>
          <w:rFonts w:ascii="Arial" w:hAnsi="Arial" w:cs="Arial"/>
          <w:lang w:val="en-GB"/>
        </w:rPr>
        <w:t> thousand</w:t>
      </w:r>
      <w:r w:rsidR="00FE608A" w:rsidRPr="00D22E3D">
        <w:rPr>
          <w:rFonts w:ascii="Arial" w:hAnsi="Arial" w:cs="Arial"/>
          <w:lang w:val="en-GB"/>
        </w:rPr>
        <w:t>,</w:t>
      </w:r>
      <w:r w:rsidRPr="00D22E3D">
        <w:rPr>
          <w:rFonts w:ascii="Arial" w:hAnsi="Arial" w:cs="Arial"/>
          <w:lang w:val="en-GB"/>
        </w:rPr>
        <w:t xml:space="preserve"> i.e. there is a 95% probability that the actual number of university graduates in the Czech Republic was not below </w:t>
      </w:r>
      <w:r w:rsidR="00D842FE">
        <w:rPr>
          <w:rFonts w:ascii="Arial" w:hAnsi="Arial" w:cs="Arial"/>
        </w:rPr>
        <w:t>1853</w:t>
      </w:r>
      <w:r w:rsidR="00142468" w:rsidRPr="00D22E3D">
        <w:rPr>
          <w:rFonts w:ascii="Arial" w:hAnsi="Arial" w:cs="Arial"/>
        </w:rPr>
        <w:t>.</w:t>
      </w:r>
      <w:r w:rsidR="00D842FE">
        <w:rPr>
          <w:rFonts w:ascii="Arial" w:hAnsi="Arial" w:cs="Arial"/>
        </w:rPr>
        <w:t>1</w:t>
      </w:r>
      <w:r w:rsidR="00085A42" w:rsidRPr="00D22E3D">
        <w:rPr>
          <w:rFonts w:ascii="Arial" w:hAnsi="Arial" w:cs="Arial"/>
          <w:szCs w:val="28"/>
        </w:rPr>
        <w:t> </w:t>
      </w:r>
      <w:r w:rsidRPr="00D22E3D">
        <w:rPr>
          <w:rFonts w:ascii="Arial" w:hAnsi="Arial" w:cs="Arial"/>
          <w:lang w:val="en-GB"/>
        </w:rPr>
        <w:t xml:space="preserve">thousand and not above </w:t>
      </w:r>
      <w:r w:rsidR="00D842FE">
        <w:rPr>
          <w:rFonts w:ascii="Arial" w:hAnsi="Arial" w:cs="Arial"/>
        </w:rPr>
        <w:t>1922</w:t>
      </w:r>
      <w:r w:rsidR="00142468" w:rsidRPr="00D22E3D">
        <w:rPr>
          <w:rFonts w:ascii="Arial" w:hAnsi="Arial" w:cs="Arial"/>
        </w:rPr>
        <w:t>.</w:t>
      </w:r>
      <w:r w:rsidR="00D842FE">
        <w:rPr>
          <w:rFonts w:ascii="Arial" w:hAnsi="Arial" w:cs="Arial"/>
        </w:rPr>
        <w:t>1</w:t>
      </w:r>
      <w:r w:rsidR="00085A42" w:rsidRPr="00D22E3D">
        <w:rPr>
          <w:rFonts w:ascii="Arial" w:hAnsi="Arial" w:cs="Arial"/>
          <w:szCs w:val="28"/>
        </w:rPr>
        <w:t> </w:t>
      </w:r>
      <w:r w:rsidRPr="00D22E3D">
        <w:rPr>
          <w:rFonts w:ascii="Arial" w:hAnsi="Arial" w:cs="Arial"/>
          <w:lang w:val="en-GB"/>
        </w:rPr>
        <w:t>thousand.</w:t>
      </w:r>
    </w:p>
    <w:p w:rsidR="00FF6E37" w:rsidRPr="00D22E3D" w:rsidRDefault="00FF6E37" w:rsidP="00FF6E37">
      <w:pPr>
        <w:overflowPunct/>
        <w:jc w:val="both"/>
        <w:textAlignment w:val="auto"/>
        <w:rPr>
          <w:rFonts w:ascii="Tahoma" w:hAnsi="Tahoma" w:cs="Tahoma"/>
          <w:sz w:val="16"/>
          <w:szCs w:val="16"/>
          <w:lang w:val="en-GB"/>
        </w:rPr>
      </w:pPr>
    </w:p>
    <w:p w:rsidR="00FF6E37" w:rsidRPr="00D22E3D" w:rsidRDefault="00FF6E37" w:rsidP="00FF6E37">
      <w:pPr>
        <w:overflowPunct/>
        <w:jc w:val="both"/>
        <w:textAlignment w:val="auto"/>
        <w:rPr>
          <w:rFonts w:ascii="Arial" w:hAnsi="Arial" w:cs="Tahoma"/>
          <w:szCs w:val="16"/>
          <w:lang w:val="en-GB"/>
        </w:rPr>
      </w:pPr>
      <w:r w:rsidRPr="00D22E3D">
        <w:rPr>
          <w:rFonts w:ascii="Arial" w:hAnsi="Arial" w:cs="Tahoma"/>
          <w:szCs w:val="16"/>
          <w:lang w:val="en-GB"/>
        </w:rPr>
        <w:t xml:space="preserve">For the sake of comparison: When substituting the variables into the above-mentioned formula we get the </w:t>
      </w:r>
      <w:r w:rsidR="00367EEF" w:rsidRPr="00D22E3D">
        <w:rPr>
          <w:rFonts w:ascii="Arial" w:hAnsi="Arial" w:cs="Tahoma"/>
          <w:szCs w:val="16"/>
          <w:lang w:val="en-GB"/>
        </w:rPr>
        <w:t>same</w:t>
      </w:r>
      <w:r w:rsidRPr="00D22E3D">
        <w:rPr>
          <w:rFonts w:ascii="Arial" w:hAnsi="Arial" w:cs="Tahoma"/>
          <w:szCs w:val="16"/>
          <w:lang w:val="en-GB"/>
        </w:rPr>
        <w:t xml:space="preserve"> interval </w:t>
      </w:r>
      <w:r w:rsidR="00D842FE">
        <w:rPr>
          <w:rFonts w:ascii="Arial" w:hAnsi="Arial" w:cs="Arial"/>
        </w:rPr>
        <w:t>1853</w:t>
      </w:r>
      <w:r w:rsidR="00142468" w:rsidRPr="00D22E3D">
        <w:rPr>
          <w:rFonts w:ascii="Arial" w:hAnsi="Arial" w:cs="Arial"/>
        </w:rPr>
        <w:t>.</w:t>
      </w:r>
      <w:r w:rsidR="00D842FE">
        <w:rPr>
          <w:rFonts w:ascii="Arial" w:hAnsi="Arial" w:cs="Arial"/>
        </w:rPr>
        <w:t>1</w:t>
      </w:r>
      <w:r w:rsidR="00A93E08" w:rsidRPr="00D22E3D">
        <w:rPr>
          <w:rFonts w:ascii="Arial" w:hAnsi="Arial" w:cs="Arial"/>
          <w:szCs w:val="28"/>
        </w:rPr>
        <w:t> </w:t>
      </w:r>
      <w:r w:rsidRPr="00D22E3D">
        <w:rPr>
          <w:rFonts w:ascii="Arial" w:hAnsi="Arial" w:cs="Tahoma"/>
          <w:szCs w:val="16"/>
          <w:lang w:val="en-GB"/>
        </w:rPr>
        <w:t xml:space="preserve">to </w:t>
      </w:r>
      <w:r w:rsidR="00D842FE">
        <w:rPr>
          <w:rFonts w:ascii="Arial" w:hAnsi="Arial" w:cs="Arial"/>
        </w:rPr>
        <w:t>1922</w:t>
      </w:r>
      <w:r w:rsidR="00142468" w:rsidRPr="00D22E3D">
        <w:rPr>
          <w:rFonts w:ascii="Arial" w:hAnsi="Arial" w:cs="Arial"/>
        </w:rPr>
        <w:t>.</w:t>
      </w:r>
      <w:r w:rsidR="00D842FE">
        <w:rPr>
          <w:rFonts w:ascii="Arial" w:hAnsi="Arial" w:cs="Arial"/>
        </w:rPr>
        <w:t>1</w:t>
      </w:r>
      <w:r w:rsidRPr="00D22E3D">
        <w:rPr>
          <w:rFonts w:ascii="Arial" w:hAnsi="Arial" w:cs="Tahoma"/>
          <w:szCs w:val="16"/>
          <w:lang w:val="en-GB"/>
        </w:rPr>
        <w:t>.</w:t>
      </w:r>
    </w:p>
    <w:p w:rsidR="00942ABE" w:rsidRPr="00D22E3D" w:rsidRDefault="00942ABE" w:rsidP="00FF6E37">
      <w:pPr>
        <w:pStyle w:val="Zkladntextodsazen"/>
        <w:tabs>
          <w:tab w:val="clear" w:pos="720"/>
        </w:tabs>
        <w:spacing w:before="600"/>
        <w:rPr>
          <w:lang w:val="en-GB"/>
        </w:rPr>
      </w:pPr>
      <w:r w:rsidRPr="00D22E3D">
        <w:rPr>
          <w:lang w:val="en-GB"/>
        </w:rPr>
        <w:t>Table II</w:t>
      </w:r>
      <w:r w:rsidRPr="00D22E3D">
        <w:rPr>
          <w:lang w:val="en-GB"/>
        </w:rPr>
        <w:tab/>
        <w:t>Estimates of 95% confidence interval of partial estimates for population aged 15 and over at national level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22E3D">
        <w:rPr>
          <w:rFonts w:ascii="Arial" w:hAnsi="Arial" w:cs="Arial"/>
          <w:lang w:val="en-GB"/>
        </w:rPr>
        <w:t>Variants:</w:t>
      </w:r>
      <w:r w:rsidRPr="00D22E3D">
        <w:rPr>
          <w:rFonts w:ascii="Arial" w:hAnsi="Arial" w:cs="Arial"/>
          <w:lang w:val="en-GB"/>
        </w:rPr>
        <w:tab/>
      </w:r>
      <w:proofErr w:type="spellStart"/>
      <w:r w:rsidRPr="00D22E3D">
        <w:rPr>
          <w:rFonts w:ascii="Arial" w:hAnsi="Arial" w:cs="Arial"/>
          <w:lang w:val="en-GB"/>
        </w:rPr>
        <w:t>IIa</w:t>
      </w:r>
      <w:proofErr w:type="spellEnd"/>
      <w:r w:rsidRPr="00D22E3D">
        <w:rPr>
          <w:rFonts w:ascii="Arial" w:hAnsi="Arial" w:cs="Arial"/>
          <w:lang w:val="en-GB"/>
        </w:rPr>
        <w:tab/>
        <w:t xml:space="preserve">for partial aggregates in </w:t>
      </w:r>
      <w:r w:rsidR="00E82087">
        <w:rPr>
          <w:rFonts w:ascii="Arial" w:hAnsi="Arial" w:cs="Arial"/>
          <w:lang w:val="en-GB"/>
        </w:rPr>
        <w:t>Q2</w:t>
      </w:r>
      <w:r w:rsidR="0012658B" w:rsidRPr="00D22E3D">
        <w:rPr>
          <w:rFonts w:ascii="Arial" w:hAnsi="Arial" w:cs="Arial"/>
          <w:lang w:val="en-GB"/>
        </w:rPr>
        <w:t xml:space="preserve"> </w:t>
      </w:r>
      <w:r w:rsidR="0071682A">
        <w:rPr>
          <w:rFonts w:ascii="Arial" w:hAnsi="Arial" w:cs="Arial"/>
          <w:lang w:val="en-GB"/>
        </w:rPr>
        <w:t>2021</w:t>
      </w:r>
      <w:r w:rsidRPr="00D22E3D">
        <w:rPr>
          <w:rFonts w:ascii="Arial" w:hAnsi="Arial" w:cs="Arial"/>
          <w:lang w:val="en-GB"/>
        </w:rPr>
        <w:t>, total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C51C82">
        <w:rPr>
          <w:rFonts w:ascii="Arial" w:hAnsi="Arial" w:cs="Arial"/>
          <w:lang w:val="en-GB"/>
        </w:rPr>
        <w:tab/>
      </w:r>
      <w:proofErr w:type="spellStart"/>
      <w:r w:rsidRPr="00D22E3D">
        <w:rPr>
          <w:rFonts w:ascii="Arial" w:hAnsi="Arial" w:cs="Arial"/>
          <w:lang w:val="en-GB"/>
        </w:rPr>
        <w:t>IIb</w:t>
      </w:r>
      <w:proofErr w:type="spellEnd"/>
      <w:r w:rsidRPr="00D22E3D">
        <w:rPr>
          <w:rFonts w:ascii="Arial" w:hAnsi="Arial" w:cs="Arial"/>
          <w:lang w:val="en-GB"/>
        </w:rPr>
        <w:tab/>
        <w:t xml:space="preserve">for partial aggregates in </w:t>
      </w:r>
      <w:r w:rsidR="00E82087">
        <w:rPr>
          <w:rFonts w:ascii="Arial" w:hAnsi="Arial" w:cs="Arial"/>
          <w:lang w:val="en-GB"/>
        </w:rPr>
        <w:t>Q2</w:t>
      </w:r>
      <w:r w:rsidR="00C0041E" w:rsidRPr="00D22E3D">
        <w:rPr>
          <w:rFonts w:ascii="Arial" w:hAnsi="Arial" w:cs="Arial"/>
          <w:lang w:val="en-GB"/>
        </w:rPr>
        <w:t xml:space="preserve"> </w:t>
      </w:r>
      <w:r w:rsidR="0071682A">
        <w:rPr>
          <w:rFonts w:ascii="Arial" w:hAnsi="Arial" w:cs="Arial"/>
          <w:lang w:val="en-GB"/>
        </w:rPr>
        <w:t>2021</w:t>
      </w:r>
      <w:r w:rsidRPr="00D22E3D">
        <w:rPr>
          <w:rFonts w:ascii="Arial" w:hAnsi="Arial" w:cs="Arial"/>
          <w:lang w:val="en-GB"/>
        </w:rPr>
        <w:t>, for one gender</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lang w:val="en-GB"/>
        </w:rPr>
        <w:t xml:space="preserve">The table is designed to calculate an approximate 95% confidence interval of </w:t>
      </w:r>
      <w:r w:rsidRPr="00D22E3D">
        <w:rPr>
          <w:rFonts w:ascii="Arial" w:hAnsi="Arial" w:cs="Arial"/>
          <w:b/>
          <w:lang w:val="en-GB"/>
        </w:rPr>
        <w:t>partial estimates</w:t>
      </w:r>
      <w:r w:rsidRPr="00D22E3D">
        <w:rPr>
          <w:rFonts w:ascii="Arial" w:hAnsi="Arial" w:cs="Arial"/>
          <w:lang w:val="en-GB"/>
        </w:rPr>
        <w:t xml:space="preserve"> for the universe of the population aged 15 and over </w:t>
      </w:r>
      <w:r w:rsidRPr="00D22E3D">
        <w:rPr>
          <w:rFonts w:ascii="Arial" w:hAnsi="Arial" w:cs="Arial"/>
          <w:b/>
          <w:lang w:val="en-GB"/>
        </w:rPr>
        <w:t>at the level of the Czech Republic only</w:t>
      </w:r>
      <w:r w:rsidRPr="00D22E3D">
        <w:rPr>
          <w:rFonts w:ascii="Arial" w:hAnsi="Arial" w:cs="Arial"/>
          <w:lang w:val="en-GB"/>
        </w:rPr>
        <w:t xml:space="preserve">. For example, if we need to determine the confidence of the estimated number of employed persons in manufacturing in </w:t>
      </w:r>
      <w:r w:rsidR="00E82087">
        <w:rPr>
          <w:rFonts w:ascii="Arial" w:hAnsi="Arial" w:cs="Arial"/>
          <w:lang w:val="en-GB"/>
        </w:rPr>
        <w:t>Q2</w:t>
      </w:r>
      <w:r w:rsidR="00892C8B" w:rsidRPr="00D22E3D">
        <w:rPr>
          <w:rFonts w:ascii="Arial" w:hAnsi="Arial" w:cs="Arial"/>
          <w:lang w:val="en-GB"/>
        </w:rPr>
        <w:t xml:space="preserve"> </w:t>
      </w:r>
      <w:r w:rsidR="0071682A">
        <w:rPr>
          <w:rFonts w:ascii="Arial" w:hAnsi="Arial" w:cs="Arial"/>
          <w:lang w:val="en-GB"/>
        </w:rPr>
        <w:t>2021</w:t>
      </w:r>
      <w:r w:rsidRPr="00D22E3D">
        <w:rPr>
          <w:rFonts w:ascii="Arial" w:hAnsi="Arial" w:cs="Arial"/>
          <w:lang w:val="en-GB"/>
        </w:rPr>
        <w:t xml:space="preserve">, which was </w:t>
      </w:r>
      <w:r w:rsidR="00D00B12">
        <w:rPr>
          <w:rFonts w:ascii="Arial" w:hAnsi="Arial" w:cs="Arial"/>
        </w:rPr>
        <w:t>1360.5</w:t>
      </w:r>
      <w:r w:rsidR="00DF7DCA" w:rsidRPr="00D22E3D">
        <w:t xml:space="preserve"> </w:t>
      </w:r>
      <w:r w:rsidRPr="00D22E3D">
        <w:rPr>
          <w:rFonts w:ascii="Arial" w:hAnsi="Arial" w:cs="Arial"/>
          <w:lang w:val="en-GB"/>
        </w:rPr>
        <w:t xml:space="preserve">thousand out of the total of </w:t>
      </w:r>
      <w:r w:rsidR="000607CA">
        <w:rPr>
          <w:rFonts w:ascii="Arial" w:hAnsi="Arial" w:cs="Arial"/>
        </w:rPr>
        <w:t>5171.3</w:t>
      </w:r>
      <w:r w:rsidR="00DF7DCA" w:rsidRPr="00D22E3D">
        <w:t xml:space="preserve"> </w:t>
      </w:r>
      <w:r w:rsidR="00FF6E37" w:rsidRPr="00D22E3D">
        <w:rPr>
          <w:rFonts w:ascii="Arial" w:hAnsi="Arial" w:cs="Arial"/>
          <w:szCs w:val="28"/>
        </w:rPr>
        <w:t>thousand</w:t>
      </w:r>
      <w:r w:rsidRPr="00D22E3D">
        <w:rPr>
          <w:rFonts w:ascii="Arial" w:hAnsi="Arial" w:cs="Arial"/>
          <w:lang w:val="en-GB"/>
        </w:rPr>
        <w:t xml:space="preserve"> employed persons (i.e. </w:t>
      </w:r>
      <w:r w:rsidR="00DF7DCA" w:rsidRPr="00D22E3D">
        <w:rPr>
          <w:rFonts w:ascii="Arial" w:hAnsi="Arial" w:cs="Arial"/>
        </w:rPr>
        <w:t>26</w:t>
      </w:r>
      <w:r w:rsidR="00A255D2" w:rsidRPr="00D22E3D">
        <w:rPr>
          <w:rFonts w:ascii="Arial" w:hAnsi="Arial" w:cs="Arial"/>
        </w:rPr>
        <w:t>.</w:t>
      </w:r>
      <w:r w:rsidR="00F36F30">
        <w:rPr>
          <w:rFonts w:ascii="Arial" w:hAnsi="Arial" w:cs="Arial"/>
        </w:rPr>
        <w:t>3</w:t>
      </w:r>
      <w:r w:rsidRPr="00D22E3D">
        <w:rPr>
          <w:rFonts w:ascii="Arial" w:hAnsi="Arial" w:cs="Arial"/>
          <w:lang w:val="en-GB"/>
        </w:rPr>
        <w:t xml:space="preserve">% of total employment), we use the table to find a figure in the row closest to </w:t>
      </w:r>
      <w:r w:rsidR="000607CA">
        <w:rPr>
          <w:rFonts w:ascii="Arial" w:hAnsi="Arial" w:cs="Arial"/>
        </w:rPr>
        <w:t>5171.3</w:t>
      </w:r>
      <w:r w:rsidR="00DF7DCA" w:rsidRPr="00D22E3D">
        <w:t xml:space="preserve"> </w:t>
      </w:r>
      <w:r w:rsidR="00FF6E37" w:rsidRPr="00D22E3D">
        <w:rPr>
          <w:rFonts w:ascii="Arial" w:hAnsi="Arial" w:cs="Arial"/>
          <w:szCs w:val="28"/>
        </w:rPr>
        <w:t>and</w:t>
      </w:r>
      <w:r w:rsidRPr="00D22E3D">
        <w:rPr>
          <w:rFonts w:ascii="Arial" w:hAnsi="Arial" w:cs="Arial"/>
          <w:lang w:val="en-GB"/>
        </w:rPr>
        <w:t xml:space="preserve"> in the column approximately corresponding to </w:t>
      </w:r>
      <w:r w:rsidR="00A255D2" w:rsidRPr="00D22E3D">
        <w:rPr>
          <w:rFonts w:ascii="Arial" w:hAnsi="Arial" w:cs="Arial"/>
        </w:rPr>
        <w:t>2</w:t>
      </w:r>
      <w:r w:rsidR="00DF7DCA" w:rsidRPr="00D22E3D">
        <w:rPr>
          <w:rFonts w:ascii="Arial" w:hAnsi="Arial" w:cs="Arial"/>
        </w:rPr>
        <w:t>6</w:t>
      </w:r>
      <w:r w:rsidR="00A255D2" w:rsidRPr="00D22E3D">
        <w:rPr>
          <w:rFonts w:ascii="Arial" w:hAnsi="Arial" w:cs="Arial"/>
        </w:rPr>
        <w:t>.</w:t>
      </w:r>
      <w:r w:rsidR="00F36F30">
        <w:rPr>
          <w:rFonts w:ascii="Arial" w:hAnsi="Arial" w:cs="Arial"/>
        </w:rPr>
        <w:t>3</w:t>
      </w:r>
      <w:r w:rsidRPr="00D22E3D">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00B12" w:rsidRPr="00D22E3D" w:rsidTr="00CB1EB8">
        <w:trPr>
          <w:cantSplit/>
          <w:jc w:val="center"/>
        </w:trPr>
        <w:tc>
          <w:tcPr>
            <w:tcW w:w="1140" w:type="dxa"/>
            <w:tcBorders>
              <w:top w:val="single" w:sz="12" w:space="0" w:color="auto"/>
              <w:bottom w:val="single" w:sz="8" w:space="0" w:color="auto"/>
              <w:right w:val="single" w:sz="8" w:space="0" w:color="auto"/>
            </w:tcBorders>
            <w:vAlign w:val="center"/>
          </w:tcPr>
          <w:p w:rsidR="00D00B12" w:rsidRPr="00D00B12" w:rsidRDefault="00D00B12" w:rsidP="00D00B12">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26,3</w:t>
            </w:r>
          </w:p>
        </w:tc>
        <w:tc>
          <w:tcPr>
            <w:tcW w:w="2520" w:type="dxa"/>
            <w:tcBorders>
              <w:top w:val="single" w:sz="12" w:space="0" w:color="auto"/>
              <w:left w:val="dotted" w:sz="4" w:space="0" w:color="auto"/>
              <w:bottom w:val="single" w:sz="8"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30</w:t>
            </w:r>
          </w:p>
        </w:tc>
      </w:tr>
      <w:tr w:rsidR="00D00B12" w:rsidRPr="00D22E3D" w:rsidTr="00CB1EB8">
        <w:trPr>
          <w:cantSplit/>
          <w:jc w:val="center"/>
        </w:trPr>
        <w:tc>
          <w:tcPr>
            <w:tcW w:w="1140" w:type="dxa"/>
            <w:tcBorders>
              <w:top w:val="single" w:sz="8" w:space="0" w:color="auto"/>
              <w:bottom w:val="dotted" w:sz="4" w:space="0" w:color="auto"/>
              <w:right w:val="single" w:sz="8"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0,58</w:t>
            </w:r>
          </w:p>
        </w:tc>
      </w:tr>
      <w:tr w:rsidR="00D00B12" w:rsidRPr="00D22E3D" w:rsidTr="00CB1EB8">
        <w:trPr>
          <w:cantSplit/>
          <w:jc w:val="center"/>
        </w:trPr>
        <w:tc>
          <w:tcPr>
            <w:tcW w:w="1140" w:type="dxa"/>
            <w:tcBorders>
              <w:top w:val="dotted" w:sz="4" w:space="0" w:color="auto"/>
              <w:bottom w:val="dotted" w:sz="4" w:space="0" w:color="auto"/>
              <w:right w:val="single" w:sz="8"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5171,3</w:t>
            </w:r>
            <w:r w:rsidRPr="00D00B1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D00B12" w:rsidRPr="00D00B12" w:rsidRDefault="00D00B12" w:rsidP="00D00B12">
            <w:pPr>
              <w:keepNext/>
              <w:keepLines/>
              <w:spacing w:before="79"/>
              <w:jc w:val="center"/>
              <w:rPr>
                <w:rFonts w:ascii="Arial" w:hAnsi="Arial" w:cs="Arial"/>
              </w:rPr>
            </w:pPr>
            <w:proofErr w:type="spellStart"/>
            <w:r w:rsidRPr="00D00B12">
              <w:rPr>
                <w:rFonts w:ascii="Arial" w:hAnsi="Arial" w:cs="Arial"/>
              </w:rPr>
              <w:t>cca</w:t>
            </w:r>
            <w:proofErr w:type="spellEnd"/>
            <w:r w:rsidRPr="00D00B12">
              <w:rPr>
                <w:rFonts w:ascii="Arial" w:hAnsi="Arial" w:cs="Arial"/>
              </w:rPr>
              <w:t xml:space="preserve"> 0,539</w:t>
            </w:r>
          </w:p>
          <w:p w:rsidR="00D00B12" w:rsidRPr="00D00B12" w:rsidRDefault="00D00B12" w:rsidP="00D00B12">
            <w:pPr>
              <w:jc w:val="center"/>
              <w:rPr>
                <w:rFonts w:ascii="Arial" w:hAnsi="Arial" w:cs="Arial"/>
              </w:rPr>
            </w:pPr>
            <w:r w:rsidRPr="00D00B12">
              <w:rPr>
                <w:rFonts w:ascii="Arial" w:hAnsi="Arial" w:cs="Arial"/>
              </w:rPr>
              <w:t>=0,55-(5171,3</w:t>
            </w:r>
          </w:p>
          <w:p w:rsidR="00D00B12" w:rsidRPr="00D00B12" w:rsidRDefault="00D00B12" w:rsidP="00D00B12">
            <w:pPr>
              <w:keepNext/>
              <w:keepLines/>
              <w:spacing w:after="28"/>
              <w:jc w:val="center"/>
              <w:rPr>
                <w:rFonts w:ascii="Arial" w:hAnsi="Arial" w:cs="Arial"/>
              </w:rPr>
            </w:pPr>
            <w:r w:rsidRPr="00D00B12">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D00B12" w:rsidRPr="00D00B12" w:rsidRDefault="00D00B12" w:rsidP="00D00B12">
            <w:pPr>
              <w:keepNext/>
              <w:keepLines/>
              <w:spacing w:before="79"/>
              <w:jc w:val="center"/>
              <w:rPr>
                <w:rFonts w:ascii="Arial" w:hAnsi="Arial" w:cs="Arial"/>
                <w:b/>
                <w:bCs/>
              </w:rPr>
            </w:pPr>
            <w:proofErr w:type="spellStart"/>
            <w:r w:rsidRPr="00D00B12">
              <w:rPr>
                <w:rFonts w:ascii="Arial" w:hAnsi="Arial" w:cs="Arial"/>
                <w:b/>
                <w:bCs/>
              </w:rPr>
              <w:t>cca</w:t>
            </w:r>
            <w:proofErr w:type="spellEnd"/>
            <w:r w:rsidRPr="00D00B12">
              <w:rPr>
                <w:rFonts w:ascii="Arial" w:hAnsi="Arial" w:cs="Arial"/>
                <w:b/>
                <w:bCs/>
              </w:rPr>
              <w:t xml:space="preserve"> 0,547</w:t>
            </w:r>
          </w:p>
          <w:p w:rsidR="00D00B12" w:rsidRPr="00D00B12" w:rsidRDefault="00D00B12" w:rsidP="00D00B12">
            <w:pPr>
              <w:keepNext/>
              <w:keepLines/>
              <w:spacing w:after="28"/>
              <w:jc w:val="center"/>
              <w:rPr>
                <w:rFonts w:ascii="Arial" w:hAnsi="Arial" w:cs="Arial"/>
              </w:rPr>
            </w:pPr>
            <w:r w:rsidRPr="00D00B12">
              <w:rPr>
                <w:rFonts w:ascii="Arial" w:hAnsi="Arial" w:cs="Arial"/>
                <w:b/>
                <w:bCs/>
              </w:rPr>
              <w:t>=0,539+(26,3-25) / (30 -25)* (0,570-0,539)</w:t>
            </w:r>
          </w:p>
        </w:tc>
        <w:tc>
          <w:tcPr>
            <w:tcW w:w="2520" w:type="dxa"/>
            <w:tcBorders>
              <w:top w:val="dotted" w:sz="4" w:space="0" w:color="auto"/>
              <w:left w:val="dotted" w:sz="4" w:space="0" w:color="auto"/>
              <w:bottom w:val="dotted" w:sz="4" w:space="0" w:color="auto"/>
            </w:tcBorders>
            <w:vAlign w:val="center"/>
          </w:tcPr>
          <w:p w:rsidR="00D00B12" w:rsidRPr="00D00B12" w:rsidRDefault="00D00B12" w:rsidP="00D00B12">
            <w:pPr>
              <w:keepNext/>
              <w:keepLines/>
              <w:spacing w:before="79"/>
              <w:jc w:val="center"/>
              <w:rPr>
                <w:rFonts w:ascii="Arial" w:hAnsi="Arial" w:cs="Arial"/>
              </w:rPr>
            </w:pPr>
            <w:proofErr w:type="spellStart"/>
            <w:r w:rsidRPr="00D00B12">
              <w:rPr>
                <w:rFonts w:ascii="Arial" w:hAnsi="Arial" w:cs="Arial"/>
              </w:rPr>
              <w:t>cca</w:t>
            </w:r>
            <w:proofErr w:type="spellEnd"/>
            <w:r w:rsidRPr="00D00B12">
              <w:rPr>
                <w:rFonts w:ascii="Arial" w:hAnsi="Arial" w:cs="Arial"/>
              </w:rPr>
              <w:t xml:space="preserve"> 0,570</w:t>
            </w:r>
          </w:p>
          <w:p w:rsidR="00D00B12" w:rsidRPr="00D00B12" w:rsidRDefault="00D00B12" w:rsidP="00D00B12">
            <w:pPr>
              <w:jc w:val="center"/>
              <w:rPr>
                <w:rFonts w:ascii="Arial" w:hAnsi="Arial" w:cs="Arial"/>
              </w:rPr>
            </w:pPr>
            <w:r w:rsidRPr="00D00B12">
              <w:rPr>
                <w:rFonts w:ascii="Arial" w:hAnsi="Arial" w:cs="Arial"/>
              </w:rPr>
              <w:t>=0,58-(5171,3</w:t>
            </w:r>
          </w:p>
          <w:p w:rsidR="00D00B12" w:rsidRPr="00D00B12" w:rsidRDefault="00D00B12" w:rsidP="00D00B12">
            <w:pPr>
              <w:keepNext/>
              <w:keepLines/>
              <w:spacing w:after="28"/>
              <w:jc w:val="center"/>
              <w:rPr>
                <w:rFonts w:ascii="Arial" w:hAnsi="Arial" w:cs="Arial"/>
              </w:rPr>
            </w:pPr>
            <w:r w:rsidRPr="00D00B12">
              <w:rPr>
                <w:rFonts w:ascii="Arial" w:hAnsi="Arial" w:cs="Arial"/>
              </w:rPr>
              <w:t>-5000) / (5500-5000 * (0,58-0,55)</w:t>
            </w:r>
          </w:p>
        </w:tc>
      </w:tr>
      <w:tr w:rsidR="00D00B12" w:rsidRPr="00D22E3D" w:rsidTr="00CB1EB8">
        <w:trPr>
          <w:cantSplit/>
          <w:jc w:val="center"/>
        </w:trPr>
        <w:tc>
          <w:tcPr>
            <w:tcW w:w="1140" w:type="dxa"/>
            <w:tcBorders>
              <w:top w:val="dotted" w:sz="4" w:space="0" w:color="auto"/>
              <w:bottom w:val="single" w:sz="12" w:space="0" w:color="auto"/>
              <w:right w:val="single" w:sz="8"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D00B12" w:rsidRPr="00D00B12" w:rsidRDefault="00D00B12" w:rsidP="00D00B12">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D00B12" w:rsidRPr="00D00B12" w:rsidRDefault="00D00B12" w:rsidP="00D00B12">
            <w:pPr>
              <w:keepNext/>
              <w:keepLines/>
              <w:spacing w:before="79" w:after="28"/>
              <w:jc w:val="center"/>
              <w:rPr>
                <w:rFonts w:ascii="Arial" w:hAnsi="Arial" w:cs="Arial"/>
              </w:rPr>
            </w:pPr>
            <w:r w:rsidRPr="00D00B12">
              <w:rPr>
                <w:rFonts w:ascii="Arial" w:hAnsi="Arial" w:cs="Arial"/>
              </w:rPr>
              <w:t>0,55</w:t>
            </w:r>
          </w:p>
        </w:tc>
      </w:tr>
    </w:tbl>
    <w:p w:rsidR="00FF6E37" w:rsidRPr="00D00B12"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 xml:space="preserve">This implies that there is a 95% probability that employment in manufacturing was not below </w:t>
      </w:r>
      <w:r w:rsidR="00A255D2" w:rsidRPr="00D22E3D">
        <w:t>2</w:t>
      </w:r>
      <w:r w:rsidR="00DF7DCA" w:rsidRPr="00D22E3D">
        <w:t>6</w:t>
      </w:r>
      <w:r w:rsidR="00A255D2" w:rsidRPr="00D22E3D">
        <w:t>.</w:t>
      </w:r>
      <w:r w:rsidR="00B168CD">
        <w:t>3</w:t>
      </w:r>
      <w:r w:rsidRPr="00D22E3D">
        <w:rPr>
          <w:lang w:val="en-GB"/>
        </w:rPr>
        <w:t xml:space="preserve">% minus approx. </w:t>
      </w:r>
      <w:r w:rsidR="00A255D2" w:rsidRPr="00D22E3D">
        <w:t>0.</w:t>
      </w:r>
      <w:r w:rsidR="007772FA" w:rsidRPr="00D00B12">
        <w:t>5</w:t>
      </w:r>
      <w:r w:rsidR="00D00B12" w:rsidRPr="00D00B12">
        <w:t>47</w:t>
      </w:r>
      <w:r w:rsidR="00462655" w:rsidRPr="00D00B12">
        <w:t>% (</w:t>
      </w:r>
      <w:r w:rsidR="00D00B12" w:rsidRPr="00D00B12">
        <w:t>1332.2 </w:t>
      </w:r>
      <w:r w:rsidR="00E41654" w:rsidRPr="00D00B12">
        <w:rPr>
          <w:lang w:val="en-GB"/>
        </w:rPr>
        <w:t xml:space="preserve">thousand) and more than </w:t>
      </w:r>
      <w:r w:rsidR="00A255D2" w:rsidRPr="00D00B12">
        <w:t>2</w:t>
      </w:r>
      <w:r w:rsidR="00DF7DCA" w:rsidRPr="00D00B12">
        <w:t>6</w:t>
      </w:r>
      <w:r w:rsidR="00A255D2" w:rsidRPr="00D00B12">
        <w:t>.</w:t>
      </w:r>
      <w:r w:rsidR="00B168CD" w:rsidRPr="00D00B12">
        <w:t>3</w:t>
      </w:r>
      <w:r w:rsidRPr="00D00B12">
        <w:rPr>
          <w:lang w:val="en-GB"/>
        </w:rPr>
        <w:t>% plus </w:t>
      </w:r>
      <w:r w:rsidR="00A255D2" w:rsidRPr="00D00B12">
        <w:t>0.</w:t>
      </w:r>
      <w:r w:rsidR="007772FA" w:rsidRPr="00D00B12">
        <w:t>5</w:t>
      </w:r>
      <w:r w:rsidR="00D00B12" w:rsidRPr="00D00B12">
        <w:t>47</w:t>
      </w:r>
      <w:r w:rsidR="007772FA" w:rsidRPr="00D00B12">
        <w:t>% (</w:t>
      </w:r>
      <w:r w:rsidR="00D00B12" w:rsidRPr="00D00B12">
        <w:t>1388.8</w:t>
      </w:r>
      <w:r w:rsidRPr="00D00B12">
        <w:rPr>
          <w:lang w:val="en-GB"/>
        </w:rPr>
        <w:t>thousand).</w:t>
      </w:r>
    </w:p>
    <w:p w:rsidR="00FF6E37" w:rsidRPr="00D22E3D"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D00B12">
        <w:rPr>
          <w:rFonts w:cs="Tahoma"/>
          <w:szCs w:val="16"/>
          <w:lang w:val="en-GB"/>
        </w:rPr>
        <w:t xml:space="preserve">For the sake of comparison: When substituting the variables into the above-mentioned formula we get the </w:t>
      </w:r>
      <w:r w:rsidR="00D00B12" w:rsidRPr="00D00B12">
        <w:rPr>
          <w:rFonts w:cs="Tahoma"/>
          <w:szCs w:val="16"/>
          <w:lang w:val="en-GB"/>
        </w:rPr>
        <w:t>same</w:t>
      </w:r>
      <w:r w:rsidR="001F08FD" w:rsidRPr="00D00B12">
        <w:rPr>
          <w:rFonts w:cs="Tahoma"/>
          <w:szCs w:val="16"/>
          <w:lang w:val="en-GB"/>
        </w:rPr>
        <w:t xml:space="preserve"> </w:t>
      </w:r>
      <w:r w:rsidRPr="00D00B12">
        <w:rPr>
          <w:rFonts w:cs="Tahoma"/>
          <w:szCs w:val="16"/>
          <w:lang w:val="en-GB"/>
        </w:rPr>
        <w:t xml:space="preserve">interval </w:t>
      </w:r>
      <w:r w:rsidR="00D00B12" w:rsidRPr="00D00B12">
        <w:t>1332.2 </w:t>
      </w:r>
      <w:r w:rsidR="00A255D2" w:rsidRPr="00D00B12">
        <w:rPr>
          <w:szCs w:val="28"/>
        </w:rPr>
        <w:t xml:space="preserve">to </w:t>
      </w:r>
      <w:r w:rsidR="00D00B12" w:rsidRPr="00D00B12">
        <w:t>1388.8</w:t>
      </w:r>
      <w:r w:rsidRPr="00D00B12">
        <w:rPr>
          <w:rFonts w:cs="Tahoma"/>
          <w:szCs w:val="16"/>
          <w:lang w:val="en-GB"/>
        </w:rPr>
        <w:t>.</w:t>
      </w:r>
    </w:p>
    <w:p w:rsidR="00FF6E37" w:rsidRPr="00D22E3D"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D22E3D">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D22E3D">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D22E3D">
        <w:rPr>
          <w:rFonts w:ascii="Arial" w:hAnsi="Arial" w:cs="Arial"/>
          <w:sz w:val="20"/>
          <w:lang w:val="en-GB"/>
        </w:rPr>
        <w:t>n four variables),</w:t>
      </w:r>
      <w:r w:rsidRPr="00D22E3D">
        <w:rPr>
          <w:rFonts w:ascii="Arial" w:hAnsi="Arial" w:cs="Arial"/>
          <w:sz w:val="20"/>
          <w:lang w:val="en-GB"/>
        </w:rPr>
        <w:t xml:space="preserve"> namely size of the samp</w:t>
      </w:r>
      <w:r w:rsidR="00ED2CC9" w:rsidRPr="00D22E3D">
        <w:rPr>
          <w:rFonts w:ascii="Arial" w:hAnsi="Arial" w:cs="Arial"/>
          <w:sz w:val="20"/>
          <w:lang w:val="en-GB"/>
        </w:rPr>
        <w:t>le and size of the estimate and, to a lesser extent,</w:t>
      </w:r>
      <w:r w:rsidRPr="00D22E3D">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E82087">
        <w:rPr>
          <w:rFonts w:ascii="Arial" w:hAnsi="Arial" w:cs="Arial"/>
          <w:b/>
          <w:lang w:val="en-GB"/>
        </w:rPr>
        <w:t>Q2</w:t>
      </w:r>
      <w:r w:rsidR="007853D7" w:rsidRPr="00D22E3D">
        <w:rPr>
          <w:rFonts w:ascii="Arial" w:hAnsi="Arial" w:cs="Arial"/>
          <w:b/>
          <w:lang w:val="en-GB"/>
        </w:rPr>
        <w:t xml:space="preserve"> </w:t>
      </w:r>
      <w:r w:rsidR="00114B45">
        <w:rPr>
          <w:rFonts w:ascii="Arial" w:hAnsi="Arial" w:cs="Arial"/>
          <w:b/>
          <w:lang w:val="en-GB"/>
        </w:rPr>
        <w:t>2021</w:t>
      </w:r>
      <w:r w:rsidRPr="00D22E3D">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121136">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121136">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D22E3D">
              <w:rPr>
                <w:rFonts w:ascii="Arial" w:hAnsi="Arial" w:cs="Arial"/>
                <w:sz w:val="18"/>
                <w:lang w:val="en-GB"/>
              </w:rPr>
              <w:t>Unempl</w:t>
            </w:r>
            <w:proofErr w:type="spellEnd"/>
            <w:r w:rsidRPr="00D22E3D">
              <w:rPr>
                <w:rFonts w:ascii="Arial" w:hAnsi="Arial" w:cs="Arial"/>
                <w:sz w:val="18"/>
                <w:lang w:val="en-GB"/>
              </w:rPr>
              <w:t xml:space="preserve">. </w:t>
            </w:r>
            <w:proofErr w:type="gramStart"/>
            <w:r w:rsidRPr="00D22E3D">
              <w:rPr>
                <w:rFonts w:ascii="Arial" w:hAnsi="Arial" w:cs="Arial"/>
                <w:sz w:val="18"/>
                <w:lang w:val="en-GB"/>
              </w:rPr>
              <w:t>rate</w:t>
            </w:r>
            <w:proofErr w:type="gramEnd"/>
            <w:r w:rsidRPr="00D22E3D">
              <w:rPr>
                <w:rFonts w:ascii="Arial" w:hAnsi="Arial" w:cs="Arial"/>
                <w:sz w:val="18"/>
                <w:lang w:val="en-GB"/>
              </w:rPr>
              <w:t xml:space="preserve"> (%)</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5171,3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41,8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158,6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11,2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7,1%</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b/>
                <w:bCs/>
                <w:sz w:val="18"/>
                <w:szCs w:val="18"/>
              </w:rPr>
            </w:pPr>
            <w:r w:rsidRPr="0033035E">
              <w:rPr>
                <w:rFonts w:ascii="Arial" w:hAnsi="Arial" w:cs="Arial"/>
                <w:b/>
                <w:bCs/>
                <w:sz w:val="18"/>
                <w:szCs w:val="18"/>
              </w:rPr>
              <w:t>3,0%</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b/>
                <w:sz w:val="18"/>
                <w:szCs w:val="18"/>
              </w:rPr>
            </w:pPr>
            <w:r w:rsidRPr="0033035E">
              <w:rPr>
                <w:rFonts w:ascii="Arial" w:hAnsi="Arial" w:cs="Arial"/>
                <w:b/>
                <w:sz w:val="18"/>
                <w:szCs w:val="18"/>
              </w:rPr>
              <w:t>0,2%</w:t>
            </w:r>
          </w:p>
        </w:tc>
      </w:tr>
      <w:tr w:rsidR="0033035E" w:rsidRPr="00D22E3D" w:rsidTr="001D5D98">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w:t>
            </w:r>
            <w:proofErr w:type="spellStart"/>
            <w:r w:rsidRPr="00D22E3D">
              <w:rPr>
                <w:rFonts w:ascii="Arial" w:hAnsi="Arial" w:cs="Arial"/>
                <w:sz w:val="18"/>
                <w:lang w:val="de-DE"/>
              </w:rPr>
              <w:t>Regions</w:t>
            </w:r>
            <w:proofErr w:type="spellEnd"/>
            <w:r w:rsidRPr="00D22E3D">
              <w:rPr>
                <w:rFonts w:ascii="Arial" w:hAnsi="Arial" w:cs="Arial"/>
                <w:sz w:val="18"/>
                <w:lang w:val="de-DE"/>
              </w:rPr>
              <w:t>:</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 </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708,3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18,5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17,9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4,8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26,9%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0,7%</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Středočeský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682,5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14,8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4,0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19,4%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2,9%</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0,6%</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309,6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9,4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33,5%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1,9%</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0,6%</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D22E3D">
              <w:rPr>
                <w:rFonts w:ascii="Arial" w:hAnsi="Arial" w:cs="Arial"/>
                <w:sz w:val="18"/>
                <w:lang w:val="de-DE"/>
              </w:rPr>
              <w:t>Plzeňský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289,7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8,8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10,2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24,9%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3,4%</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0,8%</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Karlovarský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136,1</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4,2%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5,4%</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1,4%</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Ústecký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377,0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12,5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15,3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24,3%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3,9%</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0,9%</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Liberecký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205,7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29,7%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3,4%</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1,0%</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Královéhradecký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266,8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9,6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40,1%</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1,8%</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0,7%</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Pardubický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252,1</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8,5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6,4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2,1</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32,4%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0,8%</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Kraj</w:t>
            </w:r>
            <w:proofErr w:type="spellEnd"/>
            <w:r w:rsidRPr="00D22E3D">
              <w:rPr>
                <w:rFonts w:ascii="Arial" w:hAnsi="Arial" w:cs="Arial"/>
                <w:sz w:val="18"/>
                <w:lang w:val="de-DE"/>
              </w:rPr>
              <w:t xml:space="preserve"> </w:t>
            </w:r>
            <w:proofErr w:type="spellStart"/>
            <w:r w:rsidRPr="00D22E3D">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241,8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31,8%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2,3%</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0,7%</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Jihomoravský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576,6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14,3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12,7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2,2%</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0,6%</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Olomoucký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298,3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10,9</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7,7</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34,3%</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2,5%</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0,9%</w:t>
            </w:r>
          </w:p>
        </w:tc>
      </w:tr>
      <w:tr w:rsidR="0033035E"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Zlínský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274,8</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9,6</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3,5%</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5,4</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2,0</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37,2%</w:t>
            </w:r>
          </w:p>
        </w:tc>
        <w:tc>
          <w:tcPr>
            <w:tcW w:w="844" w:type="dxa"/>
            <w:tcBorders>
              <w:left w:val="dotted" w:sz="4"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1,9%</w:t>
            </w:r>
          </w:p>
        </w:tc>
        <w:tc>
          <w:tcPr>
            <w:tcW w:w="792" w:type="dxa"/>
            <w:tcBorders>
              <w:left w:val="dotted" w:sz="4"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0,7%</w:t>
            </w:r>
          </w:p>
        </w:tc>
      </w:tr>
      <w:tr w:rsidR="0033035E" w:rsidRPr="00D22E3D" w:rsidTr="00BD574E">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33035E" w:rsidRPr="00D22E3D" w:rsidRDefault="0033035E" w:rsidP="0033035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D22E3D">
              <w:rPr>
                <w:rFonts w:ascii="Arial" w:hAnsi="Arial" w:cs="Arial"/>
                <w:sz w:val="18"/>
                <w:lang w:val="en-GB"/>
              </w:rPr>
              <w:t>Moravskoslezský</w:t>
            </w:r>
            <w:proofErr w:type="spellEnd"/>
            <w:r w:rsidRPr="00D22E3D">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552,0</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14,5</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2,6%</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30,4</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5,0</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16,5%</w:t>
            </w:r>
          </w:p>
        </w:tc>
        <w:tc>
          <w:tcPr>
            <w:tcW w:w="844" w:type="dxa"/>
            <w:tcBorders>
              <w:left w:val="dotted" w:sz="4" w:space="0" w:color="auto"/>
              <w:bottom w:val="single" w:sz="12" w:space="0" w:color="auto"/>
              <w:right w:val="dotted" w:sz="4"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5,2%</w:t>
            </w:r>
          </w:p>
        </w:tc>
        <w:tc>
          <w:tcPr>
            <w:tcW w:w="792" w:type="dxa"/>
            <w:tcBorders>
              <w:left w:val="dotted" w:sz="4" w:space="0" w:color="auto"/>
              <w:bottom w:val="single" w:sz="12" w:space="0" w:color="auto"/>
              <w:right w:val="single" w:sz="12" w:space="0" w:color="auto"/>
            </w:tcBorders>
            <w:tcMar>
              <w:right w:w="85" w:type="dxa"/>
            </w:tcMar>
            <w:vAlign w:val="center"/>
          </w:tcPr>
          <w:p w:rsidR="0033035E" w:rsidRPr="0033035E" w:rsidRDefault="0033035E" w:rsidP="0033035E">
            <w:pPr>
              <w:jc w:val="right"/>
              <w:rPr>
                <w:rFonts w:ascii="Arial" w:hAnsi="Arial" w:cs="Arial"/>
                <w:sz w:val="18"/>
                <w:szCs w:val="18"/>
              </w:rPr>
            </w:pPr>
            <w:r w:rsidRPr="0033035E">
              <w:rPr>
                <w:rFonts w:ascii="Arial" w:hAnsi="Arial" w:cs="Arial"/>
                <w:sz w:val="18"/>
                <w:szCs w:val="18"/>
              </w:rPr>
              <w:t>0,9%</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114B45">
        <w:rPr>
          <w:rFonts w:ascii="Arial" w:hAnsi="Arial"/>
          <w:szCs w:val="17"/>
          <w:lang w:val="en-GB"/>
        </w:rPr>
        <w:t>2021</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114B45">
        <w:rPr>
          <w:rFonts w:ascii="Arial" w:hAnsi="Arial"/>
          <w:szCs w:val="17"/>
          <w:lang w:val="en-GB"/>
        </w:rPr>
        <w:t>2021</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proofErr w:type="gramStart"/>
      <w:r w:rsidR="00FD1191" w:rsidRPr="00D22E3D">
        <w:rPr>
          <w:rStyle w:val="hps"/>
        </w:rPr>
        <w:t>Complete</w:t>
      </w:r>
      <w:proofErr w:type="gramEnd"/>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C51C82"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Pr>
          <w:lang w:val="en-GB"/>
        </w:rPr>
        <w:tab/>
      </w:r>
      <w:r w:rsidR="00FD1191" w:rsidRPr="00D22E3D">
        <w:rPr>
          <w:lang w:val="en-GB"/>
        </w:rPr>
        <w:tab/>
      </w:r>
      <w:proofErr w:type="gramStart"/>
      <w:r w:rsidR="00FD1191" w:rsidRPr="00FC38E4">
        <w:rPr>
          <w:rStyle w:val="hps"/>
          <w:b/>
          <w:i/>
        </w:rPr>
        <w:t>0</w:t>
      </w:r>
      <w:r w:rsidR="00FD1191" w:rsidRPr="00FC38E4">
        <w:rPr>
          <w:b/>
          <w:i/>
        </w:rPr>
        <w:t xml:space="preserve"> </w:t>
      </w:r>
      <w:r w:rsidR="00FC38E4">
        <w:rPr>
          <w:b/>
          <w:i/>
        </w:rPr>
        <w:t xml:space="preserve"> </w:t>
      </w:r>
      <w:r w:rsidR="00FD1191" w:rsidRPr="00FC38E4">
        <w:rPr>
          <w:rStyle w:val="hps"/>
          <w:b/>
          <w:i/>
        </w:rPr>
        <w:t>Less</w:t>
      </w:r>
      <w:proofErr w:type="gramEnd"/>
      <w:r w:rsidR="00FD1191" w:rsidRPr="00FC38E4">
        <w:rPr>
          <w:rStyle w:val="hps"/>
          <w:b/>
          <w:i/>
        </w:rPr>
        <w:t xml:space="preserve"> than</w:t>
      </w:r>
      <w:r w:rsidR="00FD1191" w:rsidRPr="00FC38E4">
        <w:rPr>
          <w:b/>
          <w:i/>
        </w:rPr>
        <w:t xml:space="preserve"> </w:t>
      </w:r>
      <w:r w:rsidR="00FD1191" w:rsidRPr="00FC38E4">
        <w:rPr>
          <w:rStyle w:val="hps"/>
          <w:b/>
          <w:i/>
        </w:rPr>
        <w:t>primary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1</w:t>
      </w:r>
      <w:r w:rsidR="00FD1191" w:rsidRPr="00FC38E4">
        <w:rPr>
          <w:b/>
          <w:i/>
        </w:rPr>
        <w:t xml:space="preserve"> </w:t>
      </w:r>
      <w:r w:rsidR="00FC38E4">
        <w:rPr>
          <w:b/>
          <w:i/>
        </w:rPr>
        <w:t xml:space="preserve"> </w:t>
      </w:r>
      <w:r w:rsidR="00FD1191" w:rsidRPr="00FC38E4">
        <w:rPr>
          <w:rStyle w:val="hps"/>
          <w:b/>
          <w:i/>
        </w:rPr>
        <w:t>Primary education</w:t>
      </w:r>
      <w:r w:rsidR="00FD1191" w:rsidRPr="00FC38E4">
        <w:rPr>
          <w:b/>
          <w:i/>
        </w:rPr>
        <w:br/>
      </w:r>
      <w:r w:rsidR="00FD1191" w:rsidRPr="00FC38E4">
        <w:rPr>
          <w:rStyle w:val="hps"/>
          <w:b/>
          <w:i/>
        </w:rPr>
        <w:t>2</w:t>
      </w:r>
      <w:r w:rsidR="00FD1191" w:rsidRPr="00FC38E4">
        <w:rPr>
          <w:b/>
          <w:i/>
        </w:rPr>
        <w:t xml:space="preserve"> </w:t>
      </w:r>
      <w:r w:rsidR="00FC38E4">
        <w:rPr>
          <w:b/>
          <w:i/>
        </w:rPr>
        <w:t xml:space="preserve"> </w:t>
      </w:r>
      <w:r w:rsidR="00FD1191" w:rsidRPr="00FC38E4">
        <w:rPr>
          <w:rStyle w:val="hps"/>
          <w:b/>
          <w:i/>
        </w:rPr>
        <w:t>Lower secondary education</w:t>
      </w:r>
      <w:r w:rsidR="00FD1191" w:rsidRPr="00FC38E4">
        <w:rPr>
          <w:b/>
          <w:i/>
        </w:rPr>
        <w:t>.</w:t>
      </w:r>
      <w:r w:rsidR="00FD1191" w:rsidRPr="00FC38E4">
        <w:rPr>
          <w:b/>
          <w:i/>
        </w:rPr>
        <w:br/>
      </w:r>
      <w:proofErr w:type="gramStart"/>
      <w:r w:rsidR="00FD1191" w:rsidRPr="00FC38E4">
        <w:rPr>
          <w:rStyle w:val="hps"/>
          <w:b/>
          <w:i/>
        </w:rPr>
        <w:t xml:space="preserve">3 </w:t>
      </w:r>
      <w:r w:rsidR="00FC38E4">
        <w:rPr>
          <w:rStyle w:val="hps"/>
          <w:b/>
          <w:i/>
        </w:rPr>
        <w:t xml:space="preserve"> </w:t>
      </w:r>
      <w:r w:rsidR="00FD1191" w:rsidRPr="00FC38E4">
        <w:rPr>
          <w:rStyle w:val="hps"/>
          <w:b/>
          <w:i/>
        </w:rPr>
        <w:t>Upper</w:t>
      </w:r>
      <w:proofErr w:type="gramEnd"/>
      <w:r w:rsidR="00FD1191" w:rsidRPr="00FC38E4">
        <w:rPr>
          <w:rStyle w:val="hps"/>
          <w:b/>
          <w:i/>
        </w:rPr>
        <w:t xml:space="preserve"> secondary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4</w:t>
      </w:r>
      <w:r w:rsidR="00FD1191" w:rsidRPr="00FC38E4">
        <w:rPr>
          <w:b/>
          <w:i/>
        </w:rPr>
        <w:t xml:space="preserve"> </w:t>
      </w:r>
      <w:r w:rsidR="00FC38E4">
        <w:rPr>
          <w:b/>
          <w:i/>
        </w:rPr>
        <w:t xml:space="preserve"> </w:t>
      </w:r>
      <w:r w:rsidR="00FD1191" w:rsidRPr="00FC38E4">
        <w:rPr>
          <w:rStyle w:val="hps"/>
          <w:b/>
          <w:i/>
        </w:rPr>
        <w:t>Post-secondary</w:t>
      </w:r>
      <w:r w:rsidR="00FD1191" w:rsidRPr="00FC38E4">
        <w:rPr>
          <w:b/>
          <w:i/>
        </w:rPr>
        <w:t xml:space="preserve"> </w:t>
      </w:r>
      <w:r w:rsidR="00FD1191" w:rsidRPr="00FC38E4">
        <w:rPr>
          <w:rStyle w:val="hps"/>
          <w:b/>
          <w:i/>
        </w:rPr>
        <w:t>non-tertiary education</w:t>
      </w:r>
      <w:r w:rsidR="00FD1191" w:rsidRPr="00FC38E4">
        <w:rPr>
          <w:b/>
          <w:i/>
        </w:rPr>
        <w:br/>
      </w:r>
      <w:r w:rsidR="00FD1191" w:rsidRPr="00FC38E4">
        <w:rPr>
          <w:rStyle w:val="hps"/>
          <w:b/>
          <w:i/>
        </w:rPr>
        <w:t>5</w:t>
      </w:r>
      <w:r w:rsidR="00FD1191" w:rsidRPr="00FC38E4">
        <w:rPr>
          <w:b/>
          <w:i/>
        </w:rPr>
        <w:t xml:space="preserve"> </w:t>
      </w:r>
      <w:r w:rsidR="00FC38E4">
        <w:rPr>
          <w:b/>
          <w:i/>
        </w:rPr>
        <w:t xml:space="preserve"> </w:t>
      </w:r>
      <w:r w:rsidR="00FD1191" w:rsidRPr="00FC38E4">
        <w:rPr>
          <w:rStyle w:val="hps"/>
          <w:b/>
          <w:i/>
        </w:rPr>
        <w:t>Short cycle</w:t>
      </w:r>
      <w:r w:rsidR="00FD1191" w:rsidRPr="00FC38E4">
        <w:rPr>
          <w:b/>
          <w:i/>
        </w:rPr>
        <w:t xml:space="preserve"> </w:t>
      </w:r>
      <w:r w:rsidR="00FD1191" w:rsidRPr="00FC38E4">
        <w:rPr>
          <w:rStyle w:val="hps"/>
          <w:b/>
          <w:i/>
        </w:rPr>
        <w:t>of tertiary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6</w:t>
      </w:r>
      <w:r w:rsidR="00FD1191" w:rsidRPr="00FC38E4">
        <w:rPr>
          <w:b/>
          <w:i/>
        </w:rPr>
        <w:t xml:space="preserve"> </w:t>
      </w:r>
      <w:r w:rsidR="00FC38E4">
        <w:rPr>
          <w:b/>
          <w:i/>
        </w:rPr>
        <w:t xml:space="preserve"> </w:t>
      </w:r>
      <w:r w:rsidR="00FD1191" w:rsidRPr="00FC38E4">
        <w:rPr>
          <w:rStyle w:val="hps"/>
          <w:b/>
          <w:i/>
        </w:rPr>
        <w:t>Bachelor</w:t>
      </w:r>
      <w:r w:rsidR="00BC527F" w:rsidRPr="00FC38E4">
        <w:rPr>
          <w:rStyle w:val="hps"/>
          <w:b/>
          <w:i/>
        </w:rPr>
        <w:t>’s</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r w:rsidR="00FD1191" w:rsidRPr="00FC38E4">
        <w:rPr>
          <w:b/>
          <w:i/>
        </w:rPr>
        <w:br/>
      </w:r>
      <w:r w:rsidR="00FD1191" w:rsidRPr="00FC38E4">
        <w:rPr>
          <w:rStyle w:val="hps"/>
          <w:b/>
          <w:i/>
        </w:rPr>
        <w:t>7</w:t>
      </w:r>
      <w:r w:rsidR="00FD1191" w:rsidRPr="00FC38E4">
        <w:rPr>
          <w:b/>
          <w:i/>
        </w:rPr>
        <w:t xml:space="preserve"> </w:t>
      </w:r>
      <w:r w:rsidR="00FC38E4">
        <w:rPr>
          <w:b/>
          <w:i/>
        </w:rPr>
        <w:t xml:space="preserve"> </w:t>
      </w:r>
      <w:r w:rsidR="00FD1191" w:rsidRPr="00FC38E4">
        <w:rPr>
          <w:rStyle w:val="hps"/>
          <w:b/>
          <w:i/>
        </w:rPr>
        <w:t>Master</w:t>
      </w:r>
      <w:r w:rsidR="00BC527F" w:rsidRPr="00FC38E4">
        <w:rPr>
          <w:rStyle w:val="hps"/>
          <w:b/>
          <w:i/>
        </w:rPr>
        <w:t>’s</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r w:rsidR="00FD1191" w:rsidRPr="00FC38E4">
        <w:rPr>
          <w:b/>
          <w:i/>
        </w:rPr>
        <w:br/>
      </w:r>
      <w:r w:rsidR="00FD1191" w:rsidRPr="00FC38E4">
        <w:rPr>
          <w:rStyle w:val="hps"/>
          <w:b/>
          <w:i/>
        </w:rPr>
        <w:t>8</w:t>
      </w:r>
      <w:r w:rsidR="00FD1191" w:rsidRPr="00FC38E4">
        <w:rPr>
          <w:b/>
          <w:i/>
        </w:rPr>
        <w:t xml:space="preserve"> </w:t>
      </w:r>
      <w:r w:rsidR="00FC38E4">
        <w:rPr>
          <w:b/>
          <w:i/>
        </w:rPr>
        <w:t xml:space="preserve"> </w:t>
      </w:r>
      <w:r w:rsidR="00BC527F" w:rsidRPr="00FC38E4">
        <w:rPr>
          <w:rStyle w:val="hps"/>
          <w:b/>
          <w:i/>
        </w:rPr>
        <w:t>Doctoral</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w:t>
      </w:r>
      <w:proofErr w:type="spellStart"/>
      <w:r w:rsidRPr="00D22E3D">
        <w:rPr>
          <w:rStyle w:val="hps"/>
        </w:rPr>
        <w:t>eg</w:t>
      </w:r>
      <w:proofErr w:type="spellEnd"/>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r>
      <w:proofErr w:type="spellStart"/>
      <w:r w:rsidRPr="00D22E3D">
        <w:rPr>
          <w:rFonts w:ascii="Arial" w:hAnsi="Arial" w:cs="Arial"/>
          <w:lang w:val="en-GB"/>
        </w:rPr>
        <w:t>CZ</w:t>
      </w:r>
      <w:r w:rsidRPr="00D22E3D">
        <w:rPr>
          <w:rFonts w:ascii="Arial" w:hAnsi="Arial" w:cs="Arial"/>
          <w:lang w:val="en-GB"/>
        </w:rPr>
        <w:noBreakHyphen/>
        <w:t>ICSE</w:t>
      </w:r>
      <w:proofErr w:type="spellEnd"/>
      <w:r w:rsidRPr="00D22E3D">
        <w:rPr>
          <w:rFonts w:ascii="Arial" w:hAnsi="Arial" w:cs="Arial"/>
          <w:lang w:val="en-GB"/>
        </w:rPr>
        <w:t xml:space="preserv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r>
      <w:proofErr w:type="gramStart"/>
      <w:r w:rsidRPr="00D22E3D">
        <w:rPr>
          <w:rFonts w:ascii="Arial" w:hAnsi="Arial" w:cs="Arial"/>
          <w:lang w:val="en-GB"/>
        </w:rPr>
        <w:t>xxx</w:t>
      </w:r>
      <w:proofErr w:type="gramEnd"/>
      <w:r w:rsidRPr="00D22E3D">
        <w:rPr>
          <w:rFonts w:ascii="Arial" w:hAnsi="Arial" w:cs="Arial"/>
          <w:lang w:val="en-GB"/>
        </w:rPr>
        <w:t xml:space="preserve">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non-formal education and             number of hours in non-formal education.</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proofErr w:type="gramStart"/>
      <w:r w:rsidRPr="00D22E3D">
        <w:rPr>
          <w:rFonts w:ascii="Arial" w:hAnsi="Arial" w:cs="Arial"/>
          <w:bCs/>
          <w:i/>
          <w:iCs/>
          <w:lang w:val="en-GB"/>
        </w:rPr>
        <w:t>The</w:t>
      </w:r>
      <w:proofErr w:type="gramEnd"/>
      <w:r w:rsidRPr="00D22E3D">
        <w:rPr>
          <w:rFonts w:ascii="Arial" w:hAnsi="Arial" w:cs="Arial"/>
          <w:bCs/>
          <w:i/>
          <w:iCs/>
          <w:lang w:val="en-GB"/>
        </w:rPr>
        <w:t xml:space="preserv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D22E3D"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D22E3D">
        <w:rPr>
          <w:rFonts w:ascii="Arial" w:hAnsi="Arial" w:cs="Arial"/>
          <w:bCs/>
          <w:i/>
          <w:iCs/>
          <w:lang w:val="en-GB"/>
        </w:rPr>
        <w:t>Work activity and people with disabilities: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D22E3D">
        <w:rPr>
          <w:rFonts w:ascii="Arial" w:hAnsi="Arial" w:cs="Arial"/>
          <w:lang w:val="en-GB"/>
        </w:rPr>
        <w:t>disability in CS.</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D22E3D">
        <w:rPr>
          <w:rFonts w:ascii="Arial" w:hAnsi="Arial" w:cs="Arial"/>
          <w:lang w:val="en-GB"/>
        </w:rPr>
        <w:t>14 days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942ABE" w:rsidRPr="00D22E3D"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404</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Job seeking conditions</w:t>
      </w:r>
      <w:r w:rsidR="00042931" w:rsidRPr="00D22E3D">
        <w:rPr>
          <w:rFonts w:ascii="Arial" w:hAnsi="Arial" w:cs="Arial"/>
          <w:bCs/>
          <w:i/>
          <w:iCs/>
          <w:lang w:val="en-GB"/>
        </w:rPr>
        <w:t>: by educational attainment</w:t>
      </w:r>
    </w:p>
    <w:p w:rsidR="007B7C5C" w:rsidRPr="00E94951" w:rsidRDefault="00942ABE" w:rsidP="007B7C5C">
      <w:pPr>
        <w:ind w:left="993"/>
        <w:rPr>
          <w:rFonts w:ascii="Arial" w:hAnsi="Arial" w:cs="Arial"/>
        </w:rPr>
      </w:pPr>
      <w:r w:rsidRPr="00D22E3D">
        <w:rPr>
          <w:rFonts w:ascii="Arial" w:hAnsi="Arial" w:cs="Arial"/>
          <w:bCs/>
          <w:lang w:val="en-GB"/>
        </w:rPr>
        <w:t>Type of job sought, required hours to be worked and the most frequent ways of seeking jobs by the unemployed in the Czech Republic, by educational attainment.</w:t>
      </w:r>
      <w:r w:rsidR="00FC38E4">
        <w:rPr>
          <w:rFonts w:ascii="Arial" w:hAnsi="Arial" w:cs="Arial"/>
          <w:bCs/>
          <w:lang w:val="en-GB"/>
        </w:rPr>
        <w:t xml:space="preserve"> </w:t>
      </w:r>
      <w:r w:rsidR="007B7C5C" w:rsidRPr="001869F6">
        <w:rPr>
          <w:rStyle w:val="jlqj4b"/>
          <w:rFonts w:ascii="Arial" w:hAnsi="Arial" w:cs="Arial"/>
          <w:i/>
          <w:lang w:val="en"/>
        </w:rPr>
        <w:t>(As of January 1, 2021, the codes of the type of job sought were modified.)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D22E3D">
        <w:rPr>
          <w:rFonts w:ascii="Arial" w:hAnsi="Arial" w:cs="Arial"/>
          <w:b/>
          <w:lang w:val="en-GB"/>
        </w:rPr>
        <w:t>x</w:t>
      </w:r>
      <w:proofErr w:type="gramEnd"/>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
          <w:bCs/>
          <w:i/>
          <w:iCs/>
          <w:szCs w:val="24"/>
          <w:lang w:val="en-GB"/>
        </w:rPr>
        <w:tab/>
      </w:r>
      <w:r w:rsidR="00F63F14">
        <w:rPr>
          <w:rFonts w:ascii="Arial" w:hAnsi="Arial" w:cs="Arial"/>
          <w:b/>
          <w:bCs/>
          <w:i/>
          <w:iCs/>
          <w:szCs w:val="24"/>
          <w:lang w:val="cs-CZ"/>
        </w:rPr>
        <w:t>Internet</w:t>
      </w:r>
      <w:r w:rsidRPr="00D22E3D">
        <w:rPr>
          <w:rFonts w:ascii="Arial" w:hAnsi="Arial" w:cs="Arial"/>
          <w:b/>
          <w:bCs/>
          <w:i/>
          <w:iCs/>
          <w:szCs w:val="24"/>
          <w:lang w:val="cs-CZ"/>
        </w:rPr>
        <w:t>:</w:t>
      </w:r>
      <w:r w:rsidR="00107B1D" w:rsidRPr="00D22E3D">
        <w:rPr>
          <w:rFonts w:ascii="Arial" w:hAnsi="Arial" w:cs="Arial"/>
          <w:bCs/>
          <w:iCs/>
          <w:szCs w:val="24"/>
          <w:lang w:val="cs-CZ"/>
        </w:rPr>
        <w:tab/>
      </w:r>
      <w:r w:rsidR="00107B1D" w:rsidRPr="00D22E3D">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F63F14">
        <w:rPr>
          <w:rFonts w:ascii="Arial" w:hAnsi="Arial" w:cs="Arial"/>
          <w:b/>
          <w:lang w:val="en-GB"/>
        </w:rPr>
        <w:t>1</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C51C82">
        <w:rPr>
          <w:rFonts w:ascii="Arial" w:hAnsi="Arial" w:cs="Arial"/>
          <w:lang w:val="en-GB"/>
        </w:rPr>
        <w:tab/>
      </w:r>
      <w:bookmarkStart w:id="1" w:name="_GoBack"/>
      <w:bookmarkEnd w:id="1"/>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F63F14">
        <w:rPr>
          <w:rFonts w:ascii="Arial" w:hAnsi="Arial" w:cs="Arial"/>
          <w:b/>
          <w:bCs/>
          <w:iCs/>
          <w:szCs w:val="24"/>
          <w:lang w:val="en-GB"/>
        </w:rPr>
        <w:t>1</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w:t>
      </w:r>
      <w:proofErr w:type="spellStart"/>
      <w:r w:rsidRPr="00D22E3D">
        <w:rPr>
          <w:rFonts w:ascii="Arial" w:hAnsi="Arial" w:cs="Arial"/>
          <w:bCs/>
          <w:iCs/>
          <w:szCs w:val="24"/>
          <w:lang w:val="en-GB"/>
        </w:rPr>
        <w:t>xls</w:t>
      </w:r>
      <w:proofErr w:type="spellEnd"/>
      <w:r w:rsidRPr="00D22E3D">
        <w:rPr>
          <w:rFonts w:ascii="Arial" w:hAnsi="Arial" w:cs="Arial"/>
          <w:bCs/>
          <w:iCs/>
          <w:szCs w:val="24"/>
          <w:lang w:val="en-GB"/>
        </w:rPr>
        <w:t>).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F7" w:rsidRDefault="00D871F7">
      <w:r>
        <w:separator/>
      </w:r>
    </w:p>
  </w:endnote>
  <w:endnote w:type="continuationSeparator" w:id="0">
    <w:p w:rsidR="00D871F7" w:rsidRDefault="00D8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5901D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DBA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73094">
      <w:rPr>
        <w:rStyle w:val="slostrnky"/>
        <w:rFonts w:ascii="Arial" w:hAnsi="Arial" w:cs="Arial"/>
        <w:sz w:val="18"/>
      </w:rPr>
      <w:tab/>
      <w:t>Q2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5901D1">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C2E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73094">
      <w:rPr>
        <w:rFonts w:ascii="Arial" w:hAnsi="Arial" w:cs="Arial"/>
        <w:sz w:val="18"/>
      </w:rPr>
      <w:t>Q2 2021</w:t>
    </w:r>
    <w:r w:rsidR="00E7309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F7" w:rsidRDefault="00D871F7">
      <w:r>
        <w:separator/>
      </w:r>
    </w:p>
  </w:footnote>
  <w:footnote w:type="continuationSeparator" w:id="0">
    <w:p w:rsidR="00D871F7" w:rsidRDefault="00D8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302C58"/>
    <w:rsid w:val="003058D1"/>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1D1"/>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0BE8"/>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D7F4A"/>
    <w:rsid w:val="006E60D1"/>
    <w:rsid w:val="006E69FA"/>
    <w:rsid w:val="006E7AF9"/>
    <w:rsid w:val="006F6F2A"/>
    <w:rsid w:val="006F76B4"/>
    <w:rsid w:val="0070239B"/>
    <w:rsid w:val="00712390"/>
    <w:rsid w:val="00714E41"/>
    <w:rsid w:val="007163C2"/>
    <w:rsid w:val="0071682A"/>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B7C5C"/>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27AA2"/>
    <w:rsid w:val="00C318B5"/>
    <w:rsid w:val="00C34ACB"/>
    <w:rsid w:val="00C34B1F"/>
    <w:rsid w:val="00C35D98"/>
    <w:rsid w:val="00C46711"/>
    <w:rsid w:val="00C46DF7"/>
    <w:rsid w:val="00C4794B"/>
    <w:rsid w:val="00C51C82"/>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1F7"/>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45DE"/>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36F30"/>
    <w:rsid w:val="00F4320E"/>
    <w:rsid w:val="00F45E34"/>
    <w:rsid w:val="00F502AA"/>
    <w:rsid w:val="00F51943"/>
    <w:rsid w:val="00F52667"/>
    <w:rsid w:val="00F52E3E"/>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96374"/>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E2C1-8CFA-4556-858C-0ADF3A3C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3633</Words>
  <Characters>21438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25021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5</cp:revision>
  <cp:lastPrinted>2011-08-24T12:50:00Z</cp:lastPrinted>
  <dcterms:created xsi:type="dcterms:W3CDTF">2021-09-21T09:08:00Z</dcterms:created>
  <dcterms:modified xsi:type="dcterms:W3CDTF">2021-09-21T09:27:00Z</dcterms:modified>
</cp:coreProperties>
</file>