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BB" w:rsidRPr="00554C11" w:rsidRDefault="0084761E">
      <w:pPr>
        <w:rPr>
          <w:rFonts w:ascii="Arial" w:hAnsi="Arial" w:cs="Arial"/>
          <w:b/>
          <w:color w:val="C00000"/>
          <w:sz w:val="20"/>
          <w:szCs w:val="20"/>
        </w:rPr>
      </w:pPr>
      <w:r w:rsidRPr="00554C11">
        <w:rPr>
          <w:rFonts w:ascii="Arial" w:hAnsi="Arial" w:cs="Arial"/>
          <w:b/>
          <w:color w:val="C00000"/>
          <w:sz w:val="20"/>
          <w:szCs w:val="20"/>
        </w:rPr>
        <w:t xml:space="preserve">Počet zemřelých </w:t>
      </w:r>
      <w:r w:rsidR="00554C11" w:rsidRPr="00554C11">
        <w:rPr>
          <w:rFonts w:ascii="Arial" w:hAnsi="Arial" w:cs="Arial"/>
          <w:b/>
          <w:color w:val="C00000"/>
          <w:sz w:val="20"/>
          <w:szCs w:val="20"/>
        </w:rPr>
        <w:t xml:space="preserve">v jednotlivých kalendářních týdnech </w:t>
      </w:r>
      <w:r w:rsidRPr="00554C11">
        <w:rPr>
          <w:rFonts w:ascii="Arial" w:hAnsi="Arial" w:cs="Arial"/>
          <w:b/>
          <w:color w:val="C00000"/>
          <w:sz w:val="20"/>
          <w:szCs w:val="20"/>
        </w:rPr>
        <w:t>–</w:t>
      </w:r>
      <w:r w:rsidR="00554C11" w:rsidRPr="00554C1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554C11">
        <w:rPr>
          <w:rFonts w:ascii="Arial" w:hAnsi="Arial" w:cs="Arial"/>
          <w:b/>
          <w:color w:val="C00000"/>
          <w:sz w:val="20"/>
          <w:szCs w:val="20"/>
        </w:rPr>
        <w:t>časová řada</w:t>
      </w:r>
    </w:p>
    <w:p w:rsidR="0084761E" w:rsidRPr="00554C11" w:rsidRDefault="0084761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54C11">
        <w:rPr>
          <w:rFonts w:ascii="Arial" w:hAnsi="Arial" w:cs="Arial"/>
          <w:b/>
          <w:color w:val="000000" w:themeColor="text1"/>
          <w:sz w:val="20"/>
          <w:szCs w:val="20"/>
        </w:rPr>
        <w:t>Metodický komentář</w:t>
      </w:r>
    </w:p>
    <w:p w:rsidR="00554C11" w:rsidRDefault="00554C11" w:rsidP="00554C11">
      <w:pPr>
        <w:pStyle w:val="Perex"/>
        <w:rPr>
          <w:b w:val="0"/>
          <w:szCs w:val="20"/>
        </w:rPr>
      </w:pPr>
    </w:p>
    <w:p w:rsidR="00A13E9B" w:rsidRPr="00A13E9B" w:rsidRDefault="00554C11" w:rsidP="00E44B6F">
      <w:pPr>
        <w:pStyle w:val="Perex"/>
        <w:spacing w:after="240" w:line="264" w:lineRule="auto"/>
        <w:rPr>
          <w:b w:val="0"/>
          <w:szCs w:val="20"/>
        </w:rPr>
      </w:pPr>
      <w:r w:rsidRPr="00554C11">
        <w:rPr>
          <w:b w:val="0"/>
          <w:szCs w:val="20"/>
        </w:rPr>
        <w:t>Údaje o počtu zemřelých vychází z běžné evidence demografických událostí</w:t>
      </w:r>
      <w:r w:rsidR="00A13E9B">
        <w:rPr>
          <w:b w:val="0"/>
          <w:szCs w:val="20"/>
        </w:rPr>
        <w:t>, kdy za každé úmrtí na území České republiky</w:t>
      </w:r>
      <w:r w:rsidRPr="00554C11">
        <w:rPr>
          <w:b w:val="0"/>
          <w:szCs w:val="20"/>
        </w:rPr>
        <w:t xml:space="preserve"> je vyplňováno matričními úřady statistické hlášení o úmrtí. </w:t>
      </w:r>
      <w:r w:rsidR="00A13E9B">
        <w:rPr>
          <w:b w:val="0"/>
          <w:szCs w:val="20"/>
        </w:rPr>
        <w:t xml:space="preserve">Do statistiky jsou zařazovány úmrtí obyvatel ČR, tj. </w:t>
      </w:r>
      <w:r w:rsidR="00A13E9B" w:rsidRPr="00A13E9B">
        <w:rPr>
          <w:b w:val="0"/>
        </w:rPr>
        <w:t>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</w:t>
      </w:r>
      <w:r w:rsidR="00A13E9B">
        <w:rPr>
          <w:b w:val="0"/>
        </w:rPr>
        <w:t xml:space="preserve"> </w:t>
      </w:r>
      <w:r w:rsidR="00A13E9B" w:rsidRPr="00A13E9B">
        <w:rPr>
          <w:b w:val="0"/>
        </w:rPr>
        <w:t xml:space="preserve">Údaje </w:t>
      </w:r>
      <w:r w:rsidR="00A13E9B">
        <w:rPr>
          <w:b w:val="0"/>
        </w:rPr>
        <w:t>zahrnují</w:t>
      </w:r>
      <w:r w:rsidR="00A13E9B" w:rsidRPr="00A13E9B">
        <w:rPr>
          <w:b w:val="0"/>
        </w:rPr>
        <w:t xml:space="preserve"> rovněž </w:t>
      </w:r>
      <w:r w:rsidR="00A13E9B">
        <w:rPr>
          <w:b w:val="0"/>
        </w:rPr>
        <w:t>hlášená úmrtí</w:t>
      </w:r>
      <w:r w:rsidR="00A13E9B" w:rsidRPr="00A13E9B">
        <w:rPr>
          <w:b w:val="0"/>
        </w:rPr>
        <w:t xml:space="preserve"> českých občanů s trvalým pobytem na území České republiky, </w:t>
      </w:r>
      <w:r w:rsidR="00A13E9B">
        <w:rPr>
          <w:b w:val="0"/>
        </w:rPr>
        <w:t xml:space="preserve">ke kterým došlo </w:t>
      </w:r>
      <w:r w:rsidR="00A13E9B" w:rsidRPr="00A13E9B">
        <w:rPr>
          <w:b w:val="0"/>
        </w:rPr>
        <w:t>v cizině.</w:t>
      </w:r>
    </w:p>
    <w:p w:rsidR="00554C11" w:rsidRPr="00E44B6F" w:rsidRDefault="00554C11" w:rsidP="00E44B6F">
      <w:pPr>
        <w:pStyle w:val="Perex"/>
        <w:spacing w:after="240" w:line="264" w:lineRule="auto"/>
        <w:rPr>
          <w:b w:val="0"/>
          <w:szCs w:val="20"/>
        </w:rPr>
      </w:pPr>
      <w:r w:rsidRPr="00554C11">
        <w:rPr>
          <w:b w:val="0"/>
          <w:szCs w:val="20"/>
        </w:rPr>
        <w:t>Informace o počtu přijatých a zpracovaných hlášení za zemřelé obyvatele Český statistický úřad doposud pravidelně zveřejňoval ve čtvrtletní periodicitě</w:t>
      </w:r>
      <w:r w:rsidR="00623CD9">
        <w:rPr>
          <w:b w:val="0"/>
          <w:szCs w:val="20"/>
        </w:rPr>
        <w:t>,</w:t>
      </w:r>
      <w:r w:rsidRPr="00554C11">
        <w:rPr>
          <w:b w:val="0"/>
          <w:szCs w:val="20"/>
        </w:rPr>
        <w:t xml:space="preserve"> a to 73. den po skončení referenčního období.</w:t>
      </w:r>
      <w:r w:rsidR="00E44B6F">
        <w:rPr>
          <w:b w:val="0"/>
          <w:szCs w:val="20"/>
        </w:rPr>
        <w:t xml:space="preserve"> </w:t>
      </w:r>
      <w:r w:rsidR="0086481A" w:rsidRPr="00E44B6F">
        <w:rPr>
          <w:b w:val="0"/>
          <w:szCs w:val="20"/>
        </w:rPr>
        <w:t>O</w:t>
      </w:r>
      <w:r w:rsidRPr="00E44B6F">
        <w:rPr>
          <w:b w:val="0"/>
          <w:szCs w:val="20"/>
        </w:rPr>
        <w:t xml:space="preserve">d </w:t>
      </w:r>
      <w:r w:rsidR="0086481A" w:rsidRPr="00E44B6F">
        <w:rPr>
          <w:b w:val="0"/>
          <w:szCs w:val="20"/>
        </w:rPr>
        <w:t>května letošního roku, v reakci na výskyt onemocnění Covid-19, jsou data</w:t>
      </w:r>
      <w:r w:rsidRPr="00E44B6F">
        <w:rPr>
          <w:b w:val="0"/>
          <w:szCs w:val="20"/>
        </w:rPr>
        <w:t xml:space="preserve"> aktualizov</w:t>
      </w:r>
      <w:r w:rsidR="0086481A" w:rsidRPr="00E44B6F">
        <w:rPr>
          <w:b w:val="0"/>
          <w:szCs w:val="20"/>
        </w:rPr>
        <w:t>ána</w:t>
      </w:r>
      <w:r w:rsidRPr="00E44B6F">
        <w:rPr>
          <w:b w:val="0"/>
          <w:szCs w:val="20"/>
        </w:rPr>
        <w:t xml:space="preserve"> v týdenním cyklu, přičemž zveřejněné údaje </w:t>
      </w:r>
      <w:r w:rsidR="0086481A" w:rsidRPr="00E44B6F">
        <w:rPr>
          <w:b w:val="0"/>
          <w:szCs w:val="20"/>
        </w:rPr>
        <w:t>pokrývají</w:t>
      </w:r>
      <w:r w:rsidRPr="00E44B6F">
        <w:rPr>
          <w:b w:val="0"/>
          <w:szCs w:val="20"/>
        </w:rPr>
        <w:t xml:space="preserve"> ty </w:t>
      </w:r>
      <w:r w:rsidR="0086481A" w:rsidRPr="00E44B6F">
        <w:rPr>
          <w:b w:val="0"/>
          <w:szCs w:val="20"/>
        </w:rPr>
        <w:t xml:space="preserve">kalendářní </w:t>
      </w:r>
      <w:r w:rsidRPr="00E44B6F">
        <w:rPr>
          <w:b w:val="0"/>
          <w:szCs w:val="20"/>
        </w:rPr>
        <w:t xml:space="preserve">týdny, </w:t>
      </w:r>
      <w:r w:rsidR="0086481A" w:rsidRPr="00E44B6F">
        <w:rPr>
          <w:b w:val="0"/>
          <w:szCs w:val="20"/>
        </w:rPr>
        <w:t>pro které je</w:t>
      </w:r>
      <w:r w:rsidRPr="00E44B6F">
        <w:rPr>
          <w:b w:val="0"/>
          <w:szCs w:val="20"/>
        </w:rPr>
        <w:t xml:space="preserve"> počet zpracovaných statistických hlášení o úmrtí vyhodnocen jako dostatečně úplný pro zveřejně</w:t>
      </w:r>
      <w:r w:rsidR="0086481A" w:rsidRPr="00E44B6F">
        <w:rPr>
          <w:b w:val="0"/>
          <w:szCs w:val="20"/>
        </w:rPr>
        <w:t>ní předběžných počtů zemřelých</w:t>
      </w:r>
      <w:r w:rsidRPr="00E44B6F">
        <w:rPr>
          <w:b w:val="0"/>
          <w:szCs w:val="20"/>
        </w:rPr>
        <w:t>. Výsledné načasování zveřejnění jednotlivých týdnů je tak výsledkem vybalancování potřeby dostatečné úplnosti údajů a snahy o co nejvčasnější zveřejnění předběžných výsledků.</w:t>
      </w:r>
    </w:p>
    <w:p w:rsidR="0086481A" w:rsidRPr="00554C11" w:rsidRDefault="0086481A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E44B6F">
        <w:rPr>
          <w:rFonts w:ascii="Arial" w:hAnsi="Arial" w:cs="Arial"/>
          <w:b/>
          <w:sz w:val="20"/>
          <w:szCs w:val="20"/>
        </w:rPr>
        <w:t>Zveřejňovaná data za rok 2020 jsou předběžná</w:t>
      </w:r>
      <w:r w:rsidR="00CF08A4">
        <w:rPr>
          <w:rFonts w:ascii="Arial" w:hAnsi="Arial" w:cs="Arial"/>
          <w:sz w:val="20"/>
          <w:szCs w:val="20"/>
        </w:rPr>
        <w:t xml:space="preserve"> a odráží stav v databázi zemřelých ke dni a času uvedenému </w:t>
      </w:r>
      <w:r w:rsidR="004865C9">
        <w:rPr>
          <w:rFonts w:ascii="Arial" w:hAnsi="Arial" w:cs="Arial"/>
          <w:sz w:val="20"/>
          <w:szCs w:val="20"/>
        </w:rPr>
        <w:t xml:space="preserve">v datovém souboru </w:t>
      </w:r>
      <w:r w:rsidR="0028503B" w:rsidRPr="0028503B">
        <w:rPr>
          <w:rFonts w:ascii="Arial" w:hAnsi="Arial" w:cs="Arial"/>
          <w:i/>
          <w:sz w:val="20"/>
          <w:szCs w:val="20"/>
        </w:rPr>
        <w:t>Tab. Počet zemřelých celkem a podle věkových skupin a čísla týdne v letech 2011–2020</w:t>
      </w:r>
      <w:r w:rsidR="004865C9">
        <w:rPr>
          <w:rFonts w:ascii="Arial" w:hAnsi="Arial" w:cs="Arial"/>
          <w:sz w:val="20"/>
          <w:szCs w:val="20"/>
        </w:rPr>
        <w:t xml:space="preserve">. Při dalším vydání dat jsou </w:t>
      </w:r>
      <w:r w:rsidR="00623CD9">
        <w:rPr>
          <w:rFonts w:ascii="Arial" w:hAnsi="Arial" w:cs="Arial"/>
          <w:sz w:val="20"/>
          <w:szCs w:val="20"/>
        </w:rPr>
        <w:t xml:space="preserve">o </w:t>
      </w:r>
      <w:r w:rsidR="00892E76">
        <w:rPr>
          <w:rFonts w:ascii="Arial" w:hAnsi="Arial" w:cs="Arial"/>
          <w:sz w:val="20"/>
          <w:szCs w:val="20"/>
        </w:rPr>
        <w:t>nově</w:t>
      </w:r>
      <w:r w:rsidR="004865C9" w:rsidRPr="00554C11">
        <w:rPr>
          <w:rFonts w:ascii="Arial" w:hAnsi="Arial" w:cs="Arial"/>
          <w:sz w:val="20"/>
          <w:szCs w:val="20"/>
        </w:rPr>
        <w:t xml:space="preserve"> došlá statistická hlášení</w:t>
      </w:r>
      <w:r w:rsidR="004865C9">
        <w:rPr>
          <w:rFonts w:ascii="Arial" w:hAnsi="Arial" w:cs="Arial"/>
          <w:sz w:val="20"/>
          <w:szCs w:val="20"/>
        </w:rPr>
        <w:t xml:space="preserve"> aktualizovány údaje za celý rok 2020.</w:t>
      </w:r>
      <w:bookmarkStart w:id="0" w:name="_GoBack"/>
      <w:bookmarkEnd w:id="0"/>
    </w:p>
    <w:p w:rsidR="0084761E" w:rsidRPr="00554C11" w:rsidRDefault="00892E76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ukazatel počet zemřelých v hodnoceném období na 1 000 obyvatel je používán údaj o počtu obyvatel k počátku roku (k 1.1.). Správnějšímu použití počtu obyvatel ke středu sledovaného období pro konstrukci standardní míry úmrtnosti brání nedostupnost tohoto údaje (údaje o počtu obyvatel podle týdnů Český statistický úřad nebilancuje).</w:t>
      </w:r>
    </w:p>
    <w:p w:rsidR="007D4DE5" w:rsidRPr="00554C11" w:rsidRDefault="007D4DE5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554C11">
        <w:rPr>
          <w:rFonts w:ascii="Arial" w:hAnsi="Arial" w:cs="Arial"/>
          <w:sz w:val="20"/>
          <w:szCs w:val="20"/>
        </w:rPr>
        <w:t xml:space="preserve">Na </w:t>
      </w:r>
      <w:r w:rsidR="00892E76">
        <w:rPr>
          <w:rFonts w:ascii="Arial" w:hAnsi="Arial" w:cs="Arial"/>
          <w:sz w:val="20"/>
          <w:szCs w:val="20"/>
        </w:rPr>
        <w:t xml:space="preserve">počet zemřelých celkem a </w:t>
      </w:r>
      <w:r w:rsidRPr="00554C11">
        <w:rPr>
          <w:rFonts w:ascii="Arial" w:hAnsi="Arial" w:cs="Arial"/>
          <w:sz w:val="20"/>
          <w:szCs w:val="20"/>
        </w:rPr>
        <w:t xml:space="preserve">složení zemřelých podle věku v čase </w:t>
      </w:r>
      <w:r w:rsidR="00674A5A">
        <w:rPr>
          <w:rFonts w:ascii="Arial" w:hAnsi="Arial" w:cs="Arial"/>
          <w:sz w:val="20"/>
          <w:szCs w:val="20"/>
        </w:rPr>
        <w:t>má kromě úrovně úmrtnosti</w:t>
      </w:r>
      <w:r w:rsidRPr="00554C11">
        <w:rPr>
          <w:rFonts w:ascii="Arial" w:hAnsi="Arial" w:cs="Arial"/>
          <w:sz w:val="20"/>
          <w:szCs w:val="20"/>
        </w:rPr>
        <w:t xml:space="preserve"> vliv i vývoj věkového</w:t>
      </w:r>
      <w:r w:rsidR="00623CD9">
        <w:rPr>
          <w:rFonts w:ascii="Arial" w:hAnsi="Arial" w:cs="Arial"/>
          <w:sz w:val="20"/>
          <w:szCs w:val="20"/>
        </w:rPr>
        <w:t xml:space="preserve"> složení populace jako celku. T</w:t>
      </w:r>
      <w:r w:rsidR="00E44B6F">
        <w:rPr>
          <w:rFonts w:ascii="Arial" w:hAnsi="Arial" w:cs="Arial"/>
          <w:sz w:val="20"/>
          <w:szCs w:val="20"/>
        </w:rPr>
        <w:t>o</w:t>
      </w:r>
      <w:r w:rsidR="00674A5A">
        <w:rPr>
          <w:rFonts w:ascii="Arial" w:hAnsi="Arial" w:cs="Arial"/>
          <w:sz w:val="20"/>
          <w:szCs w:val="20"/>
        </w:rPr>
        <w:t xml:space="preserve"> je </w:t>
      </w:r>
      <w:r w:rsidRPr="00554C11">
        <w:rPr>
          <w:rFonts w:ascii="Arial" w:hAnsi="Arial" w:cs="Arial"/>
          <w:sz w:val="20"/>
          <w:szCs w:val="20"/>
        </w:rPr>
        <w:t>v posledních letech charakteriz</w:t>
      </w:r>
      <w:r w:rsidR="00623CD9">
        <w:rPr>
          <w:rFonts w:ascii="Arial" w:hAnsi="Arial" w:cs="Arial"/>
          <w:sz w:val="20"/>
          <w:szCs w:val="20"/>
        </w:rPr>
        <w:t>ován</w:t>
      </w:r>
      <w:r w:rsidR="00E44B6F">
        <w:rPr>
          <w:rFonts w:ascii="Arial" w:hAnsi="Arial" w:cs="Arial"/>
          <w:sz w:val="20"/>
          <w:szCs w:val="20"/>
        </w:rPr>
        <w:t>o</w:t>
      </w:r>
      <w:r w:rsidRPr="00554C11">
        <w:rPr>
          <w:rFonts w:ascii="Arial" w:hAnsi="Arial" w:cs="Arial"/>
          <w:sz w:val="20"/>
          <w:szCs w:val="20"/>
        </w:rPr>
        <w:t xml:space="preserve"> zejména narůstající</w:t>
      </w:r>
      <w:r w:rsidR="00674A5A">
        <w:rPr>
          <w:rFonts w:ascii="Arial" w:hAnsi="Arial" w:cs="Arial"/>
          <w:sz w:val="20"/>
          <w:szCs w:val="20"/>
        </w:rPr>
        <w:t>m</w:t>
      </w:r>
      <w:r w:rsidRPr="00554C11">
        <w:rPr>
          <w:rFonts w:ascii="Arial" w:hAnsi="Arial" w:cs="Arial"/>
          <w:sz w:val="20"/>
          <w:szCs w:val="20"/>
        </w:rPr>
        <w:t xml:space="preserve"> </w:t>
      </w:r>
      <w:r w:rsidR="00674A5A">
        <w:rPr>
          <w:rFonts w:ascii="Arial" w:hAnsi="Arial" w:cs="Arial"/>
          <w:sz w:val="20"/>
          <w:szCs w:val="20"/>
        </w:rPr>
        <w:t xml:space="preserve">počtem a </w:t>
      </w:r>
      <w:r w:rsidRPr="00554C11">
        <w:rPr>
          <w:rFonts w:ascii="Arial" w:hAnsi="Arial" w:cs="Arial"/>
          <w:sz w:val="20"/>
          <w:szCs w:val="20"/>
        </w:rPr>
        <w:t>podíl</w:t>
      </w:r>
      <w:r w:rsidR="00674A5A">
        <w:rPr>
          <w:rFonts w:ascii="Arial" w:hAnsi="Arial" w:cs="Arial"/>
          <w:sz w:val="20"/>
          <w:szCs w:val="20"/>
        </w:rPr>
        <w:t>em</w:t>
      </w:r>
      <w:r w:rsidRPr="00554C11">
        <w:rPr>
          <w:rFonts w:ascii="Arial" w:hAnsi="Arial" w:cs="Arial"/>
          <w:sz w:val="20"/>
          <w:szCs w:val="20"/>
        </w:rPr>
        <w:t xml:space="preserve"> seniorů</w:t>
      </w:r>
      <w:r w:rsidR="00E44B6F">
        <w:rPr>
          <w:rFonts w:ascii="Arial" w:hAnsi="Arial" w:cs="Arial"/>
          <w:sz w:val="20"/>
          <w:szCs w:val="20"/>
        </w:rPr>
        <w:t xml:space="preserve"> v populaci</w:t>
      </w:r>
      <w:r w:rsidRPr="00554C11">
        <w:rPr>
          <w:rFonts w:ascii="Arial" w:hAnsi="Arial" w:cs="Arial"/>
          <w:sz w:val="20"/>
          <w:szCs w:val="20"/>
        </w:rPr>
        <w:t xml:space="preserve">. Změny věkového složení (snižující se počet obyvatel v produktivním věku) mohou stát i za </w:t>
      </w:r>
      <w:r w:rsidR="00E44B6F">
        <w:rPr>
          <w:rFonts w:ascii="Arial" w:hAnsi="Arial" w:cs="Arial"/>
          <w:sz w:val="20"/>
          <w:szCs w:val="20"/>
        </w:rPr>
        <w:t>změnami</w:t>
      </w:r>
      <w:r w:rsidRPr="00554C11">
        <w:rPr>
          <w:rFonts w:ascii="Arial" w:hAnsi="Arial" w:cs="Arial"/>
          <w:sz w:val="20"/>
          <w:szCs w:val="20"/>
        </w:rPr>
        <w:t xml:space="preserve"> počtu zemřelých </w:t>
      </w:r>
      <w:r w:rsidR="00E44B6F">
        <w:rPr>
          <w:rFonts w:ascii="Arial" w:hAnsi="Arial" w:cs="Arial"/>
          <w:sz w:val="20"/>
          <w:szCs w:val="20"/>
        </w:rPr>
        <w:t>v </w:t>
      </w:r>
      <w:proofErr w:type="spellStart"/>
      <w:r w:rsidR="00E44B6F">
        <w:rPr>
          <w:rFonts w:ascii="Arial" w:hAnsi="Arial" w:cs="Arial"/>
          <w:sz w:val="20"/>
          <w:szCs w:val="20"/>
        </w:rPr>
        <w:t>neseniorských</w:t>
      </w:r>
      <w:proofErr w:type="spellEnd"/>
      <w:r w:rsidR="00E44B6F">
        <w:rPr>
          <w:rFonts w:ascii="Arial" w:hAnsi="Arial" w:cs="Arial"/>
          <w:sz w:val="20"/>
          <w:szCs w:val="20"/>
        </w:rPr>
        <w:t xml:space="preserve"> věkových skupinách</w:t>
      </w:r>
      <w:r w:rsidRPr="00554C11">
        <w:rPr>
          <w:rFonts w:ascii="Arial" w:hAnsi="Arial" w:cs="Arial"/>
          <w:sz w:val="20"/>
          <w:szCs w:val="20"/>
        </w:rPr>
        <w:t>.</w:t>
      </w:r>
    </w:p>
    <w:sectPr w:rsidR="007D4DE5" w:rsidRPr="005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D78BB"/>
    <w:rsid w:val="0028503B"/>
    <w:rsid w:val="004865C9"/>
    <w:rsid w:val="00554C11"/>
    <w:rsid w:val="00623CD9"/>
    <w:rsid w:val="00674A5A"/>
    <w:rsid w:val="006759CA"/>
    <w:rsid w:val="007D4DE5"/>
    <w:rsid w:val="0084761E"/>
    <w:rsid w:val="0086481A"/>
    <w:rsid w:val="00892E76"/>
    <w:rsid w:val="00A13E9B"/>
    <w:rsid w:val="00CF08A4"/>
    <w:rsid w:val="00E44B6F"/>
    <w:rsid w:val="00E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styglerova4236</dc:creator>
  <cp:keywords/>
  <dc:description/>
  <cp:lastModifiedBy>styglerova4236</cp:lastModifiedBy>
  <cp:revision>10</cp:revision>
  <dcterms:created xsi:type="dcterms:W3CDTF">2020-07-01T12:40:00Z</dcterms:created>
  <dcterms:modified xsi:type="dcterms:W3CDTF">2020-07-03T13:39:00Z</dcterms:modified>
</cp:coreProperties>
</file>