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264002" w:rsidP="00277407">
      <w:pPr>
        <w:pStyle w:val="Datum"/>
      </w:pPr>
      <w:r>
        <w:t>2</w:t>
      </w:r>
      <w:r w:rsidR="00660D74">
        <w:t>.</w:t>
      </w:r>
      <w:r>
        <w:t xml:space="preserve"> prosince</w:t>
      </w:r>
      <w:r w:rsidR="00F267CF">
        <w:t xml:space="preserve"> </w:t>
      </w:r>
      <w:r w:rsidR="00660D74">
        <w:t>2019</w:t>
      </w:r>
    </w:p>
    <w:p w:rsidR="00867569" w:rsidRPr="00AE6D5B" w:rsidRDefault="00264002" w:rsidP="00277407">
      <w:pPr>
        <w:pStyle w:val="Nzev"/>
      </w:pPr>
      <w:r w:rsidRPr="00264002">
        <w:t xml:space="preserve">Český jídelníček </w:t>
      </w:r>
      <w:r w:rsidR="009B40D5">
        <w:t xml:space="preserve">se </w:t>
      </w:r>
      <w:r w:rsidRPr="00264002">
        <w:t>v průběhu třiceti let</w:t>
      </w:r>
      <w:r w:rsidR="00806562">
        <w:t xml:space="preserve"> pro</w:t>
      </w:r>
      <w:r w:rsidR="009B40D5">
        <w:t>měnil</w:t>
      </w:r>
    </w:p>
    <w:p w:rsidR="007A7B50" w:rsidRDefault="00806562" w:rsidP="00C24457">
      <w:pPr>
        <w:pStyle w:val="Perex"/>
        <w:spacing w:after="0"/>
      </w:pPr>
      <w:r w:rsidRPr="00264002">
        <w:t xml:space="preserve">Češi </w:t>
      </w:r>
      <w:r>
        <w:t xml:space="preserve">si v posledních třiceti letech více oblíbili </w:t>
      </w:r>
      <w:r w:rsidRPr="00264002">
        <w:t>obiloviny, luštěniny, zeleninu a ovoce.</w:t>
      </w:r>
      <w:r>
        <w:t xml:space="preserve"> P</w:t>
      </w:r>
      <w:r w:rsidRPr="00264002">
        <w:t>oklesla</w:t>
      </w:r>
      <w:r>
        <w:t xml:space="preserve"> naopak</w:t>
      </w:r>
      <w:r w:rsidRPr="00264002">
        <w:t xml:space="preserve"> spotřeba </w:t>
      </w:r>
      <w:r w:rsidR="007A7B50">
        <w:t>konzumního mléka</w:t>
      </w:r>
      <w:r w:rsidR="007A18A4">
        <w:t xml:space="preserve">, masa, brambor a cukru. </w:t>
      </w:r>
      <w:r w:rsidR="00264002" w:rsidRPr="00264002">
        <w:t xml:space="preserve">V </w:t>
      </w:r>
      <w:r>
        <w:t xml:space="preserve">roce 2018 činila </w:t>
      </w:r>
      <w:r w:rsidR="00264002" w:rsidRPr="00264002">
        <w:t>spotřeba potravin, včetn</w:t>
      </w:r>
      <w:r w:rsidR="00E47F9C">
        <w:t xml:space="preserve">ě potravinových ztrát a odpadů, </w:t>
      </w:r>
      <w:r>
        <w:t xml:space="preserve">789,7 kg </w:t>
      </w:r>
      <w:r w:rsidR="00E47F9C">
        <w:t>na obyvatele, což je</w:t>
      </w:r>
      <w:r w:rsidR="00264002" w:rsidRPr="00264002">
        <w:t xml:space="preserve"> </w:t>
      </w:r>
    </w:p>
    <w:p w:rsidR="006E7FEE" w:rsidRPr="00D61B6D" w:rsidRDefault="00806562" w:rsidP="00C24457">
      <w:pPr>
        <w:pStyle w:val="Perex"/>
        <w:spacing w:after="0"/>
      </w:pPr>
      <w:r>
        <w:t>o 17,4 kg méně než v roce 1989.</w:t>
      </w:r>
    </w:p>
    <w:p w:rsidR="00A72B1E" w:rsidRDefault="00A72B1E" w:rsidP="00F355FA">
      <w:pPr>
        <w:ind w:right="284"/>
      </w:pPr>
    </w:p>
    <w:p w:rsidR="007A18A4" w:rsidRDefault="007A18A4" w:rsidP="00264002">
      <w:pPr>
        <w:ind w:right="284"/>
      </w:pPr>
      <w:r>
        <w:t>Na spotřebu potravin</w:t>
      </w:r>
      <w:r w:rsidR="00CC1878">
        <w:t xml:space="preserve"> měly </w:t>
      </w:r>
      <w:r>
        <w:t>vliv</w:t>
      </w:r>
      <w:r w:rsidR="00CC1878">
        <w:t xml:space="preserve"> socioekonomické faktory jako</w:t>
      </w:r>
      <w:r>
        <w:t xml:space="preserve"> </w:t>
      </w:r>
      <w:r w:rsidR="00E47F9C">
        <w:t>liberalizace cen, tempo růstu reálné mzdy, pestřejší nabídka potravi</w:t>
      </w:r>
      <w:r>
        <w:t xml:space="preserve">n na trhu </w:t>
      </w:r>
      <w:r w:rsidR="00E47F9C">
        <w:t xml:space="preserve">a v neposlední řadě také změna stravovacích návyků, životního stylu a omezení samozásobení. </w:t>
      </w:r>
    </w:p>
    <w:p w:rsidR="007A18A4" w:rsidRDefault="007A18A4" w:rsidP="00264002">
      <w:pPr>
        <w:ind w:right="284"/>
      </w:pPr>
    </w:p>
    <w:p w:rsidR="00264002" w:rsidRDefault="00264002" w:rsidP="00264002">
      <w:pPr>
        <w:ind w:right="284"/>
      </w:pPr>
      <w:r>
        <w:t xml:space="preserve">Od roku 1989 došlo k výrazné změně stravovacích návyků především u masa. </w:t>
      </w:r>
      <w:r w:rsidR="006C475D" w:rsidRPr="006C475D">
        <w:rPr>
          <w:i/>
        </w:rPr>
        <w:t>„</w:t>
      </w:r>
      <w:r w:rsidRPr="006C475D">
        <w:rPr>
          <w:i/>
        </w:rPr>
        <w:t xml:space="preserve">Dříve </w:t>
      </w:r>
      <w:r w:rsidR="007A7B50">
        <w:rPr>
          <w:i/>
        </w:rPr>
        <w:br/>
      </w:r>
      <w:r w:rsidRPr="006C475D">
        <w:rPr>
          <w:i/>
        </w:rPr>
        <w:t>se zkonzumovalo 30,0 kg hovězího masa na obyvatele, dnes spotřeba hovězího masa představuje 8,7 kg. Naopak u drůbežího masa došlo k nárůstu spotřeby z 13,0 kg v roce 1989 na rekordních 28,4 k</w:t>
      </w:r>
      <w:r w:rsidR="00E47F9C" w:rsidRPr="006C475D">
        <w:rPr>
          <w:i/>
        </w:rPr>
        <w:t>g v roce 2018,“</w:t>
      </w:r>
      <w:r w:rsidR="006C475D" w:rsidRPr="006C475D">
        <w:rPr>
          <w:i/>
        </w:rPr>
        <w:t xml:space="preserve"> </w:t>
      </w:r>
      <w:r w:rsidR="006C475D">
        <w:t>srovnává Marek Rojíček, předseda Českého statistického úřadu.</w:t>
      </w:r>
    </w:p>
    <w:p w:rsidR="00264002" w:rsidRDefault="00264002" w:rsidP="00264002">
      <w:pPr>
        <w:ind w:right="284"/>
      </w:pPr>
    </w:p>
    <w:p w:rsidR="00264002" w:rsidRDefault="00264002" w:rsidP="00264002">
      <w:pPr>
        <w:ind w:right="284"/>
      </w:pPr>
      <w:r>
        <w:t xml:space="preserve">V průběhu třiceti let se změnila i struktura spotřeby pekárenských výrobků. </w:t>
      </w:r>
      <w:r w:rsidR="006C475D" w:rsidRPr="006C475D">
        <w:rPr>
          <w:i/>
        </w:rPr>
        <w:t>„</w:t>
      </w:r>
      <w:r w:rsidRPr="006C475D">
        <w:rPr>
          <w:i/>
        </w:rPr>
        <w:t>V roce 1989 spotřeba chleba d</w:t>
      </w:r>
      <w:r w:rsidR="006C475D" w:rsidRPr="006C475D">
        <w:rPr>
          <w:i/>
        </w:rPr>
        <w:t>osahovala 56,8 kg na obyvatele a pšeničného pečiva 33,0 kg. T</w:t>
      </w:r>
      <w:r w:rsidRPr="006C475D">
        <w:rPr>
          <w:i/>
        </w:rPr>
        <w:t xml:space="preserve">ento poměr se otočil a dříve oblíbený chléb dosáhl </w:t>
      </w:r>
      <w:r w:rsidR="006C475D" w:rsidRPr="006C475D">
        <w:rPr>
          <w:i/>
        </w:rPr>
        <w:t xml:space="preserve">v roce 2018 </w:t>
      </w:r>
      <w:r w:rsidRPr="006C475D">
        <w:rPr>
          <w:i/>
        </w:rPr>
        <w:t>spotřeby 39</w:t>
      </w:r>
      <w:r w:rsidR="006C475D" w:rsidRPr="006C475D">
        <w:rPr>
          <w:i/>
        </w:rPr>
        <w:t xml:space="preserve">,3 kg a pšeničné pečivo 51,3 kg,“ </w:t>
      </w:r>
      <w:r w:rsidR="006C475D">
        <w:t>říká Renata Vodičková, vedoucí oddělení statistiky zemědělství ČSÚ.</w:t>
      </w:r>
      <w:r>
        <w:t xml:space="preserve"> Mezi roky 1989 a 2018 poklesla spotřeba kravské</w:t>
      </w:r>
      <w:r w:rsidR="006B136F">
        <w:t>ho konzumního mléka o 33,5 l</w:t>
      </w:r>
      <w:bookmarkStart w:id="0" w:name="_GoBack"/>
      <w:bookmarkEnd w:id="0"/>
      <w:r>
        <w:t xml:space="preserve"> na hodnotu 57,9 l </w:t>
      </w:r>
      <w:r w:rsidR="006C475D">
        <w:t xml:space="preserve">na osobu v roce 2018. Změnila se i struktura spotřeby tuků. U </w:t>
      </w:r>
      <w:r>
        <w:t xml:space="preserve">živočišných tuků klesla během </w:t>
      </w:r>
      <w:r w:rsidR="006C475D">
        <w:t xml:space="preserve">posledních </w:t>
      </w:r>
      <w:r>
        <w:t xml:space="preserve">třiceti let o 41,3 %, naopak spotřeba rostlinných tuků vzrostla o 41,6 %. </w:t>
      </w:r>
    </w:p>
    <w:p w:rsidR="00264002" w:rsidRDefault="00264002" w:rsidP="00264002">
      <w:pPr>
        <w:ind w:right="284"/>
      </w:pPr>
    </w:p>
    <w:p w:rsidR="007A7B50" w:rsidRDefault="00264002" w:rsidP="00264002">
      <w:pPr>
        <w:ind w:right="284"/>
      </w:pPr>
      <w:r>
        <w:t xml:space="preserve">Maximálních hodnot v historii sledování spotřeby potravin na obyvatele bylo dosaženo v roce 2018 u rýže (6,6 kg), těstovin (8,2 kg), přírodních sýrů (11,6 kg), ostatních mléčných výrobků (34,9 kg), rostlinných jedlých tuků a olejů (17,7 kg), luštěnin (3,0 kg), kakaových bobů </w:t>
      </w:r>
    </w:p>
    <w:p w:rsidR="00264002" w:rsidRDefault="00264002" w:rsidP="00264002">
      <w:pPr>
        <w:ind w:right="284"/>
      </w:pPr>
      <w:r>
        <w:t>(2,6 kg) a nečokoládových cukrovinek (3,4 kg).</w:t>
      </w:r>
    </w:p>
    <w:p w:rsidR="00264002" w:rsidRDefault="00264002" w:rsidP="00264002">
      <w:pPr>
        <w:ind w:right="284"/>
      </w:pPr>
    </w:p>
    <w:p w:rsidR="007A18A4" w:rsidRDefault="00264002" w:rsidP="00264002">
      <w:pPr>
        <w:ind w:right="284"/>
      </w:pPr>
      <w:r>
        <w:t xml:space="preserve">V roce 2018 meziročně vzrostla spotřeba obilovin v hodnotě mouky o 1,8 kg (+1,6 %), masa o 2,1 kg (+2,7 %), tuků a olejů o 0,2 kg (+0,6 %), ovoce o 4,1 kg (+5,0 %), minerálních vod </w:t>
      </w:r>
    </w:p>
    <w:p w:rsidR="00264002" w:rsidRDefault="00264002" w:rsidP="00264002">
      <w:pPr>
        <w:ind w:right="284"/>
      </w:pPr>
      <w:r>
        <w:t>a nealkoholických nápojů o 9,6 l (+4,0 %) a alkoholických nápojů o 1,9 l (+1,1 %). Naopak poklesla celková spotřeba mléka a mléčných výrobků o 0,7 kg (-0,3 %), brambor o 0,8 kg (−1,1 %) a cukru o 0,1 kg (-0,4 %).</w:t>
      </w:r>
    </w:p>
    <w:p w:rsidR="007A18A4" w:rsidRDefault="007A18A4" w:rsidP="00264002">
      <w:pPr>
        <w:ind w:right="284"/>
      </w:pPr>
    </w:p>
    <w:p w:rsidR="00C24457" w:rsidRDefault="001E3CE7" w:rsidP="00AC7283">
      <w:pPr>
        <w:spacing w:line="240" w:lineRule="auto"/>
      </w:pPr>
      <w:r>
        <w:t xml:space="preserve">Podrobnější informace přináší aktuální publikace </w:t>
      </w:r>
      <w:hyperlink r:id="rId7" w:history="1">
        <w:r w:rsidRPr="007A18A4">
          <w:rPr>
            <w:rStyle w:val="Hypertextovodkaz"/>
            <w:i/>
          </w:rPr>
          <w:t>Spotřeba potravin – 2018</w:t>
        </w:r>
      </w:hyperlink>
      <w:r w:rsidR="007A18A4">
        <w:t>.</w:t>
      </w:r>
    </w:p>
    <w:p w:rsidR="00E04364" w:rsidRPr="00B61860" w:rsidRDefault="00E04364" w:rsidP="00AC7283">
      <w:pPr>
        <w:spacing w:line="240" w:lineRule="auto"/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086BC8" w:rsidRPr="007E6C2F">
          <w:rPr>
            <w:rStyle w:val="Hypertextovodkaz"/>
            <w:rFonts w:cs="Arial"/>
          </w:rPr>
          <w:t>jan.cieslar@czso.cz</w:t>
        </w:r>
      </w:hyperlink>
      <w:r w:rsidR="00086BC8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35" w:rsidRDefault="003A1335" w:rsidP="00BA6370">
      <w:r>
        <w:separator/>
      </w:r>
    </w:p>
  </w:endnote>
  <w:endnote w:type="continuationSeparator" w:id="0">
    <w:p w:rsidR="003A1335" w:rsidRDefault="003A133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85E2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85E2B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85E2B" w:rsidRPr="004E479E">
                  <w:rPr>
                    <w:rFonts w:cs="Arial"/>
                    <w:szCs w:val="15"/>
                  </w:rPr>
                  <w:fldChar w:fldCharType="separate"/>
                </w:r>
                <w:r w:rsidR="00086BC8">
                  <w:rPr>
                    <w:rFonts w:cs="Arial"/>
                    <w:noProof/>
                    <w:szCs w:val="15"/>
                  </w:rPr>
                  <w:t>1</w:t>
                </w:r>
                <w:r w:rsidR="00C85E2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35" w:rsidRDefault="003A1335" w:rsidP="00BA6370">
      <w:r>
        <w:separator/>
      </w:r>
    </w:p>
  </w:footnote>
  <w:footnote w:type="continuationSeparator" w:id="0">
    <w:p w:rsidR="003A1335" w:rsidRDefault="003A133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5E2B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85E2B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85E2B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85E2B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85E2B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85E2B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85E2B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85E2B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6BC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FE"/>
    <w:rsid w:val="001A214A"/>
    <w:rsid w:val="001A59BF"/>
    <w:rsid w:val="001B3AFF"/>
    <w:rsid w:val="001B4FF6"/>
    <w:rsid w:val="001B607F"/>
    <w:rsid w:val="001D369A"/>
    <w:rsid w:val="001E0BEF"/>
    <w:rsid w:val="001E3CE7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71D0"/>
    <w:rsid w:val="00262AEE"/>
    <w:rsid w:val="00264002"/>
    <w:rsid w:val="00272A7B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E55CA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335"/>
    <w:rsid w:val="003A1794"/>
    <w:rsid w:val="003A3DBD"/>
    <w:rsid w:val="003A45C8"/>
    <w:rsid w:val="003B24E4"/>
    <w:rsid w:val="003C2DCF"/>
    <w:rsid w:val="003C3511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436EE"/>
    <w:rsid w:val="00451D9C"/>
    <w:rsid w:val="0045547F"/>
    <w:rsid w:val="0045751A"/>
    <w:rsid w:val="00481173"/>
    <w:rsid w:val="00485720"/>
    <w:rsid w:val="00485A65"/>
    <w:rsid w:val="004902DC"/>
    <w:rsid w:val="00490CC2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47CC6"/>
    <w:rsid w:val="005504B3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795"/>
    <w:rsid w:val="00657B71"/>
    <w:rsid w:val="00660D74"/>
    <w:rsid w:val="00675D16"/>
    <w:rsid w:val="006963A6"/>
    <w:rsid w:val="00696C0C"/>
    <w:rsid w:val="006A27B0"/>
    <w:rsid w:val="006A3D35"/>
    <w:rsid w:val="006A580B"/>
    <w:rsid w:val="006B136F"/>
    <w:rsid w:val="006C475D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18A4"/>
    <w:rsid w:val="007A39B8"/>
    <w:rsid w:val="007A57F2"/>
    <w:rsid w:val="007A7B50"/>
    <w:rsid w:val="007B1333"/>
    <w:rsid w:val="007B5791"/>
    <w:rsid w:val="007C542C"/>
    <w:rsid w:val="007F4AEB"/>
    <w:rsid w:val="007F5F68"/>
    <w:rsid w:val="007F627E"/>
    <w:rsid w:val="007F75B2"/>
    <w:rsid w:val="008043C4"/>
    <w:rsid w:val="00806562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977ED"/>
    <w:rsid w:val="009A152C"/>
    <w:rsid w:val="009A2510"/>
    <w:rsid w:val="009B40D5"/>
    <w:rsid w:val="009B55B1"/>
    <w:rsid w:val="009D70EB"/>
    <w:rsid w:val="009E0A14"/>
    <w:rsid w:val="009E39F7"/>
    <w:rsid w:val="009E4DEB"/>
    <w:rsid w:val="009E6956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2EC6"/>
    <w:rsid w:val="00AA495B"/>
    <w:rsid w:val="00AC7283"/>
    <w:rsid w:val="00AC7738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4457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5E2B"/>
    <w:rsid w:val="00C8697C"/>
    <w:rsid w:val="00C92E15"/>
    <w:rsid w:val="00CA4A5B"/>
    <w:rsid w:val="00CB206B"/>
    <w:rsid w:val="00CB2709"/>
    <w:rsid w:val="00CB5EDD"/>
    <w:rsid w:val="00CB6F89"/>
    <w:rsid w:val="00CC1878"/>
    <w:rsid w:val="00CC61D3"/>
    <w:rsid w:val="00CC7289"/>
    <w:rsid w:val="00CD2458"/>
    <w:rsid w:val="00CD5246"/>
    <w:rsid w:val="00CD701B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618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66BD8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56FF"/>
    <w:rsid w:val="00DD7755"/>
    <w:rsid w:val="00DE30F0"/>
    <w:rsid w:val="00DE38A5"/>
    <w:rsid w:val="00DE7C60"/>
    <w:rsid w:val="00DE7DC4"/>
    <w:rsid w:val="00DF25EC"/>
    <w:rsid w:val="00DF47FE"/>
    <w:rsid w:val="00E04364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47F9C"/>
    <w:rsid w:val="00E518FD"/>
    <w:rsid w:val="00E53B6D"/>
    <w:rsid w:val="00E607DE"/>
    <w:rsid w:val="00E6423C"/>
    <w:rsid w:val="00E64DFB"/>
    <w:rsid w:val="00E65EC2"/>
    <w:rsid w:val="00E71C56"/>
    <w:rsid w:val="00E72388"/>
    <w:rsid w:val="00E76C27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3F97"/>
    <w:rsid w:val="00FA5DA5"/>
    <w:rsid w:val="00FB005B"/>
    <w:rsid w:val="00FB5D78"/>
    <w:rsid w:val="00FB687C"/>
    <w:rsid w:val="00FC5E7E"/>
    <w:rsid w:val="00FD31ED"/>
    <w:rsid w:val="00FE420F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potreba-potravin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8428-1371-483F-BB1D-B929BC84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147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11</cp:revision>
  <cp:lastPrinted>2019-11-29T09:36:00Z</cp:lastPrinted>
  <dcterms:created xsi:type="dcterms:W3CDTF">2019-11-28T14:27:00Z</dcterms:created>
  <dcterms:modified xsi:type="dcterms:W3CDTF">2019-12-02T12:17:00Z</dcterms:modified>
</cp:coreProperties>
</file>