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17BB3" w:rsidP="00277407">
      <w:pPr>
        <w:pStyle w:val="Datum"/>
      </w:pPr>
      <w:r>
        <w:t>15</w:t>
      </w:r>
      <w:r w:rsidR="00660D74">
        <w:t>.</w:t>
      </w:r>
      <w:r w:rsidR="00C24457">
        <w:t xml:space="preserve"> listopadu</w:t>
      </w:r>
      <w:r w:rsidR="00F267CF">
        <w:t xml:space="preserve"> </w:t>
      </w:r>
      <w:r w:rsidR="00660D74">
        <w:t>2019</w:t>
      </w:r>
    </w:p>
    <w:p w:rsidR="00867569" w:rsidRPr="00AE6D5B" w:rsidRDefault="00617BB3" w:rsidP="00277407">
      <w:pPr>
        <w:pStyle w:val="Nzev"/>
      </w:pPr>
      <w:r w:rsidRPr="00617BB3">
        <w:t>Výdaje na pěstounskou péči dosáhly 3,8 miliard</w:t>
      </w:r>
    </w:p>
    <w:p w:rsidR="00986D7F" w:rsidRDefault="00986D7F" w:rsidP="00C24457">
      <w:pPr>
        <w:pStyle w:val="Perex"/>
        <w:spacing w:after="0"/>
      </w:pPr>
      <w:r>
        <w:t>V roce 2018 vydal český stát</w:t>
      </w:r>
      <w:r w:rsidR="00035E1A" w:rsidRPr="00035E1A">
        <w:t xml:space="preserve"> na dávky pěstounské péče 3,8 mld. Kč, meziročně tak došlo </w:t>
      </w:r>
    </w:p>
    <w:p w:rsidR="00450F64" w:rsidRDefault="00035E1A" w:rsidP="00C24457">
      <w:pPr>
        <w:pStyle w:val="Perex"/>
        <w:spacing w:after="0"/>
      </w:pPr>
      <w:r w:rsidRPr="00035E1A">
        <w:t xml:space="preserve">ke zvýšení o 852 mil. Kč. </w:t>
      </w:r>
      <w:r w:rsidR="00986D7F">
        <w:t xml:space="preserve">Dávky zahrnují příspěvek na úhradu potřeb dítěte, odměnu pěstouna, příspěvek při převzetí dítěte a při ukončení pěstounské péče a příspěvek </w:t>
      </w:r>
    </w:p>
    <w:p w:rsidR="006E7FEE" w:rsidRPr="00D61B6D" w:rsidRDefault="00986D7F" w:rsidP="00C24457">
      <w:pPr>
        <w:pStyle w:val="Perex"/>
        <w:spacing w:after="0"/>
      </w:pPr>
      <w:r>
        <w:t xml:space="preserve">na zakoupení motorového vozidla. </w:t>
      </w:r>
      <w:r w:rsidR="00035E1A" w:rsidRPr="00035E1A">
        <w:t>V náhradní r</w:t>
      </w:r>
      <w:r>
        <w:t>odinné péči vyrůstalo 19,6 tis.</w:t>
      </w:r>
      <w:r w:rsidR="00035E1A" w:rsidRPr="00035E1A">
        <w:t xml:space="preserve"> dětí.</w:t>
      </w:r>
    </w:p>
    <w:p w:rsidR="00035E1A" w:rsidRDefault="00035E1A" w:rsidP="00035E1A">
      <w:pPr>
        <w:ind w:right="284"/>
      </w:pPr>
    </w:p>
    <w:p w:rsidR="00450F64" w:rsidRDefault="00035E1A" w:rsidP="00650B3E">
      <w:pPr>
        <w:spacing w:line="264" w:lineRule="auto"/>
        <w:ind w:right="284"/>
      </w:pPr>
      <w:r>
        <w:t xml:space="preserve">V roce 2018 představovaly výdaje na odměny pěstounů dvě třetiny (2,5 mld. Kč) a příspěvky na úhradu potřeb dítěte necelou třetinu (1,2 mld. Kč) z celkových výdajů na dávky pěstounské péče. Příspěvek při převzetí dítěte a při ukončení pěstounské péče spolu </w:t>
      </w:r>
    </w:p>
    <w:p w:rsidR="00035E1A" w:rsidRDefault="00035E1A" w:rsidP="00650B3E">
      <w:pPr>
        <w:spacing w:line="264" w:lineRule="auto"/>
        <w:ind w:right="284"/>
      </w:pPr>
      <w:r>
        <w:t>s příspěvkem na zakoupení motorového vozidla tvořily 1,5 % celkových výdajů na dávky pěstounské péče, celkem 58 mil. Kč.</w:t>
      </w:r>
      <w:r w:rsidR="00455413">
        <w:t xml:space="preserve"> </w:t>
      </w:r>
      <w:r w:rsidR="00455413" w:rsidRPr="00455413">
        <w:t>Pěstounská péče představuje jednu z forem náhradní rodinné péče o děti, které z různých důvodů nemohou vyrůstat ve své rodině.</w:t>
      </w:r>
    </w:p>
    <w:p w:rsidR="00035E1A" w:rsidRDefault="00035E1A" w:rsidP="00650B3E">
      <w:pPr>
        <w:spacing w:line="264" w:lineRule="auto"/>
        <w:ind w:right="284"/>
      </w:pPr>
    </w:p>
    <w:p w:rsidR="00650B3E" w:rsidRDefault="00455413" w:rsidP="00650B3E">
      <w:pPr>
        <w:spacing w:line="264" w:lineRule="auto"/>
        <w:ind w:right="284"/>
      </w:pPr>
      <w:r w:rsidRPr="00455413">
        <w:rPr>
          <w:i/>
        </w:rPr>
        <w:t>„</w:t>
      </w:r>
      <w:r w:rsidR="00035E1A" w:rsidRPr="00455413">
        <w:rPr>
          <w:i/>
        </w:rPr>
        <w:t xml:space="preserve">Výdaje na dávky pěstounské péče meziročně vzrostly o 29 %, což je dáno </w:t>
      </w:r>
      <w:r w:rsidR="00FA2181">
        <w:rPr>
          <w:i/>
        </w:rPr>
        <w:t>před</w:t>
      </w:r>
      <w:r w:rsidR="000D27D1">
        <w:rPr>
          <w:i/>
        </w:rPr>
        <w:t>e</w:t>
      </w:r>
      <w:bookmarkStart w:id="0" w:name="_GoBack"/>
      <w:bookmarkEnd w:id="0"/>
      <w:r w:rsidR="00FA2181">
        <w:rPr>
          <w:i/>
        </w:rPr>
        <w:t>vším</w:t>
      </w:r>
      <w:r w:rsidR="00FA2181" w:rsidRPr="00455413">
        <w:rPr>
          <w:i/>
        </w:rPr>
        <w:t xml:space="preserve"> </w:t>
      </w:r>
      <w:r w:rsidR="00035E1A" w:rsidRPr="00455413">
        <w:rPr>
          <w:i/>
        </w:rPr>
        <w:t>růstem výdajů na odměnu pěstounů. K nárůstu došlo zejména vzhledem k navýšení částky odměny pro dlouhodobé pěstouny o 50 % od ledna 2018. Výdaje na odměnu pěst</w:t>
      </w:r>
      <w:r w:rsidRPr="00455413">
        <w:rPr>
          <w:i/>
        </w:rPr>
        <w:t xml:space="preserve">ounů tak vzrostly </w:t>
      </w:r>
      <w:r w:rsidR="00650B3E">
        <w:rPr>
          <w:i/>
        </w:rPr>
        <w:t>o 712 milionů korun</w:t>
      </w:r>
      <w:r w:rsidRPr="00455413">
        <w:rPr>
          <w:i/>
        </w:rPr>
        <w:t>,“</w:t>
      </w:r>
      <w:r>
        <w:t xml:space="preserve"> říká </w:t>
      </w:r>
      <w:r w:rsidR="00650B3E">
        <w:t xml:space="preserve">Helena </w:t>
      </w:r>
      <w:proofErr w:type="spellStart"/>
      <w:r w:rsidR="00650B3E">
        <w:t>Chodounská</w:t>
      </w:r>
      <w:proofErr w:type="spellEnd"/>
      <w:r w:rsidR="00650B3E">
        <w:t xml:space="preserve">, </w:t>
      </w:r>
      <w:r w:rsidR="00650B3E" w:rsidRPr="00650B3E">
        <w:t>vedoucí oddělení statistiky vzdělávání, zdravotnictví, kultury a sociálního zabezpečení</w:t>
      </w:r>
      <w:r w:rsidR="00650B3E">
        <w:t xml:space="preserve"> ČSÚ. </w:t>
      </w:r>
      <w:r w:rsidR="00035E1A">
        <w:t>Při péči o jedno dítě má v současnosti dlou</w:t>
      </w:r>
      <w:r w:rsidR="00986D7F">
        <w:t>hodobý pěstoun nárok na 12 tis.</w:t>
      </w:r>
      <w:r w:rsidR="00035E1A">
        <w:t xml:space="preserve"> Kč, v </w:t>
      </w:r>
      <w:r w:rsidR="00986D7F">
        <w:t>případě péče o dvě děti</w:t>
      </w:r>
      <w:r w:rsidR="00FA2181">
        <w:t xml:space="preserve"> na</w:t>
      </w:r>
      <w:r w:rsidR="00986D7F">
        <w:t xml:space="preserve"> 18 tis.</w:t>
      </w:r>
      <w:r w:rsidR="00035E1A">
        <w:t xml:space="preserve"> Kč a při </w:t>
      </w:r>
      <w:r w:rsidR="00986D7F">
        <w:t xml:space="preserve">péči </w:t>
      </w:r>
    </w:p>
    <w:p w:rsidR="00035E1A" w:rsidRDefault="00986D7F" w:rsidP="00650B3E">
      <w:pPr>
        <w:spacing w:line="264" w:lineRule="auto"/>
        <w:ind w:right="284"/>
      </w:pPr>
      <w:r>
        <w:t xml:space="preserve">o alespoň tři děti </w:t>
      </w:r>
      <w:r w:rsidR="00FA2181">
        <w:t xml:space="preserve">na </w:t>
      </w:r>
      <w:r>
        <w:t>30 tis.</w:t>
      </w:r>
      <w:r w:rsidR="00035E1A">
        <w:t xml:space="preserve"> Kč měsíčně. Pěstouni na přechodnou dobu mají nárok na odměnu 2</w:t>
      </w:r>
      <w:r>
        <w:t>0 tis.</w:t>
      </w:r>
      <w:r w:rsidR="00035E1A">
        <w:t xml:space="preserve"> Kč měsíčně. Nejedná se ale o čistý příjem, odměna pěstouna je považována za příjem ze závislé činnosti, podléhá tedy zdanění a pojistným odvodům.</w:t>
      </w:r>
    </w:p>
    <w:p w:rsidR="00035E1A" w:rsidRDefault="00035E1A" w:rsidP="00650B3E">
      <w:pPr>
        <w:spacing w:line="264" w:lineRule="auto"/>
        <w:ind w:right="284"/>
      </w:pPr>
    </w:p>
    <w:p w:rsidR="00035E1A" w:rsidRDefault="00035E1A" w:rsidP="00650B3E">
      <w:pPr>
        <w:spacing w:line="264" w:lineRule="auto"/>
        <w:ind w:right="284"/>
      </w:pPr>
      <w:r>
        <w:t xml:space="preserve">Téměř dvacet tisíc dětí žilo v roce 2018 v náhradní rodinné péči, ať už šlo o péči pěstouna, </w:t>
      </w:r>
      <w:proofErr w:type="spellStart"/>
      <w:r>
        <w:t>poručníka</w:t>
      </w:r>
      <w:proofErr w:type="spellEnd"/>
      <w:r>
        <w:t xml:space="preserve"> nebo jiné fyzické osoby, a tento počet se rok od roku pomalu zvyšuje, zatímco počet dětí v zařízeních ústavní péče se pomalu snižuje. </w:t>
      </w:r>
      <w:r w:rsidR="00986D7F" w:rsidRPr="00986D7F">
        <w:rPr>
          <w:i/>
        </w:rPr>
        <w:t>„</w:t>
      </w:r>
      <w:r w:rsidRPr="00986D7F">
        <w:rPr>
          <w:i/>
        </w:rPr>
        <w:t>Nejvíce dětí v náhradn</w:t>
      </w:r>
      <w:r w:rsidR="00650B3E">
        <w:rPr>
          <w:i/>
        </w:rPr>
        <w:t>í rodinné péči je dlouhodobě v M</w:t>
      </w:r>
      <w:r w:rsidRPr="00986D7F">
        <w:rPr>
          <w:i/>
        </w:rPr>
        <w:t>oravskoslezském kraji, v roce 2018 jich zde bylo přes tři tis</w:t>
      </w:r>
      <w:r w:rsidR="00650B3E">
        <w:rPr>
          <w:i/>
        </w:rPr>
        <w:t>íce</w:t>
      </w:r>
      <w:r w:rsidR="00986D7F" w:rsidRPr="00986D7F">
        <w:rPr>
          <w:i/>
        </w:rPr>
        <w:t xml:space="preserve">,“ </w:t>
      </w:r>
      <w:r w:rsidR="00650B3E">
        <w:t xml:space="preserve">upozorňuje Markéta </w:t>
      </w:r>
      <w:proofErr w:type="spellStart"/>
      <w:r w:rsidR="00650B3E">
        <w:t>Pištorová</w:t>
      </w:r>
      <w:proofErr w:type="spellEnd"/>
      <w:r w:rsidR="00650B3E">
        <w:t xml:space="preserve"> z odboru statistiky rozvoje společnosti ČSÚ.</w:t>
      </w:r>
      <w:r w:rsidR="00650B3E" w:rsidRPr="00650B3E">
        <w:rPr>
          <w:i/>
        </w:rPr>
        <w:t xml:space="preserve"> </w:t>
      </w:r>
      <w:r w:rsidR="00650B3E" w:rsidRPr="00650B3E">
        <w:t xml:space="preserve">Výdaje na dávky pěstounské péče v přepočtu na jedno dítě v náhradní rodinné péči představovaly v </w:t>
      </w:r>
      <w:r w:rsidR="00650B3E">
        <w:t>roce 2018 necelých 194 tis.</w:t>
      </w:r>
      <w:r w:rsidR="00650B3E" w:rsidRPr="00650B3E">
        <w:t xml:space="preserve"> Kč</w:t>
      </w:r>
      <w:r w:rsidR="00650B3E">
        <w:t>.</w:t>
      </w:r>
    </w:p>
    <w:p w:rsidR="00035E1A" w:rsidRDefault="00035E1A" w:rsidP="00650B3E">
      <w:pPr>
        <w:spacing w:line="264" w:lineRule="auto"/>
        <w:ind w:right="284"/>
      </w:pPr>
    </w:p>
    <w:p w:rsidR="00450F64" w:rsidRDefault="00035E1A" w:rsidP="00650B3E">
      <w:pPr>
        <w:spacing w:line="264" w:lineRule="auto"/>
        <w:ind w:right="284"/>
      </w:pPr>
      <w:r w:rsidRPr="00035E1A">
        <w:t xml:space="preserve">Více informací nejen o dávkách pěstounské péče, ale i o důchodovém a nemocenském pojištění, dávkách státní sociální podpory, dávkách pomoci v hmotné nouzi, dávkách </w:t>
      </w:r>
    </w:p>
    <w:p w:rsidR="00450F64" w:rsidRDefault="00035E1A" w:rsidP="00650B3E">
      <w:pPr>
        <w:spacing w:line="264" w:lineRule="auto"/>
        <w:ind w:right="284"/>
      </w:pPr>
      <w:r w:rsidRPr="00035E1A">
        <w:t xml:space="preserve">pro osoby se zdravotním postižením, příspěvku na péči, vybraných sociálních službách </w:t>
      </w:r>
    </w:p>
    <w:p w:rsidR="00650B3E" w:rsidRDefault="00035E1A" w:rsidP="00650B3E">
      <w:pPr>
        <w:spacing w:line="264" w:lineRule="auto"/>
        <w:ind w:right="284"/>
      </w:pPr>
      <w:r w:rsidRPr="00035E1A">
        <w:t>a mezinárodním srovnání výdajů</w:t>
      </w:r>
      <w:r w:rsidR="00986D7F">
        <w:t xml:space="preserve"> na sociální ochranu přináší aktuální publikace ČSÚ</w:t>
      </w:r>
      <w:r w:rsidRPr="00035E1A">
        <w:t xml:space="preserve"> </w:t>
      </w:r>
      <w:hyperlink r:id="rId7" w:history="1">
        <w:r w:rsidRPr="00986D7F">
          <w:rPr>
            <w:rStyle w:val="Hypertextovodkaz"/>
            <w:i/>
          </w:rPr>
          <w:t>Vybrané údaje o sociálním zabezpečení – 2018</w:t>
        </w:r>
      </w:hyperlink>
      <w:r w:rsidR="00986D7F">
        <w:rPr>
          <w:i/>
        </w:rPr>
        <w:t>.</w:t>
      </w:r>
      <w:r w:rsidRPr="00035E1A">
        <w:t xml:space="preserve"> Publikace vychází z datových zdrojů Ministerstva práce a sociálních věcí.</w:t>
      </w:r>
    </w:p>
    <w:p w:rsidR="00455413" w:rsidRDefault="00455413" w:rsidP="00AC7283">
      <w:pPr>
        <w:spacing w:line="240" w:lineRule="auto"/>
        <w:rPr>
          <w:b/>
        </w:rPr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86D7F" w:rsidRPr="00450F64" w:rsidRDefault="003E37A4" w:rsidP="00450F6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595301" w:rsidRPr="00F87523">
          <w:rPr>
            <w:rStyle w:val="Hypertextovodkaz"/>
            <w:rFonts w:cs="Arial"/>
          </w:rPr>
          <w:t>jan.cieslar@czso.cz</w:t>
        </w:r>
      </w:hyperlink>
      <w:r w:rsidR="00595301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986D7F" w:rsidRPr="00450F64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7F" w:rsidRDefault="0025397F" w:rsidP="00BA6370">
      <w:r>
        <w:separator/>
      </w:r>
    </w:p>
  </w:endnote>
  <w:endnote w:type="continuationSeparator" w:id="0">
    <w:p w:rsidR="0025397F" w:rsidRDefault="0025397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0724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907240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07240" w:rsidRPr="004E479E">
                  <w:rPr>
                    <w:rFonts w:cs="Arial"/>
                    <w:szCs w:val="15"/>
                  </w:rPr>
                  <w:fldChar w:fldCharType="separate"/>
                </w:r>
                <w:r w:rsidR="00595301">
                  <w:rPr>
                    <w:rFonts w:cs="Arial"/>
                    <w:noProof/>
                    <w:szCs w:val="15"/>
                  </w:rPr>
                  <w:t>1</w:t>
                </w:r>
                <w:r w:rsidR="0090724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7F" w:rsidRDefault="0025397F" w:rsidP="00BA6370">
      <w:r>
        <w:separator/>
      </w:r>
    </w:p>
  </w:footnote>
  <w:footnote w:type="continuationSeparator" w:id="0">
    <w:p w:rsidR="0025397F" w:rsidRDefault="0025397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7240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907240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907240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907240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907240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907240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907240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907240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35E1A"/>
    <w:rsid w:val="00043BF4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0D27D1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397F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35D4"/>
    <w:rsid w:val="00394D5E"/>
    <w:rsid w:val="00395D7A"/>
    <w:rsid w:val="00397580"/>
    <w:rsid w:val="003A1794"/>
    <w:rsid w:val="003A3DBD"/>
    <w:rsid w:val="003A45C8"/>
    <w:rsid w:val="003B24E4"/>
    <w:rsid w:val="003C2DCF"/>
    <w:rsid w:val="003C3511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436EE"/>
    <w:rsid w:val="00450F64"/>
    <w:rsid w:val="00451D9C"/>
    <w:rsid w:val="00455413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47CC6"/>
    <w:rsid w:val="005504B3"/>
    <w:rsid w:val="00560877"/>
    <w:rsid w:val="00560D6C"/>
    <w:rsid w:val="005658CF"/>
    <w:rsid w:val="00572125"/>
    <w:rsid w:val="00576CEF"/>
    <w:rsid w:val="005770E3"/>
    <w:rsid w:val="00577826"/>
    <w:rsid w:val="00595301"/>
    <w:rsid w:val="005A7B11"/>
    <w:rsid w:val="005B4D2E"/>
    <w:rsid w:val="005B5C4C"/>
    <w:rsid w:val="005C448D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17BB3"/>
    <w:rsid w:val="00622B80"/>
    <w:rsid w:val="00623F88"/>
    <w:rsid w:val="00626FA0"/>
    <w:rsid w:val="006366FE"/>
    <w:rsid w:val="00640840"/>
    <w:rsid w:val="0064139A"/>
    <w:rsid w:val="00650B3E"/>
    <w:rsid w:val="00657795"/>
    <w:rsid w:val="00657B71"/>
    <w:rsid w:val="00660D74"/>
    <w:rsid w:val="00675D16"/>
    <w:rsid w:val="006963A6"/>
    <w:rsid w:val="00696C0C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04AC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07240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349"/>
    <w:rsid w:val="00981C1B"/>
    <w:rsid w:val="00986D7F"/>
    <w:rsid w:val="00993113"/>
    <w:rsid w:val="009977ED"/>
    <w:rsid w:val="009A152C"/>
    <w:rsid w:val="009A2510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4457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D5246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66BD8"/>
    <w:rsid w:val="00D732C1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4E90"/>
    <w:rsid w:val="00DD7755"/>
    <w:rsid w:val="00DE30F0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65EC2"/>
    <w:rsid w:val="00E71C56"/>
    <w:rsid w:val="00E72388"/>
    <w:rsid w:val="00E76C27"/>
    <w:rsid w:val="00E877B5"/>
    <w:rsid w:val="00E937AB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2181"/>
    <w:rsid w:val="00FA5DA5"/>
    <w:rsid w:val="00FB005B"/>
    <w:rsid w:val="00FB5D78"/>
    <w:rsid w:val="00FB687C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brane-udaje-o-socialnim-zabezpeceni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5B6E-C224-4011-BBBB-C351DB34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2019-09-18T07:33:00Z</cp:lastPrinted>
  <dcterms:created xsi:type="dcterms:W3CDTF">2019-11-14T09:58:00Z</dcterms:created>
  <dcterms:modified xsi:type="dcterms:W3CDTF">2019-11-14T12:23:00Z</dcterms:modified>
</cp:coreProperties>
</file>