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80462" w:rsidP="00277407">
      <w:pPr>
        <w:pStyle w:val="Datum"/>
      </w:pPr>
      <w:r>
        <w:t>2</w:t>
      </w:r>
      <w:r w:rsidR="00660D74">
        <w:t>.</w:t>
      </w:r>
      <w:r w:rsidR="00F355FA">
        <w:t xml:space="preserve"> </w:t>
      </w:r>
      <w:r w:rsidR="00B96D0B">
        <w:t>září</w:t>
      </w:r>
      <w:r w:rsidR="00F267CF">
        <w:t xml:space="preserve"> </w:t>
      </w:r>
      <w:r w:rsidR="00660D74">
        <w:t>2019</w:t>
      </w:r>
    </w:p>
    <w:p w:rsidR="00680462" w:rsidRDefault="00780576" w:rsidP="00680462">
      <w:pPr>
        <w:pStyle w:val="Nzev"/>
      </w:pPr>
      <w:r>
        <w:t>V průmyslu pracuje 1,3 milionu osob</w:t>
      </w:r>
    </w:p>
    <w:p w:rsidR="00B96D0B" w:rsidRDefault="00B96D0B" w:rsidP="00B96D0B">
      <w:pPr>
        <w:pStyle w:val="Perex"/>
        <w:spacing w:after="0" w:line="252" w:lineRule="auto"/>
      </w:pPr>
      <w:bookmarkStart w:id="0" w:name="_GoBack"/>
      <w:bookmarkEnd w:id="0"/>
      <w:r w:rsidRPr="00B96D0B">
        <w:t>Přidaná hodnota vytvořená v českém průmyslu byla v roce 2017 o třetinu vyšší než v roce 2010 a o 100 tisíc osob stoupl i počet zaměstnanců. Nejvýznamnějším průmyslovým odvětvím byl zpracovatelský průmysl, a v jeho rámci především výroba motorových vozidel. Dlouhodobě se naopak nedařilo odvětví těžba a dobývání.</w:t>
      </w:r>
    </w:p>
    <w:p w:rsidR="00B96D0B" w:rsidRPr="00B96D0B" w:rsidRDefault="00B96D0B" w:rsidP="00B96D0B"/>
    <w:p w:rsidR="00B96D0B" w:rsidRDefault="00B96D0B" w:rsidP="00B96D0B">
      <w:pPr>
        <w:spacing w:line="240" w:lineRule="auto"/>
        <w:ind w:right="284"/>
      </w:pPr>
      <w:r w:rsidRPr="00B96D0B">
        <w:t xml:space="preserve">V roce 2017 vyprodukovaly tuzemské průmyslové podniky přidanou hodnotu ve výši 1 255 miliard Kč. </w:t>
      </w:r>
      <w:r w:rsidRPr="007F7E2B">
        <w:t xml:space="preserve">Oproti roku 2010 se zvýšila téměř o třetinu. </w:t>
      </w:r>
      <w:r w:rsidRPr="00B96D0B">
        <w:t xml:space="preserve">V průmyslových podnicích pracovalo 1,265 milionu zaměstnanců, z toho přes polovinu ve velkých podnicích. Oproti roku 2010 vzrostl tento počet o více než 100 tisíc pracovníků. </w:t>
      </w:r>
    </w:p>
    <w:p w:rsidR="00B96D0B" w:rsidRPr="00B96D0B" w:rsidRDefault="00B96D0B" w:rsidP="00B96D0B">
      <w:pPr>
        <w:spacing w:line="240" w:lineRule="auto"/>
        <w:ind w:right="284"/>
      </w:pPr>
    </w:p>
    <w:p w:rsidR="00B96D0B" w:rsidRDefault="00B96D0B" w:rsidP="00B96D0B">
      <w:pPr>
        <w:spacing w:line="240" w:lineRule="auto"/>
        <w:ind w:right="284"/>
      </w:pPr>
      <w:r w:rsidRPr="00B96D0B">
        <w:t xml:space="preserve">Naprosto dominantní průmyslovou sekcí byl v roce 2017 zpracovatelský průmysl s celkovými tržbami ve výši 4 689 miliard Kč. Zaměstnáno v něm bylo celkem 1,16 milionu osob, tedy bezmála 92 % všech zaměstnanců v průmyslu. Přidaná hodnota vyprodukovaná v roce 2017 v tomto odvětví činila 1 045 miliard Kč a tvořila 83 % celkové přidané hodnoty vytvořené </w:t>
      </w:r>
      <w:r w:rsidR="00780576">
        <w:t> </w:t>
      </w:r>
      <w:r w:rsidR="00780576" w:rsidRPr="00B96D0B">
        <w:t>v</w:t>
      </w:r>
      <w:r w:rsidR="00780576">
        <w:t> </w:t>
      </w:r>
      <w:r w:rsidRPr="00B96D0B">
        <w:t>průmyslu.</w:t>
      </w:r>
      <w:r>
        <w:t xml:space="preserve"> </w:t>
      </w:r>
    </w:p>
    <w:p w:rsidR="00B96D0B" w:rsidRDefault="00B96D0B" w:rsidP="00B96D0B">
      <w:pPr>
        <w:spacing w:line="240" w:lineRule="auto"/>
        <w:ind w:right="284"/>
      </w:pPr>
    </w:p>
    <w:p w:rsidR="00B96D0B" w:rsidRDefault="00B96D0B" w:rsidP="00B96D0B">
      <w:pPr>
        <w:spacing w:line="240" w:lineRule="auto"/>
        <w:ind w:right="284"/>
      </w:pPr>
      <w:r w:rsidRPr="00B96D0B">
        <w:t>Ve zpracovatelském průmyslu jednoznačně dominuje odvětví výroba motorových vozidel, přívěsů a návěsů (kromě motocyklů).</w:t>
      </w:r>
      <w:r>
        <w:t xml:space="preserve"> </w:t>
      </w:r>
      <w:r w:rsidRPr="00B96D0B">
        <w:t>„</w:t>
      </w:r>
      <w:r w:rsidRPr="00B96D0B">
        <w:rPr>
          <w:i/>
        </w:rPr>
        <w:t xml:space="preserve">Automobilový průmysl v roce 2017 zaměstnával </w:t>
      </w:r>
      <w:r w:rsidR="00780576">
        <w:rPr>
          <w:i/>
        </w:rPr>
        <w:t> </w:t>
      </w:r>
      <w:r w:rsidR="00780576" w:rsidRPr="00B96D0B">
        <w:rPr>
          <w:i/>
        </w:rPr>
        <w:t>175</w:t>
      </w:r>
      <w:r w:rsidR="00780576">
        <w:rPr>
          <w:i/>
        </w:rPr>
        <w:t> </w:t>
      </w:r>
      <w:r w:rsidRPr="00B96D0B">
        <w:rPr>
          <w:i/>
        </w:rPr>
        <w:t xml:space="preserve">tisíc osob, podniky v něm dosáhly celkových tržeb ve výši 1 306 miliard Kč </w:t>
      </w:r>
      <w:r w:rsidR="00780576" w:rsidRPr="00B96D0B">
        <w:rPr>
          <w:i/>
        </w:rPr>
        <w:t>a</w:t>
      </w:r>
      <w:r w:rsidR="00780576">
        <w:rPr>
          <w:i/>
        </w:rPr>
        <w:t> </w:t>
      </w:r>
      <w:r w:rsidRPr="00B96D0B">
        <w:rPr>
          <w:i/>
        </w:rPr>
        <w:t>podílel se 17 procenty na tvorbě celkové přidané hodnoty průmyslu ČR</w:t>
      </w:r>
      <w:r w:rsidRPr="00B96D0B">
        <w:t xml:space="preserve">,“ říká Radek Matějka, ředitel </w:t>
      </w:r>
      <w:r>
        <w:t xml:space="preserve">odboru statistiky průmyslu, stavebnictví a energetiky ČSÚ. </w:t>
      </w:r>
      <w:r w:rsidRPr="00B96D0B">
        <w:t xml:space="preserve">Z pohledu přidané hodnoty byly dalšími největšími odvětvími zpracovatelského průmyslu v roce 2017 kovodělný průmysl, výroba strojů a zařízení, výroba pryžových a plastových výrobků </w:t>
      </w:r>
      <w:r w:rsidR="00780576" w:rsidRPr="00B96D0B">
        <w:t>a</w:t>
      </w:r>
      <w:r w:rsidR="00780576">
        <w:t> </w:t>
      </w:r>
      <w:r w:rsidRPr="00B96D0B">
        <w:t xml:space="preserve">výroba elektrických zařízení. </w:t>
      </w:r>
    </w:p>
    <w:p w:rsidR="00B96D0B" w:rsidRPr="00B96D0B" w:rsidRDefault="00B96D0B" w:rsidP="00B96D0B">
      <w:pPr>
        <w:spacing w:line="240" w:lineRule="auto"/>
        <w:ind w:right="284"/>
      </w:pPr>
    </w:p>
    <w:p w:rsidR="00B96D0B" w:rsidRDefault="00B96D0B" w:rsidP="00B96D0B">
      <w:pPr>
        <w:spacing w:line="240" w:lineRule="auto"/>
        <w:ind w:right="284"/>
      </w:pPr>
      <w:r w:rsidRPr="00B96D0B">
        <w:t>V dlouhodobém útlumu je odvětví těžba a dobývání, kde se od roku 2010 přidaná hodnota snížila o 30 %, byť ve srovnání s předchozím rokem však v roce 2017 stoupla. Těžební průmysl zaměstnával v tomto roce 25 tisíc osob, necelá 2 % všech zaměstnanců v průmyslu. Přidaná hodnota dosáhla v roce 2017 výše 29,3 miliardy Kč, celkové tržby pak 96,2 miliardy Kč.</w:t>
      </w:r>
    </w:p>
    <w:p w:rsidR="00B96D0B" w:rsidRPr="00B96D0B" w:rsidRDefault="00B96D0B" w:rsidP="00B96D0B">
      <w:pPr>
        <w:spacing w:line="240" w:lineRule="auto"/>
        <w:ind w:right="284"/>
      </w:pPr>
    </w:p>
    <w:p w:rsidR="00B96D0B" w:rsidRPr="00B96D0B" w:rsidRDefault="00B96D0B" w:rsidP="00780576">
      <w:pPr>
        <w:spacing w:line="240" w:lineRule="auto"/>
        <w:ind w:right="284"/>
      </w:pPr>
      <w:r w:rsidRPr="00B96D0B">
        <w:t>Další podrobné informace o jednotlivých průmyslových odvětvích naleznete v nově vydané publikaci „Ekonomické výsledky průmyslu ČR – 2017“</w:t>
      </w:r>
      <w:r w:rsidR="00780576">
        <w:t xml:space="preserve">: </w:t>
      </w:r>
      <w:hyperlink r:id="rId7" w:history="1">
        <w:r w:rsidRPr="00B96D0B">
          <w:rPr>
            <w:rStyle w:val="Hypertextovodkaz"/>
          </w:rPr>
          <w:t>https://www.czso.cz/csu/czso/ekonomicke-vysledky-prumyslu-cr-2017</w:t>
        </w:r>
      </w:hyperlink>
    </w:p>
    <w:p w:rsidR="008F5F9F" w:rsidRPr="00B61860" w:rsidRDefault="008F5F9F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B96D0B" w:rsidRPr="001B6F48" w:rsidRDefault="00B96D0B" w:rsidP="00B96D0B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B96D0B" w:rsidRPr="00C62D32" w:rsidRDefault="00B96D0B" w:rsidP="00B96D0B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B96D0B" w:rsidRPr="00C62D32" w:rsidRDefault="00B96D0B" w:rsidP="00B96D0B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B96D0B" w:rsidRPr="004920AD" w:rsidRDefault="00B96D0B" w:rsidP="00B96D0B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093B3B" w:rsidRPr="00B30DA2">
          <w:rPr>
            <w:rStyle w:val="Hypertextovodkaz"/>
            <w:rFonts w:cs="Arial"/>
          </w:rPr>
          <w:t>pavel.hortig@czso.cz</w:t>
        </w:r>
      </w:hyperlink>
      <w:r w:rsidR="00093B3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96D0B" w:rsidRPr="004920AD" w:rsidRDefault="00B96D0B" w:rsidP="00B96D0B">
      <w:pPr>
        <w:spacing w:line="240" w:lineRule="auto"/>
      </w:pPr>
    </w:p>
    <w:p w:rsidR="00026195" w:rsidRDefault="00026195" w:rsidP="00B96D0B">
      <w:pPr>
        <w:spacing w:line="240" w:lineRule="auto"/>
        <w:rPr>
          <w:rFonts w:cs="Arial"/>
        </w:rPr>
      </w:pP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A3" w:rsidRDefault="005A0CA3" w:rsidP="00BA6370">
      <w:r>
        <w:separator/>
      </w:r>
    </w:p>
  </w:endnote>
  <w:endnote w:type="continuationSeparator" w:id="0">
    <w:p w:rsidR="005A0CA3" w:rsidRDefault="005A0CA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94D1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A94D19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4D19" w:rsidRPr="004E479E">
                  <w:rPr>
                    <w:rFonts w:cs="Arial"/>
                    <w:szCs w:val="15"/>
                  </w:rPr>
                  <w:fldChar w:fldCharType="separate"/>
                </w:r>
                <w:r w:rsidR="00093B3B">
                  <w:rPr>
                    <w:rFonts w:cs="Arial"/>
                    <w:noProof/>
                    <w:szCs w:val="15"/>
                  </w:rPr>
                  <w:t>1</w:t>
                </w:r>
                <w:r w:rsidR="00A94D1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A3" w:rsidRDefault="005A0CA3" w:rsidP="00BA6370">
      <w:r>
        <w:separator/>
      </w:r>
    </w:p>
  </w:footnote>
  <w:footnote w:type="continuationSeparator" w:id="0">
    <w:p w:rsidR="005A0CA3" w:rsidRDefault="005A0CA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D19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A94D19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A94D19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A94D19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A94D19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A94D19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A94D19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A94D19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3BF4"/>
    <w:rsid w:val="000528D9"/>
    <w:rsid w:val="0008100F"/>
    <w:rsid w:val="00081268"/>
    <w:rsid w:val="000842D2"/>
    <w:rsid w:val="000843A5"/>
    <w:rsid w:val="00086878"/>
    <w:rsid w:val="000874CC"/>
    <w:rsid w:val="00093B3B"/>
    <w:rsid w:val="00095213"/>
    <w:rsid w:val="000B6F63"/>
    <w:rsid w:val="000C435D"/>
    <w:rsid w:val="00111DAB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49FD"/>
    <w:rsid w:val="001776E2"/>
    <w:rsid w:val="00177A5A"/>
    <w:rsid w:val="00177C5B"/>
    <w:rsid w:val="001810DC"/>
    <w:rsid w:val="00183C7E"/>
    <w:rsid w:val="0018603E"/>
    <w:rsid w:val="00186DAA"/>
    <w:rsid w:val="001952FE"/>
    <w:rsid w:val="001A214A"/>
    <w:rsid w:val="001A59BF"/>
    <w:rsid w:val="001B3591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19C2"/>
    <w:rsid w:val="003E1BCE"/>
    <w:rsid w:val="003E37A4"/>
    <w:rsid w:val="003F000A"/>
    <w:rsid w:val="003F1DFF"/>
    <w:rsid w:val="003F4E6B"/>
    <w:rsid w:val="003F526A"/>
    <w:rsid w:val="00405244"/>
    <w:rsid w:val="00413A9D"/>
    <w:rsid w:val="004436EE"/>
    <w:rsid w:val="00446C65"/>
    <w:rsid w:val="00451D9C"/>
    <w:rsid w:val="0045547F"/>
    <w:rsid w:val="0045751A"/>
    <w:rsid w:val="00481173"/>
    <w:rsid w:val="00485A65"/>
    <w:rsid w:val="004902DC"/>
    <w:rsid w:val="004920A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5076A"/>
    <w:rsid w:val="00560877"/>
    <w:rsid w:val="00560D6C"/>
    <w:rsid w:val="005658CF"/>
    <w:rsid w:val="00572125"/>
    <w:rsid w:val="00575E23"/>
    <w:rsid w:val="00576CEF"/>
    <w:rsid w:val="005770E3"/>
    <w:rsid w:val="00577826"/>
    <w:rsid w:val="005A0CA3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429B1"/>
    <w:rsid w:val="00657B71"/>
    <w:rsid w:val="00660D74"/>
    <w:rsid w:val="00675D16"/>
    <w:rsid w:val="00680462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5412"/>
    <w:rsid w:val="00737B80"/>
    <w:rsid w:val="00747026"/>
    <w:rsid w:val="00761E11"/>
    <w:rsid w:val="00773D3F"/>
    <w:rsid w:val="00776B16"/>
    <w:rsid w:val="0078057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028F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B636A"/>
    <w:rsid w:val="009D70EB"/>
    <w:rsid w:val="009E0A14"/>
    <w:rsid w:val="009E39F7"/>
    <w:rsid w:val="009E4DEB"/>
    <w:rsid w:val="009F671B"/>
    <w:rsid w:val="00A00672"/>
    <w:rsid w:val="00A064F1"/>
    <w:rsid w:val="00A235F5"/>
    <w:rsid w:val="00A350F9"/>
    <w:rsid w:val="00A35A75"/>
    <w:rsid w:val="00A4343D"/>
    <w:rsid w:val="00A502F1"/>
    <w:rsid w:val="00A50708"/>
    <w:rsid w:val="00A55861"/>
    <w:rsid w:val="00A70A83"/>
    <w:rsid w:val="00A81EB3"/>
    <w:rsid w:val="00A8221D"/>
    <w:rsid w:val="00A842CF"/>
    <w:rsid w:val="00A94D19"/>
    <w:rsid w:val="00AA495B"/>
    <w:rsid w:val="00AD53A0"/>
    <w:rsid w:val="00AE1950"/>
    <w:rsid w:val="00AE3E86"/>
    <w:rsid w:val="00AE6D5B"/>
    <w:rsid w:val="00AF4E41"/>
    <w:rsid w:val="00AF77B4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64F02"/>
    <w:rsid w:val="00B90F40"/>
    <w:rsid w:val="00B96D0B"/>
    <w:rsid w:val="00BA439F"/>
    <w:rsid w:val="00BA6370"/>
    <w:rsid w:val="00BA7CB4"/>
    <w:rsid w:val="00BB1C55"/>
    <w:rsid w:val="00BC289A"/>
    <w:rsid w:val="00BC3589"/>
    <w:rsid w:val="00BE053F"/>
    <w:rsid w:val="00BE54DE"/>
    <w:rsid w:val="00BF71F0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5C99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E5963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1D33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01A1B"/>
    <w:rsid w:val="00F10672"/>
    <w:rsid w:val="00F107E0"/>
    <w:rsid w:val="00F26395"/>
    <w:rsid w:val="00F267CF"/>
    <w:rsid w:val="00F355FA"/>
    <w:rsid w:val="00F46F18"/>
    <w:rsid w:val="00F54951"/>
    <w:rsid w:val="00F6559C"/>
    <w:rsid w:val="00F658F1"/>
    <w:rsid w:val="00F660E4"/>
    <w:rsid w:val="00F77407"/>
    <w:rsid w:val="00F95AE0"/>
    <w:rsid w:val="00FA5DA5"/>
    <w:rsid w:val="00FB005B"/>
    <w:rsid w:val="00FB5D78"/>
    <w:rsid w:val="00FB687C"/>
    <w:rsid w:val="00FD31ED"/>
    <w:rsid w:val="00FD372C"/>
    <w:rsid w:val="00FE4F7E"/>
    <w:rsid w:val="00FF03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ortig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konomicke-vysledky-prumyslu-cr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F9D8-50DD-4E21-8E7C-6284B246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5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4</cp:revision>
  <cp:lastPrinted>2019-08-15T12:55:00Z</cp:lastPrinted>
  <dcterms:created xsi:type="dcterms:W3CDTF">2019-09-02T07:24:00Z</dcterms:created>
  <dcterms:modified xsi:type="dcterms:W3CDTF">2019-09-02T07:56:00Z</dcterms:modified>
</cp:coreProperties>
</file>