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E3262E">
        <w:rPr>
          <w:rFonts w:ascii="Arial" w:hAnsi="Arial"/>
          <w:sz w:val="32"/>
        </w:rPr>
        <w:t> </w:t>
      </w:r>
      <w:r w:rsidR="005E70CB">
        <w:rPr>
          <w:rFonts w:ascii="Arial" w:hAnsi="Arial"/>
          <w:sz w:val="32"/>
        </w:rPr>
        <w:t>březnu</w:t>
      </w:r>
      <w:r w:rsidR="00E3262E">
        <w:rPr>
          <w:rFonts w:ascii="Arial" w:hAnsi="Arial"/>
          <w:sz w:val="32"/>
        </w:rPr>
        <w:t xml:space="preserve"> 2020</w:t>
      </w:r>
    </w:p>
    <w:p w:rsidR="00E3262E" w:rsidRDefault="00E3262E" w:rsidP="000926E5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2E7983" w:rsidRDefault="002E7983" w:rsidP="002E798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E7983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2E7983" w:rsidRPr="002E7983" w:rsidRDefault="002E7983" w:rsidP="002E798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E7983" w:rsidRDefault="005E70CB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E70CB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5E70CB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5E70CB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5E70CB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E70CB">
        <w:rPr>
          <w:rFonts w:ascii="Arial" w:eastAsia="Calibri" w:hAnsi="Arial" w:cs="Arial"/>
          <w:sz w:val="20"/>
          <w:szCs w:val="20"/>
          <w:lang w:eastAsia="en-US"/>
        </w:rPr>
        <w:t>snížily o 0,5 %.</w:t>
      </w:r>
    </w:p>
    <w:p w:rsidR="002E7983" w:rsidRDefault="002E7983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E7983" w:rsidRDefault="00446226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312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CxIg80&#10;CQEAADACAAAOAAAAZHJzL2Uyb0RvYy54bWyckctqxDAMRfeF/oPRvuPMFNIhxJlNKHTVTfsBqi0n&#10;hsQ2sqdp/74mE/pYFWYj9ICjq6v29DFP4p04ueAV7HcVCPI6GOcHBa8vj3dHECmjNzgFTwo+KcGp&#10;u71pl9jQIYxhMsSiQHxqlqhgzDk2UiY90oxpFyL5MrSBZ8yl5EEaxqXQ50keqqqWS2ATOWhKqXT7&#10;yxC6lW8t6fxsbaIsJgVFW14jK3i4r2sQbwqOVbUH2bXYDIxxdHoTg1domdH5svob1WNGcWZ3BUqP&#10;yLmwdLNmmyh9NWkDlMv/dzhY6zT1QZ9n8vliM9OEufw4jS4mENw4o4CfzOqd/HNx1/7UJf/96O4L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DbyvO5KgEAAJMCAAAgAAAAZHJzL2NoYXJ0&#10;cy9fcmVscy9jaGFydDEueG1sLnJlbHOskkFrAjEQhe+F/oeQu5vsKqWIu15swUMRWr3tJSazu6nZ&#10;JCTRrv++g8W2gqUXT0kY8uZ7b2Y2H3pDDhCidrakecYpASud0rYt6Wb9PHqkJCZhlTDOQkmPEOm8&#10;ur+bvYIRCT/FTvtIUMXGknYp+SljUXbQi5g5DxYrjQu9SPgMLfNC7kQLrOD8gYXfGrS60CRLVdKw&#10;VGNK1kePnf/Xdk2jJSyc3Pdg05UWTHYipE2E8NYJj07IWoQWUkmzjKkgPtB1PF/yDNEpu05V3JLK&#10;GVht30GmH55GG8Ag2WJa72st/aH2+63ROyGhLnjBaz4efZ15zicTTHPc7pDYxOEs8uIUpvY0JAhW&#10;/Gkkv6WRhGOHFW5T0ArOHKdwTxV2Uf/Ol12sUvUJAAD//wMAUEsDBBQABgAIAAAAIQDIqQrc2wAA&#10;AAUBAAAPAAAAZHJzL2Rvd25yZXYueG1sTI/BbsIwEETvlfgHa5F6Kw4IUUjjIFqpp4oDoerZxEsc&#10;Ea8j20Do13fLpb2MtJrVzJtiPbhOXDDE1pOC6SQDgVR701Kj4HP//rQEEZMmoztPqOCGEdbl6KHQ&#10;ufFX2uGlSo3gEIq5VmBT6nMpY23R6TjxPRJ7Rx+cTnyGRpqgrxzuOjnLsoV0uiVusLrHN4v1qTo7&#10;BSfrPoJMlbv11f57+fq1fZ6ZrVKP42HzAiLhkP6e4Ref0aFkpoM/k4miU8BD0l3ZW82nPOOgYDFf&#10;ZSDLQv6nL38AAAD//wMAUEsDBBQABgAIAAAAIQDXiClVhAkAAGclAAAVAAAAZHJzL2NoYXJ0cy9j&#10;aGFydDEueG1s7FrvbtvIEf9eoO/AEi7QfjDF/6SEyAdHPqPGORcjdnK5fFuRK4k1yeUtKdvymxz6&#10;DId7gn5K816d2T+kpIisk17bwzUO4JC7s7O7v53fzOzQz756KHLjjvI6Y+XUdCzbNGiZsDQrl1Pz&#10;9c35cWwadUPKlOSspFNzQ2vzq5Pf/+5ZMklWhDfXFUmoAUrKepJMzVXTVJPRqE5WtCC1xSpaQt+C&#10;8YI08MqXo5STe1Be5CPXtsORUGIqBeQzFBQkK/V4/pTxbLHIEnrGknVBy0augtOcNIBAvcqq2jyB&#10;zaWkoc7Y9o07kk9N2xxhY07KpWxI6uPZO9nI2bpMaTpjvAQYt+SLZHKaN5SXoGrGygZmU/ssnoRU&#10;QfjtujpOWFHB4uZZnjUbsVxYIOierRjsw3hFf1hnnNZTM3F8DQQ8fgRFkSWc1WzRWKBxJFHQp4Fq&#10;o1E8ctV5wGYdf1I3m5zKDTm2i7sdtfOKJZyTPJ+T5Bax2RJuRbt+HLgPBo5Kcv6CVC/vuDFfOlMz&#10;bxzTaB7gKb2Fp/nSxTYX2+ApvYUnkiQAJEioB90C/bKllfF0i6dlABQpA0DJh0C3BLol1C2haazy&#10;rLwFIPE/01iw/C+yQT9JAxAmjJtpsian4uEBf/MsWZ08I5M5SzdXHNAjk7xurhFU8VJhS3XF8b+U&#10;Ll5dcaN+BA7CWcDW4cE0MjQ9Yz01SyAfEpFnt0DCkl2LJxAjNYU1QZsNVkEmNcuz9DzLc/HCl/NZ&#10;zpVJ2vgjDnFPDE2/NJpNRRfA5al5yjOSG7OvUZZMKOntSuqerpHeEFhMu0WxTw6bRBaBtQoGyR37&#10;cmFk0pxcAJceNgacsVHxDz8Xmzpnd+//nqwM+M3ZPPnwM+pshGZQifpxmV/AfAf2geajThkx+tNj&#10;8Y+/lQSQZE1mVB9+pGmyYo/vfyrWBvTU739KMuPO+OOfD0A60gYMD42w55xs2BqATyYFKdckv2zf&#10;H16wVDkKmi6ppMXmUOODMkbLs71x6NiOGwVRFEZjTw2S/Z4V234Q2WHk+L4demH49bH0KvuTw+q6&#10;dTEIZPCm5pAaa8WwkiEtJAtL435qugGaHdpO2wXGlJdgU+DNxCjcuuY0WTfsBl/OaE4bmu5McpfR&#10;e+9MkJ41b3e6VleUo8eSjXA6cllwIt/vyKW0avpkT8vlqUZODq8g1FQ0abI7hbsnqZ1MuqUscsaA&#10;IbCHVZbclrTeDk56i3u+oN52GTMb/+GEAMyOZ8kFgp4TBQLAnb4dFcLpHFRR8bo5IzXwGgOs0KBm&#10;2j+Cdh91ltLvIOT8J/cEBqmson9TsY3/DuHy9E1t7wVD6G9lX9t7qXLWnHJK8Lw6ku47D9lzQ/iS&#10;KpJkJWRS0s4/2bPE1jgMonHox+PQs0N/7CvPkUy0X7Acx/EDN/TGceREnu+Ecq57xUcrDsZBEPuO&#10;5/iuHfteJPuVqdpWFMSeE4RRGEdhEIRhIExh0DPNCffOZpgwIxjwdpapuJywXKpfQiJZQWasCCFy&#10;bp7KvjvCNzOWs538EihMBb+zdNc5MJ5SHfXleOnAIX14RRe4gMXJZVY3zh+OTo8idHeiEbpnBBJ3&#10;FKiaGaS12mlJJVVjwEwy0wA/c3Kl4jME6/yWFqjnTjjPCqMzZoRan3wRc8OjWozyy/00Oz/vzViE&#10;+3kKVf9t/5NMshKiSnOx+JYuIVHS/lbQH64Jl/O8RsDKdXFeNJAj4k1nBuEQcMLLVM3W4P4vIYGk&#10;KUIHzrRzvW3gwbjzxJiE+Mmc8RPzyhj8GqaV8Pu3lFbSMr0inGD2vJ1YyqAFWaEwOAQMYF+x+0u6&#10;hBHfUO0M1IFAzxtIekUscrq2GWm+JYUKsfrwQPaa8oPtO7F+S/75ej7P6XX2+LGqS0qArWAgdDs8&#10;w6pb00qIcBoH2Pv8KJwcfX8U/msKu/5hDl+8sZx4l7lIfkl0B4I7cnpIxtUyFwOKvFZoSMrvpIbE&#10;MOXAVV28HZgxVEJDMpGWGZotboWGpMZ6TZYz7kUTk02xcNDUL6VBv7gYFNO44wH2K2uBHxLqcB+S&#10;0rC/GV6XBh7EBtevwcdT7F9/i/6QkAb/7dCErkb/7eC63BZ+y7X7TtJtwb8YktLgIxL7ymREVOFW&#10;vujwqOgOrgjNBeLKfsx+fhQh67vADTJt4O4C0AnEH+EY2pCE+nYCe59XsC23b+8aH6dPQGNjW8It&#10;dRlB51c0MLbl9WnRNmlbvRNpgxzQoo0RUra+ibQdHg/MpK3w2LHwdr3107s4bZO9Ao62x4HlOxps&#10;2wr61u90ePfu0ekA79ejEQcg+hVpzIfQgnRa+rkBRB0N+5BMC/sQRBrooRW13B+YrSW+02+ULe+H&#10;MHI12CC0hzbwvKOqfNGkF2xHPyAz+jb2/8pSFlhhu7Qlqb7L0kbdipygTXdIpbKcOXuQWQd5uFD1&#10;EscdR7E7BqsVifBeh+/78X6Hh5ctuG9jO0y/e5HCKv2pKE7taeqmqBMCBdIlmiTjGRRiRKFfZnpF&#10;Vr4gYo0IfSeYihKPug7qBV0xlaDNZcuBjL8oitFm05P0F+SvjN9AJeYF1PWlbiinSV2wkP0+UfEV&#10;IDUwBq4Z7fw5u5ejdGnrv1eN2b98GFDGmprHWDOBHxM/JMH7ivFHXOHT6t1f7iX4XabWBT7BkI4I&#10;ok9fDbAG+Y5yJo8f33ZuLPk8f7lY1LqM0tYa8SPBTVbQ12WmbvQFfI5a1cr20C67LnX7UdbaOwgN&#10;9uNB0owPD0Lf0dIV/N1B3nYb36LjAG+x6KKKH44l6jDQAl8zxEUO4rUoK38KuVUx5gC5+6/zvxiz&#10;S/rQ3KjT/bWQ+wurIe60H7E+odrwMau7oDTAatH1nDb3FD6BCTOey5eDbIVMHdvBwltGQQqxT63t&#10;GLoT6AaY1U8a5SHIQxuRVET85XiAXztF7PsYxM5D9IKIS9cgaBp9TqkN9OyUsEXpCBOJXDztb7+/&#10;xP3JVWzIeCPPtR3bs4PA98cuXAUEHrpsZY09z/ZdBMOLx7YX79ewXc+OXTsKIHeKoMqtXKNK1nzL&#10;i73QCSPog2K3M44++/PaZxYj9VfKz2AWnIrEX1xn4RPDm6x+WeYKGYVTmtXVc6gH3tanKmuDdFVC&#10;iCn1GZZtX0K2AumfJJnIXkF1+zFfG85QffocfgT9/mefx/YTsidnXfBpA/7k4f+6HAzBFv84Jz8j&#10;DTH4JIP6PL9I5X0ac6vXFeYru+axPQbtbw2O5noFN56606BzDmFK4u+jTv4JAAD//wMAUEsDBBQA&#10;BgAIAAAAIQD24D5udwYAAAwbAAAcAAAAZHJzL3RoZW1lL3RoZW1lT3ZlcnJpZGUxLnhtbOxZTW8b&#10;RRi+I/EfRntvbSd2Gkd1qtixCaRpo9gt6nG8O96dZnZnNTNO6htqj0hIiIJAohKcOCCgUitxKSfE&#10;LwkUQZH6F3hnZnezE2+apI2gguaQ2DPPvN/vMx+5fOVOzNAeEZLypOM1LtY9RBKfBzQJO96N0eDC&#10;soekwkmAGU9Ix5sR6V1Zffuty3hFRSQm12GtoAFBICeRK7jjRUqlK7Wa9GEay4s8JQnMTbiIsYKv&#10;IqwFAu+D/JjVFur1pVqMaeKtgkCfiaFeRVCCY9C1iROfsJ+//uULMx3sNjRKzmSPCbSHWccDMQHf&#10;H5E7ykMMSwUTHa9ufrza6uUaXskWMXXM2tK6gfnJ1mULgt0Fo1OE40JpY9BsX1ov5BsAU/O4fr/f&#10;6zcKeQaAfZ8kmS1lmc3BcqObyyyB7Md52b16q9508SX5i3M2t7vdbqud2WKFGpD92JzDL9eXmmsL&#10;Dt6ALL41h29213q9JQdvQBa/NIcfXGovNV28AUWMJrtzaJ3QwSCTXkAmnG1UwpcBvlzP4IcoqIai&#10;wrSKCU/Ui+otxre5GABIgxlWNEFqlpIJ9qE2ezgeC4q1ErxCcGnGDvlybkjrQ9IXNFUd770UJ14J&#10;8vzJd8+fPEIHdx8f3P3x4N69g7s/WEHOqg2chOVVz775+K8HH6A/H3317P6n1XhZxv/2/Ye//vRJ&#10;NRBa6NC9p589/P3xw6eff/THt/cr4GsCj8vwEY2JRNfIPtrhMThmouJaTsbibCtGEablFWtJKHGC&#10;tZYK+X0VOehrM8yy7Dh2dIkbwZsCKKQK+M70tmPwMBJTRSs0b0axA9zinHW5qIzCptZVCvNomoTV&#10;ysW0jNvBeK9Kdw8nTn770xT4My9Lx/FeRBwztxlOFA5JQhTSc3yXkArvblHqxHWL+oJLPlHoFkVd&#10;TCtDMqJjp5oOF23QGPIyq/IZ8u3EZusm6nJW5fU62XOR0BWYVRg/IswJ4zt4qnBcJXKEY1YO+FWs&#10;oiojhzPhl3F9qSDTIWEc9QMiZdWa6wL8LSV9EwNrVaZ9i81iFykU3a2SeRVzXkau891ehOO0Cjuk&#10;SVTGvit3oUQx2uaqCr7F3Q7R3yEPODk23TcpcdJ9MhvcoKFj0mGB6Jmp0LkEunYYOKbJi+iYUeBj&#10;WwPnR8dAgE+/fFBRWa8rEa/BnlTVCRtH6Pc43FHS7XER0Nefc9fxNNkmUObzG88byn1DuXCT+I9T&#10;7nH9fFqiPeRWoF19brAHY3NMjl94Sp5QxoZqxshVaQ7KEvaKYACDeq25BJLi5pRG8DHjdgcXCmzW&#10;IMHV+1RFwwincMhueFpIKDPRoUQpl3DBM8OVsjUeDurKXg9b+uJgOUFitcUDO7yoh/P7QSHG7Dih&#10;tBqtokUt4LTKFi9lQsHtl1HW0EadWlvDmGboztFWuAx5nHcNBotoQkcgOLpAlJfgGq5Vw+UEMxLo&#10;uNv9N0+Licl5pkhGGJ4MzBW+pf2ez1HDJCmvFfMqALVTkSN92TshaiVtbS32FbSdJklldc1j1OXZ&#10;e5Us5RV8mCXdu0fakSXl5mQJ2u947dZCy0M+TjveBO618DFOIetSn/swC+EdyFfClv2JzaxLo+xw&#10;7pjbBA14rrBxn3PY4YFUSLWOZWRLw0xlJcASrcnav9CCsJ6XA7bSX8KKxWUohn/NCoijm1oymRBf&#10;lZNdGtGxs18zKuVTRcQwCvbRmE3FDob061IFfwIq4XnCMIL+Au9pOtpmyiXnrOnKr1gGZ8cxSyOc&#10;0a1u0byTLdz0cWGD+VYyD3yrtN04d3ZXTMufkyvlMv6fuaL3E3gtWAx0Bnx4oBUY6X7teFyoiAML&#10;pRH1BwIOD4Y7oFrgTRamoajg7dj8FWRP/7U9Z2WYtoZLn9qhIRIU9iMVCUK2gZZM9Z0grJHtXVYk&#10;ywSZiiqZK1Nr9pjsETbSHLik93YPRVDqhk0yGjC4o/Xnfs86aBzqQ0653xwOKfZe2wP/9MnHNjM4&#10;5fKwOdDk8S9MrNhV7XqzPN97y47oicNjVjPvCncraGdt/5ImnHGrtYw15/FCKzcOsjjvMQwWB6IU&#10;3nyQ/gX7HxU+I6aM9YY64jvArQj+4aCFQdlAVV+wBw+kCdIOjuHgZAdtMWlRNrTZ0UlHLd+sz/mk&#10;W+g9Emxt2WnyfcZgF4czV53Ti+cZ7CzCTqzt2LGhhswebVEYmuSXGZMY5z9Yq38DAAD//wMAUEsB&#10;Ai0AFAAGAAgAAAAhACIzTdVAAQAAZwMAABMAAAAAAAAAAAAAAAAAAAAAAFtDb250ZW50X1R5cGVz&#10;XS54bWxQSwECLQAUAAYACAAAACEAOP0h/9YAAACUAQAACwAAAAAAAAAAAAAAAABxAQAAX3JlbHMv&#10;LnJlbHNQSwECLQAUAAYACAAAACEAO+QB5C0CAADWBQAAGQAAAAAAAAAAAAAAAABwAgAAZHJzL2Ry&#10;YXdpbmdzL2RyYXdpbmcxLnhtbFBLAQItABQABgAIAAAAIQCxIg80CQEAADACAAAOAAAAAAAAAAAA&#10;AAAAANQEAABkcnMvZTJvRG9jLnhtbFBLAQItABQABgAIAAAAIQCrFs1GuQAAACIBAAAZAAAAAAAA&#10;AAAAAAAAAAkGAABkcnMvX3JlbHMvZTJvRG9jLnhtbC5yZWxzUEsBAi0AFAAGAAgAAAAhANvK87kq&#10;AQAAkwIAACAAAAAAAAAAAAAAAAAA+QYAAGRycy9jaGFydHMvX3JlbHMvY2hhcnQxLnhtbC5yZWxz&#10;UEsBAi0AFAAGAAgAAAAhAMipCtzbAAAABQEAAA8AAAAAAAAAAAAAAAAAYQgAAGRycy9kb3ducmV2&#10;LnhtbFBLAQItABQABgAIAAAAIQDXiClVhAkAAGclAAAVAAAAAAAAAAAAAAAAAGkJAABkcnMvY2hh&#10;cnRzL2NoYXJ0MS54bWxQSwECLQAUAAYACAAAACEA9uA+bncGAAAMGwAAHAAAAAAAAAAAAAAAAAAg&#10;EwAAZHJzL3RoZW1lL3RoZW1lT3ZlcnJpZGUxLnhtbFBLBQYAAAAACQAJAFwCAADRGQAAAAA=&#10;">
            <v:imagedata r:id="rId6" o:title=""/>
            <o:lock v:ext="edit" aspectratio="f"/>
          </v:shape>
        </w:pict>
      </w:r>
    </w:p>
    <w:p w:rsidR="002E7983" w:rsidRDefault="002E7983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E7983" w:rsidRDefault="005E70CB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E70CB">
        <w:rPr>
          <w:rFonts w:ascii="Arial" w:eastAsia="Calibri" w:hAnsi="Arial" w:cs="Arial"/>
          <w:sz w:val="20"/>
          <w:szCs w:val="20"/>
          <w:lang w:eastAsia="en-US"/>
        </w:rPr>
        <w:t>Významně klesly ceny v odvětví koksu a rafinovaných ropných produktů. Nižší byly ceny chemických látek a výrobků o 1,6 % a těžby a dobývání o 0,6 %.</w:t>
      </w:r>
    </w:p>
    <w:p w:rsidR="002E7983" w:rsidRDefault="002E7983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E7983" w:rsidRDefault="005E70CB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E70CB">
        <w:rPr>
          <w:rFonts w:ascii="Arial" w:eastAsia="Calibri" w:hAnsi="Arial" w:cs="Arial"/>
          <w:sz w:val="20"/>
          <w:szCs w:val="20"/>
          <w:lang w:eastAsia="en-US"/>
        </w:rPr>
        <w:t>Vzrostly ceny dopravních prostředků o 1,6 %, ceny obecných kovů a kovodělných výrobků a ceny pryžových, plastových a ostatních nekovových minerálních výrobků se zvýšily shodně o 0,7 %.</w:t>
      </w:r>
    </w:p>
    <w:p w:rsidR="002E7983" w:rsidRDefault="002E7983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E70CB" w:rsidRPr="005E70CB" w:rsidRDefault="005E70CB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E70CB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byly vyšší o 0,4 %, z toho ostatních potravinářských výrobků o 2,0 % a zpracovaného a konzervovaného masa a výrobků z masa o 0,6 %.</w:t>
      </w:r>
    </w:p>
    <w:p w:rsidR="00190F5B" w:rsidRPr="00784238" w:rsidRDefault="00190F5B" w:rsidP="002E7983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784238" w:rsidRDefault="00E62C8D" w:rsidP="002E7983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2E7983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2E7983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446226" w:rsidP="002E7983">
      <w:r>
        <w:pict>
          <v:shape id="_x0000_i1026" type="#_x0000_t75" style="width:388.8pt;height:108.95pt">
            <v:imagedata r:id="rId7" o:title=""/>
          </v:shape>
        </w:pict>
      </w:r>
      <w:r w:rsidR="003101B0">
        <w:t xml:space="preserve">  </w:t>
      </w:r>
      <w:r w:rsidR="00A67C7B">
        <w:t xml:space="preserve">  </w:t>
      </w:r>
    </w:p>
    <w:p w:rsidR="00EC4029" w:rsidRDefault="00EC4029" w:rsidP="002E7983"/>
    <w:p w:rsidR="00816C56" w:rsidRDefault="00816C56" w:rsidP="002E7983">
      <w:pPr>
        <w:rPr>
          <w:rFonts w:ascii="Arial" w:hAnsi="Arial" w:cs="Arial"/>
          <w:sz w:val="20"/>
          <w:szCs w:val="20"/>
        </w:rPr>
      </w:pPr>
    </w:p>
    <w:p w:rsidR="002E7983" w:rsidRDefault="002E7983" w:rsidP="002E7983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  <w:r w:rsidRPr="002E7983">
        <w:rPr>
          <w:rFonts w:ascii="Arial" w:eastAsia="Calibri" w:hAnsi="Arial"/>
          <w:b/>
          <w:sz w:val="20"/>
          <w:szCs w:val="22"/>
          <w:lang w:eastAsia="en-US"/>
        </w:rPr>
        <w:t>Meziroční srovnání:</w:t>
      </w:r>
    </w:p>
    <w:p w:rsidR="002E7983" w:rsidRPr="002E7983" w:rsidRDefault="002E7983" w:rsidP="002E7983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2E7983" w:rsidRDefault="005E70CB" w:rsidP="002E798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5E70CB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5E70CB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5E70CB">
        <w:rPr>
          <w:rFonts w:ascii="Arial" w:eastAsia="Calibri" w:hAnsi="Arial"/>
          <w:b/>
          <w:bCs/>
          <w:sz w:val="20"/>
          <w:szCs w:val="22"/>
          <w:lang w:eastAsia="en-US"/>
        </w:rPr>
        <w:t xml:space="preserve"> meziročně</w:t>
      </w:r>
      <w:r>
        <w:rPr>
          <w:rFonts w:ascii="Arial" w:eastAsia="Calibri" w:hAnsi="Arial"/>
          <w:bCs/>
          <w:sz w:val="20"/>
          <w:szCs w:val="22"/>
          <w:lang w:eastAsia="en-US"/>
        </w:rPr>
        <w:t xml:space="preserve"> </w:t>
      </w:r>
      <w:r w:rsidRPr="005E70CB">
        <w:rPr>
          <w:rFonts w:ascii="Arial" w:eastAsia="Calibri" w:hAnsi="Arial"/>
          <w:bCs/>
          <w:sz w:val="20"/>
          <w:szCs w:val="22"/>
          <w:lang w:eastAsia="en-US"/>
        </w:rPr>
        <w:t xml:space="preserve">vzrostly o 0,4 % (v únoru </w:t>
      </w:r>
      <w:r w:rsidRPr="005E70CB">
        <w:rPr>
          <w:rFonts w:ascii="Arial" w:eastAsia="Calibri" w:hAnsi="Arial"/>
          <w:sz w:val="20"/>
          <w:szCs w:val="22"/>
          <w:lang w:eastAsia="en-US"/>
        </w:rPr>
        <w:t>o 1,4 %).</w:t>
      </w:r>
    </w:p>
    <w:p w:rsidR="002E7983" w:rsidRDefault="002E7983" w:rsidP="002E798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2E7983" w:rsidRDefault="00446226" w:rsidP="002E798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>
        <w:rPr>
          <w:noProof/>
        </w:rPr>
        <w:pict>
          <v:shape id="_x0000_i1027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AelpbiEAEAAP0BAAAgAAAAZHJzL2NoYXJ0cy9fcmVscy9jaGFy&#10;dDEueG1sLnJlbHOskTFrwzAQhfdC/4O5PZbshFJC5CxpIUMJlHTzokhnW7UsCUkOzr+v2mBoINCl&#10;iw7xuO/e3dtsp0FnZ/RBWcOgyClkaISVyrQMPo6vi2fIQuRGcm0NMrhggG31+LB5R81jagqdciFL&#10;FBMYdDG6NSFBdDjwkFuHJimN9QOP6etb4rjoeYukpPSJ+N8MqG6Y2V4y8HtZQna8uDT5b7ZtGiVw&#10;Z8U4oIl3RhCr8XD6RBETlPsWI4NGaUyWyW5dj7US7ly78aRVzwXWJS1pTZeLay0Kulol38u2L/NJ&#10;h2mGvFmZ/L1MEb3hGsj9RYr/XCSmA+Mh5eaVxNkHgzwnP8r1nfUiTyF82yI3oVV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40DXG9oAAAAFAQAADwAAAGRycy9kb3ducmV2LnhtbEyP&#10;zU7DMBCE70i8g7VI3KgTFH4S4lQViBsHKCBxdONtHGGvo9htkrdn4UIvq13NaPabej17J444xj6Q&#10;gnyVgUBqg+mpU/Dx/nx1DyImTUa7QKhgwQjr5vys1pUJE73hcZs6wSEUK63ApjRUUsbWotdxFQYk&#10;1vZh9DrxOXbSjHricO/kdZbdSq974g9WD/hosf3eHryC16fJbspuWV7KrMi/9uju0s2nUpcX8+YB&#10;RMI5/ZvhF5/RoWGmXTiQicIp4CLpb7JWFjnX2Ckocl5kU8tT+uYHAAD//wMAUEsDBBQABgAIAAAA&#10;IQBVqJezWgkAACMiAAAVAAAAZHJzL2NoYXJ0cy9jaGFydDEueG1s7FpdktvGEX5PVe6AoDZVzsOC&#10;+CfIEulacb3JViRrS1opjt+GwJCEF8Agg+EuuXfIAVI5QR5cOkGeZN0r3fMD/mgB0y47lYotlXaB&#10;mZ6enq9/pruhZ59vysK6p7zJWTWxPce1LVqlLMur5cR+e3t1nthWI0iVkYJVdGJvaWN/Pv3tb56l&#10;43RFuHhTk5RawKRqxunEXglRjweDJl3RkjQOq2kFcwvGSyLglS8HGScPwLwsBr7rxgPJxNYMyI9g&#10;UJK8Muv5KevZYpGn9JKl65JWQknBaUEEINCs8rqxp3C4jAjqjdzQuifFxHbtAQ4WpFqqgbQ5n32t&#10;BjlbVxnNZoxXAOMefZmOLwpBeQWsZqwSsJs+Z3kSUiXhd+v6PGVlDcLN8yIXWykuCAi8ZysG57Be&#10;07+tc06biZ16oQECHj+BosxTzhq2EA5wHCgUjDaQ7XCQDHytDzisF44bsS2oOpDn+njaQbuvFOGK&#10;FMWcpHeIzR5xS7qbx4XHYOCqtOAvSf3qnlvzpTexC+HZltjAU3YHT/Olj2M+jsFTdgdPJE0BSKDQ&#10;D2YE5tVISxOYkcDQACiKBoBSD5EZicxIbEZi21oVeXUHQOIv21qw4k9qwDwpA5AmjIcRuSiofNjg&#10;T56nq+kzMp6zbHvDAT0yLhrxBkGVLzWO1Dccf2V08fqGW80j+KDrghPO4cG2cjQ9az2xK3A+dESe&#10;34ETVuyNfAIy0lCQCcZcsAoybliRZ1d5UcgXvpzPCq5NEtgCY1TiERmafmWJbU0X4MsT+4LnpLBm&#10;XyAtGVPSOZU2HVOwgzqQ3EwfUZ6TwyHRi8BajQeRsZhegwdtthZo1qr5x/fltinY/Yd/pysLfnI2&#10;Tz++R7GF5AeM4FmhhxL+CiEi89lj+d0/KwL4MZGDpdBvqg//KtcWm2ds/uFbq/74D5qlK/b44dsV&#10;szi7Wx8gSsZP6ufAwKQ9iKl1b/3+D0eLaZXdEE7Qho/Uq1Q1MO4AD0J6R0G2bA0KTcclqdakeNG+&#10;b16yTIcdmi2pcrLtU4MbbdqOn3juMBiG/gjiWOKFsV6k5gMnHoZR6MaJH8LcaDj84jyQnnC8OUi3&#10;k4vBtQhveg/FsdHGVjF0MglIUVkPE9sH/soF2yk4eVGBrUJslKvw6CZCkLVgt/hySQsqaHawSV0w&#10;ccEpQXB24hzDpGZuCV9SoZbnFdxASs4fjOHIGQWh53phNIyjeDiMACMZx9OxQcDxolHku3BSD4BO&#10;RqHa6kHL7iRR4ifDMEjiMA5DN/TUPPiwvEKd2Ev8aDRyvdEw8Ye+N8J5AOXwYAcqmBM+wywDkYDn&#10;y1wHs5QVivkSbt8a0gm1R1qswfA5zdTkPeHbGSvYwa0M2qBg6uk4z4z5KGrGM2pipRpRhgpB9zVd&#10;4IrF9EXeCO93ZxdnMQouB2F6RiDdQYJazCAZ0NrQx6+FBTup+JyO76c3Or5BsCvuaIl87iUMNUY3&#10;vEcNP/Ui94ZHLYy2v+44f3XVGeeloXr+UBtqNw95VTx5V9S8EZek0TqVHBCrY1MHdCvwHnG9+JIu&#10;4Xq51/6s86iUSI0+gezzs2h89tez6Pvh9bX5HeN7/c7xkkNUUTFKCZ6Narqf9tH4hua6h1HQEvVR&#10;hTuqPrJIk11/1bNjrIn6aIaGpm+3pCXqoxoZmRxv1IkmBjyE8xo4dVMZ0K/7yQzuqMBuZi3wfUQ7&#10;3PuoDOzv+uUywANZ7zEN+KjFbvlb9PuIDPhf9W3oG/S/6pXLb+F3fLdLk34L/nUflQEfkThm1hO6&#10;tLvDNYDmUq3L43j6/CxGr98FVaBpg6oqHmeQE0xdR55gb+Q46HZFhc6TG3Q8R8acXSjeBQ2Dje90&#10;qtUAEzhhF8TGJgMn6CIxBhk4fheJMcagWxZjhz0kxgj9bnGNCfYc2jMGCPlVl7yewTdwuoOyATjs&#10;hsbbIdzNx0Dsd+vSMxj7jtcpswG5j8ag7HUrwjMwuz00BucemtbRe+RpvbxHpa2Te91q9w3O7jEN&#10;+PfOK9WLSU2kY6P/q8QqezEvGvT0ZsUeXtAl1AZ/piaJVJkVzryDIlNlhruxGRFfkvIwWUDaN5Q/&#10;OX5DOXYDPuHzfD2fF/RN/rjPCiRsRVuS+i95JnQe40U6MSGba52KJ5ADQxabKNl246MQUmA3lskH&#10;MNxPULFldCFrmx35IZsmJVCsLxEbxnMQXDadlPRlXr0kG5lMAXI7wkwWCAcnJJsbphtNcyUfaOaq&#10;FNChwD4bhsqJXZblYLuFngFbA0YvoINBM8xCIVvDlPsbxm/z9O4l9JgUbyjG9FxeHc/J7oNcKGAN&#10;qLfdv2APapUpjFQ1FHhDdLSjRkNzWj/i5BxTbFTzRDVYoKYVE/sc01v4Y2NTE95XjD+ihKf1XhJc&#10;CK0X+Pn/1Ho5oTpXWEJDDnqEzYWujPaNXU9RbXhYwH5NOVPaxzdlRrrqKebFq8WiMZUp9LQUIfar&#10;bvOSvq1y7bUldEZXjZqVZrmb0ry0sXYuQnv9dJGy4qcXYSRonRVi0LHXHp57zxl7vBadSsMW6dNA&#10;V00GuHN5EAyQp7q1rm7lyf/I8wxbfCqk6vrvp3ezbYN1HUp+XMyB4J8K0nYyVF162OvUrogtkdNd&#10;0SLFEj5BpILLyLHXEYWmzi+mISpbwBiGZMwS05I+5px99/cKWniCljW07j6+b8Ta+uyoB/df6LP5&#10;TuDGo3g4SkJoFrlJnHzaI/LhdvTdZBSFYRz4XntR9jR5fs4+2xMXIxQRP/etWNGNuNWh8X/lYoRD&#10;/6gb0YcvI7/eiOZGPMzn5GX59I0op55T8UDhm4a8Bebqpfumgzjb3kXGarp7dDMX/+p4fUCm7oZT&#10;+nyJi3+f4nFiDgYiHzSrZbKPCWYhn9o0Uaep3c3sH9yvhvoEApDrBn7gQ795GMeHPX+op9zA9TwI&#10;QyE0pqNopOfbdrUXB6Mogn/wYcCFhrT8IpCOdUkwdIIEethuFMTQs45Gnq9jnbwN9z9YwMDuXH2x&#10;TOkF/DAta0jFm2opkYe0wHweUKghfojqu7x5VRW6cNK5UJY39XP4wnLXXOhEDCoZZVJYJ11i6fUK&#10;/BxKCWV1SruQvJk2+vdb1pX885RV/PRZB36u1DsdfCvBfvd+cn9yBm9yBYD5F5rBw92D/+eguCSC&#10;WBw+c0xsfp2pHgvm6W9rzH0PrWN/jfwKIc1F/t+O6X8AAAD//wMAUEsDBBQABgAIAAAAIQD24D5u&#10;dwYAAAwbAAAcAAAAZHJzL3RoZW1lL3RoZW1lT3ZlcnJpZGUxLnhtbOxZTW8bRRi+I/EfRntvbSd2&#10;Gkd1qtixCaRpo9gt6nG8O96dZnZnNTNO6htqj0hIiIJAohKcOCCgUitxKSfELwkUQZH6F3hnZnez&#10;E2+apI2gguaQ2DPPvN/vMx+5fOVOzNAeEZLypOM1LtY9RBKfBzQJO96N0eDCsoekwkmAGU9Ix5sR&#10;6V1Zffuty3hFRSQm12GtoAFBICeRK7jjRUqlK7Wa9GEay4s8JQnMTbiIsYKvIqwFAu+D/JjVFur1&#10;pVqMaeKtgkCfiaFeRVCCY9C1iROfsJ+//uULMx3sNjRKzmSPCbSHWccDMQHfH5E7ykMMSwUTHa9u&#10;frza6uUaXskWMXXM2tK6gfnJ1mULgt0Fo1OE40JpY9BsX1ov5BsAU/O4fr/f6zcKeQaAfZ8kmS1l&#10;mc3BcqObyyyB7Md52b16q9508SX5i3M2t7vdbqud2WKFGpD92JzDL9eXmmsLDt6ALL41h29213q9&#10;JQdvQBa/NIcfXGovNV28AUWMJrtzaJ3QwSCTXkAmnG1UwpcBvlzP4IcoqIaiwrSKCU/Ui+otxre5&#10;GABIgxlWNEFqlpIJ9qE2ezgeC4q1ErxCcGnGDvlybkjrQ9IXNFUd770UJ14J8vzJd8+fPEIHdx8f&#10;3P3x4N69g7s/WEHOqg2chOVVz775+K8HH6A/H3317P6n1XhZxv/2/Ye//vRJNRBa6NC9p589/P3x&#10;w6eff/THt/cr4GsCj8vwEY2JRNfIPtrhMThmouJaTsbibCtGEablFWtJKHGCtZYK+X0VOehrM8yy&#10;7Dh2dIkbwZsCKKQK+M70tmPwMBJTRSs0b0axA9zinHW5qIzCptZVCvNomoTVysW0jNvBeK9Kdw8n&#10;Tn770xT4My9Lx/FeRBwztxlOFA5JQhTSc3yXkArvblHqxHWL+oJLPlHoFkVdTCtDMqJjp5oOF23Q&#10;GPIyq/IZ8u3EZusm6nJW5fU62XOR0BWYVRg/IswJ4zt4qnBcJXKEY1YO+FWsoiojhzPhl3F9qSDT&#10;IWEc9QMiZdWa6wL8LSV9EwNrVaZ9i81iFykU3a2SeRVzXkau891ehOO0CjukSVTGvit3oUQx2uaq&#10;Cr7F3Q7R3yEPODk23TcpcdJ9MhvcoKFj0mGB6Jmp0LkEunYYOKbJi+iYUeBjWwPnR8dAgE+/fFBR&#10;Wa8rEa/BnlTVCRtH6Pc43FHS7XER0Nefc9fxNNkmUObzG88byn1DuXCT+I9T7nH9fFqiPeRWoF19&#10;brAHY3NMjl94Sp5QxoZqxshVaQ7KEvaKYACDeq25BJLi5pRG8DHjdgcXCmzWIMHV+1RFwwincMhu&#10;eFpIKDPRoUQpl3DBM8OVsjUeDurKXg9b+uJgOUFitcUDO7yoh/P7QSHG7DihtBqtokUt4LTKFi9l&#10;QsHtl1HW0EadWlvDmGboztFWuAx5nHcNBotoQkcgOLpAlJfgGq5Vw+UEMxLouNv9N0+Licl5pkhG&#10;GJ4MzBW+pf2ez1HDJCmvFfMqALVTkSN92TshaiVtbS32FbSdJklldc1j1OXZe5Us5RV8mCXdu0fa&#10;kSXl5mQJ2u947dZCy0M+TjveBO618DFOIetSn/swC+EdyFfClv2JzaxLo+xw7pjbBA14rrBxn3PY&#10;4YFUSLWOZWRLw0xlJcASrcnav9CCsJ6XA7bSX8KKxWUohn/NCoijm1oymRBflZNdGtGxs18zKuVT&#10;RcQwCvbRmE3FDob061IFfwIq4XnCMIL+Au9pOtpmyiXnrOnKr1gGZ8cxSyOc0a1u0byTLdz0cWGD&#10;+VYyD3yrtN04d3ZXTMufkyvlMv6fuaL3E3gtWAx0Bnx4oBUY6X7teFyoiAMLpRH1BwIOD4Y7oFrg&#10;TRamoajg7dj8FWRP/7U9Z2WYtoZLn9qhIRIU9iMVCUK2gZZM9Z0grJHtXVYkywSZiiqZK1Nr9pjs&#10;ETbSHLik93YPRVDqhk0yGjC4o/Xnfs86aBzqQ0653xwOKfZe2wP/9MnHNjM45fKwOdDk8S9MrNhV&#10;7XqzPN97y47oicNjVjPvCncraGdt/5ImnHGrtYw15/FCKzcOsjjvMQwWB6IU3nyQ/gX7HxU+I6aM&#10;9YY64jvArQj+4aCFQdlAVV+wBw+kCdIOjuHgZAdtMWlRNrTZ0UlHLd+sz/mkW+g9Emxt2WnyfcZg&#10;F4czV53Ti+cZ7CzCTqzt2LGhhswebVEYmuSXGZMY5z9Yq38DAAD//wMAUEsBAi0AFAAGAAgAAAAh&#10;AEAf9EEwAQAA4AIAABMAAAAAAAAAAAAAAAAAAAAAAFtDb250ZW50X1R5cGVzXS54bWxQSwECLQAU&#10;AAYACAAAACEAOP0h/9YAAACUAQAACwAAAAAAAAAAAAAAAABhAQAAX3JlbHMvLnJlbHNQSwECLQAU&#10;AAYACAAAACEAqnv03QoBAAAwAgAADgAAAAAAAAAAAAAAAABgAgAAZHJzL2Uyb0RvYy54bWxQSwEC&#10;LQAUAAYACAAAACEAHpaW4hABAAD9AQAAIAAAAAAAAAAAAAAAAACWAwAAZHJzL2NoYXJ0cy9fcmVs&#10;cy9jaGFydDEueG1sLnJlbHNQSwECLQAUAAYACAAAACEAqxbNRrkAAAAiAQAAGQAAAAAAAAAAAAAA&#10;AADkBAAAZHJzL19yZWxzL2Uyb0RvYy54bWwucmVsc1BLAQItABQABgAIAAAAIQDjQNcb2gAAAAUB&#10;AAAPAAAAAAAAAAAAAAAAANQFAABkcnMvZG93bnJldi54bWxQSwECLQAUAAYACAAAACEAVaiXs1oJ&#10;AAAjIgAAFQAAAAAAAAAAAAAAAADbBgAAZHJzL2NoYXJ0cy9jaGFydDEueG1sUEsBAi0AFAAGAAgA&#10;AAAhAPbgPm53BgAADBsAABwAAAAAAAAAAAAAAAAAaBAAAGRycy90aGVtZS90aGVtZU92ZXJyaWRl&#10;MS54bWxQSwUGAAAAAAgACAAVAgAAGRcAAAAA&#10;">
            <v:imagedata r:id="rId8" o:title=""/>
            <o:lock v:ext="edit" aspectratio="f"/>
          </v:shape>
        </w:pict>
      </w:r>
    </w:p>
    <w:p w:rsidR="002E7983" w:rsidRDefault="002E7983" w:rsidP="002E798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2E7983" w:rsidRDefault="00446226" w:rsidP="002E7983">
      <w:pPr>
        <w:spacing w:line="276" w:lineRule="auto"/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elpbiEAEAAP0BAAAgAAAAZHJzL2NoYXJ0cy9fcmVscy9jaGFy&#10;dDEueG1sLnJlbHOskTFrwzAQhfdC/4O5PZbshFJC5CxpIUMJlHTzokhnW7UsCUkOzr+v2mBoINCl&#10;iw7xuO/e3dtsp0FnZ/RBWcOgyClkaISVyrQMPo6vi2fIQuRGcm0NMrhggG31+LB5R81jagqdciFL&#10;FBMYdDG6NSFBdDjwkFuHJimN9QOP6etb4rjoeYukpPSJ+N8MqG6Y2V4y8HtZQna8uDT5b7ZtGiVw&#10;Z8U4oIl3RhCr8XD6RBETlPsWI4NGaUyWyW5dj7US7ly78aRVzwXWJS1pTZeLay0Kulol38u2L/NJ&#10;h2mGvFmZ/L1MEb3hGsj9RYr/XCSmA+Mh5eaVxNkHgzwnP8r1nfUiTyF82yI3oVVf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cl5Zvt0AAAAFAQAADwAAAGRycy9kb3ducmV2LnhtbEyP&#10;QUvDQBCF74L/YRnBm91UtHFjNqUIRREs2AribbI7TYLZ2ZDdtvHfu3rRy4PhDe99r1xOrhdHGkPn&#10;WcN8loEgNt523Gh4262v7kCEiGyx90wavijAsjo/K7Gw/sSvdNzGRqQQDgVqaGMcCimDaclhmPmB&#10;OHl7PzqM6RwbaUc8pXDXy+ssW0iHHaeGFgd6aMl8bg9Ow16tFmjU45N63pgX9f6R74Z1rfXlxbS6&#10;BxFpin/P8IOf0KFKTLU/sA2i15CGxF9NnrqZpxm1hts8z0BWpfxPX30DAAD//wMAUEsDBBQABgAI&#10;AAAAIQDxCOgdlA0AAHJIAAAVAAAAZHJzL2NoYXJ0cy9jaGFydDEueG1s7FzdbuPGFb4v0HdghS2Q&#10;AjHNP4mkEDvwatetUW/WWDvbNHcjkpIYkxyVpLyW36EPEOQql70I8gTpjbPv1TM/hxQlzVi7ziYN&#10;VgrgkDOHw5lvzjnzzeGc/ezz2zwzbpKySmlx1LNNq2ckRUTjtJge9b68Oj0IekZVkyImGS2So94y&#10;qXqfH//xD59Fw2hGyvpyTqLEgEaKahgd9WZ1PR8eHlbRLMlJZdJ5UkDdhJY5qeG2nB7GJXkDjefZ&#10;oWNZg0PeSE82QN6jgZykBT5f7vI8nUzSKHlGo0WeFLXoRZlkpAYEqlk6r3rHMLiY1IkdWp5xQ7Kj&#10;ntU7ZIUZKaaiIKoORl+LwpIuijiJR7QsAMYV+TwanmR1UhbQ1IgWNbxNjjPfCamclNeL+UFE8zl0&#10;bpxmab3k3YUOQtujGYVxGK+Sfy3SMqmOepHtIRBwuQFFnkYlreikNqHFQ4ECzgZr1j8MDh05HzBY&#10;2xtW9TJLxIBsy2GjPWzey7twSrJsTKJrhs2KcCPa1rMH18FgT0VZ+YLMX96UxnhqH/Wy2u4Z9S1c&#10;xddwNZ46rMxhZXAVX8MViSIAEiTkBZZAvShpZFwscVEGQBEyAJS46GNJH0sGWDLoGbMsLa4BSPa/&#10;njGh2d9EAV4JBeAqzAZTp3WW8Itb9rdMo9nxZ2Q4pvHyogT0yDCr6ksGKr+Zs5L5RWnARJ8zHWMX&#10;r/hFChpV1PySZFMwzKgue0acTK7I+PLuqBfanmfBA2XNldNIyHnxtISuAmgTULUT/hBZ1LRnMM0u&#10;ZDU8MgMdBvu7WBQRvMAGXYJuFZfziF1U8+giqnHKLfjxWe9KPE0mKFuv6vshf76tPZnUGjlZO16M&#10;svLqlgMyXlzeNZenMIzm5gvwPVykJuPzquaXgMYrAK8COGzWUWPMh59y1BZHvQKeYb6rTK/BbxX0&#10;kl/1jGuwSJAEjYdHSJXAlEK9xYGoaJbGp2mW8Y6X0zF0Tlo0AwPR6IhxfI16OU8m4AqPeidlSjJj&#10;9JwhR4YJUVZFlaIKgBSDA4PjGsIaKvkfGDBzQqAQ3AG1oxfoHJ+B4twuDTARY16+/TFfVhm9uf8p&#10;mhnwt6Tj6O2PrE2YGPgLTbL2WcN7XQQQ9rq4qcGgIO+six1LXDexZDJJoloYMdPBC67Y9fEnd/nP&#10;3xUE1JbWKZht8k1x/598YdBxTMf3Pxjzt98mcTSjd/c/zKhR0uuFcWP8+S8dbQZzK+ILUhLmGLbb&#10;CbfJbhfaZ/b2ADMCa8DeN7+bb241SKF14J2Fpz1EWgAXNWcJGVnSBfjjaJiTYkGy8+b+9gWNJf1K&#10;4mkiyMZyW+GtXKNMxx/4nhX6lt8PQncQuPIhuaKbXj/wbc+xHc8DCTt8fsAloDPdl0NB2y8K2wO4&#10;k+8QLVbAW5gpFZStlnzxyQrjzVHP6TNi0qmCkWcFAAAckT/Fho5MiVGUK3bzLMmSOok7L5lntD4p&#10;E8LAabvT7SnWXJFymkjmkhbAxEU/3xnD0Bx4oRfavmUFA9t1B88POJ2NhgiAaVtBP7RCz3V91+v7&#10;g7541RucBKj1Hdu2YQJ827FdX9TDEsy3EuYAfm7ohjAP7qDviXr9FIxJOWK7LYYEXD9LJSuJaCYa&#10;n8IuZA60TrwjyhbgQMskFpU3pFyOaEY7uxOYjQSmMBqmsVQfW0jTMk5k87JEKCowqVeM+UXDyfF5&#10;WtX2n56cPLFtNq+8FOpHBPZ9TGJej2BXhERStDuvDXiVYFrR8Ob4NSck10uDGFW2ePvf8dK4m5ck&#10;MhvmsmBt33DNmTPGwjYZ+A5xwzsEl7KHUik79KxaZXFhCDM6YP1hjm6V7AnttR2Yd669ncpOG5wI&#10;bmWC87Kqn5FKTjRvQb6qo/8AeQEmVZ9NvkimQM5vpJHLTWZE+DRvgfvpk3D45J9Pwochd7ztmJ+9&#10;Nu2giyqbLDExbC/AJ0Yj46DMmUbIbYR0Ul4rpRPrS7GzrzRvHEghnYyPMrq3BY2QTirEPpk2n4xW&#10;R1fQZHrE4DyDltRSCPqZXgxxZxOobqwBXifU4q6TQthf6/uFwIOYdpgIPptFdf8b9HVCCP5Xuhc6&#10;iP5X2n45DfymY6nswmnAP9NJIfgMifXGNK5LmjusDUxdikW+7mSfgpNlZr/iakGqcbUitjYCqnBs&#10;mXwMKyXrrljlFw4ss68aPkJkm65KBAFyTKVzQXRc01O1gorpmo5KBLVS2RPUR1fdE1RF11QqIuqh&#10;AxPZ+Sk7hkppqxu1USUdjQyCrRygjVi7mhlDsHVvQrRt9YTYCLel6TEibqkRtxFyy/RVM2sj5qCK&#10;Sg2xEWYQUrbUmL6mR43d22pda8weXsZZzjYv7yDUBxstgc23dipukK5wY2c+QTCwdSImCecKEZMl&#10;OiLGVfO9iNjzLLmu336bFuRTY54tC/h7/31JgJddZynE7U3j5i5eRLPu1Glc2q5s7BR+o9Geja1w&#10;3BX+IOmDjrGhL3itIyuooXwlV/pndAdiIVeKoUfYszFO7fZsDD3yR8TGHM7GWn/bennYCfMvnY9k&#10;Y7Z6cUN+oBFBpwDkJez8lEaNHmL3J9BbOOaguyq0/gs9haMeDFIHDW1E5qARQeKgEUEl9dWrfcPO&#10;fA2vQvQDDUVB+APYw3R+akqH+AdqNOHTrthN+hoqhpArJ9pGxH31pDRkTSeDmOvAQtBhVB0cQiUQ&#10;DXMLzKBDuy012cMpCU1310dwhpT0vyF1wQON7k7x4vNxVrEZrGb0zXkyhYjx3xOMKIpYDat5DV8O&#10;RZSwLRuR+guSd2NETPYyKbeWXyQl+0K+0c7TxXicJZfp3WpTMIKma1My/0ca1zJ8ZfdlPIrcnsmw&#10;LIRDPQgwuzyAFg3XKoJBX0TWeIiyCVeyz6vNTTdMKc6VlO8WpZS9WiHHskRHjsW+mOPfRBCZq3o4&#10;Snn183cQmmRkmH2G+unm/vvi/oeuz9uZCa9HyPUxxoCPaz1OuXOMkZ0ekduLZT6mUq/ilOS0kIhX&#10;jS7IEDVG9d+nYyzEuRZT3QibPmpIAHM7pn2QlAeJMXSLnn9Py/e0nH1jaQIlHxEttzgtbz39L07L&#10;PbPfJTJK7oukxFfzRCQhSq7WkkJlOAw5oa0JUKFnCNW8EUmhkg8hCQ93prTIDx8iUO12Admijt9i&#10;AFUDq43QK3FtAqg6Eo/g6/gtou+ro4NNAHWgRr/h5IMdAqgDzQ4BMXc1MoiyJsTekHBPE+9HlA8c&#10;9eDb+KmtHllDtaGlNXN6iFwDl84pRboqyJIypCoPQqywRlmiY418o/JeIdWv77+v6BhO3jG2aNzQ&#10;mC4+bb5yV3RxYxqVQeM5iSG4SmOSp78Kpdx+gPGRlPJWblUaMimRRTLZOSLyMEd8VB/3HFH9eR9X&#10;gj1H3HPEj5Ujupwjtn79F+eIuu+/MoKnEUFSqBFBZqIRQWKiEUFfoBFBVqgRQV6oEUFSohFBTqL7&#10;WI3MTyeDnEQngwDrZBBhnQxCrJNBjHUyCLJOBlHWySDMOpkdcG64n6ad5tN5X7O5QZx1Mojzhsyj&#10;iF8Tzfw/DrSKMJYI0MojlhtUdiO8ukvctRNrZRlsJ/yI8Vqgtm2pigg8MmVxUVqmEDTmSXCiY3la&#10;vCCc28F8rAjG/KBuJ7pMbi+oTAQaCzIIfvU0ryEVieX9sa9hR708zw+XS0jIoQuIT59DRlUSs8Og&#10;cBaTBfa+oeVVGl2/gKilaBsORcu6tFiv46k9/MEanoHQevP+jL6RdFSeBRUxV9f2mTk+FJ98FPdk&#10;p1DFoWiR8AU5CpBgdcBOlMKvx5Is4X5GyzvWQ0UuGKtYSWwKHMhLg7wmePzBvKb1RAt9EHf7UH+l&#10;XCbFeXlxLBdSkUDjBJaQIAg5i9UJnlBmHyDwO4OsS6TmsZPkXyclFdPP7joGlo2zl5NJhUfEIWNM&#10;CDLUrtI8+bJI5ScTiI/Xs0rUcr1sq6SxSm1VPsQUdvMhocbbH4IBt+YKH4C22m078BVz1NgtMysE&#10;DnueFgKV5tz/SlN6y5YHzfnY/1qmMfM14ovWB7O0ZcVOU7OZ2JJCsNmRJqlA7Om76ZfSGll2wu7W&#10;aLTJl2uGGTKL3jHh8HdkmCUbJqRkbaaxwAdZNhEsdTBP7tKS/vxvFtqok3wO2Vhvf6zqhfHJWjoW&#10;zJowZjEV3KqZt1fncrxzuoZt9vuQZuEMQsd17NC2vM18DccPnADcRmgHgT8IPW4L0JluIgkUtP36&#10;kCkvW9ZGOLj7oRfGIrmtr6RzxMjMb7027hdF7tmk/3zUothyOr5gbl8UedXTpH6TQHowP2YwFjfq&#10;xQ6solmOUG3UxGJksf+kw+6I7Z5eE1jsv21t7BinhC53Esf4YQvudvhVQxVLMerW6Lv+IBq+szOC&#10;EzOQcgfexgu80O0HA2fTGYU2JIf1A8d3/b7l9kOZqNMmjwWBZ4eOFdgDx+07ngymykMZvulC3ljf&#10;7rsepPh5geXLN7y/O+tMU+eLPTuee3q6bSZ+O8exZ85b85s3mTNbzhrNZ/bwOq1eFpk8ciTpYJxW&#10;86eQJ31dnUgWDWeAhFmw7fMzdmjpJexbYCMo/IWwS2DemIz4sE/4XWuR/FciPuYNGPAG9k/YZM9I&#10;TYwSskWPeuVZLAI8bJf15ZztXLrqsfoM381xfeH/VNDx/wAAAP//AwBQSwMEFAAGAAgAAAAhAPbg&#10;Pm53BgAADBsAABwAAABkcnMvdGhlbWUvdGhlbWVPdmVycmlkZTEueG1s7FlNbxtFGL4j8R9Ge29t&#10;J3YaR3Wq2LEJpGmj2C3qcbw73p1mdmc1M07qG2qPSEiIgkCiEpw4IKBSK3EpJ8QvCRRBkfoXeGdm&#10;d7MTb5qkjaCC5pDYM8+83+8zH7l85U7M0B4RkvKk4zUu1j1EEp8HNAk73o3R4MKyh6TCSYAZT0jH&#10;mxHpXVl9+63LeEVFJCbXYa2gAUEgJ5EruONFSqUrtZr0YRrLizwlCcxNuIixgq8irAUC74P8mNUW&#10;6vWlWoxp4q2CQJ+JoV5FUIJj0LWJE5+wn7/+5QszHew2NErOZI8JtIdZxwMxAd8fkTvKQwxLBRMd&#10;r25+vNrq5RpeyRYxdcza0rqB+cnWZQuC3QWjU4TjQmlj0GxfWi/kGwBT87h+v9/rNwp5BoB9nySZ&#10;LWWZzcFyo5vLLIHsx3nZvXqr3nTxJfmLcza3u91uq53ZYoUakP3YnMMv15eaawsO3oAsvjWHb3bX&#10;er0lB29AFr80hx9cai81XbwBRYwmu3NondDBIJNeQCacbVTClwG+XM/ghyiohqLCtIoJT9SL6i3G&#10;t7kYAEiDGVY0QWqWkgn2oTZ7OB4LirUSvEJwacYO+XJuSOtD0hc0VR3vvRQnXgny/Ml3z588Qgd3&#10;Hx/c/fHg3r2Duz9YQc6qDZyE5VXPvvn4rwcfoD8fffXs/qfVeFnG//b9h7/+9Ek1EFro0L2nnz38&#10;/fHDp59/9Me39yvgawKPy/ARjYlE18g+2uExOGai4lpOxuJsK0YRpuUVa0kocYK1lgr5fRU56Gsz&#10;zLLsOHZ0iRvBmwIopAr4zvS2Y/AwElNFKzRvRrED3OKcdbmojMKm1lUK82iahNXKxbSM28F4r0p3&#10;DydOfvvTFPgzL0vH8V5EHDO3GU4UDklCFNJzfJeQCu9uUerEdYv6gks+UegWRV1MK0MyomOnmg4X&#10;bdAY8jKr8hny7cRm6ybqclbl9TrZc5HQFZhVGD8izAnjO3iqcFwlcoRjVg74VayiKiOHM+GXcX2p&#10;INMhYRz1AyJl1ZrrAvwtJX0TA2tVpn2LzWIXKRTdrZJ5FXNeRq7z3V6E47QKO6RJVMa+K3ehRDHa&#10;5qoKvsXdDtHfIQ84OTbdNylx0n0yG9ygoWPSYYHomanQuQS6dhg4psmL6JhR4GNbA+dHx0CAT798&#10;UFFZrysRr8GeVNUJG0fo9zjcUdLtcRHQ159z1/E02SZQ5vMbzxvKfUO5cJP4j1Pucf18WqI95Fag&#10;XX1usAdjc0yOX3hKnlDGhmrGyFVpDsoS9opgAIN6rbkEkuLmlEbwMeN2BxcKbNYgwdX7VEXDCKdw&#10;yG54WkgoM9GhRCmXcMEzw5WyNR4O6speD1v64mA5QWK1xQM7vKiH8/tBIcbsOKG0Gq2iRS3gtMoW&#10;L2VCwe2XUdbQRp1aW8OYZujO0Va4DHmcdw0Gi2hCRyA4ukCUl+AarlXD5QQzEui42/03T4uJyXmm&#10;SEYYngzMFb6l/Z7PUcMkKa8V8yoAtVORI33ZOyFqJW1tLfYVtJ0mSWV1zWPU5dl7lSzlFXyYJd27&#10;R9qRJeXmZAna73jt1kLLQz5OO94E7rXwMU4h61Kf+zAL4R3IV8KW/YnNrEuj7HDumNsEDXiusHGf&#10;c9jhgVRItY5lZEvDTGUlwBKtydq/0IKwnpcDttJfworFZSiGf80KiKObWjKZEF+Vk10a0bGzXzMq&#10;5VNFxDAK9tGYTcUOhvTrUgV/AirhecIwgv4C72k62mbKJees6cqvWAZnxzFLI5zRrW7RvJMt3PRx&#10;YYP5VjIPfKu03Th3dldMy5+TK+Uy/p+5ovcTeC1YDHQGfHigFRjpfu14XKiIAwulEfUHAg4Phjug&#10;WuBNFqahqODt2PwVZE//tT1nZZi2hkuf2qEhEhT2IxUJQraBlkz1nSCske1dViTLBJmKKpkrU2v2&#10;mOwRNtIcuKT3dg9FUOqGTTIaMLij9ed+zzpoHOpDTrnfHA4p9l7bA//0ycc2Mzjl8rA50OTxL0ys&#10;2FXterM833vLjuiJw2NWM+8KdytoZ23/kiaccau1jDXn8UIrNw6yOO8xDBYHohTefJD+BfsfFT4j&#10;poz1hjriO8CtCP7hoIVB2UBVX7AHD6QJ0g6O4eBkB20xaVE2tNnRSUct36zP+aRb6D0SbG3ZafJ9&#10;xmAXhzNXndOL5xnsLMJOrO3YsaGGzB5tURia5JcZkxjnP1irfwMAAP//AwBQSwECLQAUAAYACAAA&#10;ACEAQB/0QTABAADgAgAAEwAAAAAAAAAAAAAAAAAAAAAAW0NvbnRlbnRfVHlwZXNdLnhtbFBLAQIt&#10;ABQABgAIAAAAIQA4/SH/1gAAAJQBAAALAAAAAAAAAAAAAAAAAGEBAABfcmVscy8ucmVsc1BLAQIt&#10;ABQABgAIAAAAIQCZXi2OCgEAADACAAAOAAAAAAAAAAAAAAAAAGACAABkcnMvZTJvRG9jLnhtbFBL&#10;AQItABQABgAIAAAAIQAelpbiEAEAAP0BAAAgAAAAAAAAAAAAAAAAAJYDAABkcnMvY2hhcnRzL19y&#10;ZWxzL2NoYXJ0MS54bWwucmVsc1BLAQItABQABgAIAAAAIQCrFs1GuQAAACIBAAAZAAAAAAAAAAAA&#10;AAAAAOQEAABkcnMvX3JlbHMvZTJvRG9jLnhtbC5yZWxzUEsBAi0AFAAGAAgAAAAhAHJeWb7dAAAA&#10;BQEAAA8AAAAAAAAAAAAAAAAA1AUAAGRycy9kb3ducmV2LnhtbFBLAQItABQABgAIAAAAIQDxCOgd&#10;lA0AAHJIAAAVAAAAAAAAAAAAAAAAAN4GAABkcnMvY2hhcnRzL2NoYXJ0MS54bWxQSwECLQAUAAYA&#10;CAAAACEA9uA+bncGAAAMGwAAHAAAAAAAAAAAAAAAAAClFAAAZHJzL3RoZW1lL3RoZW1lT3ZlcnJp&#10;ZGUxLnhtbFBLBQYAAAAACAAIABUCAABWGwAAAAA=&#10;">
            <v:imagedata r:id="rId9" o:title=""/>
            <o:lock v:ext="edit" aspectratio="f"/>
          </v:shape>
        </w:pict>
      </w:r>
    </w:p>
    <w:p w:rsidR="002E7983" w:rsidRDefault="002E7983" w:rsidP="002E7983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2E7983" w:rsidRDefault="005E70CB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E70CB">
        <w:rPr>
          <w:rFonts w:ascii="Arial" w:eastAsia="Calibri" w:hAnsi="Arial"/>
          <w:sz w:val="20"/>
          <w:szCs w:val="22"/>
          <w:lang w:eastAsia="en-US"/>
        </w:rPr>
        <w:t xml:space="preserve">Zvýšily se </w:t>
      </w:r>
      <w:r w:rsidRPr="005E70CB">
        <w:rPr>
          <w:rFonts w:ascii="Arial" w:eastAsia="Calibri" w:hAnsi="Arial" w:cs="Arial"/>
          <w:sz w:val="20"/>
          <w:szCs w:val="20"/>
          <w:lang w:eastAsia="en-US"/>
        </w:rPr>
        <w:t>ceny elektřiny, plynu, páry a klimatizovaného vzduchu o 8,3 %, z toho ceny elektřiny, přenosu, rozvodu a obchodu s elektřinou o 9,7 %.</w:t>
      </w:r>
    </w:p>
    <w:p w:rsidR="002E7983" w:rsidRDefault="002E7983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E7983" w:rsidRDefault="005E70CB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E70CB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byly vyšší o 4,0 %, z toho zpracovaného a konzervovaného masa a výrobků z masa o 15,0 %.</w:t>
      </w:r>
    </w:p>
    <w:p w:rsidR="002E7983" w:rsidRDefault="002E7983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E7983" w:rsidRDefault="005E70CB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E70CB">
        <w:rPr>
          <w:rFonts w:ascii="Arial" w:eastAsia="Calibri" w:hAnsi="Arial" w:cs="Arial"/>
          <w:sz w:val="20"/>
          <w:szCs w:val="20"/>
          <w:lang w:eastAsia="en-US"/>
        </w:rPr>
        <w:t>Ceny v odvětví nábytku a ostatních výrobků zpracovatelského průmyslu vzrostly o 4,0 % a ceny dopravních prostředků o 0,6 %.</w:t>
      </w:r>
    </w:p>
    <w:p w:rsidR="002E7983" w:rsidRDefault="002E7983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E70CB" w:rsidRPr="005E70CB" w:rsidRDefault="005E70CB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E70CB">
        <w:rPr>
          <w:rFonts w:ascii="Arial" w:eastAsia="Calibri" w:hAnsi="Arial" w:cs="Arial"/>
          <w:sz w:val="20"/>
          <w:szCs w:val="20"/>
          <w:lang w:eastAsia="en-US"/>
        </w:rPr>
        <w:lastRenderedPageBreak/>
        <w:t>Významně se snížily ceny v odvětví koksu a rafinovaných ropných produktů. Ceny obecných kovů a kovodělných výrobků klesly o 3,1 %, dřeva, papíru a tisku o 2,8 % a těžby a dobývání o 2,6 %.</w:t>
      </w:r>
    </w:p>
    <w:p w:rsidR="00E3262E" w:rsidRPr="00E3262E" w:rsidRDefault="00E3262E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04A1A" w:rsidRDefault="00204A1A" w:rsidP="002E7983">
      <w:pPr>
        <w:rPr>
          <w:rFonts w:cs="Arial"/>
          <w:szCs w:val="20"/>
        </w:rPr>
      </w:pPr>
    </w:p>
    <w:p w:rsidR="005937E4" w:rsidRDefault="005937E4" w:rsidP="002E7983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 w:rsidP="002E79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446226" w:rsidP="002E7983">
      <w:r>
        <w:pict>
          <v:shape id="_x0000_i1029" type="#_x0000_t75" style="width:388.8pt;height:108.95pt">
            <v:imagedata r:id="rId10" o:title=""/>
          </v:shape>
        </w:pict>
      </w:r>
    </w:p>
    <w:p w:rsidR="000D7CFF" w:rsidRDefault="000D7CFF" w:rsidP="002E7983">
      <w:pPr>
        <w:rPr>
          <w:rFonts w:ascii="Arial" w:hAnsi="Arial" w:cs="Arial"/>
          <w:sz w:val="20"/>
        </w:rPr>
      </w:pPr>
    </w:p>
    <w:p w:rsidR="00200845" w:rsidRDefault="00200845" w:rsidP="002E7983">
      <w:pPr>
        <w:rPr>
          <w:rFonts w:ascii="Arial" w:hAnsi="Arial" w:cs="Arial"/>
          <w:sz w:val="20"/>
        </w:rPr>
      </w:pPr>
    </w:p>
    <w:p w:rsidR="005E70CB" w:rsidRPr="005E70CB" w:rsidRDefault="005E70CB" w:rsidP="002E798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E70CB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vzrostly zejména ceny zboží krátkodobé spotřeby o 4,3 %.</w:t>
      </w:r>
    </w:p>
    <w:p w:rsidR="00E3262E" w:rsidRPr="00AD5145" w:rsidRDefault="00E3262E" w:rsidP="002E798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00845" w:rsidRDefault="005937E4" w:rsidP="002E7983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B95695">
        <w:rPr>
          <w:rFonts w:ascii="Arial" w:hAnsi="Arial" w:cs="Arial"/>
          <w:sz w:val="20"/>
          <w:szCs w:val="20"/>
        </w:rPr>
        <w:t>2</w:t>
      </w:r>
      <w:r w:rsidRPr="00C31D50">
        <w:rPr>
          <w:rFonts w:ascii="Arial" w:hAnsi="Arial" w:cs="Arial"/>
          <w:sz w:val="20"/>
          <w:szCs w:val="20"/>
        </w:rPr>
        <w:t>,</w:t>
      </w:r>
      <w:r w:rsidR="005E70CB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F054BD" w:rsidRDefault="00F054BD" w:rsidP="002E7983">
      <w:pPr>
        <w:spacing w:line="276" w:lineRule="auto"/>
        <w:rPr>
          <w:rFonts w:ascii="Arial" w:hAnsi="Arial" w:cs="Arial"/>
          <w:sz w:val="20"/>
          <w:szCs w:val="20"/>
        </w:rPr>
      </w:pPr>
    </w:p>
    <w:p w:rsidR="002E7983" w:rsidRDefault="002E7983" w:rsidP="002E798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2E7983" w:rsidRDefault="002E7983" w:rsidP="002E798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březen 2020</w:t>
      </w:r>
    </w:p>
    <w:p w:rsidR="00446226" w:rsidRDefault="00446226" w:rsidP="002E798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446226" w:rsidRDefault="00446226" w:rsidP="00446226">
      <w:pPr>
        <w:rPr>
          <w:rFonts w:ascii="Arial" w:hAnsi="Arial" w:cs="Arial"/>
          <w:sz w:val="20"/>
          <w:szCs w:val="20"/>
        </w:rPr>
      </w:pPr>
      <w:r w:rsidRPr="0074111F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4111F">
        <w:rPr>
          <w:rFonts w:ascii="Arial" w:hAnsi="Arial" w:cs="Arial"/>
          <w:sz w:val="20"/>
          <w:szCs w:val="20"/>
        </w:rPr>
        <w:t>vliv nižších nákupních cen vepřů – viz vývoj od</w:t>
      </w:r>
      <w:r>
        <w:rPr>
          <w:rFonts w:ascii="Arial" w:hAnsi="Arial" w:cs="Arial"/>
          <w:sz w:val="20"/>
          <w:szCs w:val="20"/>
        </w:rPr>
        <w:t xml:space="preserve"> </w:t>
      </w:r>
      <w:r w:rsidRPr="0074111F">
        <w:rPr>
          <w:rFonts w:ascii="Arial" w:hAnsi="Arial" w:cs="Arial"/>
          <w:sz w:val="20"/>
          <w:szCs w:val="20"/>
        </w:rPr>
        <w:t>01/2020</w:t>
      </w:r>
    </w:p>
    <w:p w:rsidR="00446226" w:rsidRDefault="00446226" w:rsidP="00446226">
      <w:pPr>
        <w:rPr>
          <w:rFonts w:ascii="Arial" w:hAnsi="Arial" w:cs="Arial"/>
          <w:b/>
          <w:sz w:val="20"/>
          <w:szCs w:val="20"/>
        </w:rPr>
      </w:pPr>
    </w:p>
    <w:p w:rsidR="00446226" w:rsidRPr="0074111F" w:rsidRDefault="00446226" w:rsidP="00446226">
      <w:pPr>
        <w:rPr>
          <w:rFonts w:ascii="Arial" w:hAnsi="Arial" w:cs="Arial"/>
          <w:sz w:val="20"/>
          <w:szCs w:val="20"/>
        </w:rPr>
      </w:pPr>
      <w:r w:rsidRPr="0074111F">
        <w:rPr>
          <w:rFonts w:ascii="Arial" w:hAnsi="Arial" w:cs="Arial"/>
          <w:b/>
          <w:sz w:val="20"/>
          <w:szCs w:val="20"/>
        </w:rPr>
        <w:t>CA108112 Cukr 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4111F">
        <w:rPr>
          <w:rFonts w:ascii="Arial" w:hAnsi="Arial" w:cs="Arial"/>
          <w:sz w:val="20"/>
          <w:szCs w:val="20"/>
        </w:rPr>
        <w:t xml:space="preserve">nové kontrakty, pokračuje trend zvyšování cen od sklizně (podzim 2019)  </w:t>
      </w:r>
    </w:p>
    <w:p w:rsidR="00446226" w:rsidRDefault="00446226" w:rsidP="002E798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2E7983" w:rsidRPr="00F054BD" w:rsidRDefault="002E7983" w:rsidP="002E798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E7983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26E5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E7983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6226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C1C2B"/>
    <w:rsid w:val="00DC21C7"/>
    <w:rsid w:val="00DC497A"/>
    <w:rsid w:val="00DC54E8"/>
    <w:rsid w:val="00DC5A6B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A576-5874-422E-A387-8743B64A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3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326</cp:revision>
  <cp:lastPrinted>2011-06-10T07:57:00Z</cp:lastPrinted>
  <dcterms:created xsi:type="dcterms:W3CDTF">2013-12-13T13:26:00Z</dcterms:created>
  <dcterms:modified xsi:type="dcterms:W3CDTF">2020-04-20T07:41:00Z</dcterms:modified>
</cp:coreProperties>
</file>