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642676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prosinci a v roce</w:t>
      </w:r>
      <w:r w:rsidR="00E3262E">
        <w:rPr>
          <w:rFonts w:ascii="Arial" w:hAnsi="Arial"/>
          <w:sz w:val="32"/>
        </w:rPr>
        <w:t xml:space="preserve"> 2020</w:t>
      </w:r>
    </w:p>
    <w:p w:rsidR="00E3262E" w:rsidRDefault="00E3262E" w:rsidP="00642676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642676" w:rsidRDefault="00642676" w:rsidP="00642676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2676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642676" w:rsidRPr="00642676" w:rsidRDefault="00642676" w:rsidP="00642676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42676" w:rsidRDefault="003448B6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8B6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3448B6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3448B6">
        <w:rPr>
          <w:rFonts w:ascii="Arial" w:eastAsia="Calibri" w:hAnsi="Arial" w:cs="Arial"/>
          <w:sz w:val="20"/>
          <w:szCs w:val="20"/>
          <w:lang w:eastAsia="en-US"/>
        </w:rPr>
        <w:t xml:space="preserve"> se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4C98">
        <w:rPr>
          <w:rFonts w:ascii="Arial" w:eastAsia="Calibri" w:hAnsi="Arial" w:cs="Arial"/>
          <w:sz w:val="20"/>
          <w:szCs w:val="20"/>
          <w:lang w:eastAsia="en-US"/>
        </w:rPr>
        <w:t xml:space="preserve">v prosinci </w:t>
      </w:r>
      <w:r w:rsidRPr="003448B6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 w:rsidRPr="003448B6">
        <w:rPr>
          <w:rFonts w:ascii="Arial" w:eastAsia="Calibri" w:hAnsi="Arial" w:cs="Arial"/>
          <w:sz w:val="20"/>
          <w:szCs w:val="20"/>
          <w:lang w:eastAsia="en-US"/>
        </w:rPr>
        <w:t xml:space="preserve"> zvýšily o 0,2 %.</w:t>
      </w:r>
    </w:p>
    <w:p w:rsidR="00642676" w:rsidRDefault="00642676" w:rsidP="00642676">
      <w:pPr>
        <w:spacing w:line="276" w:lineRule="auto"/>
        <w:rPr>
          <w:noProof/>
        </w:rPr>
      </w:pPr>
    </w:p>
    <w:p w:rsidR="00642676" w:rsidRDefault="00F67CCF" w:rsidP="00642676">
      <w:pPr>
        <w:spacing w:line="276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9pt;height:313.0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">
            <v:imagedata r:id="rId5" o:title=""/>
            <o:lock v:ext="edit" aspectratio="f"/>
          </v:shape>
        </w:pict>
      </w:r>
    </w:p>
    <w:p w:rsidR="00642676" w:rsidRDefault="00642676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42676" w:rsidRDefault="003448B6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8B6">
        <w:rPr>
          <w:rFonts w:ascii="Arial" w:eastAsia="Calibri" w:hAnsi="Arial" w:cs="Arial"/>
          <w:sz w:val="20"/>
          <w:szCs w:val="20"/>
          <w:lang w:eastAsia="en-US"/>
        </w:rPr>
        <w:t>Vzrostly ceny v odvětví koksu a rafinovaných ropných produktů. Ceny chemických látek a výrobků byly vyšší o 1,5 % a obecných kovů a kovodělných výrobků o 0,5 %.</w:t>
      </w:r>
    </w:p>
    <w:p w:rsidR="00642676" w:rsidRDefault="003448B6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8B6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se snížily o 0,5 %, z toho ceny zpracovaného a konzervovaného masa a výrobků z masa o 0,8 %.</w:t>
      </w:r>
    </w:p>
    <w:p w:rsidR="00642676" w:rsidRDefault="003448B6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8B6">
        <w:rPr>
          <w:rFonts w:ascii="Arial" w:eastAsia="Calibri" w:hAnsi="Arial" w:cs="Arial"/>
          <w:sz w:val="20"/>
          <w:szCs w:val="20"/>
          <w:lang w:eastAsia="en-US"/>
        </w:rPr>
        <w:t>Klesly ceny dopravních prostředků o 0,4 %, z toho ceny dílů a příslušenství pro motorová vozidla o 0,5 %.</w:t>
      </w:r>
    </w:p>
    <w:p w:rsidR="003448B6" w:rsidRPr="003448B6" w:rsidRDefault="003448B6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8B6">
        <w:rPr>
          <w:rFonts w:ascii="Arial" w:eastAsia="Calibri" w:hAnsi="Arial" w:cs="Arial"/>
          <w:sz w:val="20"/>
          <w:szCs w:val="20"/>
          <w:lang w:eastAsia="en-US"/>
        </w:rPr>
        <w:t>Ceny elektřiny, plynu, páry a klimatizovaného vzduchu byly nižší o 0,1 %, z toho ceny elektřiny, přenosu, rozvodu a obchodu s elektřinou o 0,2 %.</w:t>
      </w:r>
    </w:p>
    <w:p w:rsidR="00190F5B" w:rsidRPr="00784238" w:rsidRDefault="00190F5B" w:rsidP="00642676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784238" w:rsidRDefault="00E62C8D" w:rsidP="00642676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642676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642676">
      <w:pPr>
        <w:tabs>
          <w:tab w:val="left" w:pos="1134"/>
        </w:tabs>
        <w:rPr>
          <w:rFonts w:ascii="Arial" w:hAnsi="Arial" w:cs="Arial"/>
          <w:sz w:val="20"/>
        </w:rPr>
      </w:pPr>
    </w:p>
    <w:p w:rsidR="00A67C7B" w:rsidRDefault="00F67CCF" w:rsidP="00642676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404.45pt;height:84.5pt">
            <v:imagedata r:id="rId6" o:title=""/>
          </v:shape>
        </w:pict>
      </w:r>
    </w:p>
    <w:p w:rsidR="00642676" w:rsidRDefault="00642676" w:rsidP="00642676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42676" w:rsidRDefault="00642676" w:rsidP="00642676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42676" w:rsidRDefault="00642676" w:rsidP="00642676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42676" w:rsidRDefault="00642676" w:rsidP="00642676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2676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642676" w:rsidRPr="00642676" w:rsidRDefault="00642676" w:rsidP="00642676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42676" w:rsidRDefault="003448B6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8B6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3448B6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3448B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3448B6">
        <w:rPr>
          <w:rFonts w:ascii="Arial" w:eastAsia="Calibri" w:hAnsi="Arial" w:cs="Arial"/>
          <w:bCs/>
          <w:sz w:val="20"/>
          <w:szCs w:val="20"/>
          <w:lang w:eastAsia="en-US"/>
        </w:rPr>
        <w:t xml:space="preserve">se </w:t>
      </w:r>
      <w:r w:rsidR="00FC4C98">
        <w:rPr>
          <w:rFonts w:ascii="Arial" w:eastAsia="Calibri" w:hAnsi="Arial" w:cs="Arial"/>
          <w:bCs/>
          <w:sz w:val="20"/>
          <w:szCs w:val="20"/>
          <w:lang w:eastAsia="en-US"/>
        </w:rPr>
        <w:t xml:space="preserve">v prosinci </w:t>
      </w:r>
      <w:r w:rsidRPr="003448B6">
        <w:rPr>
          <w:rFonts w:ascii="Arial" w:eastAsia="Calibri" w:hAnsi="Arial" w:cs="Arial"/>
          <w:bCs/>
          <w:sz w:val="20"/>
          <w:szCs w:val="20"/>
          <w:lang w:eastAsia="en-US"/>
        </w:rPr>
        <w:t xml:space="preserve">na úhrnu </w:t>
      </w:r>
      <w:r w:rsidRPr="003448B6">
        <w:rPr>
          <w:rFonts w:ascii="Arial" w:eastAsia="Calibri" w:hAnsi="Arial" w:cs="Arial"/>
          <w:b/>
          <w:bCs/>
          <w:sz w:val="20"/>
          <w:szCs w:val="20"/>
          <w:lang w:eastAsia="en-US"/>
        </w:rPr>
        <w:t>meziročně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3448B6">
        <w:rPr>
          <w:rFonts w:ascii="Arial" w:eastAsia="Calibri" w:hAnsi="Arial" w:cs="Arial"/>
          <w:bCs/>
          <w:sz w:val="20"/>
          <w:szCs w:val="20"/>
          <w:lang w:eastAsia="en-US"/>
        </w:rPr>
        <w:t>nezměnily (v listopadu klesly o 0,1 %</w:t>
      </w:r>
      <w:r w:rsidRPr="003448B6">
        <w:rPr>
          <w:rFonts w:ascii="Arial" w:eastAsia="Calibri" w:hAnsi="Arial" w:cs="Arial"/>
          <w:sz w:val="20"/>
          <w:szCs w:val="20"/>
          <w:lang w:eastAsia="en-US"/>
        </w:rPr>
        <w:t>).</w:t>
      </w:r>
    </w:p>
    <w:p w:rsidR="00642676" w:rsidRDefault="00642676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42676" w:rsidRDefault="00F67CCF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pict>
          <v:shape id="_x0000_i1027" type="#_x0000_t75" style="width:453.9pt;height:197.8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">
            <v:imagedata r:id="rId7" o:title=""/>
            <o:lock v:ext="edit" aspectratio="f"/>
          </v:shape>
        </w:pict>
      </w:r>
    </w:p>
    <w:p w:rsidR="00642676" w:rsidRDefault="00F67CCF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pict>
          <v:shape id="_x0000_i1028" type="#_x0000_t75" style="width:453.9pt;height:316.1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">
            <v:imagedata r:id="rId8" o:title=""/>
            <o:lock v:ext="edit" aspectratio="f"/>
          </v:shape>
        </w:pict>
      </w:r>
    </w:p>
    <w:p w:rsidR="00642676" w:rsidRDefault="00642676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42676" w:rsidRDefault="003448B6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8B6">
        <w:rPr>
          <w:rFonts w:ascii="Arial" w:eastAsia="Calibri" w:hAnsi="Arial" w:cs="Arial"/>
          <w:sz w:val="20"/>
          <w:szCs w:val="20"/>
          <w:lang w:eastAsia="en-US"/>
        </w:rPr>
        <w:t>Snížily se především ceny v odvětví koksu a rafinovaných ropných produktů. Ceny chemických látek a výrobků byly nižší o 6,3 % a těžby a dobývání o 2,2 %.</w:t>
      </w:r>
    </w:p>
    <w:p w:rsidR="00642676" w:rsidRDefault="003448B6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8B6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klesly o 0,9 %, z toho ceny zpracovaného a konzervovaného masa a výrobků z masa o 8,8 %.</w:t>
      </w:r>
    </w:p>
    <w:p w:rsidR="00642676" w:rsidRDefault="003448B6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8B6">
        <w:rPr>
          <w:rFonts w:ascii="Arial" w:eastAsia="Calibri" w:hAnsi="Arial" w:cs="Arial"/>
          <w:sz w:val="20"/>
          <w:szCs w:val="20"/>
          <w:lang w:eastAsia="en-US"/>
        </w:rPr>
        <w:t>Vzrostly ceny elektřiny, plynu, páry a klimatizovaného vzduchu o 5,6 %, z toho ceny elektřiny, přenosu, rozvodu a obchodu s elektřinou o 6,0 %.</w:t>
      </w:r>
    </w:p>
    <w:p w:rsidR="00642676" w:rsidRDefault="00642676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42676" w:rsidRDefault="003448B6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8B6">
        <w:rPr>
          <w:rFonts w:ascii="Arial" w:eastAsia="Calibri" w:hAnsi="Arial" w:cs="Arial"/>
          <w:sz w:val="20"/>
          <w:szCs w:val="20"/>
          <w:lang w:eastAsia="en-US"/>
        </w:rPr>
        <w:lastRenderedPageBreak/>
        <w:t>Ceny dopravních prostředků se zvýšily o 2,4 %, z toho ceny dílů a příslušenství pro motorová vozidla o 2,8 %.</w:t>
      </w:r>
    </w:p>
    <w:p w:rsidR="003448B6" w:rsidRPr="003448B6" w:rsidRDefault="003448B6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8B6">
        <w:rPr>
          <w:rFonts w:ascii="Arial" w:eastAsia="Calibri" w:hAnsi="Arial" w:cs="Arial"/>
          <w:sz w:val="20"/>
          <w:szCs w:val="20"/>
          <w:lang w:eastAsia="en-US"/>
        </w:rPr>
        <w:t xml:space="preserve">V odvětví nábytku a ostatních výrobků zpracovatelského průmyslu byly ceny vyšší o 4,2 %. </w:t>
      </w:r>
    </w:p>
    <w:p w:rsidR="00816C56" w:rsidRDefault="00816C56" w:rsidP="00642676">
      <w:pPr>
        <w:rPr>
          <w:rFonts w:ascii="Arial" w:hAnsi="Arial" w:cs="Arial"/>
          <w:sz w:val="20"/>
          <w:szCs w:val="20"/>
        </w:rPr>
      </w:pPr>
    </w:p>
    <w:p w:rsidR="005937E4" w:rsidRDefault="005937E4" w:rsidP="00642676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7E5E47" w:rsidRDefault="007E5E47" w:rsidP="00642676">
      <w:pPr>
        <w:ind w:firstLine="708"/>
        <w:rPr>
          <w:rFonts w:ascii="Arial" w:hAnsi="Arial" w:cs="Arial"/>
          <w:sz w:val="20"/>
        </w:rPr>
      </w:pPr>
    </w:p>
    <w:p w:rsidR="004D7DFF" w:rsidRDefault="008E7C34" w:rsidP="006426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F67CCF" w:rsidP="00642676">
      <w:r>
        <w:pict>
          <v:shape id="_x0000_i1029" type="#_x0000_t75" style="width:404.45pt;height:97.05pt">
            <v:imagedata r:id="rId9" o:title=""/>
          </v:shape>
        </w:pict>
      </w:r>
    </w:p>
    <w:p w:rsidR="000D7CFF" w:rsidRDefault="000D7CFF" w:rsidP="00642676">
      <w:pPr>
        <w:rPr>
          <w:rFonts w:ascii="Arial" w:hAnsi="Arial" w:cs="Arial"/>
          <w:sz w:val="20"/>
        </w:rPr>
      </w:pPr>
    </w:p>
    <w:p w:rsidR="00F64FA4" w:rsidRDefault="00F64FA4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448B6" w:rsidRPr="003448B6" w:rsidRDefault="003448B6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8B6">
        <w:rPr>
          <w:rFonts w:ascii="Arial" w:eastAsia="Calibri" w:hAnsi="Arial" w:cs="Arial"/>
          <w:sz w:val="20"/>
          <w:szCs w:val="20"/>
          <w:lang w:eastAsia="en-US"/>
        </w:rPr>
        <w:t xml:space="preserve">Při hodnocení podle hlavních průmyslových skupin vzrostly zejména ceny zboží dlouhodobé spotřeby o 3,3 % a výrobků investiční povahy o 2,5 %, klesly ceny energií o 2,8 %. </w:t>
      </w:r>
    </w:p>
    <w:p w:rsidR="003206BF" w:rsidRPr="003206BF" w:rsidRDefault="003206BF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642676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F64FA4">
        <w:rPr>
          <w:rFonts w:ascii="Arial" w:hAnsi="Arial" w:cs="Arial"/>
          <w:sz w:val="20"/>
          <w:szCs w:val="20"/>
        </w:rPr>
        <w:t>0</w:t>
      </w:r>
      <w:r w:rsidRPr="00C31D50">
        <w:rPr>
          <w:rFonts w:ascii="Arial" w:hAnsi="Arial" w:cs="Arial"/>
          <w:sz w:val="20"/>
          <w:szCs w:val="20"/>
        </w:rPr>
        <w:t>,</w:t>
      </w:r>
      <w:r w:rsidR="00085AE9">
        <w:rPr>
          <w:rFonts w:ascii="Arial" w:hAnsi="Arial" w:cs="Arial"/>
          <w:sz w:val="20"/>
          <w:szCs w:val="20"/>
        </w:rPr>
        <w:t>1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642676">
      <w:pPr>
        <w:spacing w:line="276" w:lineRule="auto"/>
        <w:rPr>
          <w:rFonts w:ascii="Arial" w:hAnsi="Arial" w:cs="Arial"/>
          <w:sz w:val="20"/>
          <w:szCs w:val="20"/>
        </w:rPr>
      </w:pPr>
    </w:p>
    <w:p w:rsidR="00085AE9" w:rsidRDefault="00085AE9" w:rsidP="00642676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85AE9" w:rsidRDefault="00085AE9" w:rsidP="00642676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85AE9" w:rsidRPr="00085AE9" w:rsidRDefault="00085AE9" w:rsidP="00642676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85AE9">
        <w:rPr>
          <w:rFonts w:ascii="Arial" w:eastAsia="Calibri" w:hAnsi="Arial" w:cs="Arial"/>
          <w:b/>
          <w:sz w:val="20"/>
          <w:szCs w:val="20"/>
          <w:lang w:eastAsia="en-US"/>
        </w:rPr>
        <w:t>Vývoj cen v roce 2020</w:t>
      </w:r>
    </w:p>
    <w:p w:rsidR="00642676" w:rsidRDefault="00085AE9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85AE9">
        <w:rPr>
          <w:rFonts w:ascii="Arial" w:eastAsia="Calibri" w:hAnsi="Arial" w:cs="Arial"/>
          <w:sz w:val="20"/>
          <w:szCs w:val="20"/>
          <w:lang w:eastAsia="en-US"/>
        </w:rPr>
        <w:t>Ceny</w:t>
      </w:r>
      <w:r w:rsidRPr="00085AE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FC4C98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085AE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085AE9">
        <w:rPr>
          <w:rFonts w:ascii="Arial" w:eastAsia="Calibri" w:hAnsi="Arial" w:cs="Arial"/>
          <w:bCs/>
          <w:sz w:val="20"/>
          <w:szCs w:val="20"/>
          <w:lang w:eastAsia="en-US"/>
        </w:rPr>
        <w:t>se</w:t>
      </w:r>
      <w:r w:rsidRPr="00085AE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FC4C98">
        <w:rPr>
          <w:rFonts w:ascii="Arial" w:eastAsia="Calibri" w:hAnsi="Arial" w:cs="Arial"/>
          <w:b/>
          <w:sz w:val="20"/>
          <w:szCs w:val="20"/>
          <w:lang w:eastAsia="en-US"/>
        </w:rPr>
        <w:t>v roce 2020</w:t>
      </w:r>
      <w:r w:rsidRPr="00085AE9">
        <w:rPr>
          <w:rFonts w:ascii="Arial" w:eastAsia="Calibri" w:hAnsi="Arial" w:cs="Arial"/>
          <w:sz w:val="20"/>
          <w:szCs w:val="20"/>
          <w:lang w:eastAsia="en-US"/>
        </w:rPr>
        <w:t xml:space="preserve"> meziročně průměrně zvýšily o 0,1 % (v roce 2019 o 2,6 %).</w:t>
      </w:r>
    </w:p>
    <w:p w:rsidR="00642676" w:rsidRDefault="00085AE9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85AE9">
        <w:rPr>
          <w:rFonts w:ascii="Arial" w:eastAsia="Calibri" w:hAnsi="Arial" w:cs="Arial"/>
          <w:sz w:val="20"/>
          <w:szCs w:val="20"/>
          <w:lang w:eastAsia="en-US"/>
        </w:rPr>
        <w:t>Ceny elektřiny, plynu, páry a klimatizovaného vzduchu vzrostly o 7,7 %, z toho ceny elektřiny, přenosu, rozvodu a obchodu s elektřinou o 9,0 %. Ceny zásobování vodou byly vyšší o 6,1 % a nábytku a ostatních výrobků zpracovatelského průmyslu o 4,5 %.</w:t>
      </w:r>
    </w:p>
    <w:p w:rsidR="00642676" w:rsidRDefault="00085AE9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85AE9">
        <w:rPr>
          <w:rFonts w:ascii="Arial" w:eastAsia="Calibri" w:hAnsi="Arial" w:cs="Arial"/>
          <w:sz w:val="20"/>
          <w:szCs w:val="20"/>
          <w:lang w:eastAsia="en-US"/>
        </w:rPr>
        <w:t>Ceny dopravních prostředků se zvýšily o 2,2 %, z toho ceny motorových vozidel o 2,5 % a ceny dílů a příslušenství pro motorová vozidla o 2,1 %.</w:t>
      </w:r>
    </w:p>
    <w:p w:rsidR="00085AE9" w:rsidRDefault="00085AE9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85AE9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 tabáku vzrostly o 2,1 %, z toho zpracovaného a konzervovaného masa a výrobků z masa o 3,4 %. Klesly zejména ceny koksu a rafinovaných ropných produktů. Ceny chemických látek a výrobků se snížily o 8,3 % a těžby a dobývání o 2,8 %.</w:t>
      </w:r>
    </w:p>
    <w:p w:rsidR="00F67CCF" w:rsidRDefault="00F67CCF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42676" w:rsidRPr="00085AE9" w:rsidRDefault="00F67CCF" w:rsidP="0064267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  <w:r w:rsidRPr="00F67CCF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vzrostly zejména ceny výrobků investiční povahy o 2,5 %, zboží krátkodobé spotřeby o 2,2 %, klesly ceny energií o 1,7 %.</w:t>
      </w:r>
    </w:p>
    <w:p w:rsidR="00085AE9" w:rsidRDefault="00085AE9" w:rsidP="00642676">
      <w:pPr>
        <w:spacing w:line="276" w:lineRule="auto"/>
        <w:rPr>
          <w:rFonts w:ascii="Arial" w:hAnsi="Arial" w:cs="Arial"/>
          <w:sz w:val="20"/>
          <w:szCs w:val="20"/>
        </w:rPr>
      </w:pPr>
    </w:p>
    <w:p w:rsidR="00642676" w:rsidRPr="00510112" w:rsidRDefault="00642676" w:rsidP="0064267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</w:p>
    <w:p w:rsidR="00642676" w:rsidRPr="00510112" w:rsidRDefault="00642676" w:rsidP="0064267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prosinec 2020</w:t>
      </w:r>
    </w:p>
    <w:p w:rsidR="00642676" w:rsidRDefault="00642676" w:rsidP="00642676">
      <w:pPr>
        <w:spacing w:line="276" w:lineRule="auto"/>
        <w:rPr>
          <w:rFonts w:ascii="Arial" w:hAnsi="Arial" w:cs="Arial"/>
          <w:sz w:val="20"/>
          <w:szCs w:val="20"/>
        </w:rPr>
      </w:pPr>
    </w:p>
    <w:p w:rsidR="00FB04F3" w:rsidRPr="00CF6E51" w:rsidRDefault="00FB04F3" w:rsidP="00FB04F3">
      <w:pPr>
        <w:rPr>
          <w:rFonts w:ascii="Arial" w:hAnsi="Arial" w:cs="Arial"/>
          <w:sz w:val="20"/>
          <w:szCs w:val="20"/>
        </w:rPr>
      </w:pPr>
      <w:r w:rsidRPr="00CF6E51">
        <w:rPr>
          <w:rFonts w:ascii="Arial" w:hAnsi="Arial" w:cs="Arial"/>
          <w:b/>
          <w:sz w:val="20"/>
          <w:szCs w:val="20"/>
        </w:rPr>
        <w:t>CA101314 Dušená šunka</w:t>
      </w:r>
      <w:r>
        <w:rPr>
          <w:rFonts w:ascii="Arial" w:hAnsi="Arial" w:cs="Arial"/>
          <w:b/>
          <w:sz w:val="20"/>
          <w:szCs w:val="20"/>
        </w:rPr>
        <w:t xml:space="preserve"> &amp; Vysočina: </w:t>
      </w:r>
      <w:r w:rsidRPr="00CF6E51">
        <w:rPr>
          <w:rFonts w:ascii="Arial" w:hAnsi="Arial" w:cs="Arial"/>
          <w:sz w:val="20"/>
          <w:szCs w:val="20"/>
        </w:rPr>
        <w:t>vánoční akce na tyto výrobky</w:t>
      </w:r>
    </w:p>
    <w:p w:rsidR="00FB04F3" w:rsidRPr="00F054BD" w:rsidRDefault="00FB04F3" w:rsidP="00642676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FB04F3" w:rsidRPr="00F054B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6747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AE9"/>
    <w:rsid w:val="00085D17"/>
    <w:rsid w:val="00086E5E"/>
    <w:rsid w:val="000926E5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00F53"/>
    <w:rsid w:val="003101B0"/>
    <w:rsid w:val="003118A9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5C47"/>
    <w:rsid w:val="00377F2E"/>
    <w:rsid w:val="0038697C"/>
    <w:rsid w:val="003969B5"/>
    <w:rsid w:val="00396D4D"/>
    <w:rsid w:val="003C780A"/>
    <w:rsid w:val="003D706C"/>
    <w:rsid w:val="003E3523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25B6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4DE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676"/>
    <w:rsid w:val="00646F2B"/>
    <w:rsid w:val="00650170"/>
    <w:rsid w:val="00650A06"/>
    <w:rsid w:val="00651A58"/>
    <w:rsid w:val="00663167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6AC"/>
    <w:rsid w:val="00836A4B"/>
    <w:rsid w:val="00861923"/>
    <w:rsid w:val="008620AC"/>
    <w:rsid w:val="008714A1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B6EF5"/>
    <w:rsid w:val="009D0DCE"/>
    <w:rsid w:val="009D38FD"/>
    <w:rsid w:val="009E083E"/>
    <w:rsid w:val="009E2DAF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B2688"/>
    <w:rsid w:val="00DC1C2B"/>
    <w:rsid w:val="00DC21C7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67CCF"/>
    <w:rsid w:val="00F858F7"/>
    <w:rsid w:val="00F92903"/>
    <w:rsid w:val="00F93A0C"/>
    <w:rsid w:val="00F952CF"/>
    <w:rsid w:val="00F963D0"/>
    <w:rsid w:val="00FA1424"/>
    <w:rsid w:val="00FB04F3"/>
    <w:rsid w:val="00FC4849"/>
    <w:rsid w:val="00FC4C98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A05AE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C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7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2491-E679-4D47-BF15-10DD3FEC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2441</TotalTime>
  <Pages>3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beranek426</cp:lastModifiedBy>
  <cp:revision>360</cp:revision>
  <cp:lastPrinted>2021-01-14T10:11:00Z</cp:lastPrinted>
  <dcterms:created xsi:type="dcterms:W3CDTF">2013-12-13T13:26:00Z</dcterms:created>
  <dcterms:modified xsi:type="dcterms:W3CDTF">2021-01-14T10:12:00Z</dcterms:modified>
</cp:coreProperties>
</file>