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7" w:rsidRDefault="00B80C67" w:rsidP="00B80C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Metodické vysvětlivky</w:t>
      </w:r>
    </w:p>
    <w:p w:rsidR="00B80C67" w:rsidRDefault="00B80C67" w:rsidP="00B80C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Publikace </w:t>
      </w:r>
      <w:r w:rsidRPr="00866605">
        <w:rPr>
          <w:rFonts w:cs="Calibri"/>
          <w:b/>
        </w:rPr>
        <w:t>Chov prasat</w:t>
      </w:r>
      <w:r w:rsidRPr="00866605">
        <w:rPr>
          <w:rFonts w:cs="Calibri"/>
        </w:rPr>
        <w:t xml:space="preserve"> obsahuje statistické informace o dvou základních oblastech: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proofErr w:type="gramStart"/>
      <w:r w:rsidRPr="00866605">
        <w:rPr>
          <w:rFonts w:cs="Calibri"/>
        </w:rPr>
        <w:t>stavech</w:t>
      </w:r>
      <w:proofErr w:type="gramEnd"/>
      <w:r w:rsidRPr="00866605">
        <w:rPr>
          <w:rFonts w:cs="Calibri"/>
        </w:rPr>
        <w:t xml:space="preserve"> prasat podle hmotnosti a účelu chovu</w:t>
      </w:r>
    </w:p>
    <w:p w:rsidR="00866605" w:rsidRPr="00866605" w:rsidRDefault="00866605" w:rsidP="00866605">
      <w:pPr>
        <w:pStyle w:val="Odstavecseseznamem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produkci v chovu prasat (výroba jatečných prasat, počet narozených, počet odchovaných selat), ze které se odvozují ukazatele užitkovosti</w:t>
      </w:r>
    </w:p>
    <w:p w:rsidR="00866605" w:rsidRPr="00866605" w:rsidRDefault="00866605" w:rsidP="00866605">
      <w:pPr>
        <w:rPr>
          <w:rFonts w:ascii="Calibri" w:hAnsi="Calibri" w:cs="Calibri"/>
          <w:b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Statistické údaje pokrývají </w:t>
      </w:r>
      <w:r w:rsidRPr="00866605">
        <w:rPr>
          <w:rFonts w:cs="Calibri"/>
          <w:b/>
        </w:rPr>
        <w:t>zemědělský sektor</w:t>
      </w:r>
      <w:r w:rsidRPr="00866605">
        <w:rPr>
          <w:rFonts w:cs="Calibri"/>
        </w:rPr>
        <w:t xml:space="preserve">, který je definovaný podle klasifikace NACE </w:t>
      </w:r>
      <w:proofErr w:type="spellStart"/>
      <w:r w:rsidRPr="00866605">
        <w:rPr>
          <w:rFonts w:cs="Calibri"/>
        </w:rPr>
        <w:t>rev</w:t>
      </w:r>
      <w:proofErr w:type="spellEnd"/>
      <w:r w:rsidRPr="00866605">
        <w:rPr>
          <w:rFonts w:cs="Calibri"/>
        </w:rPr>
        <w:t>. 2 zemědělskými činnostmi a prahovými hodnotami pro zápis do zemědělského registru: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01.1 Pěstování plodin jiných než trvalých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01.2 Pěstování trvalých plodin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01.3 Množení rostlin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01.4 Živočišná výroba, z třídy 01.49 Chov ostatních zvířat jsou zahrnuty pouze chov </w:t>
      </w:r>
      <w:proofErr w:type="spellStart"/>
      <w:r w:rsidRPr="00866605">
        <w:rPr>
          <w:rFonts w:cs="Calibri"/>
        </w:rPr>
        <w:t>polodomestikovaných</w:t>
      </w:r>
      <w:proofErr w:type="spellEnd"/>
      <w:r w:rsidRPr="00866605">
        <w:rPr>
          <w:rFonts w:cs="Calibri"/>
        </w:rPr>
        <w:t xml:space="preserve"> a ostatních zvířat (s výjimkou chovu hmyzu) a chov včel, výroba medu a včelího vosku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01.5 Smíšené hospodářství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Do zemědělského registru se zapisují subjekty, které splňují alespoň jedno z kritérií stanovených vyhláškou ČSÚ č. 126/2001 Sb.: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a) výměra obhospodařované zemědělské půdy nejméně 1 hektar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c) výměra půdy, na které jsou zřízeny skleníky, fóliovníky nebo pařeniště, nejméně 300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e) chov sladkovodních ryb na vodní ploše bez zřetele na její výměru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b/>
          <w:sz w:val="22"/>
          <w:szCs w:val="22"/>
        </w:rPr>
        <w:t>Statistickou populací</w:t>
      </w:r>
      <w:r w:rsidRPr="00866605">
        <w:rPr>
          <w:rFonts w:ascii="Calibri" w:hAnsi="Calibri" w:cs="Calibri"/>
          <w:sz w:val="22"/>
          <w:szCs w:val="22"/>
        </w:rPr>
        <w:t xml:space="preserve"> jsou ekonomické subjekty zabývající se chovem prasat.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Statistickou jednotkou</w:t>
      </w:r>
      <w:r w:rsidRPr="00866605">
        <w:rPr>
          <w:rFonts w:cs="Calibri"/>
        </w:rPr>
        <w:t xml:space="preserve"> je zemědělský podnik, kterým se rozumí </w:t>
      </w:r>
      <w:proofErr w:type="spellStart"/>
      <w:r w:rsidRPr="00866605">
        <w:rPr>
          <w:rFonts w:cs="Calibri"/>
        </w:rPr>
        <w:t>technicko-hospodářská</w:t>
      </w:r>
      <w:proofErr w:type="spellEnd"/>
      <w:r w:rsidRPr="00866605">
        <w:rPr>
          <w:rFonts w:cs="Calibri"/>
        </w:rPr>
        <w:t xml:space="preserve"> jednotka, která podléhá jednotnému řízení a provádí zemědělské činnosti jako svou primární nebo sekundární činnost.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Statistickými jednotkami jsou právnické i fyzické osoby.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Pro stavy zvířat je </w:t>
      </w:r>
      <w:r w:rsidRPr="00866605">
        <w:rPr>
          <w:rFonts w:cs="Calibri"/>
          <w:b/>
        </w:rPr>
        <w:t>referenčním dnem</w:t>
      </w:r>
      <w:r w:rsidRPr="00866605">
        <w:rPr>
          <w:rFonts w:cs="Calibri"/>
        </w:rPr>
        <w:t xml:space="preserve"> 30. červen a 31. prosinec.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Pro ukazatele produkce jsou </w:t>
      </w:r>
      <w:r w:rsidRPr="00866605">
        <w:rPr>
          <w:rFonts w:ascii="Calibri" w:hAnsi="Calibri" w:cs="Calibri"/>
          <w:b/>
          <w:sz w:val="22"/>
          <w:szCs w:val="22"/>
        </w:rPr>
        <w:t>referenčním obdobím</w:t>
      </w:r>
      <w:r w:rsidRPr="00866605">
        <w:rPr>
          <w:rFonts w:ascii="Calibri" w:hAnsi="Calibri" w:cs="Calibri"/>
          <w:sz w:val="22"/>
          <w:szCs w:val="22"/>
        </w:rPr>
        <w:t xml:space="preserve"> kalendářní pololetí nebo rok.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Statistické informace geograficky pokrývají </w:t>
      </w:r>
      <w:r w:rsidRPr="00866605">
        <w:rPr>
          <w:rFonts w:ascii="Calibri" w:hAnsi="Calibri" w:cs="Calibri"/>
          <w:b/>
          <w:sz w:val="22"/>
          <w:szCs w:val="22"/>
        </w:rPr>
        <w:t>území</w:t>
      </w:r>
      <w:r w:rsidRPr="00866605">
        <w:rPr>
          <w:rFonts w:ascii="Calibri" w:hAnsi="Calibri" w:cs="Calibri"/>
          <w:sz w:val="22"/>
          <w:szCs w:val="22"/>
        </w:rPr>
        <w:t xml:space="preserve"> České republiky a jsou členěny podle krajů (úroveň NUTS3, CZ010 Hlavní město Praha a CZ020 Středočeský kraj společně), případně regionů soudržnosti (NUTS2).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Zdrojem publikovaných dat</w:t>
      </w:r>
      <w:r w:rsidRPr="00866605">
        <w:rPr>
          <w:rFonts w:cs="Calibri"/>
        </w:rPr>
        <w:t xml:space="preserve"> je statistické zjišťování Zem2-02 o chovu prasat, které se provádí jako výběrové šetření dvakrát ročně. Výběr je stratifikovaný podle velikosti chovaného stáda prasat, příslušnosti k výrobní podoblasti a kraji hospodaření. Zjištěné hodnoty jsou ve stratech váženy koeficienty odpovídajícími </w:t>
      </w:r>
      <w:proofErr w:type="spellStart"/>
      <w:r w:rsidRPr="00866605">
        <w:rPr>
          <w:rFonts w:cs="Calibri"/>
        </w:rPr>
        <w:t>procentickému</w:t>
      </w:r>
      <w:proofErr w:type="spellEnd"/>
      <w:r w:rsidRPr="00866605">
        <w:rPr>
          <w:rFonts w:cs="Calibri"/>
        </w:rPr>
        <w:t xml:space="preserve"> zastoupení vybraných jednotek.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Nezjištěné hodnoty (skutečná non-response) jsou nahrazovány průměrnou hodnotou ve stratu.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Data jsou kontrolována</w:t>
      </w:r>
      <w:r w:rsidRPr="00866605">
        <w:rPr>
          <w:rFonts w:cs="Calibri"/>
        </w:rPr>
        <w:t xml:space="preserve"> na úrovni zpravodajské jednotky ve dvou fázích: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před odesláním vyplněného on-line formuláře - závazné kontroly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po přijetí dat - informativní kontroly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a na úrovni agregátů se posuzují výkyvy vzhledem k předchozímu období.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Ze zjištěných údajů jsou počítány </w:t>
      </w:r>
      <w:r w:rsidRPr="00866605">
        <w:rPr>
          <w:rFonts w:cs="Calibri"/>
          <w:b/>
        </w:rPr>
        <w:t>odvozené ukazatele</w:t>
      </w:r>
      <w:r w:rsidRPr="00866605">
        <w:rPr>
          <w:rFonts w:cs="Calibri"/>
        </w:rPr>
        <w:t xml:space="preserve">: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lastRenderedPageBreak/>
        <w:t>p</w:t>
      </w:r>
      <w:bookmarkStart w:id="0" w:name="_GoBack"/>
      <w:bookmarkEnd w:id="0"/>
      <w:r w:rsidRPr="00866605">
        <w:rPr>
          <w:rFonts w:cs="Calibri"/>
        </w:rPr>
        <w:t xml:space="preserve">růměrný stav prasnic = počet krmných dnů prasnic / počet kalendářních dnů za sledované období,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počet narozených selat na prasnici = počet živě narozených selat / průměrný stav prasnic ve sledovaném období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úhyn selat v procentech = počet uhynulých selat do odstavu * 100 / počet živě narozených selat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počet odchovaných selat na prasnici = (počet živě narozených selat – počet uhynulých selat do odstavu) / průměrný stav </w:t>
      </w:r>
      <w:r w:rsidR="00CC53EF">
        <w:rPr>
          <w:rFonts w:cs="Calibri"/>
        </w:rPr>
        <w:t>prasnic</w:t>
      </w:r>
      <w:r w:rsidRPr="00866605">
        <w:rPr>
          <w:rFonts w:cs="Calibri"/>
        </w:rPr>
        <w:t xml:space="preserve"> ve sledovaném období.</w:t>
      </w:r>
    </w:p>
    <w:p w:rsidR="00E47C54" w:rsidRPr="00866605" w:rsidRDefault="00E47C54">
      <w:pPr>
        <w:rPr>
          <w:rFonts w:ascii="Calibri" w:hAnsi="Calibri" w:cs="Calibri"/>
          <w:sz w:val="22"/>
          <w:szCs w:val="22"/>
        </w:rPr>
      </w:pPr>
    </w:p>
    <w:sectPr w:rsidR="00E47C54" w:rsidRPr="00866605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67"/>
    <w:rsid w:val="00537678"/>
    <w:rsid w:val="0055288F"/>
    <w:rsid w:val="00866605"/>
    <w:rsid w:val="00956CB7"/>
    <w:rsid w:val="00A523D6"/>
    <w:rsid w:val="00B80C67"/>
    <w:rsid w:val="00BB460E"/>
    <w:rsid w:val="00CC53EF"/>
    <w:rsid w:val="00D013CB"/>
    <w:rsid w:val="00E03A5A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0A4"/>
  <w15:docId w15:val="{8E0F100B-B31C-4FA2-B419-9A3D4DC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C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80C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B80C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6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66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Cábová Anna</cp:lastModifiedBy>
  <cp:revision>4</cp:revision>
  <dcterms:created xsi:type="dcterms:W3CDTF">2018-08-03T10:19:00Z</dcterms:created>
  <dcterms:modified xsi:type="dcterms:W3CDTF">2024-02-05T13:23:00Z</dcterms:modified>
</cp:coreProperties>
</file>