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167BD6" w:rsidP="00241457">
      <w:pPr>
        <w:pStyle w:val="Datum"/>
      </w:pPr>
      <w:r>
        <w:t>14 January 2019</w:t>
      </w:r>
    </w:p>
    <w:p w:rsidR="00867569" w:rsidRPr="00032806" w:rsidRDefault="00167BD6" w:rsidP="00032806">
      <w:pPr>
        <w:pStyle w:val="Nzev"/>
      </w:pPr>
      <w:r>
        <w:t>The CZSO opens a new Safe</w:t>
      </w:r>
      <w:r w:rsidR="004F3E73">
        <w:t xml:space="preserve"> </w:t>
      </w:r>
      <w:r>
        <w:t>Centre for researchers</w:t>
      </w:r>
    </w:p>
    <w:p w:rsidR="00E175F6" w:rsidRDefault="00E175F6" w:rsidP="004F3E73">
      <w:pPr>
        <w:spacing w:line="240" w:lineRule="auto"/>
        <w:ind w:right="-284"/>
        <w:rPr>
          <w:b/>
        </w:rPr>
      </w:pPr>
      <w:r>
        <w:rPr>
          <w:b/>
        </w:rPr>
        <w:t xml:space="preserve">The Czech Statistical Office markedly diversifies the offer of its services in the area of microdata. Since 15 January 2019, workers of research and scientific institutes will be enabled to independently work in a newly established Safe Centre in the premises of the Central Statistical Library. The access will be possible under precisely defined conditions underlying high data </w:t>
      </w:r>
      <w:r w:rsidR="00B058CE">
        <w:rPr>
          <w:b/>
        </w:rPr>
        <w:t>protection</w:t>
      </w:r>
      <w:r>
        <w:rPr>
          <w:b/>
        </w:rPr>
        <w:t xml:space="preserve">. </w:t>
      </w:r>
    </w:p>
    <w:p w:rsidR="00E175F6" w:rsidRDefault="00E175F6" w:rsidP="004F3E73">
      <w:pPr>
        <w:spacing w:line="240" w:lineRule="auto"/>
        <w:ind w:right="-284"/>
        <w:rPr>
          <w:b/>
        </w:rPr>
      </w:pPr>
    </w:p>
    <w:p w:rsidR="0028362D" w:rsidRPr="00E924A5" w:rsidRDefault="0028362D" w:rsidP="004F3E73">
      <w:pPr>
        <w:rPr>
          <w:bCs/>
          <w:i/>
          <w:szCs w:val="20"/>
        </w:rPr>
      </w:pPr>
      <w:r>
        <w:rPr>
          <w:bCs/>
          <w:szCs w:val="20"/>
        </w:rPr>
        <w:t xml:space="preserve">A similar centre has been established also </w:t>
      </w:r>
      <w:r w:rsidR="00B538D7">
        <w:rPr>
          <w:bCs/>
          <w:szCs w:val="20"/>
        </w:rPr>
        <w:t>by</w:t>
      </w:r>
      <w:r>
        <w:rPr>
          <w:bCs/>
          <w:szCs w:val="20"/>
        </w:rPr>
        <w:t xml:space="preserve"> Eurostat</w:t>
      </w:r>
      <w:r w:rsidR="00E924A5">
        <w:rPr>
          <w:bCs/>
          <w:szCs w:val="20"/>
        </w:rPr>
        <w:t>;</w:t>
      </w:r>
      <w:r>
        <w:rPr>
          <w:bCs/>
          <w:szCs w:val="20"/>
        </w:rPr>
        <w:t xml:space="preserve"> other statistical institutes including </w:t>
      </w:r>
      <w:r w:rsidR="004A1C45">
        <w:rPr>
          <w:bCs/>
          <w:szCs w:val="20"/>
        </w:rPr>
        <w:t xml:space="preserve">non-European ones </w:t>
      </w:r>
      <w:r w:rsidR="00CE6F88">
        <w:rPr>
          <w:bCs/>
          <w:szCs w:val="20"/>
        </w:rPr>
        <w:t xml:space="preserve">are </w:t>
      </w:r>
      <w:r w:rsidR="004A1C45">
        <w:rPr>
          <w:bCs/>
          <w:szCs w:val="20"/>
        </w:rPr>
        <w:t>jo</w:t>
      </w:r>
      <w:r>
        <w:rPr>
          <w:bCs/>
          <w:szCs w:val="20"/>
        </w:rPr>
        <w:t>in</w:t>
      </w:r>
      <w:r w:rsidR="00CE6F88">
        <w:rPr>
          <w:bCs/>
          <w:szCs w:val="20"/>
        </w:rPr>
        <w:t>ing to</w:t>
      </w:r>
      <w:r>
        <w:rPr>
          <w:bCs/>
          <w:szCs w:val="20"/>
        </w:rPr>
        <w:t xml:space="preserve"> provi</w:t>
      </w:r>
      <w:r w:rsidR="00CE6F88">
        <w:rPr>
          <w:bCs/>
          <w:szCs w:val="20"/>
        </w:rPr>
        <w:t xml:space="preserve">de </w:t>
      </w:r>
      <w:r>
        <w:rPr>
          <w:bCs/>
          <w:szCs w:val="20"/>
        </w:rPr>
        <w:t>microdata in a similar way</w:t>
      </w:r>
      <w:r w:rsidR="00CE6F88">
        <w:rPr>
          <w:bCs/>
          <w:szCs w:val="20"/>
        </w:rPr>
        <w:t>, too</w:t>
      </w:r>
      <w:r>
        <w:rPr>
          <w:bCs/>
          <w:szCs w:val="20"/>
        </w:rPr>
        <w:t xml:space="preserve">. </w:t>
      </w:r>
      <w:r w:rsidR="00E545CC">
        <w:rPr>
          <w:bCs/>
          <w:i/>
          <w:szCs w:val="20"/>
        </w:rPr>
        <w:t>“By establishing the Safe Cen</w:t>
      </w:r>
      <w:r w:rsidR="002B1FA8">
        <w:rPr>
          <w:bCs/>
          <w:i/>
          <w:szCs w:val="20"/>
        </w:rPr>
        <w:t xml:space="preserve">tre we follow current trends of statistics all over the world as well as in Europe. </w:t>
      </w:r>
      <w:r w:rsidR="00E545CC">
        <w:rPr>
          <w:bCs/>
          <w:i/>
          <w:szCs w:val="20"/>
        </w:rPr>
        <w:t>An activity of our colleagues from Hungary, who are pioneers in the Central European region in that sense, was a</w:t>
      </w:r>
      <w:r w:rsidR="00E924A5">
        <w:rPr>
          <w:bCs/>
          <w:i/>
          <w:szCs w:val="20"/>
        </w:rPr>
        <w:t xml:space="preserve"> </w:t>
      </w:r>
      <w:r w:rsidR="00E545CC">
        <w:rPr>
          <w:bCs/>
          <w:i/>
          <w:szCs w:val="20"/>
        </w:rPr>
        <w:t xml:space="preserve">direct impulse and inspiration for us,” </w:t>
      </w:r>
      <w:proofErr w:type="spellStart"/>
      <w:r w:rsidR="00E545CC">
        <w:rPr>
          <w:bCs/>
          <w:szCs w:val="20"/>
        </w:rPr>
        <w:t>Marek</w:t>
      </w:r>
      <w:proofErr w:type="spellEnd"/>
      <w:r w:rsidR="00E545CC">
        <w:rPr>
          <w:bCs/>
          <w:szCs w:val="20"/>
        </w:rPr>
        <w:t xml:space="preserve"> </w:t>
      </w:r>
      <w:proofErr w:type="spellStart"/>
      <w:r w:rsidR="00E545CC">
        <w:rPr>
          <w:bCs/>
          <w:szCs w:val="20"/>
        </w:rPr>
        <w:t>Rojíček</w:t>
      </w:r>
      <w:proofErr w:type="spellEnd"/>
      <w:r w:rsidR="00E545CC">
        <w:rPr>
          <w:bCs/>
          <w:szCs w:val="20"/>
        </w:rPr>
        <w:t xml:space="preserve">, President of the Czech Statistical Office, explains. </w:t>
      </w:r>
    </w:p>
    <w:p w:rsidR="0028362D" w:rsidRDefault="0028362D" w:rsidP="004F3E73">
      <w:pPr>
        <w:rPr>
          <w:bCs/>
          <w:szCs w:val="20"/>
        </w:rPr>
      </w:pPr>
    </w:p>
    <w:p w:rsidR="00F415C6" w:rsidRPr="003C1738" w:rsidRDefault="00F415C6" w:rsidP="004F3E73">
      <w:pPr>
        <w:rPr>
          <w:szCs w:val="20"/>
        </w:rPr>
      </w:pPr>
      <w:r>
        <w:rPr>
          <w:szCs w:val="20"/>
        </w:rPr>
        <w:t xml:space="preserve">Researchers will be allowed to access the Safe Centre only for scientific purposes and on condition that a contract has been concluded in advance and a </w:t>
      </w:r>
      <w:r w:rsidR="001E76C9">
        <w:rPr>
          <w:szCs w:val="20"/>
        </w:rPr>
        <w:t xml:space="preserve">pledge of secrecy has been signed. </w:t>
      </w:r>
      <w:r w:rsidR="003B4327">
        <w:rPr>
          <w:i/>
          <w:szCs w:val="20"/>
        </w:rPr>
        <w:t xml:space="preserve">“The Czech Statistical Office </w:t>
      </w:r>
      <w:r w:rsidR="00D24FD9">
        <w:rPr>
          <w:i/>
          <w:szCs w:val="20"/>
        </w:rPr>
        <w:t>complies with the</w:t>
      </w:r>
      <w:r w:rsidR="008D1A37">
        <w:rPr>
          <w:i/>
          <w:szCs w:val="20"/>
        </w:rPr>
        <w:t xml:space="preserve"> wish and</w:t>
      </w:r>
      <w:r w:rsidR="00D24FD9">
        <w:rPr>
          <w:i/>
          <w:szCs w:val="20"/>
        </w:rPr>
        <w:t xml:space="preserve"> interest of</w:t>
      </w:r>
      <w:r w:rsidR="00EA12C0">
        <w:rPr>
          <w:i/>
          <w:szCs w:val="20"/>
        </w:rPr>
        <w:t xml:space="preserve"> </w:t>
      </w:r>
      <w:r w:rsidR="00D24FD9">
        <w:rPr>
          <w:i/>
          <w:szCs w:val="20"/>
        </w:rPr>
        <w:t>academi</w:t>
      </w:r>
      <w:r w:rsidR="00EA12C0">
        <w:rPr>
          <w:i/>
          <w:szCs w:val="20"/>
        </w:rPr>
        <w:t>a</w:t>
      </w:r>
      <w:r w:rsidR="00D24FD9">
        <w:rPr>
          <w:i/>
          <w:szCs w:val="20"/>
        </w:rPr>
        <w:t xml:space="preserve"> to work with microdata. </w:t>
      </w:r>
      <w:r w:rsidR="008D1A37">
        <w:rPr>
          <w:i/>
          <w:szCs w:val="20"/>
        </w:rPr>
        <w:t>Thanks to the Safe Centre</w:t>
      </w:r>
      <w:r w:rsidR="00EE2B8C">
        <w:rPr>
          <w:i/>
          <w:szCs w:val="20"/>
        </w:rPr>
        <w:t>,</w:t>
      </w:r>
      <w:r w:rsidR="008D1A37">
        <w:rPr>
          <w:i/>
          <w:szCs w:val="20"/>
        </w:rPr>
        <w:t xml:space="preserve"> researchers will be able to work with</w:t>
      </w:r>
      <w:r w:rsidR="00BE2309">
        <w:rPr>
          <w:i/>
          <w:szCs w:val="20"/>
        </w:rPr>
        <w:t xml:space="preserve"> the</w:t>
      </w:r>
      <w:r w:rsidR="008D1A37">
        <w:rPr>
          <w:i/>
          <w:szCs w:val="20"/>
        </w:rPr>
        <w:t xml:space="preserve"> </w:t>
      </w:r>
      <w:r w:rsidR="00BE2309">
        <w:rPr>
          <w:i/>
          <w:szCs w:val="20"/>
        </w:rPr>
        <w:t xml:space="preserve">resource materials independently on their research </w:t>
      </w:r>
      <w:r w:rsidR="00185C0F">
        <w:rPr>
          <w:i/>
          <w:szCs w:val="20"/>
        </w:rPr>
        <w:t>and thus further en</w:t>
      </w:r>
      <w:r w:rsidR="00EE2B8C">
        <w:rPr>
          <w:i/>
          <w:szCs w:val="20"/>
        </w:rPr>
        <w:t xml:space="preserve">large knowledge in many fields. </w:t>
      </w:r>
      <w:r w:rsidR="003C1738">
        <w:rPr>
          <w:i/>
          <w:szCs w:val="20"/>
        </w:rPr>
        <w:t>The accent is on s</w:t>
      </w:r>
      <w:r w:rsidR="00EE2B8C">
        <w:rPr>
          <w:i/>
          <w:szCs w:val="20"/>
        </w:rPr>
        <w:t>afety of statistical data administered by the CZSO and ensuring of data anonymi</w:t>
      </w:r>
      <w:r w:rsidR="00317991">
        <w:rPr>
          <w:i/>
          <w:szCs w:val="20"/>
        </w:rPr>
        <w:t>s</w:t>
      </w:r>
      <w:r w:rsidR="00EE2B8C">
        <w:rPr>
          <w:i/>
          <w:szCs w:val="20"/>
        </w:rPr>
        <w:t>ation</w:t>
      </w:r>
      <w:r w:rsidR="003C1738">
        <w:rPr>
          <w:i/>
          <w:szCs w:val="20"/>
        </w:rPr>
        <w:t xml:space="preserve">,” </w:t>
      </w:r>
      <w:r w:rsidR="003C1738">
        <w:rPr>
          <w:szCs w:val="20"/>
        </w:rPr>
        <w:t xml:space="preserve">Jaroslav Sixta, Vice President of the Czech Statistical Office, informs. </w:t>
      </w:r>
    </w:p>
    <w:p w:rsidR="00F415C6" w:rsidRDefault="00F415C6" w:rsidP="004F3E73">
      <w:pPr>
        <w:rPr>
          <w:szCs w:val="20"/>
        </w:rPr>
      </w:pPr>
    </w:p>
    <w:p w:rsidR="004F3E73" w:rsidRDefault="00357CFB" w:rsidP="004F3E73">
      <w:pPr>
        <w:rPr>
          <w:szCs w:val="20"/>
        </w:rPr>
      </w:pPr>
      <w:r>
        <w:rPr>
          <w:szCs w:val="20"/>
        </w:rPr>
        <w:t xml:space="preserve">The area of the Safe Centre is properly monitored and it is not allowed to carry anything </w:t>
      </w:r>
      <w:r w:rsidR="00FB59AC">
        <w:rPr>
          <w:szCs w:val="20"/>
        </w:rPr>
        <w:t>away</w:t>
      </w:r>
      <w:r>
        <w:rPr>
          <w:szCs w:val="20"/>
        </w:rPr>
        <w:t xml:space="preserve"> either in a written or in an electronic form; </w:t>
      </w:r>
      <w:r w:rsidR="00096A76">
        <w:rPr>
          <w:szCs w:val="20"/>
        </w:rPr>
        <w:t xml:space="preserve">to use the Internet and to make any records </w:t>
      </w:r>
      <w:r w:rsidR="00D8382A">
        <w:rPr>
          <w:szCs w:val="20"/>
        </w:rPr>
        <w:t>is</w:t>
      </w:r>
      <w:r w:rsidR="00096A76">
        <w:rPr>
          <w:szCs w:val="20"/>
        </w:rPr>
        <w:t xml:space="preserve"> not permitted </w:t>
      </w:r>
      <w:r w:rsidR="00343764" w:rsidRPr="00096A76">
        <w:rPr>
          <w:szCs w:val="20"/>
        </w:rPr>
        <w:t>as well. With regards to s</w:t>
      </w:r>
      <w:r w:rsidR="00096A76" w:rsidRPr="00096A76">
        <w:rPr>
          <w:szCs w:val="20"/>
        </w:rPr>
        <w:t>ecurity</w:t>
      </w:r>
      <w:r w:rsidR="00343764" w:rsidRPr="00096A76">
        <w:rPr>
          <w:szCs w:val="20"/>
        </w:rPr>
        <w:t xml:space="preserve">, it is also forbidden to researchers to </w:t>
      </w:r>
      <w:r w:rsidR="00096A76" w:rsidRPr="00096A76">
        <w:rPr>
          <w:szCs w:val="20"/>
        </w:rPr>
        <w:t>bring</w:t>
      </w:r>
      <w:r w:rsidR="00343764" w:rsidRPr="00096A76">
        <w:rPr>
          <w:szCs w:val="20"/>
        </w:rPr>
        <w:t xml:space="preserve"> for</w:t>
      </w:r>
      <w:r w:rsidR="00343764">
        <w:rPr>
          <w:szCs w:val="20"/>
        </w:rPr>
        <w:t xml:space="preserve"> example mobile phones in the Safe Centre. </w:t>
      </w:r>
    </w:p>
    <w:p w:rsidR="00317991" w:rsidRPr="00615976" w:rsidRDefault="00317991" w:rsidP="004F3E73">
      <w:pPr>
        <w:rPr>
          <w:szCs w:val="20"/>
        </w:rPr>
      </w:pPr>
    </w:p>
    <w:p w:rsidR="0042796D" w:rsidRDefault="00AB78FF" w:rsidP="004F3E73">
      <w:pPr>
        <w:rPr>
          <w:bCs/>
          <w:szCs w:val="20"/>
        </w:rPr>
      </w:pPr>
      <w:r>
        <w:rPr>
          <w:bCs/>
          <w:szCs w:val="20"/>
        </w:rPr>
        <w:t xml:space="preserve">Results of scientific exploration in the Safe Centre are further assessed by professional units of the CZSO so that they cannot contain information endangering data protection and so that they meet relevant provisions of the Act on the State Statistical Service. </w:t>
      </w:r>
      <w:r w:rsidR="00150078">
        <w:rPr>
          <w:bCs/>
          <w:szCs w:val="20"/>
        </w:rPr>
        <w:t xml:space="preserve">Researchers are also obliged </w:t>
      </w:r>
      <w:r w:rsidR="00B64020">
        <w:rPr>
          <w:bCs/>
          <w:szCs w:val="20"/>
        </w:rPr>
        <w:t xml:space="preserve">– </w:t>
      </w:r>
      <w:r w:rsidR="00150078">
        <w:rPr>
          <w:bCs/>
          <w:szCs w:val="20"/>
        </w:rPr>
        <w:t xml:space="preserve">even after they have finished </w:t>
      </w:r>
      <w:r w:rsidR="00B64020">
        <w:rPr>
          <w:bCs/>
          <w:szCs w:val="20"/>
        </w:rPr>
        <w:t xml:space="preserve">their scientific work – to maintain secrecy of confidential statistical data they got acquainted with during their work in the Safe Centre. All </w:t>
      </w:r>
      <w:r w:rsidR="00FA4FBF">
        <w:rPr>
          <w:bCs/>
          <w:szCs w:val="20"/>
        </w:rPr>
        <w:t>principles are described in details at</w:t>
      </w:r>
      <w:r w:rsidR="00E625DA">
        <w:rPr>
          <w:bCs/>
          <w:szCs w:val="20"/>
        </w:rPr>
        <w:t xml:space="preserve"> the CZSO </w:t>
      </w:r>
      <w:hyperlink r:id="rId7" w:history="1">
        <w:r w:rsidR="00E625DA">
          <w:rPr>
            <w:rStyle w:val="Hypertextovodkaz"/>
          </w:rPr>
          <w:t>website</w:t>
        </w:r>
      </w:hyperlink>
      <w:r w:rsidR="00E625DA">
        <w:t xml:space="preserve">.  </w:t>
      </w:r>
    </w:p>
    <w:p w:rsidR="004F3E73" w:rsidRDefault="004F3E73" w:rsidP="004F3E73">
      <w:pPr>
        <w:rPr>
          <w:bCs/>
          <w:szCs w:val="20"/>
        </w:rPr>
      </w:pPr>
    </w:p>
    <w:p w:rsidR="00054172" w:rsidRPr="002602B3" w:rsidRDefault="00054172" w:rsidP="004F3E73">
      <w:pPr>
        <w:rPr>
          <w:bCs/>
          <w:szCs w:val="20"/>
        </w:rPr>
      </w:pPr>
      <w:r w:rsidRPr="00054172">
        <w:rPr>
          <w:bCs/>
          <w:i/>
          <w:szCs w:val="20"/>
        </w:rPr>
        <w:t>“I am pleased that</w:t>
      </w:r>
      <w:r>
        <w:rPr>
          <w:bCs/>
          <w:i/>
          <w:szCs w:val="20"/>
        </w:rPr>
        <w:t xml:space="preserve"> we are opening</w:t>
      </w:r>
      <w:r w:rsidRPr="00054172">
        <w:rPr>
          <w:bCs/>
          <w:i/>
          <w:szCs w:val="20"/>
        </w:rPr>
        <w:t xml:space="preserve"> the Safe Centre comply</w:t>
      </w:r>
      <w:r>
        <w:rPr>
          <w:bCs/>
          <w:i/>
          <w:szCs w:val="20"/>
        </w:rPr>
        <w:t xml:space="preserve">ing with modern standards of independent and safe work with microdata right now when we celebrate the anniversary of hundred years since the establishment of a modern statistical service in our country. I perceive that as another step towards modernisation of official Czech statistics,” </w:t>
      </w:r>
      <w:proofErr w:type="spellStart"/>
      <w:r w:rsidR="002602B3">
        <w:rPr>
          <w:bCs/>
          <w:szCs w:val="20"/>
        </w:rPr>
        <w:t>Marek</w:t>
      </w:r>
      <w:proofErr w:type="spellEnd"/>
      <w:r w:rsidR="002602B3">
        <w:rPr>
          <w:bCs/>
          <w:szCs w:val="20"/>
        </w:rPr>
        <w:t xml:space="preserve"> </w:t>
      </w:r>
      <w:proofErr w:type="spellStart"/>
      <w:r w:rsidR="002602B3">
        <w:rPr>
          <w:bCs/>
          <w:szCs w:val="20"/>
        </w:rPr>
        <w:t>Rojíček</w:t>
      </w:r>
      <w:proofErr w:type="spellEnd"/>
      <w:r w:rsidR="002602B3">
        <w:rPr>
          <w:bCs/>
          <w:szCs w:val="20"/>
        </w:rPr>
        <w:t xml:space="preserve">, President of the CZSO, concludes. </w:t>
      </w:r>
    </w:p>
    <w:p w:rsidR="004F3E73" w:rsidRDefault="004F3E73" w:rsidP="004F3E73">
      <w:pPr>
        <w:spacing w:line="240" w:lineRule="auto"/>
        <w:ind w:right="-285"/>
        <w:rPr>
          <w:szCs w:val="20"/>
        </w:rPr>
      </w:pPr>
    </w:p>
    <w:p w:rsidR="00A54455" w:rsidRDefault="00A54455" w:rsidP="004F3E73">
      <w:pPr>
        <w:rPr>
          <w:szCs w:val="20"/>
        </w:rPr>
      </w:pPr>
      <w:r>
        <w:rPr>
          <w:szCs w:val="20"/>
        </w:rPr>
        <w:t xml:space="preserve">The Safe Centre is currently operated in a pilot regime. </w:t>
      </w:r>
    </w:p>
    <w:p w:rsidR="00A54455" w:rsidRDefault="00A54455" w:rsidP="004F3E73">
      <w:pPr>
        <w:rPr>
          <w:szCs w:val="20"/>
        </w:rPr>
      </w:pPr>
    </w:p>
    <w:p w:rsidR="00032806" w:rsidRDefault="00032806" w:rsidP="00241457"/>
    <w:p w:rsidR="00AA55FD" w:rsidRPr="002664CC" w:rsidRDefault="00AA55FD" w:rsidP="00AA55FD">
      <w:pPr>
        <w:spacing w:line="240" w:lineRule="auto"/>
        <w:ind w:right="-710"/>
        <w:rPr>
          <w:rFonts w:cs="Arial"/>
          <w:b/>
          <w:bCs/>
          <w:iCs/>
        </w:rPr>
      </w:pPr>
      <w:r w:rsidRPr="002664CC">
        <w:rPr>
          <w:rFonts w:cs="Arial"/>
          <w:b/>
          <w:bCs/>
          <w:iCs/>
        </w:rPr>
        <w:t>Contact:</w:t>
      </w:r>
    </w:p>
    <w:p w:rsidR="00AA55FD" w:rsidRPr="002664CC" w:rsidRDefault="00AA55FD" w:rsidP="00AA55FD">
      <w:pPr>
        <w:spacing w:line="240" w:lineRule="auto"/>
        <w:ind w:right="-710"/>
        <w:rPr>
          <w:rFonts w:cs="Arial"/>
        </w:rPr>
      </w:pPr>
      <w:r w:rsidRPr="002664CC">
        <w:rPr>
          <w:rFonts w:cs="Arial"/>
        </w:rPr>
        <w:t xml:space="preserve">Jan </w:t>
      </w:r>
      <w:proofErr w:type="spellStart"/>
      <w:r w:rsidRPr="002664CC">
        <w:rPr>
          <w:rFonts w:cs="Arial"/>
        </w:rPr>
        <w:t>Cieslar</w:t>
      </w:r>
      <w:proofErr w:type="spellEnd"/>
    </w:p>
    <w:p w:rsidR="00AA55FD" w:rsidRPr="002664CC" w:rsidRDefault="00AA55FD" w:rsidP="00AA55FD">
      <w:pPr>
        <w:spacing w:line="240" w:lineRule="auto"/>
        <w:ind w:right="-710"/>
        <w:rPr>
          <w:rFonts w:cs="Arial"/>
        </w:rPr>
      </w:pPr>
      <w:r w:rsidRPr="002664CC">
        <w:rPr>
          <w:rFonts w:cs="Arial"/>
        </w:rPr>
        <w:t>Spokesman of the CZSO</w:t>
      </w:r>
    </w:p>
    <w:p w:rsidR="00AA55FD" w:rsidRPr="002664CC" w:rsidRDefault="00AA55FD" w:rsidP="00AA55FD">
      <w:pPr>
        <w:spacing w:line="240" w:lineRule="auto"/>
        <w:ind w:right="-710"/>
        <w:rPr>
          <w:rFonts w:cs="Arial"/>
        </w:rPr>
      </w:pPr>
      <w:r w:rsidRPr="002664CC">
        <w:rPr>
          <w:rFonts w:cs="Arial"/>
          <w:color w:val="0070C0"/>
        </w:rPr>
        <w:t>T</w:t>
      </w:r>
      <w:r w:rsidRPr="002664CC">
        <w:rPr>
          <w:rFonts w:cs="Arial"/>
        </w:rPr>
        <w:t xml:space="preserve"> (+420) 274 052 017   |   </w:t>
      </w:r>
      <w:r w:rsidRPr="002664CC">
        <w:rPr>
          <w:rFonts w:cs="Arial"/>
          <w:color w:val="0070C0"/>
        </w:rPr>
        <w:t>M</w:t>
      </w:r>
      <w:r w:rsidRPr="002664CC">
        <w:rPr>
          <w:rFonts w:cs="Arial"/>
        </w:rPr>
        <w:t xml:space="preserve"> (+420) </w:t>
      </w:r>
      <w:r w:rsidRPr="002664CC">
        <w:rPr>
          <w:szCs w:val="20"/>
        </w:rPr>
        <w:t>604 149 190</w:t>
      </w:r>
    </w:p>
    <w:p w:rsidR="004920AD" w:rsidRPr="004920AD" w:rsidRDefault="00AA55FD" w:rsidP="00AA55FD">
      <w:r w:rsidRPr="002664CC">
        <w:rPr>
          <w:rFonts w:cs="Arial"/>
          <w:color w:val="0070C0"/>
        </w:rPr>
        <w:t xml:space="preserve">E </w:t>
      </w:r>
      <w:r w:rsidRPr="002664CC">
        <w:rPr>
          <w:rFonts w:cs="Arial"/>
        </w:rPr>
        <w:t xml:space="preserve">jan.cieslar@czso.cz   |   </w:t>
      </w:r>
      <w:r w:rsidRPr="002664CC">
        <w:rPr>
          <w:rFonts w:cs="Arial"/>
          <w:color w:val="0070C0"/>
        </w:rPr>
        <w:t>Twitter</w:t>
      </w:r>
      <w:r w:rsidRPr="002664CC">
        <w:rPr>
          <w:rFonts w:cs="Arial"/>
        </w:rPr>
        <w:t xml:space="preserve"> @</w:t>
      </w:r>
      <w:proofErr w:type="spellStart"/>
      <w:r w:rsidRPr="002664CC">
        <w:rPr>
          <w:rFonts w:cs="Arial"/>
        </w:rPr>
        <w:t>statistickyurad</w:t>
      </w:r>
      <w:proofErr w:type="spellEnd"/>
    </w:p>
    <w:sectPr w:rsidR="004920AD" w:rsidRPr="004920AD"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E7" w:rsidRDefault="00E32CE7" w:rsidP="00BA6370">
      <w:r>
        <w:separator/>
      </w:r>
    </w:p>
  </w:endnote>
  <w:endnote w:type="continuationSeparator" w:id="0">
    <w:p w:rsidR="00E32CE7" w:rsidRDefault="00E32CE7"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D5C02">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proofErr w:type="gramStart"/>
                <w:r>
                  <w:rPr>
                    <w:rFonts w:cs="Arial"/>
                    <w:bCs/>
                    <w:sz w:val="15"/>
                    <w:szCs w:val="15"/>
                  </w:rPr>
                  <w:t>on</w:t>
                </w:r>
                <w:proofErr w:type="gramEnd"/>
                <w:r>
                  <w:rPr>
                    <w:rFonts w:cs="Arial"/>
                    <w:bCs/>
                    <w:sz w:val="15"/>
                    <w:szCs w:val="15"/>
                  </w:rPr>
                  <w:t xml:space="preserve">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2D5C02" w:rsidRPr="008A3071">
                  <w:rPr>
                    <w:rFonts w:cs="Arial"/>
                    <w:bCs/>
                    <w:szCs w:val="15"/>
                  </w:rPr>
                  <w:fldChar w:fldCharType="begin"/>
                </w:r>
                <w:r w:rsidRPr="008A3071">
                  <w:rPr>
                    <w:rFonts w:cs="Arial"/>
                    <w:bCs/>
                    <w:szCs w:val="15"/>
                  </w:rPr>
                  <w:instrText xml:space="preserve"> PAGE   \* MERGEFORMAT </w:instrText>
                </w:r>
                <w:r w:rsidR="002D5C02" w:rsidRPr="008A3071">
                  <w:rPr>
                    <w:rFonts w:cs="Arial"/>
                    <w:bCs/>
                    <w:szCs w:val="15"/>
                  </w:rPr>
                  <w:fldChar w:fldCharType="separate"/>
                </w:r>
                <w:r w:rsidR="00D8382A">
                  <w:rPr>
                    <w:rFonts w:cs="Arial"/>
                    <w:bCs/>
                    <w:noProof/>
                    <w:szCs w:val="15"/>
                  </w:rPr>
                  <w:t>1</w:t>
                </w:r>
                <w:r w:rsidR="002D5C02"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E7" w:rsidRDefault="00E32CE7" w:rsidP="00BA6370">
      <w:r>
        <w:separator/>
      </w:r>
    </w:p>
  </w:footnote>
  <w:footnote w:type="continuationSeparator" w:id="0">
    <w:p w:rsidR="00E32CE7" w:rsidRDefault="00E32CE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D5C02">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331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944"/>
    <w:rsid w:val="00032806"/>
    <w:rsid w:val="00043BF4"/>
    <w:rsid w:val="00054172"/>
    <w:rsid w:val="000843A5"/>
    <w:rsid w:val="00096A76"/>
    <w:rsid w:val="000B6F63"/>
    <w:rsid w:val="001404AB"/>
    <w:rsid w:val="00150078"/>
    <w:rsid w:val="001658A9"/>
    <w:rsid w:val="00167BD6"/>
    <w:rsid w:val="0017231D"/>
    <w:rsid w:val="001810DC"/>
    <w:rsid w:val="00185C0F"/>
    <w:rsid w:val="001A59BF"/>
    <w:rsid w:val="001B607F"/>
    <w:rsid w:val="001D369A"/>
    <w:rsid w:val="001E76C9"/>
    <w:rsid w:val="002070FB"/>
    <w:rsid w:val="00213729"/>
    <w:rsid w:val="002406FA"/>
    <w:rsid w:val="00241457"/>
    <w:rsid w:val="002602B3"/>
    <w:rsid w:val="0028362D"/>
    <w:rsid w:val="002848DA"/>
    <w:rsid w:val="002A1BC7"/>
    <w:rsid w:val="002B1FA8"/>
    <w:rsid w:val="002B2E47"/>
    <w:rsid w:val="002D51A5"/>
    <w:rsid w:val="002D5C02"/>
    <w:rsid w:val="002D6A6C"/>
    <w:rsid w:val="00316149"/>
    <w:rsid w:val="00317991"/>
    <w:rsid w:val="003301A3"/>
    <w:rsid w:val="00343764"/>
    <w:rsid w:val="00357CFB"/>
    <w:rsid w:val="0036777B"/>
    <w:rsid w:val="0038282A"/>
    <w:rsid w:val="00397580"/>
    <w:rsid w:val="003A1794"/>
    <w:rsid w:val="003A45C8"/>
    <w:rsid w:val="003B4327"/>
    <w:rsid w:val="003C1738"/>
    <w:rsid w:val="003C2DCF"/>
    <w:rsid w:val="003C7FE7"/>
    <w:rsid w:val="003D02AA"/>
    <w:rsid w:val="003D0499"/>
    <w:rsid w:val="003F526A"/>
    <w:rsid w:val="00405244"/>
    <w:rsid w:val="0042796D"/>
    <w:rsid w:val="0043240E"/>
    <w:rsid w:val="004436EE"/>
    <w:rsid w:val="0045547F"/>
    <w:rsid w:val="004920AD"/>
    <w:rsid w:val="00494F4D"/>
    <w:rsid w:val="004A1C45"/>
    <w:rsid w:val="004C2BB7"/>
    <w:rsid w:val="004D05B3"/>
    <w:rsid w:val="004E479E"/>
    <w:rsid w:val="004F3E73"/>
    <w:rsid w:val="004F78E6"/>
    <w:rsid w:val="00502A10"/>
    <w:rsid w:val="00512D99"/>
    <w:rsid w:val="00531DBB"/>
    <w:rsid w:val="005C1791"/>
    <w:rsid w:val="005F699D"/>
    <w:rsid w:val="005F79FB"/>
    <w:rsid w:val="00604406"/>
    <w:rsid w:val="00605F4A"/>
    <w:rsid w:val="006071C5"/>
    <w:rsid w:val="00607822"/>
    <w:rsid w:val="006103AA"/>
    <w:rsid w:val="00613BBF"/>
    <w:rsid w:val="00622B80"/>
    <w:rsid w:val="0064139A"/>
    <w:rsid w:val="00653F87"/>
    <w:rsid w:val="00667FFD"/>
    <w:rsid w:val="006E024F"/>
    <w:rsid w:val="006E4E81"/>
    <w:rsid w:val="00701067"/>
    <w:rsid w:val="00707F7D"/>
    <w:rsid w:val="00717EC5"/>
    <w:rsid w:val="00737B80"/>
    <w:rsid w:val="0076214A"/>
    <w:rsid w:val="007A57F2"/>
    <w:rsid w:val="007B1333"/>
    <w:rsid w:val="007E3399"/>
    <w:rsid w:val="007F4AEB"/>
    <w:rsid w:val="007F75B2"/>
    <w:rsid w:val="008043C4"/>
    <w:rsid w:val="00831B1B"/>
    <w:rsid w:val="00861D0E"/>
    <w:rsid w:val="00867569"/>
    <w:rsid w:val="008A750A"/>
    <w:rsid w:val="008C384C"/>
    <w:rsid w:val="008C6ED4"/>
    <w:rsid w:val="008D0F11"/>
    <w:rsid w:val="008D1A37"/>
    <w:rsid w:val="008F6C03"/>
    <w:rsid w:val="008F73B4"/>
    <w:rsid w:val="009668FF"/>
    <w:rsid w:val="009B55B1"/>
    <w:rsid w:val="009F582D"/>
    <w:rsid w:val="00A14F1D"/>
    <w:rsid w:val="00A4343D"/>
    <w:rsid w:val="00A502F1"/>
    <w:rsid w:val="00A54455"/>
    <w:rsid w:val="00A70A83"/>
    <w:rsid w:val="00A81EB3"/>
    <w:rsid w:val="00AA55FD"/>
    <w:rsid w:val="00AB5095"/>
    <w:rsid w:val="00AB78FF"/>
    <w:rsid w:val="00B00C1D"/>
    <w:rsid w:val="00B036A2"/>
    <w:rsid w:val="00B058CE"/>
    <w:rsid w:val="00B538D7"/>
    <w:rsid w:val="00B64020"/>
    <w:rsid w:val="00B671D9"/>
    <w:rsid w:val="00B87B00"/>
    <w:rsid w:val="00BA1307"/>
    <w:rsid w:val="00BA439F"/>
    <w:rsid w:val="00BA6370"/>
    <w:rsid w:val="00BE2309"/>
    <w:rsid w:val="00C269D4"/>
    <w:rsid w:val="00C4160D"/>
    <w:rsid w:val="00C52466"/>
    <w:rsid w:val="00C8406E"/>
    <w:rsid w:val="00CB2709"/>
    <w:rsid w:val="00CB6F89"/>
    <w:rsid w:val="00CC0944"/>
    <w:rsid w:val="00CD6641"/>
    <w:rsid w:val="00CE228C"/>
    <w:rsid w:val="00CE6F88"/>
    <w:rsid w:val="00CF545B"/>
    <w:rsid w:val="00D24FD9"/>
    <w:rsid w:val="00D27D69"/>
    <w:rsid w:val="00D448C2"/>
    <w:rsid w:val="00D666C3"/>
    <w:rsid w:val="00D8382A"/>
    <w:rsid w:val="00DF47FE"/>
    <w:rsid w:val="00E175F6"/>
    <w:rsid w:val="00E26704"/>
    <w:rsid w:val="00E31980"/>
    <w:rsid w:val="00E32CE7"/>
    <w:rsid w:val="00E545CC"/>
    <w:rsid w:val="00E625DA"/>
    <w:rsid w:val="00E6423C"/>
    <w:rsid w:val="00E82D8B"/>
    <w:rsid w:val="00E924A5"/>
    <w:rsid w:val="00E93830"/>
    <w:rsid w:val="00E93E0E"/>
    <w:rsid w:val="00EA12C0"/>
    <w:rsid w:val="00EA5093"/>
    <w:rsid w:val="00EB1ED3"/>
    <w:rsid w:val="00EC2D51"/>
    <w:rsid w:val="00EE2B8C"/>
    <w:rsid w:val="00F03BF9"/>
    <w:rsid w:val="00F26395"/>
    <w:rsid w:val="00F415C6"/>
    <w:rsid w:val="00F63D84"/>
    <w:rsid w:val="00F82D78"/>
    <w:rsid w:val="00F91F38"/>
    <w:rsid w:val="00FA4FBF"/>
    <w:rsid w:val="00FB59AC"/>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paragraph" w:styleId="Zkladntextodsazen">
    <w:name w:val="Body Text Indent"/>
    <w:basedOn w:val="Normln"/>
    <w:link w:val="ZkladntextodsazenChar"/>
    <w:semiHidden/>
    <w:rsid w:val="004F3E73"/>
    <w:pPr>
      <w:spacing w:line="240" w:lineRule="auto"/>
      <w:ind w:left="360" w:hanging="360"/>
      <w:jc w:val="both"/>
    </w:pPr>
    <w:rPr>
      <w:rFonts w:ascii="Times New Roman" w:eastAsia="Times New Roman" w:hAnsi="Times New Roman"/>
      <w:szCs w:val="24"/>
      <w:lang w:val="cs-CZ" w:eastAsia="cs-CZ"/>
    </w:rPr>
  </w:style>
  <w:style w:type="character" w:customStyle="1" w:styleId="ZkladntextodsazenChar">
    <w:name w:val="Základní text odsazený Char"/>
    <w:basedOn w:val="Standardnpsmoodstavce"/>
    <w:link w:val="Zkladntextodsazen"/>
    <w:semiHidden/>
    <w:rsid w:val="004F3E73"/>
    <w:rPr>
      <w:rFonts w:ascii="Times New Roman" w:eastAsia="Times New Roman" w:hAnsi="Times New Roman"/>
      <w:szCs w:val="24"/>
    </w:rPr>
  </w:style>
  <w:style w:type="character" w:styleId="Sledovanodkaz">
    <w:name w:val="FollowedHyperlink"/>
    <w:basedOn w:val="Standardnpsmoodstavce"/>
    <w:uiPriority w:val="99"/>
    <w:semiHidden/>
    <w:unhideWhenUsed/>
    <w:rsid w:val="0042796D"/>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statistical_data_for_scientific_research_purpo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C4CA-2D52-4902-9AB5-C1313CCF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98</TotalTime>
  <Pages>2</Pages>
  <Words>508</Words>
  <Characters>2649</Characters>
  <Application>Microsoft Office Word</Application>
  <DocSecurity>0</DocSecurity>
  <Lines>50</Lines>
  <Paragraphs>17</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Titulek – Arial (16 b), tučně, barva RGB 189/27/33, zarovnat text doleva</vt:lpstr>
      <vt:lpstr>Mezititulek – Arial (10 b), tučně, barva automatická, zarovnat text doleva</vt:lpstr>
    </vt:vector>
  </TitlesOfParts>
  <Company>ČSÚ</Company>
  <LinksUpToDate>false</LinksUpToDate>
  <CharactersWithSpaces>3140</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Matoušová Milada, Mgr.</cp:lastModifiedBy>
  <cp:revision>42</cp:revision>
  <cp:lastPrinted>2019-01-14T11:09:00Z</cp:lastPrinted>
  <dcterms:created xsi:type="dcterms:W3CDTF">2019-01-14T09:37:00Z</dcterms:created>
  <dcterms:modified xsi:type="dcterms:W3CDTF">2019-01-14T11:19:00Z</dcterms:modified>
</cp:coreProperties>
</file>